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2610"/>
        <w:gridCol w:w="6095"/>
      </w:tblGrid>
      <w:tr w:rsidR="0049572A" w14:paraId="7FAAEA0F" w14:textId="77777777" w:rsidTr="00141237">
        <w:trPr>
          <w:trHeight w:val="669"/>
        </w:trPr>
        <w:tc>
          <w:tcPr>
            <w:tcW w:w="2030" w:type="dxa"/>
            <w:shd w:val="clear" w:color="auto" w:fill="D9E1F3"/>
          </w:tcPr>
          <w:p w14:paraId="17786D6D" w14:textId="77777777" w:rsidR="0049572A" w:rsidRPr="00EF54F1" w:rsidRDefault="0049572A">
            <w:pPr>
              <w:pStyle w:val="TableParagraph"/>
              <w:spacing w:before="7"/>
              <w:rPr>
                <w:rFonts w:ascii="Times New Roman"/>
                <w:sz w:val="18"/>
                <w:lang w:val="es-CR"/>
              </w:rPr>
            </w:pPr>
          </w:p>
          <w:p w14:paraId="020AA9DF" w14:textId="77777777" w:rsidR="0049572A" w:rsidRDefault="00CE25D7">
            <w:pPr>
              <w:pStyle w:val="TableParagraph"/>
              <w:spacing w:before="1"/>
              <w:ind w:right="657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Nombre</w:t>
            </w:r>
          </w:p>
        </w:tc>
        <w:tc>
          <w:tcPr>
            <w:tcW w:w="8705" w:type="dxa"/>
            <w:gridSpan w:val="2"/>
            <w:shd w:val="clear" w:color="auto" w:fill="D9E1F3"/>
          </w:tcPr>
          <w:p w14:paraId="6E23771F" w14:textId="77777777" w:rsidR="0049572A" w:rsidRDefault="0049572A">
            <w:pPr>
              <w:pStyle w:val="TableParagraph"/>
              <w:spacing w:before="7"/>
              <w:rPr>
                <w:rFonts w:ascii="Times New Roman"/>
                <w:sz w:val="18"/>
              </w:rPr>
            </w:pPr>
          </w:p>
          <w:p w14:paraId="619DD96C" w14:textId="6333183B" w:rsidR="0049572A" w:rsidRDefault="00060270" w:rsidP="00A50F2E">
            <w:pPr>
              <w:pStyle w:val="TableParagraph"/>
              <w:spacing w:before="1"/>
              <w:ind w:left="-4" w:firstLine="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Asesor Legal</w:t>
            </w:r>
            <w:r w:rsidR="00FF6194">
              <w:rPr>
                <w:b/>
                <w:sz w:val="19"/>
              </w:rPr>
              <w:t xml:space="preserve"> Senior </w:t>
            </w:r>
            <w:r w:rsidR="007B7848">
              <w:rPr>
                <w:b/>
                <w:sz w:val="19"/>
              </w:rPr>
              <w:t xml:space="preserve">para el Tribunal </w:t>
            </w:r>
            <w:r w:rsidR="00A50F2E">
              <w:rPr>
                <w:b/>
                <w:sz w:val="19"/>
              </w:rPr>
              <w:t xml:space="preserve">Administrativo Migratorio </w:t>
            </w:r>
            <w:r w:rsidR="00FF6194">
              <w:rPr>
                <w:b/>
                <w:sz w:val="19"/>
              </w:rPr>
              <w:t>(</w:t>
            </w:r>
            <w:r w:rsidR="004C22C9">
              <w:rPr>
                <w:b/>
                <w:sz w:val="19"/>
              </w:rPr>
              <w:t>TAM</w:t>
            </w:r>
            <w:r w:rsidR="00FF6194">
              <w:rPr>
                <w:b/>
                <w:sz w:val="19"/>
              </w:rPr>
              <w:t>)</w:t>
            </w:r>
          </w:p>
        </w:tc>
      </w:tr>
      <w:tr w:rsidR="0049572A" w14:paraId="2F20B008" w14:textId="77777777" w:rsidTr="002C491E">
        <w:trPr>
          <w:trHeight w:val="575"/>
        </w:trPr>
        <w:tc>
          <w:tcPr>
            <w:tcW w:w="2030" w:type="dxa"/>
            <w:shd w:val="clear" w:color="auto" w:fill="D9E1F3"/>
          </w:tcPr>
          <w:p w14:paraId="5AE23BE1" w14:textId="77777777" w:rsidR="0049572A" w:rsidRDefault="00CE25D7">
            <w:pPr>
              <w:pStyle w:val="TableParagraph"/>
              <w:spacing w:before="1" w:line="230" w:lineRule="exact"/>
              <w:ind w:left="428" w:right="40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Rango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salarial</w:t>
            </w:r>
          </w:p>
          <w:p w14:paraId="34201F73" w14:textId="6800FE04" w:rsidR="0049572A" w:rsidRDefault="00C32179" w:rsidP="00C32179">
            <w:pPr>
              <w:pStyle w:val="TableParagraph"/>
              <w:spacing w:line="220" w:lineRule="exact"/>
              <w:ind w:left="45"/>
              <w:jc w:val="center"/>
              <w:rPr>
                <w:b/>
                <w:sz w:val="19"/>
              </w:rPr>
            </w:pPr>
            <w:proofErr w:type="gramStart"/>
            <w:r>
              <w:rPr>
                <w:b/>
                <w:spacing w:val="-1"/>
                <w:sz w:val="19"/>
              </w:rPr>
              <w:t xml:space="preserve">Mensual </w:t>
            </w:r>
            <w:r>
              <w:rPr>
                <w:b/>
                <w:spacing w:val="-40"/>
                <w:sz w:val="19"/>
              </w:rPr>
              <w:t xml:space="preserve"> </w:t>
            </w:r>
            <w:r>
              <w:rPr>
                <w:b/>
                <w:sz w:val="19"/>
              </w:rPr>
              <w:t>bruto</w:t>
            </w:r>
            <w:proofErr w:type="gramEnd"/>
          </w:p>
        </w:tc>
        <w:tc>
          <w:tcPr>
            <w:tcW w:w="8705" w:type="dxa"/>
            <w:gridSpan w:val="2"/>
          </w:tcPr>
          <w:p w14:paraId="4F634A28" w14:textId="78D4E836" w:rsidR="0049572A" w:rsidRDefault="002C491E" w:rsidP="009403BE">
            <w:pPr>
              <w:pStyle w:val="TableParagraph"/>
              <w:tabs>
                <w:tab w:val="left" w:pos="86"/>
              </w:tabs>
              <w:spacing w:before="111"/>
              <w:jc w:val="center"/>
              <w:rPr>
                <w:sz w:val="19"/>
              </w:rPr>
            </w:pPr>
            <w:r w:rsidRPr="001339B6">
              <w:rPr>
                <w:sz w:val="19"/>
              </w:rPr>
              <w:t>[</w:t>
            </w:r>
            <w:r w:rsidRPr="001339B6">
              <w:rPr>
                <w:spacing w:val="-3"/>
                <w:sz w:val="19"/>
              </w:rPr>
              <w:t xml:space="preserve"> </w:t>
            </w:r>
            <w:r>
              <w:rPr>
                <w:spacing w:val="-3"/>
                <w:sz w:val="19"/>
              </w:rPr>
              <w:t>₵ 850 000</w:t>
            </w:r>
            <w:r w:rsidRPr="004B347A">
              <w:rPr>
                <w:spacing w:val="-2"/>
                <w:sz w:val="19"/>
              </w:rPr>
              <w:t xml:space="preserve"> </w:t>
            </w:r>
            <w:r w:rsidRPr="004B347A">
              <w:rPr>
                <w:sz w:val="19"/>
              </w:rPr>
              <w:t>–</w:t>
            </w:r>
            <w:r w:rsidRPr="004B347A">
              <w:rPr>
                <w:spacing w:val="-3"/>
                <w:sz w:val="19"/>
              </w:rPr>
              <w:t xml:space="preserve"> ₵ </w:t>
            </w:r>
            <w:r w:rsidR="000B5C57" w:rsidRPr="000B5C57">
              <w:rPr>
                <w:spacing w:val="-3"/>
                <w:sz w:val="19"/>
              </w:rPr>
              <w:t>1</w:t>
            </w:r>
            <w:r w:rsidR="000B5C57">
              <w:rPr>
                <w:spacing w:val="-3"/>
                <w:sz w:val="19"/>
              </w:rPr>
              <w:t xml:space="preserve"> </w:t>
            </w:r>
            <w:r w:rsidR="000B5C57" w:rsidRPr="000B5C57">
              <w:rPr>
                <w:spacing w:val="-3"/>
                <w:sz w:val="19"/>
              </w:rPr>
              <w:t>192</w:t>
            </w:r>
            <w:r w:rsidR="000B5C57">
              <w:rPr>
                <w:spacing w:val="-3"/>
                <w:sz w:val="19"/>
              </w:rPr>
              <w:t xml:space="preserve"> </w:t>
            </w:r>
            <w:r w:rsidR="000B5C57" w:rsidRPr="000B5C57">
              <w:rPr>
                <w:spacing w:val="-3"/>
                <w:sz w:val="19"/>
              </w:rPr>
              <w:t>000</w:t>
            </w:r>
            <w:r w:rsidRPr="004B347A">
              <w:rPr>
                <w:sz w:val="19"/>
              </w:rPr>
              <w:t>]</w:t>
            </w:r>
          </w:p>
        </w:tc>
      </w:tr>
      <w:tr w:rsidR="0049572A" w14:paraId="1C94DB7A" w14:textId="77777777" w:rsidTr="00141237">
        <w:trPr>
          <w:trHeight w:val="512"/>
        </w:trPr>
        <w:tc>
          <w:tcPr>
            <w:tcW w:w="2030" w:type="dxa"/>
            <w:shd w:val="clear" w:color="auto" w:fill="D9E1F3"/>
          </w:tcPr>
          <w:p w14:paraId="140DF209" w14:textId="77777777" w:rsidR="0049572A" w:rsidRDefault="00CE25D7">
            <w:pPr>
              <w:pStyle w:val="TableParagraph"/>
              <w:spacing w:before="1"/>
              <w:ind w:left="402" w:right="186" w:hanging="180"/>
              <w:rPr>
                <w:b/>
                <w:sz w:val="19"/>
              </w:rPr>
            </w:pPr>
            <w:r>
              <w:rPr>
                <w:b/>
                <w:sz w:val="19"/>
              </w:rPr>
              <w:t>Lugar de prestación</w:t>
            </w:r>
            <w:r>
              <w:rPr>
                <w:b/>
                <w:spacing w:val="-41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los servicios</w:t>
            </w:r>
          </w:p>
        </w:tc>
        <w:tc>
          <w:tcPr>
            <w:tcW w:w="8705" w:type="dxa"/>
            <w:gridSpan w:val="2"/>
          </w:tcPr>
          <w:p w14:paraId="760AEF8D" w14:textId="53291C07" w:rsidR="0049572A" w:rsidRDefault="00FF6194">
            <w:pPr>
              <w:pStyle w:val="TableParagraph"/>
              <w:spacing w:before="1"/>
              <w:ind w:left="2658" w:right="2648"/>
              <w:jc w:val="center"/>
              <w:rPr>
                <w:sz w:val="19"/>
              </w:rPr>
            </w:pPr>
            <w:r>
              <w:rPr>
                <w:sz w:val="19"/>
              </w:rPr>
              <w:t>San José</w:t>
            </w:r>
          </w:p>
        </w:tc>
      </w:tr>
      <w:tr w:rsidR="0049572A" w14:paraId="5F1C5965" w14:textId="77777777" w:rsidTr="00141237">
        <w:trPr>
          <w:trHeight w:val="3674"/>
        </w:trPr>
        <w:tc>
          <w:tcPr>
            <w:tcW w:w="2030" w:type="dxa"/>
            <w:shd w:val="clear" w:color="auto" w:fill="D9E1F3"/>
          </w:tcPr>
          <w:p w14:paraId="15B4967D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BFDF19B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682AA9FD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7C83137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6614F0CE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C670945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27DB6E44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2821E425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373A372F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F63D473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3DA1977" w14:textId="77777777" w:rsidR="0049572A" w:rsidRDefault="00CE25D7">
            <w:pPr>
              <w:pStyle w:val="TableParagraph"/>
              <w:spacing w:before="130"/>
              <w:ind w:left="525" w:right="585" w:firstLine="33"/>
              <w:rPr>
                <w:b/>
                <w:sz w:val="19"/>
              </w:rPr>
            </w:pPr>
            <w:r>
              <w:rPr>
                <w:b/>
                <w:sz w:val="19"/>
              </w:rPr>
              <w:t>Funciones</w:t>
            </w:r>
            <w:r>
              <w:rPr>
                <w:b/>
                <w:spacing w:val="-40"/>
                <w:sz w:val="19"/>
              </w:rPr>
              <w:t xml:space="preserve"> </w:t>
            </w:r>
            <w:r>
              <w:rPr>
                <w:b/>
                <w:spacing w:val="-1"/>
                <w:sz w:val="19"/>
              </w:rPr>
              <w:t>Principales</w:t>
            </w:r>
          </w:p>
        </w:tc>
        <w:tc>
          <w:tcPr>
            <w:tcW w:w="8705" w:type="dxa"/>
            <w:gridSpan w:val="2"/>
          </w:tcPr>
          <w:p w14:paraId="7542DD66" w14:textId="7796E4F4" w:rsidR="003B7B38" w:rsidRPr="003B7B38" w:rsidRDefault="00DB3A0B" w:rsidP="00EF54F1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 w:rsidRPr="00DB3A0B">
              <w:rPr>
                <w:sz w:val="19"/>
              </w:rPr>
              <w:t>C</w:t>
            </w:r>
            <w:r w:rsidR="003B7B38" w:rsidRPr="00AB3C72">
              <w:rPr>
                <w:sz w:val="19"/>
              </w:rPr>
              <w:t>olabor</w:t>
            </w:r>
            <w:r>
              <w:rPr>
                <w:sz w:val="19"/>
              </w:rPr>
              <w:t>ar</w:t>
            </w:r>
            <w:r w:rsidR="003B7B38" w:rsidRPr="00AB3C72">
              <w:rPr>
                <w:sz w:val="19"/>
              </w:rPr>
              <w:t xml:space="preserve"> en la gestión e instrucción de los recursos de revocatoria y apelación en los procedimientos de determinación de la condición de persona refugiada</w:t>
            </w:r>
            <w:r w:rsidR="00A52D2D">
              <w:rPr>
                <w:sz w:val="19"/>
              </w:rPr>
              <w:t>;</w:t>
            </w:r>
            <w:r w:rsidR="00113ACF">
              <w:rPr>
                <w:sz w:val="19"/>
              </w:rPr>
              <w:t xml:space="preserve"> </w:t>
            </w:r>
            <w:r w:rsidR="003B7B38" w:rsidRPr="00AB3C72">
              <w:rPr>
                <w:sz w:val="19"/>
              </w:rPr>
              <w:t>la tramitación de los recursos de apelación y revocatoria a efectos de que dicha intervención resulte en la celeridad de los plazos de respuesta por parte de la segunda instancia del proceso de reconocimiento de la condición de persona refugiada</w:t>
            </w:r>
            <w:r w:rsidR="003B7B38" w:rsidRPr="00AB3C72">
              <w:rPr>
                <w:rFonts w:ascii="Arial" w:eastAsiaTheme="minorHAnsi" w:hAnsi="Arial" w:cs="Arial"/>
                <w:color w:val="161616"/>
                <w:sz w:val="19"/>
                <w:szCs w:val="19"/>
                <w:lang w:val="es-CR"/>
              </w:rPr>
              <w:t xml:space="preserve">. </w:t>
            </w:r>
          </w:p>
          <w:p w14:paraId="0F03C271" w14:textId="23B86D39" w:rsidR="00EF54F1" w:rsidRPr="00EF54F1" w:rsidRDefault="00EF54F1" w:rsidP="00EF54F1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 w:rsidRPr="00EF54F1">
              <w:rPr>
                <w:sz w:val="19"/>
              </w:rPr>
              <w:t xml:space="preserve">Realizar proyectos de resolución de recursos de apelación de la resolución denegatoria de la condición de persona refugiada emitida en primera instancia, para lo cual serán revisados y valorados los expedientes correspondientes a efectos de emitir una recomendación técnica para su resolución. </w:t>
            </w:r>
          </w:p>
          <w:p w14:paraId="1E47296B" w14:textId="1A1EA2DC" w:rsidR="00EF54F1" w:rsidRPr="00EF54F1" w:rsidRDefault="00EF54F1" w:rsidP="00EF54F1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 w:rsidRPr="00EF54F1">
              <w:rPr>
                <w:sz w:val="19"/>
              </w:rPr>
              <w:t xml:space="preserve">Asistir en la gestión e instrucción de los recursos de apelación en los procedimientos de determinación de la condición de persona refugiada, como parte de dicha gestión, deberá realizar al menos las siguientes actividades: o labores de investigación jurídica y de información de país de origen. </w:t>
            </w:r>
          </w:p>
          <w:p w14:paraId="2B0CA279" w14:textId="58A41890" w:rsidR="00EF54F1" w:rsidRPr="00EF54F1" w:rsidRDefault="00EF54F1" w:rsidP="00E0496F">
            <w:pPr>
              <w:pStyle w:val="ListParagraph"/>
              <w:widowControl/>
              <w:numPr>
                <w:ilvl w:val="0"/>
                <w:numId w:val="6"/>
              </w:numPr>
              <w:adjustRightInd w:val="0"/>
              <w:ind w:right="61"/>
              <w:jc w:val="both"/>
              <w:rPr>
                <w:sz w:val="19"/>
              </w:rPr>
            </w:pPr>
            <w:r w:rsidRPr="00EF54F1">
              <w:rPr>
                <w:sz w:val="19"/>
              </w:rPr>
              <w:t xml:space="preserve">requerimientos y obtención de información de otras instancias públicas; </w:t>
            </w:r>
          </w:p>
          <w:p w14:paraId="1EC1C311" w14:textId="39EA72AB" w:rsidR="00EF54F1" w:rsidRPr="00EF54F1" w:rsidRDefault="00EF54F1" w:rsidP="00E0496F">
            <w:pPr>
              <w:pStyle w:val="ListParagraph"/>
              <w:widowControl/>
              <w:numPr>
                <w:ilvl w:val="0"/>
                <w:numId w:val="6"/>
              </w:numPr>
              <w:adjustRightInd w:val="0"/>
              <w:ind w:right="61"/>
              <w:jc w:val="both"/>
              <w:rPr>
                <w:sz w:val="19"/>
              </w:rPr>
            </w:pPr>
            <w:r w:rsidRPr="00EF54F1">
              <w:rPr>
                <w:sz w:val="19"/>
              </w:rPr>
              <w:t xml:space="preserve">confeccionar resúmenes de casos; </w:t>
            </w:r>
          </w:p>
          <w:p w14:paraId="0A65251E" w14:textId="4998FA79" w:rsidR="00EF54F1" w:rsidRPr="00EF54F1" w:rsidRDefault="00EF54F1" w:rsidP="00E0496F">
            <w:pPr>
              <w:pStyle w:val="ListParagraph"/>
              <w:widowControl/>
              <w:numPr>
                <w:ilvl w:val="0"/>
                <w:numId w:val="6"/>
              </w:numPr>
              <w:adjustRightInd w:val="0"/>
              <w:ind w:right="61"/>
              <w:jc w:val="both"/>
              <w:rPr>
                <w:sz w:val="19"/>
              </w:rPr>
            </w:pPr>
            <w:r w:rsidRPr="00EF54F1">
              <w:rPr>
                <w:sz w:val="19"/>
              </w:rPr>
              <w:t xml:space="preserve">labores de localización y convocatoria; </w:t>
            </w:r>
          </w:p>
          <w:p w14:paraId="654D9D61" w14:textId="4E235F5E" w:rsidR="00EF54F1" w:rsidRPr="00EF54F1" w:rsidRDefault="00EF54F1" w:rsidP="00E0496F">
            <w:pPr>
              <w:pStyle w:val="ListParagraph"/>
              <w:widowControl/>
              <w:numPr>
                <w:ilvl w:val="0"/>
                <w:numId w:val="6"/>
              </w:numPr>
              <w:adjustRightInd w:val="0"/>
              <w:ind w:right="61"/>
              <w:jc w:val="both"/>
              <w:rPr>
                <w:sz w:val="19"/>
              </w:rPr>
            </w:pPr>
            <w:r w:rsidRPr="00EF54F1">
              <w:rPr>
                <w:sz w:val="19"/>
              </w:rPr>
              <w:t xml:space="preserve">asistencia en lo relativo a la audiencia; </w:t>
            </w:r>
          </w:p>
          <w:p w14:paraId="6D9B75E4" w14:textId="4C275C87" w:rsidR="00EF54F1" w:rsidRPr="00EF54F1" w:rsidRDefault="00EF54F1" w:rsidP="00E0496F">
            <w:pPr>
              <w:pStyle w:val="ListParagraph"/>
              <w:widowControl/>
              <w:numPr>
                <w:ilvl w:val="0"/>
                <w:numId w:val="6"/>
              </w:numPr>
              <w:adjustRightInd w:val="0"/>
              <w:ind w:right="61"/>
              <w:jc w:val="both"/>
              <w:rPr>
                <w:sz w:val="19"/>
              </w:rPr>
            </w:pPr>
            <w:r w:rsidRPr="00EF54F1">
              <w:rPr>
                <w:sz w:val="19"/>
              </w:rPr>
              <w:t xml:space="preserve">tomar minuta de la audiencia; </w:t>
            </w:r>
          </w:p>
          <w:p w14:paraId="189B5C55" w14:textId="784B40EA" w:rsidR="00EF54F1" w:rsidRPr="00E63C93" w:rsidRDefault="00EF54F1" w:rsidP="00E63C93">
            <w:pPr>
              <w:pStyle w:val="ListParagraph"/>
              <w:widowControl/>
              <w:numPr>
                <w:ilvl w:val="0"/>
                <w:numId w:val="6"/>
              </w:numPr>
              <w:adjustRightInd w:val="0"/>
              <w:ind w:right="61"/>
              <w:jc w:val="both"/>
              <w:rPr>
                <w:sz w:val="19"/>
              </w:rPr>
            </w:pPr>
            <w:r w:rsidRPr="00EF54F1">
              <w:rPr>
                <w:sz w:val="19"/>
              </w:rPr>
              <w:t xml:space="preserve">otras labores análogas en la gestión e instrucción de dichos recursos. </w:t>
            </w:r>
          </w:p>
          <w:p w14:paraId="1B31E26E" w14:textId="7827D1BE" w:rsidR="00EF54F1" w:rsidRPr="00EF54F1" w:rsidRDefault="00D36D64" w:rsidP="00EF54F1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>
              <w:rPr>
                <w:sz w:val="19"/>
              </w:rPr>
              <w:t>A</w:t>
            </w:r>
            <w:r w:rsidR="00EF54F1" w:rsidRPr="00EF54F1">
              <w:rPr>
                <w:sz w:val="19"/>
              </w:rPr>
              <w:t>dapta</w:t>
            </w:r>
            <w:r w:rsidR="005A4914">
              <w:rPr>
                <w:sz w:val="19"/>
              </w:rPr>
              <w:t>rse</w:t>
            </w:r>
            <w:r w:rsidR="00EF54F1" w:rsidRPr="00EF54F1">
              <w:rPr>
                <w:sz w:val="19"/>
              </w:rPr>
              <w:t xml:space="preserve"> </w:t>
            </w:r>
            <w:r>
              <w:rPr>
                <w:sz w:val="19"/>
              </w:rPr>
              <w:t xml:space="preserve">con flexibilidad a la iniciativa de Aseguramiento de Calidad </w:t>
            </w:r>
            <w:r w:rsidR="005A4914">
              <w:rPr>
                <w:sz w:val="19"/>
              </w:rPr>
              <w:t xml:space="preserve">para el fortalecimiento de asilo </w:t>
            </w:r>
            <w:r>
              <w:rPr>
                <w:sz w:val="19"/>
              </w:rPr>
              <w:t>(QAI)</w:t>
            </w:r>
            <w:r w:rsidR="005A4914">
              <w:rPr>
                <w:sz w:val="19"/>
              </w:rPr>
              <w:t xml:space="preserve"> </w:t>
            </w:r>
            <w:r w:rsidR="00EF54F1" w:rsidRPr="00EF54F1">
              <w:rPr>
                <w:sz w:val="19"/>
              </w:rPr>
              <w:t xml:space="preserve">a los nuevos objetivos, formas de trabajo y distribución </w:t>
            </w:r>
            <w:proofErr w:type="gramStart"/>
            <w:r w:rsidR="00EF54F1" w:rsidRPr="00EF54F1">
              <w:rPr>
                <w:sz w:val="19"/>
              </w:rPr>
              <w:t>del mismo</w:t>
            </w:r>
            <w:proofErr w:type="gramEnd"/>
            <w:r w:rsidR="00EF54F1" w:rsidRPr="00EF54F1">
              <w:rPr>
                <w:sz w:val="19"/>
              </w:rPr>
              <w:t xml:space="preserve">. Incluyendo, de ser necesario, la realización de proyectos de resolución de recursos de revocatoria, así como el desplazamiento a otros lugares de trabajo dentro del GAM. </w:t>
            </w:r>
          </w:p>
          <w:p w14:paraId="63C843E9" w14:textId="03599B81" w:rsidR="00EF54F1" w:rsidRPr="003128F8" w:rsidRDefault="00EF54F1" w:rsidP="003128F8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 w:rsidRPr="00EF54F1">
              <w:rPr>
                <w:sz w:val="19"/>
              </w:rPr>
              <w:t>La persona contratada se somet</w:t>
            </w:r>
            <w:r w:rsidR="003128F8">
              <w:rPr>
                <w:sz w:val="19"/>
              </w:rPr>
              <w:t>erá</w:t>
            </w:r>
            <w:r w:rsidRPr="00EF54F1">
              <w:rPr>
                <w:sz w:val="19"/>
              </w:rPr>
              <w:t xml:space="preserve"> a un proceso evaluativo semestral. </w:t>
            </w:r>
            <w:r w:rsidR="003128F8" w:rsidRPr="003128F8">
              <w:rPr>
                <w:sz w:val="19"/>
              </w:rPr>
              <w:t>Se dará seguimiento a sus labores a través de métricas de desempeño, evaluaciones periódicas de calidad, así como creación de bitácoras de trabajo, así como cualquier otro mecanismo que se establezca en los lineamientos de evaluación.</w:t>
            </w:r>
          </w:p>
          <w:p w14:paraId="14E220E2" w14:textId="7459AE7D" w:rsidR="00EF54F1" w:rsidRDefault="00EF54F1" w:rsidP="00EF54F1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 w:rsidRPr="00EF54F1">
              <w:rPr>
                <w:sz w:val="19"/>
              </w:rPr>
              <w:t>El nivel de producción debe ajustarse a los parámetros que se fijen semestralmente</w:t>
            </w:r>
            <w:r w:rsidR="00DB3A0B">
              <w:rPr>
                <w:sz w:val="19"/>
              </w:rPr>
              <w:t xml:space="preserve"> para su e</w:t>
            </w:r>
            <w:r w:rsidRPr="00EF54F1">
              <w:rPr>
                <w:sz w:val="19"/>
              </w:rPr>
              <w:t xml:space="preserve">valuación. </w:t>
            </w:r>
          </w:p>
          <w:p w14:paraId="7C8D9865" w14:textId="727074A8" w:rsidR="0049572A" w:rsidRPr="000A4576" w:rsidRDefault="00EF54F1" w:rsidP="000A4576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 w:rsidRPr="00EF54F1">
              <w:rPr>
                <w:sz w:val="19"/>
              </w:rPr>
              <w:t xml:space="preserve">Desarrollar cualquier otra función designada por el TAM. </w:t>
            </w:r>
          </w:p>
        </w:tc>
      </w:tr>
      <w:tr w:rsidR="0049572A" w14:paraId="5CCC0D3D" w14:textId="77777777" w:rsidTr="00902C8E">
        <w:trPr>
          <w:trHeight w:val="530"/>
        </w:trPr>
        <w:tc>
          <w:tcPr>
            <w:tcW w:w="2030" w:type="dxa"/>
            <w:vMerge w:val="restart"/>
            <w:shd w:val="clear" w:color="auto" w:fill="D9E1F3"/>
          </w:tcPr>
          <w:p w14:paraId="5D9E5786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1E9095BC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2BCD0FE9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74E8237A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08A5E441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5F323880" w14:textId="77777777" w:rsidR="0049572A" w:rsidRDefault="0049572A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14:paraId="24AE6AC2" w14:textId="77777777" w:rsidR="0049572A" w:rsidRDefault="00CE25D7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sz w:val="19"/>
              </w:rPr>
              <w:t>Perfil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y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Requisitos</w:t>
            </w:r>
          </w:p>
        </w:tc>
        <w:tc>
          <w:tcPr>
            <w:tcW w:w="2610" w:type="dxa"/>
          </w:tcPr>
          <w:p w14:paraId="0EFDA17D" w14:textId="0C4B9BB3" w:rsidR="0049572A" w:rsidRDefault="00CE25D7" w:rsidP="00141237">
            <w:pPr>
              <w:pStyle w:val="TableParagraph"/>
              <w:ind w:left="90" w:right="9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ESCOLARIDAD</w:t>
            </w:r>
          </w:p>
          <w:p w14:paraId="3D4FCF18" w14:textId="77777777" w:rsidR="00902C8E" w:rsidRPr="00141237" w:rsidRDefault="00902C8E" w:rsidP="00141237">
            <w:pPr>
              <w:pStyle w:val="TableParagraph"/>
              <w:ind w:left="90" w:right="90"/>
              <w:jc w:val="center"/>
              <w:rPr>
                <w:b/>
                <w:sz w:val="19"/>
              </w:rPr>
            </w:pPr>
          </w:p>
          <w:p w14:paraId="3372A491" w14:textId="77777777" w:rsidR="0049572A" w:rsidRDefault="00BD0C09" w:rsidP="00905400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Requerida: Título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licenciatura</w:t>
            </w:r>
          </w:p>
          <w:p w14:paraId="794631A2" w14:textId="77777777" w:rsidR="00905400" w:rsidRDefault="00905400" w:rsidP="00905400">
            <w:pPr>
              <w:pStyle w:val="TableParagraph"/>
              <w:jc w:val="center"/>
              <w:rPr>
                <w:sz w:val="19"/>
              </w:rPr>
            </w:pPr>
          </w:p>
          <w:p w14:paraId="1AE2DE06" w14:textId="77777777" w:rsidR="00905400" w:rsidRDefault="00905400" w:rsidP="00905400">
            <w:pPr>
              <w:pStyle w:val="TableParagraph"/>
              <w:jc w:val="center"/>
              <w:rPr>
                <w:sz w:val="19"/>
              </w:rPr>
            </w:pPr>
          </w:p>
          <w:p w14:paraId="3100B420" w14:textId="77777777" w:rsidR="00905400" w:rsidRDefault="00905400" w:rsidP="00905400">
            <w:pPr>
              <w:pStyle w:val="TableParagraph"/>
              <w:jc w:val="center"/>
              <w:rPr>
                <w:sz w:val="19"/>
              </w:rPr>
            </w:pPr>
          </w:p>
          <w:p w14:paraId="57CA9F2C" w14:textId="77777777" w:rsidR="00905400" w:rsidRDefault="00905400" w:rsidP="00905400">
            <w:pPr>
              <w:pStyle w:val="TableParagraph"/>
              <w:jc w:val="center"/>
              <w:rPr>
                <w:sz w:val="19"/>
              </w:rPr>
            </w:pPr>
          </w:p>
          <w:p w14:paraId="3328E704" w14:textId="29B1989F" w:rsidR="00905400" w:rsidRDefault="00905400" w:rsidP="00905400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6095" w:type="dxa"/>
          </w:tcPr>
          <w:p w14:paraId="26D4B4BF" w14:textId="68EE64A7" w:rsidR="000C0C6E" w:rsidRPr="00A52D2D" w:rsidRDefault="00CE25D7" w:rsidP="00141237">
            <w:pPr>
              <w:pStyle w:val="TableParagraph"/>
              <w:spacing w:before="1" w:line="230" w:lineRule="exact"/>
              <w:ind w:left="112"/>
              <w:jc w:val="center"/>
              <w:rPr>
                <w:b/>
                <w:sz w:val="19"/>
              </w:rPr>
            </w:pPr>
            <w:r w:rsidRPr="00A52D2D">
              <w:rPr>
                <w:b/>
                <w:sz w:val="19"/>
              </w:rPr>
              <w:t>CARRERA</w:t>
            </w:r>
            <w:r w:rsidRPr="00A52D2D">
              <w:rPr>
                <w:b/>
                <w:spacing w:val="-3"/>
                <w:sz w:val="19"/>
              </w:rPr>
              <w:t xml:space="preserve"> </w:t>
            </w:r>
            <w:r w:rsidRPr="00A52D2D">
              <w:rPr>
                <w:b/>
                <w:sz w:val="19"/>
              </w:rPr>
              <w:t>GENÉRICA</w:t>
            </w:r>
          </w:p>
          <w:p w14:paraId="0228D94A" w14:textId="77777777" w:rsidR="00902C8E" w:rsidRPr="00A52D2D" w:rsidRDefault="00902C8E" w:rsidP="00141237">
            <w:pPr>
              <w:pStyle w:val="TableParagraph"/>
              <w:spacing w:before="1" w:line="230" w:lineRule="exact"/>
              <w:ind w:left="112"/>
              <w:jc w:val="center"/>
              <w:rPr>
                <w:b/>
                <w:sz w:val="19"/>
              </w:rPr>
            </w:pPr>
          </w:p>
          <w:p w14:paraId="63BD6C49" w14:textId="331C1ED5" w:rsidR="000B5C76" w:rsidRPr="00364086" w:rsidRDefault="000C0C6E" w:rsidP="00364086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151" w:hanging="180"/>
              <w:jc w:val="both"/>
              <w:rPr>
                <w:sz w:val="19"/>
                <w:lang w:val="es-CR"/>
              </w:rPr>
            </w:pPr>
            <w:r w:rsidRPr="00A52D2D">
              <w:rPr>
                <w:sz w:val="19"/>
              </w:rPr>
              <w:t>Derecho</w:t>
            </w:r>
            <w:r w:rsidR="00364086">
              <w:rPr>
                <w:sz w:val="19"/>
              </w:rPr>
              <w:t xml:space="preserve">, </w:t>
            </w:r>
            <w:r w:rsidR="000B5C76" w:rsidRPr="00364086">
              <w:rPr>
                <w:sz w:val="19"/>
              </w:rPr>
              <w:t xml:space="preserve">Especialista en Derechos Humanos y/o Derecho Internacional del Refugio y/o Derecho Administrativo y/o Derecho Constitucional. </w:t>
            </w:r>
          </w:p>
          <w:p w14:paraId="14F0D5FF" w14:textId="5941A83C" w:rsidR="0049572A" w:rsidRPr="00747C30" w:rsidRDefault="000B5C76" w:rsidP="00747C30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 w:rsidRPr="00A52D2D">
              <w:rPr>
                <w:sz w:val="19"/>
              </w:rPr>
              <w:t xml:space="preserve">Conocimientos sobre </w:t>
            </w:r>
            <w:r w:rsidR="00747C30" w:rsidRPr="008E7073">
              <w:rPr>
                <w:sz w:val="19"/>
              </w:rPr>
              <w:t xml:space="preserve">Derechos </w:t>
            </w:r>
            <w:r w:rsidR="00961FA2" w:rsidRPr="008E7073">
              <w:rPr>
                <w:sz w:val="19"/>
              </w:rPr>
              <w:t>Humanos</w:t>
            </w:r>
            <w:r w:rsidR="00961FA2">
              <w:rPr>
                <w:sz w:val="19"/>
              </w:rPr>
              <w:t>,</w:t>
            </w:r>
            <w:r w:rsidR="00747C30">
              <w:rPr>
                <w:sz w:val="19"/>
              </w:rPr>
              <w:t xml:space="preserve"> así como </w:t>
            </w:r>
            <w:r w:rsidR="00B86696">
              <w:rPr>
                <w:sz w:val="19"/>
              </w:rPr>
              <w:t>en</w:t>
            </w:r>
            <w:r w:rsidRPr="00A52D2D">
              <w:rPr>
                <w:sz w:val="19"/>
              </w:rPr>
              <w:t xml:space="preserve"> organización y funcionamiento del Tribunal Administrativo Migratorio</w:t>
            </w:r>
            <w:r w:rsidR="00B86696">
              <w:rPr>
                <w:sz w:val="19"/>
              </w:rPr>
              <w:t>.</w:t>
            </w:r>
          </w:p>
          <w:p w14:paraId="2ACA36C0" w14:textId="7457F6B5" w:rsidR="00C32179" w:rsidRPr="00A52D2D" w:rsidRDefault="00C32179" w:rsidP="00C32179">
            <w:pPr>
              <w:widowControl/>
              <w:adjustRightInd w:val="0"/>
              <w:ind w:right="151"/>
              <w:jc w:val="both"/>
              <w:rPr>
                <w:sz w:val="19"/>
                <w:lang w:val="es-CR"/>
              </w:rPr>
            </w:pPr>
            <w:r w:rsidRPr="00A52D2D">
              <w:rPr>
                <w:sz w:val="19"/>
                <w:lang w:val="es-CR"/>
              </w:rPr>
              <w:t xml:space="preserve">Deseable: </w:t>
            </w:r>
          </w:p>
          <w:p w14:paraId="296356A9" w14:textId="70953375" w:rsidR="00A52D2D" w:rsidRPr="00B72376" w:rsidRDefault="000F4FA3" w:rsidP="00A52D2D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151" w:hanging="180"/>
              <w:jc w:val="both"/>
              <w:rPr>
                <w:sz w:val="19"/>
                <w:lang w:val="es-CR"/>
              </w:rPr>
            </w:pPr>
            <w:r w:rsidRPr="00B72376">
              <w:rPr>
                <w:sz w:val="19"/>
              </w:rPr>
              <w:t>Conocimientos sobre</w:t>
            </w:r>
            <w:r w:rsidR="00B72376" w:rsidRPr="00B72376">
              <w:rPr>
                <w:sz w:val="19"/>
              </w:rPr>
              <w:t>:</w:t>
            </w:r>
            <w:r w:rsidRPr="00B72376">
              <w:rPr>
                <w:sz w:val="19"/>
              </w:rPr>
              <w:t xml:space="preserve"> el entorno político, científico, económico, social y cultural nacional e internacional</w:t>
            </w:r>
            <w:r w:rsidR="00B72376" w:rsidRPr="00B72376">
              <w:rPr>
                <w:sz w:val="19"/>
              </w:rPr>
              <w:t>, así como en</w:t>
            </w:r>
            <w:r w:rsidR="00B72376">
              <w:rPr>
                <w:sz w:val="19"/>
              </w:rPr>
              <w:t xml:space="preserve"> </w:t>
            </w:r>
            <w:r w:rsidRPr="00B72376">
              <w:rPr>
                <w:sz w:val="19"/>
              </w:rPr>
              <w:t xml:space="preserve">el uso de herramientas informáticas tales como: procesador de textos, hojas electrónicas, </w:t>
            </w:r>
            <w:r w:rsidR="00B72376">
              <w:rPr>
                <w:sz w:val="19"/>
              </w:rPr>
              <w:t>etc.</w:t>
            </w:r>
          </w:p>
          <w:p w14:paraId="62AE8909" w14:textId="6E55274D" w:rsidR="00905400" w:rsidRPr="00A52D2D" w:rsidRDefault="00A52D2D" w:rsidP="00A52D2D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151" w:hanging="180"/>
              <w:jc w:val="both"/>
              <w:rPr>
                <w:sz w:val="19"/>
                <w:lang w:val="es-CR"/>
              </w:rPr>
            </w:pPr>
            <w:r w:rsidRPr="00A52D2D">
              <w:rPr>
                <w:sz w:val="19"/>
              </w:rPr>
              <w:t xml:space="preserve">Incorporación al Colegio de </w:t>
            </w:r>
            <w:proofErr w:type="gramStart"/>
            <w:r w:rsidRPr="00A52D2D">
              <w:rPr>
                <w:sz w:val="19"/>
              </w:rPr>
              <w:t>Abogados y Abogadas</w:t>
            </w:r>
            <w:proofErr w:type="gramEnd"/>
            <w:r w:rsidRPr="00A52D2D">
              <w:rPr>
                <w:sz w:val="19"/>
              </w:rPr>
              <w:t>, membresía vigente.</w:t>
            </w:r>
          </w:p>
        </w:tc>
      </w:tr>
      <w:tr w:rsidR="0049572A" w14:paraId="514D4B1D" w14:textId="77777777" w:rsidTr="00902C8E">
        <w:trPr>
          <w:trHeight w:val="906"/>
        </w:trPr>
        <w:tc>
          <w:tcPr>
            <w:tcW w:w="2030" w:type="dxa"/>
            <w:vMerge/>
            <w:tcBorders>
              <w:top w:val="nil"/>
            </w:tcBorders>
            <w:shd w:val="clear" w:color="auto" w:fill="D9E1F3"/>
          </w:tcPr>
          <w:p w14:paraId="1B24B760" w14:textId="77777777" w:rsidR="0049572A" w:rsidRDefault="0049572A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</w:tcPr>
          <w:p w14:paraId="6A9BAC06" w14:textId="77777777" w:rsidR="0049572A" w:rsidRDefault="00CE25D7" w:rsidP="00141237">
            <w:pPr>
              <w:pStyle w:val="TableParagraph"/>
              <w:spacing w:before="1"/>
              <w:ind w:left="879" w:right="360" w:hanging="69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EXPERIENCIA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LABORAL</w:t>
            </w:r>
          </w:p>
          <w:p w14:paraId="71234D53" w14:textId="040E28CC" w:rsidR="0049572A" w:rsidRDefault="00254EF4" w:rsidP="00141237">
            <w:pPr>
              <w:pStyle w:val="TableParagraph"/>
              <w:spacing w:before="147"/>
              <w:ind w:left="180" w:right="360" w:firstLine="50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Requerida: </w:t>
            </w:r>
            <w:r w:rsidR="00BD61C1">
              <w:rPr>
                <w:sz w:val="19"/>
              </w:rPr>
              <w:t xml:space="preserve">Más de </w:t>
            </w:r>
            <w:r>
              <w:rPr>
                <w:sz w:val="19"/>
              </w:rPr>
              <w:t>2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año</w:t>
            </w:r>
            <w:r w:rsidR="000C0C6E">
              <w:rPr>
                <w:sz w:val="19"/>
              </w:rPr>
              <w:t>s</w:t>
            </w:r>
            <w:r>
              <w:rPr>
                <w:sz w:val="19"/>
              </w:rPr>
              <w:t xml:space="preserve"> de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experiencia</w:t>
            </w:r>
            <w:r>
              <w:rPr>
                <w:spacing w:val="-7"/>
                <w:sz w:val="19"/>
              </w:rPr>
              <w:t xml:space="preserve"> </w:t>
            </w:r>
            <w:r w:rsidR="00DA066E">
              <w:rPr>
                <w:spacing w:val="-7"/>
                <w:sz w:val="19"/>
              </w:rPr>
              <w:t xml:space="preserve">en áreas </w:t>
            </w:r>
            <w:r>
              <w:rPr>
                <w:sz w:val="19"/>
              </w:rPr>
              <w:t>relevante</w:t>
            </w:r>
            <w:r w:rsidR="00DA066E">
              <w:rPr>
                <w:sz w:val="19"/>
              </w:rPr>
              <w:t>s</w:t>
            </w:r>
          </w:p>
        </w:tc>
        <w:tc>
          <w:tcPr>
            <w:tcW w:w="6095" w:type="dxa"/>
          </w:tcPr>
          <w:p w14:paraId="725A5F9C" w14:textId="77777777" w:rsidR="0049572A" w:rsidRDefault="00CE25D7" w:rsidP="00902C8E">
            <w:pPr>
              <w:pStyle w:val="TableParagraph"/>
              <w:spacing w:before="1" w:line="231" w:lineRule="exact"/>
              <w:ind w:left="11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ÁREA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EXPERIENCIA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GENÉRICA</w:t>
            </w:r>
          </w:p>
          <w:p w14:paraId="1F7E4B4C" w14:textId="77777777" w:rsidR="007E6B0F" w:rsidRDefault="007E6B0F">
            <w:pPr>
              <w:pStyle w:val="TableParagraph"/>
              <w:spacing w:before="1" w:line="231" w:lineRule="exact"/>
              <w:ind w:left="112"/>
              <w:rPr>
                <w:b/>
                <w:sz w:val="19"/>
              </w:rPr>
            </w:pPr>
          </w:p>
          <w:p w14:paraId="5E07F27A" w14:textId="6636E562" w:rsidR="00BD61C1" w:rsidRPr="006C2F36" w:rsidRDefault="005B5485" w:rsidP="00BD61C1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151" w:hanging="180"/>
              <w:jc w:val="both"/>
              <w:rPr>
                <w:sz w:val="19"/>
              </w:rPr>
            </w:pPr>
            <w:r w:rsidRPr="006C2F36">
              <w:rPr>
                <w:sz w:val="19"/>
              </w:rPr>
              <w:t>E</w:t>
            </w:r>
            <w:r w:rsidR="00BD61C1" w:rsidRPr="006C2F36">
              <w:rPr>
                <w:sz w:val="19"/>
              </w:rPr>
              <w:t xml:space="preserve">xperiencia verificable en Derecho Internacional del Refugio, Derechos Humanos, derechos humanos de las mujeres, protección de la niñez, derecho administrativo y/o derecho constitucional. </w:t>
            </w:r>
          </w:p>
          <w:p w14:paraId="0FC9F1C8" w14:textId="5CA44629" w:rsidR="0049572A" w:rsidRPr="00A52D2D" w:rsidRDefault="00BD61C1" w:rsidP="00A52D2D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151" w:hanging="180"/>
              <w:jc w:val="both"/>
              <w:rPr>
                <w:sz w:val="19"/>
              </w:rPr>
            </w:pPr>
            <w:r w:rsidRPr="00BD61C1">
              <w:rPr>
                <w:sz w:val="19"/>
              </w:rPr>
              <w:t xml:space="preserve">Formación profesional y/o experiencia verificable en labores desarrollada en el ámbito del derecho a la igualdad y a la no discriminación por orientación sexual e identidad de género. </w:t>
            </w:r>
            <w:r w:rsidRPr="00A52D2D">
              <w:rPr>
                <w:sz w:val="19"/>
              </w:rPr>
              <w:t xml:space="preserve"> </w:t>
            </w:r>
          </w:p>
        </w:tc>
      </w:tr>
      <w:tr w:rsidR="0049572A" w14:paraId="1B5B7FA6" w14:textId="77777777" w:rsidTr="002C491E">
        <w:trPr>
          <w:trHeight w:val="800"/>
        </w:trPr>
        <w:tc>
          <w:tcPr>
            <w:tcW w:w="2030" w:type="dxa"/>
            <w:shd w:val="clear" w:color="auto" w:fill="D9E1F3"/>
          </w:tcPr>
          <w:p w14:paraId="1D477FFD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5B05C854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07E319EF" w14:textId="77777777" w:rsidR="0049572A" w:rsidRDefault="0049572A"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 w14:paraId="2E668A04" w14:textId="77777777" w:rsidR="0049572A" w:rsidRDefault="00CE25D7">
            <w:pPr>
              <w:pStyle w:val="TableParagraph"/>
              <w:ind w:left="436" w:right="418" w:firstLine="28"/>
              <w:rPr>
                <w:b/>
                <w:sz w:val="19"/>
              </w:rPr>
            </w:pPr>
            <w:r>
              <w:rPr>
                <w:b/>
                <w:sz w:val="19"/>
              </w:rPr>
              <w:t>Habilidades y</w:t>
            </w:r>
            <w:r>
              <w:rPr>
                <w:b/>
                <w:spacing w:val="-40"/>
                <w:sz w:val="19"/>
              </w:rPr>
              <w:t xml:space="preserve"> </w:t>
            </w:r>
            <w:r>
              <w:rPr>
                <w:b/>
                <w:spacing w:val="-1"/>
                <w:sz w:val="19"/>
              </w:rPr>
              <w:t>Competencias</w:t>
            </w:r>
          </w:p>
        </w:tc>
        <w:tc>
          <w:tcPr>
            <w:tcW w:w="8705" w:type="dxa"/>
            <w:gridSpan w:val="2"/>
          </w:tcPr>
          <w:p w14:paraId="56E8184E" w14:textId="24992939" w:rsidR="006C2F36" w:rsidRPr="008E7073" w:rsidRDefault="006C2F36" w:rsidP="006C2F36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 w:rsidRPr="008E7073">
              <w:rPr>
                <w:sz w:val="19"/>
              </w:rPr>
              <w:t>Iniciativa</w:t>
            </w:r>
            <w:r w:rsidR="00B86696">
              <w:rPr>
                <w:sz w:val="19"/>
              </w:rPr>
              <w:t>.</w:t>
            </w:r>
          </w:p>
          <w:p w14:paraId="300A472F" w14:textId="22CF407B" w:rsidR="006C2F36" w:rsidRPr="008E7073" w:rsidRDefault="006C2F36" w:rsidP="006C2F36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>
              <w:rPr>
                <w:sz w:val="19"/>
              </w:rPr>
              <w:t>Pensamiento</w:t>
            </w:r>
            <w:r w:rsidRPr="008E7073">
              <w:rPr>
                <w:sz w:val="19"/>
              </w:rPr>
              <w:t xml:space="preserve"> analític</w:t>
            </w:r>
            <w:r>
              <w:rPr>
                <w:sz w:val="19"/>
              </w:rPr>
              <w:t>o</w:t>
            </w:r>
            <w:r w:rsidR="00B86696">
              <w:rPr>
                <w:sz w:val="19"/>
              </w:rPr>
              <w:t>.</w:t>
            </w:r>
          </w:p>
          <w:p w14:paraId="1559A92C" w14:textId="19228716" w:rsidR="006C2F36" w:rsidRDefault="006C2F36" w:rsidP="006C2F36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 w:rsidRPr="008E7073">
              <w:rPr>
                <w:sz w:val="19"/>
              </w:rPr>
              <w:t>C</w:t>
            </w:r>
            <w:r>
              <w:rPr>
                <w:sz w:val="19"/>
              </w:rPr>
              <w:t>onciencia organizacional</w:t>
            </w:r>
            <w:r w:rsidR="00B86696">
              <w:rPr>
                <w:sz w:val="19"/>
              </w:rPr>
              <w:t>.</w:t>
            </w:r>
          </w:p>
          <w:p w14:paraId="2BBBC152" w14:textId="3D58F7AD" w:rsidR="006C2F36" w:rsidRPr="00D83EEF" w:rsidRDefault="006C2F36" w:rsidP="006C2F36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>
              <w:rPr>
                <w:sz w:val="19"/>
              </w:rPr>
              <w:t>Enfoque al cliente y a resultados</w:t>
            </w:r>
            <w:r w:rsidR="00B86696">
              <w:rPr>
                <w:sz w:val="19"/>
              </w:rPr>
              <w:t>.</w:t>
            </w:r>
          </w:p>
          <w:p w14:paraId="67195B9D" w14:textId="14B08D28" w:rsidR="00B86696" w:rsidRPr="008E7073" w:rsidRDefault="00B86696" w:rsidP="00B86696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 w:rsidRPr="008E7073">
              <w:rPr>
                <w:sz w:val="19"/>
              </w:rPr>
              <w:t>Presentación personal acorde con las actividades que desarrolla</w:t>
            </w:r>
            <w:r>
              <w:rPr>
                <w:sz w:val="19"/>
              </w:rPr>
              <w:t>.</w:t>
            </w:r>
            <w:r w:rsidRPr="008E7073">
              <w:rPr>
                <w:sz w:val="19"/>
              </w:rPr>
              <w:t xml:space="preserve"> </w:t>
            </w:r>
          </w:p>
          <w:p w14:paraId="0EE1B94C" w14:textId="5D52FC6F" w:rsidR="008E7073" w:rsidRPr="008E7073" w:rsidRDefault="008E7073" w:rsidP="008E7073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 w:rsidRPr="008E7073">
              <w:rPr>
                <w:sz w:val="19"/>
              </w:rPr>
              <w:t xml:space="preserve">Habilidad para resolver situaciones imprevistas y trabajar bajo presión. </w:t>
            </w:r>
          </w:p>
          <w:p w14:paraId="048E5A40" w14:textId="63342720" w:rsidR="008E7073" w:rsidRPr="008E7073" w:rsidRDefault="008E7073" w:rsidP="008E7073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 w:rsidRPr="008E7073">
              <w:rPr>
                <w:sz w:val="19"/>
              </w:rPr>
              <w:t xml:space="preserve">Discreción por la información confidencial y los casos particulares que conoce. </w:t>
            </w:r>
          </w:p>
          <w:p w14:paraId="401C2DEC" w14:textId="77777777" w:rsidR="00B86696" w:rsidRPr="00B86696" w:rsidRDefault="00B86696" w:rsidP="00B86696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 w:rsidRPr="00B86696">
              <w:rPr>
                <w:sz w:val="19"/>
              </w:rPr>
              <w:t>Habilidad para la comunicación oral y escrita, y trato amable con superiores, compañeros y usuarios.</w:t>
            </w:r>
          </w:p>
          <w:p w14:paraId="1C0C350A" w14:textId="6455F430" w:rsidR="00EF4F49" w:rsidRPr="00854D05" w:rsidRDefault="008E7073" w:rsidP="00854D05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 w:rsidRPr="008E7073">
              <w:rPr>
                <w:sz w:val="19"/>
              </w:rPr>
              <w:lastRenderedPageBreak/>
              <w:t xml:space="preserve">Mantener actualizados los conocimientos y técnicas propias de la carrera de derecho, así como el desarrollo de nuevas competencias con el fin de garantizar su idoneidad permanente, por cuanto su labor exige una actitud proactiva y de servicio con aportes creativos y originales durante toda su carrera. </w:t>
            </w:r>
            <w:r w:rsidRPr="00854D05">
              <w:rPr>
                <w:sz w:val="19"/>
              </w:rPr>
              <w:t xml:space="preserve"> </w:t>
            </w:r>
          </w:p>
        </w:tc>
      </w:tr>
      <w:tr w:rsidR="0049572A" w14:paraId="50A89F5F" w14:textId="77777777" w:rsidTr="00141237">
        <w:trPr>
          <w:trHeight w:val="448"/>
        </w:trPr>
        <w:tc>
          <w:tcPr>
            <w:tcW w:w="2030" w:type="dxa"/>
            <w:shd w:val="clear" w:color="auto" w:fill="D9E1F3"/>
          </w:tcPr>
          <w:p w14:paraId="203CD3EE" w14:textId="77777777" w:rsidR="0049572A" w:rsidRDefault="00CE25D7">
            <w:pPr>
              <w:pStyle w:val="TableParagraph"/>
              <w:spacing w:before="1"/>
              <w:ind w:right="670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lastRenderedPageBreak/>
              <w:t>Idiomas</w:t>
            </w:r>
          </w:p>
        </w:tc>
        <w:tc>
          <w:tcPr>
            <w:tcW w:w="8705" w:type="dxa"/>
            <w:gridSpan w:val="2"/>
          </w:tcPr>
          <w:p w14:paraId="589B1605" w14:textId="0A1291C5" w:rsidR="0049572A" w:rsidRDefault="00CE25D7">
            <w:pPr>
              <w:pStyle w:val="TableParagraph"/>
              <w:spacing w:before="109"/>
              <w:ind w:left="47"/>
              <w:rPr>
                <w:sz w:val="19"/>
              </w:rPr>
            </w:pPr>
            <w:r>
              <w:rPr>
                <w:sz w:val="19"/>
              </w:rPr>
              <w:t>Español</w:t>
            </w:r>
            <w:r w:rsidR="000C0C6E">
              <w:rPr>
                <w:spacing w:val="-3"/>
                <w:sz w:val="19"/>
              </w:rPr>
              <w:t xml:space="preserve">, conocimiento intermedio del </w:t>
            </w:r>
            <w:proofErr w:type="gramStart"/>
            <w:r w:rsidR="000C0C6E">
              <w:rPr>
                <w:spacing w:val="-3"/>
                <w:sz w:val="19"/>
              </w:rPr>
              <w:t>Inglés</w:t>
            </w:r>
            <w:proofErr w:type="gramEnd"/>
          </w:p>
        </w:tc>
      </w:tr>
    </w:tbl>
    <w:p w14:paraId="6FF6EC61" w14:textId="77777777" w:rsidR="0096154E" w:rsidRDefault="0096154E"/>
    <w:sectPr w:rsidR="0096154E">
      <w:type w:val="continuous"/>
      <w:pgSz w:w="12240" w:h="15840"/>
      <w:pgMar w:top="1080" w:right="5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CF55C2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1014CB"/>
    <w:multiLevelType w:val="hybridMultilevel"/>
    <w:tmpl w:val="A6220E36"/>
    <w:lvl w:ilvl="0" w:tplc="803CE41C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8"/>
        <w:sz w:val="19"/>
        <w:szCs w:val="19"/>
        <w:lang w:val="es-ES" w:eastAsia="en-US" w:bidi="ar-SA"/>
      </w:rPr>
    </w:lvl>
    <w:lvl w:ilvl="1" w:tplc="BA7E0C2C">
      <w:numFmt w:val="bullet"/>
      <w:lvlText w:val="•"/>
      <w:lvlJc w:val="left"/>
      <w:pPr>
        <w:ind w:left="1647" w:hanging="360"/>
      </w:pPr>
      <w:rPr>
        <w:rFonts w:hint="default"/>
        <w:lang w:val="es-ES" w:eastAsia="en-US" w:bidi="ar-SA"/>
      </w:rPr>
    </w:lvl>
    <w:lvl w:ilvl="2" w:tplc="749E3E36">
      <w:numFmt w:val="bullet"/>
      <w:lvlText w:val="•"/>
      <w:lvlJc w:val="left"/>
      <w:pPr>
        <w:ind w:left="2455" w:hanging="360"/>
      </w:pPr>
      <w:rPr>
        <w:rFonts w:hint="default"/>
        <w:lang w:val="es-ES" w:eastAsia="en-US" w:bidi="ar-SA"/>
      </w:rPr>
    </w:lvl>
    <w:lvl w:ilvl="3" w:tplc="E7CC0126">
      <w:numFmt w:val="bullet"/>
      <w:lvlText w:val="•"/>
      <w:lvlJc w:val="left"/>
      <w:pPr>
        <w:ind w:left="3263" w:hanging="360"/>
      </w:pPr>
      <w:rPr>
        <w:rFonts w:hint="default"/>
        <w:lang w:val="es-ES" w:eastAsia="en-US" w:bidi="ar-SA"/>
      </w:rPr>
    </w:lvl>
    <w:lvl w:ilvl="4" w:tplc="78D02CC6">
      <w:numFmt w:val="bullet"/>
      <w:lvlText w:val="•"/>
      <w:lvlJc w:val="left"/>
      <w:pPr>
        <w:ind w:left="4071" w:hanging="360"/>
      </w:pPr>
      <w:rPr>
        <w:rFonts w:hint="default"/>
        <w:lang w:val="es-ES" w:eastAsia="en-US" w:bidi="ar-SA"/>
      </w:rPr>
    </w:lvl>
    <w:lvl w:ilvl="5" w:tplc="ED62831A">
      <w:numFmt w:val="bullet"/>
      <w:lvlText w:val="•"/>
      <w:lvlJc w:val="left"/>
      <w:pPr>
        <w:ind w:left="4879" w:hanging="360"/>
      </w:pPr>
      <w:rPr>
        <w:rFonts w:hint="default"/>
        <w:lang w:val="es-ES" w:eastAsia="en-US" w:bidi="ar-SA"/>
      </w:rPr>
    </w:lvl>
    <w:lvl w:ilvl="6" w:tplc="F9C81C0C">
      <w:numFmt w:val="bullet"/>
      <w:lvlText w:val="•"/>
      <w:lvlJc w:val="left"/>
      <w:pPr>
        <w:ind w:left="5686" w:hanging="360"/>
      </w:pPr>
      <w:rPr>
        <w:rFonts w:hint="default"/>
        <w:lang w:val="es-ES" w:eastAsia="en-US" w:bidi="ar-SA"/>
      </w:rPr>
    </w:lvl>
    <w:lvl w:ilvl="7" w:tplc="6A6AF9B8">
      <w:numFmt w:val="bullet"/>
      <w:lvlText w:val="•"/>
      <w:lvlJc w:val="left"/>
      <w:pPr>
        <w:ind w:left="6494" w:hanging="360"/>
      </w:pPr>
      <w:rPr>
        <w:rFonts w:hint="default"/>
        <w:lang w:val="es-ES" w:eastAsia="en-US" w:bidi="ar-SA"/>
      </w:rPr>
    </w:lvl>
    <w:lvl w:ilvl="8" w:tplc="98DEF9BE">
      <w:numFmt w:val="bullet"/>
      <w:lvlText w:val="•"/>
      <w:lvlJc w:val="left"/>
      <w:pPr>
        <w:ind w:left="7302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20186105"/>
    <w:multiLevelType w:val="hybridMultilevel"/>
    <w:tmpl w:val="93FA896C"/>
    <w:lvl w:ilvl="0" w:tplc="7E9E0930">
      <w:start w:val="1"/>
      <w:numFmt w:val="decimal"/>
      <w:lvlText w:val="%1."/>
      <w:lvlJc w:val="left"/>
      <w:pPr>
        <w:ind w:left="832" w:hanging="363"/>
        <w:jc w:val="left"/>
      </w:pPr>
      <w:rPr>
        <w:rFonts w:ascii="Calibri" w:eastAsia="Calibri" w:hAnsi="Calibri" w:cs="Calibri" w:hint="default"/>
        <w:spacing w:val="-2"/>
        <w:w w:val="98"/>
        <w:sz w:val="19"/>
        <w:szCs w:val="19"/>
        <w:lang w:val="es-ES" w:eastAsia="en-US" w:bidi="ar-SA"/>
      </w:rPr>
    </w:lvl>
    <w:lvl w:ilvl="1" w:tplc="D690CF82">
      <w:numFmt w:val="bullet"/>
      <w:lvlText w:val="•"/>
      <w:lvlJc w:val="left"/>
      <w:pPr>
        <w:ind w:left="1228" w:hanging="363"/>
      </w:pPr>
      <w:rPr>
        <w:rFonts w:hint="default"/>
        <w:lang w:val="es-ES" w:eastAsia="en-US" w:bidi="ar-SA"/>
      </w:rPr>
    </w:lvl>
    <w:lvl w:ilvl="2" w:tplc="6B52AD10">
      <w:numFmt w:val="bullet"/>
      <w:lvlText w:val="•"/>
      <w:lvlJc w:val="left"/>
      <w:pPr>
        <w:ind w:left="1617" w:hanging="363"/>
      </w:pPr>
      <w:rPr>
        <w:rFonts w:hint="default"/>
        <w:lang w:val="es-ES" w:eastAsia="en-US" w:bidi="ar-SA"/>
      </w:rPr>
    </w:lvl>
    <w:lvl w:ilvl="3" w:tplc="B8841BB6">
      <w:numFmt w:val="bullet"/>
      <w:lvlText w:val="•"/>
      <w:lvlJc w:val="left"/>
      <w:pPr>
        <w:ind w:left="2005" w:hanging="363"/>
      </w:pPr>
      <w:rPr>
        <w:rFonts w:hint="default"/>
        <w:lang w:val="es-ES" w:eastAsia="en-US" w:bidi="ar-SA"/>
      </w:rPr>
    </w:lvl>
    <w:lvl w:ilvl="4" w:tplc="5F0A8AA4">
      <w:numFmt w:val="bullet"/>
      <w:lvlText w:val="•"/>
      <w:lvlJc w:val="left"/>
      <w:pPr>
        <w:ind w:left="2394" w:hanging="363"/>
      </w:pPr>
      <w:rPr>
        <w:rFonts w:hint="default"/>
        <w:lang w:val="es-ES" w:eastAsia="en-US" w:bidi="ar-SA"/>
      </w:rPr>
    </w:lvl>
    <w:lvl w:ilvl="5" w:tplc="3246F5AE">
      <w:numFmt w:val="bullet"/>
      <w:lvlText w:val="•"/>
      <w:lvlJc w:val="left"/>
      <w:pPr>
        <w:ind w:left="2782" w:hanging="363"/>
      </w:pPr>
      <w:rPr>
        <w:rFonts w:hint="default"/>
        <w:lang w:val="es-ES" w:eastAsia="en-US" w:bidi="ar-SA"/>
      </w:rPr>
    </w:lvl>
    <w:lvl w:ilvl="6" w:tplc="CEB69BB4">
      <w:numFmt w:val="bullet"/>
      <w:lvlText w:val="•"/>
      <w:lvlJc w:val="left"/>
      <w:pPr>
        <w:ind w:left="3171" w:hanging="363"/>
      </w:pPr>
      <w:rPr>
        <w:rFonts w:hint="default"/>
        <w:lang w:val="es-ES" w:eastAsia="en-US" w:bidi="ar-SA"/>
      </w:rPr>
    </w:lvl>
    <w:lvl w:ilvl="7" w:tplc="CC8A5816">
      <w:numFmt w:val="bullet"/>
      <w:lvlText w:val="•"/>
      <w:lvlJc w:val="left"/>
      <w:pPr>
        <w:ind w:left="3559" w:hanging="363"/>
      </w:pPr>
      <w:rPr>
        <w:rFonts w:hint="default"/>
        <w:lang w:val="es-ES" w:eastAsia="en-US" w:bidi="ar-SA"/>
      </w:rPr>
    </w:lvl>
    <w:lvl w:ilvl="8" w:tplc="A5B0FF14">
      <w:numFmt w:val="bullet"/>
      <w:lvlText w:val="•"/>
      <w:lvlJc w:val="left"/>
      <w:pPr>
        <w:ind w:left="3948" w:hanging="363"/>
      </w:pPr>
      <w:rPr>
        <w:rFonts w:hint="default"/>
        <w:lang w:val="es-ES" w:eastAsia="en-US" w:bidi="ar-SA"/>
      </w:rPr>
    </w:lvl>
  </w:abstractNum>
  <w:abstractNum w:abstractNumId="3" w15:restartNumberingAfterBreak="0">
    <w:nsid w:val="23EF4AA0"/>
    <w:multiLevelType w:val="hybridMultilevel"/>
    <w:tmpl w:val="4CD60AE4"/>
    <w:lvl w:ilvl="0" w:tplc="49AA8158">
      <w:start w:val="1"/>
      <w:numFmt w:val="decimal"/>
      <w:lvlText w:val="%1."/>
      <w:lvlJc w:val="left"/>
      <w:pPr>
        <w:ind w:left="472" w:hanging="360"/>
        <w:jc w:val="left"/>
      </w:pPr>
      <w:rPr>
        <w:rFonts w:ascii="Calibri" w:eastAsia="Calibri" w:hAnsi="Calibri" w:cs="Calibri" w:hint="default"/>
        <w:spacing w:val="-1"/>
        <w:w w:val="99"/>
        <w:sz w:val="19"/>
        <w:szCs w:val="19"/>
        <w:lang w:val="es-ES" w:eastAsia="en-US" w:bidi="ar-SA"/>
      </w:rPr>
    </w:lvl>
    <w:lvl w:ilvl="1" w:tplc="84B6B4A6">
      <w:numFmt w:val="bullet"/>
      <w:lvlText w:val="•"/>
      <w:lvlJc w:val="left"/>
      <w:pPr>
        <w:ind w:left="904" w:hanging="360"/>
      </w:pPr>
      <w:rPr>
        <w:rFonts w:hint="default"/>
        <w:lang w:val="es-ES" w:eastAsia="en-US" w:bidi="ar-SA"/>
      </w:rPr>
    </w:lvl>
    <w:lvl w:ilvl="2" w:tplc="D18803DA">
      <w:numFmt w:val="bullet"/>
      <w:lvlText w:val="•"/>
      <w:lvlJc w:val="left"/>
      <w:pPr>
        <w:ind w:left="1329" w:hanging="360"/>
      </w:pPr>
      <w:rPr>
        <w:rFonts w:hint="default"/>
        <w:lang w:val="es-ES" w:eastAsia="en-US" w:bidi="ar-SA"/>
      </w:rPr>
    </w:lvl>
    <w:lvl w:ilvl="3" w:tplc="FDECF0DE">
      <w:numFmt w:val="bullet"/>
      <w:lvlText w:val="•"/>
      <w:lvlJc w:val="left"/>
      <w:pPr>
        <w:ind w:left="1753" w:hanging="360"/>
      </w:pPr>
      <w:rPr>
        <w:rFonts w:hint="default"/>
        <w:lang w:val="es-ES" w:eastAsia="en-US" w:bidi="ar-SA"/>
      </w:rPr>
    </w:lvl>
    <w:lvl w:ilvl="4" w:tplc="2A2C5196">
      <w:numFmt w:val="bullet"/>
      <w:lvlText w:val="•"/>
      <w:lvlJc w:val="left"/>
      <w:pPr>
        <w:ind w:left="2178" w:hanging="360"/>
      </w:pPr>
      <w:rPr>
        <w:rFonts w:hint="default"/>
        <w:lang w:val="es-ES" w:eastAsia="en-US" w:bidi="ar-SA"/>
      </w:rPr>
    </w:lvl>
    <w:lvl w:ilvl="5" w:tplc="631A3D16">
      <w:numFmt w:val="bullet"/>
      <w:lvlText w:val="•"/>
      <w:lvlJc w:val="left"/>
      <w:pPr>
        <w:ind w:left="2602" w:hanging="360"/>
      </w:pPr>
      <w:rPr>
        <w:rFonts w:hint="default"/>
        <w:lang w:val="es-ES" w:eastAsia="en-US" w:bidi="ar-SA"/>
      </w:rPr>
    </w:lvl>
    <w:lvl w:ilvl="6" w:tplc="C5FCD48C">
      <w:numFmt w:val="bullet"/>
      <w:lvlText w:val="•"/>
      <w:lvlJc w:val="left"/>
      <w:pPr>
        <w:ind w:left="3027" w:hanging="360"/>
      </w:pPr>
      <w:rPr>
        <w:rFonts w:hint="default"/>
        <w:lang w:val="es-ES" w:eastAsia="en-US" w:bidi="ar-SA"/>
      </w:rPr>
    </w:lvl>
    <w:lvl w:ilvl="7" w:tplc="B756F37C">
      <w:numFmt w:val="bullet"/>
      <w:lvlText w:val="•"/>
      <w:lvlJc w:val="left"/>
      <w:pPr>
        <w:ind w:left="3451" w:hanging="360"/>
      </w:pPr>
      <w:rPr>
        <w:rFonts w:hint="default"/>
        <w:lang w:val="es-ES" w:eastAsia="en-US" w:bidi="ar-SA"/>
      </w:rPr>
    </w:lvl>
    <w:lvl w:ilvl="8" w:tplc="8070EEDA">
      <w:numFmt w:val="bullet"/>
      <w:lvlText w:val="•"/>
      <w:lvlJc w:val="left"/>
      <w:pPr>
        <w:ind w:left="3876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34D936BE"/>
    <w:multiLevelType w:val="hybridMultilevel"/>
    <w:tmpl w:val="E14467E6"/>
    <w:lvl w:ilvl="0" w:tplc="04090005">
      <w:start w:val="1"/>
      <w:numFmt w:val="bullet"/>
      <w:lvlText w:val=""/>
      <w:lvlJc w:val="left"/>
      <w:pPr>
        <w:ind w:left="516" w:hanging="92"/>
      </w:pPr>
      <w:rPr>
        <w:rFonts w:ascii="Wingdings" w:hAnsi="Wingdings" w:hint="default"/>
        <w:w w:val="99"/>
        <w:sz w:val="19"/>
        <w:szCs w:val="19"/>
        <w:lang w:val="es-ES" w:eastAsia="en-US" w:bidi="ar-SA"/>
      </w:rPr>
    </w:lvl>
    <w:lvl w:ilvl="1" w:tplc="FFFFFFFF">
      <w:numFmt w:val="bullet"/>
      <w:lvlText w:val="•"/>
      <w:lvlJc w:val="left"/>
      <w:pPr>
        <w:ind w:left="1359" w:hanging="92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199" w:hanging="92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039" w:hanging="92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3879" w:hanging="92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719" w:hanging="92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558" w:hanging="92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398" w:hanging="92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238" w:hanging="92"/>
      </w:pPr>
      <w:rPr>
        <w:rFonts w:hint="default"/>
        <w:lang w:val="es-ES" w:eastAsia="en-US" w:bidi="ar-SA"/>
      </w:rPr>
    </w:lvl>
  </w:abstractNum>
  <w:abstractNum w:abstractNumId="5" w15:restartNumberingAfterBreak="0">
    <w:nsid w:val="38AB2A8F"/>
    <w:multiLevelType w:val="hybridMultilevel"/>
    <w:tmpl w:val="BBAEA9F0"/>
    <w:lvl w:ilvl="0" w:tplc="02049AB4">
      <w:numFmt w:val="bullet"/>
      <w:lvlText w:val="-"/>
      <w:lvlJc w:val="left"/>
      <w:pPr>
        <w:ind w:left="516" w:hanging="92"/>
      </w:pPr>
      <w:rPr>
        <w:rFonts w:ascii="Calibri" w:eastAsia="Calibri" w:hAnsi="Calibri" w:cs="Calibri" w:hint="default"/>
        <w:w w:val="99"/>
        <w:sz w:val="19"/>
        <w:szCs w:val="19"/>
        <w:lang w:val="es-ES" w:eastAsia="en-US" w:bidi="ar-SA"/>
      </w:rPr>
    </w:lvl>
    <w:lvl w:ilvl="1" w:tplc="8C5AFA22">
      <w:numFmt w:val="bullet"/>
      <w:lvlText w:val="•"/>
      <w:lvlJc w:val="left"/>
      <w:pPr>
        <w:ind w:left="1359" w:hanging="92"/>
      </w:pPr>
      <w:rPr>
        <w:rFonts w:hint="default"/>
        <w:lang w:val="es-ES" w:eastAsia="en-US" w:bidi="ar-SA"/>
      </w:rPr>
    </w:lvl>
    <w:lvl w:ilvl="2" w:tplc="9000D506">
      <w:numFmt w:val="bullet"/>
      <w:lvlText w:val="•"/>
      <w:lvlJc w:val="left"/>
      <w:pPr>
        <w:ind w:left="2199" w:hanging="92"/>
      </w:pPr>
      <w:rPr>
        <w:rFonts w:hint="default"/>
        <w:lang w:val="es-ES" w:eastAsia="en-US" w:bidi="ar-SA"/>
      </w:rPr>
    </w:lvl>
    <w:lvl w:ilvl="3" w:tplc="F6388940">
      <w:numFmt w:val="bullet"/>
      <w:lvlText w:val="•"/>
      <w:lvlJc w:val="left"/>
      <w:pPr>
        <w:ind w:left="3039" w:hanging="92"/>
      </w:pPr>
      <w:rPr>
        <w:rFonts w:hint="default"/>
        <w:lang w:val="es-ES" w:eastAsia="en-US" w:bidi="ar-SA"/>
      </w:rPr>
    </w:lvl>
    <w:lvl w:ilvl="4" w:tplc="BE4CF05C">
      <w:numFmt w:val="bullet"/>
      <w:lvlText w:val="•"/>
      <w:lvlJc w:val="left"/>
      <w:pPr>
        <w:ind w:left="3879" w:hanging="92"/>
      </w:pPr>
      <w:rPr>
        <w:rFonts w:hint="default"/>
        <w:lang w:val="es-ES" w:eastAsia="en-US" w:bidi="ar-SA"/>
      </w:rPr>
    </w:lvl>
    <w:lvl w:ilvl="5" w:tplc="952ADC06">
      <w:numFmt w:val="bullet"/>
      <w:lvlText w:val="•"/>
      <w:lvlJc w:val="left"/>
      <w:pPr>
        <w:ind w:left="4719" w:hanging="92"/>
      </w:pPr>
      <w:rPr>
        <w:rFonts w:hint="default"/>
        <w:lang w:val="es-ES" w:eastAsia="en-US" w:bidi="ar-SA"/>
      </w:rPr>
    </w:lvl>
    <w:lvl w:ilvl="6" w:tplc="5DF60B92">
      <w:numFmt w:val="bullet"/>
      <w:lvlText w:val="•"/>
      <w:lvlJc w:val="left"/>
      <w:pPr>
        <w:ind w:left="5558" w:hanging="92"/>
      </w:pPr>
      <w:rPr>
        <w:rFonts w:hint="default"/>
        <w:lang w:val="es-ES" w:eastAsia="en-US" w:bidi="ar-SA"/>
      </w:rPr>
    </w:lvl>
    <w:lvl w:ilvl="7" w:tplc="4AF02DEE">
      <w:numFmt w:val="bullet"/>
      <w:lvlText w:val="•"/>
      <w:lvlJc w:val="left"/>
      <w:pPr>
        <w:ind w:left="6398" w:hanging="92"/>
      </w:pPr>
      <w:rPr>
        <w:rFonts w:hint="default"/>
        <w:lang w:val="es-ES" w:eastAsia="en-US" w:bidi="ar-SA"/>
      </w:rPr>
    </w:lvl>
    <w:lvl w:ilvl="8" w:tplc="4E72CAE4">
      <w:numFmt w:val="bullet"/>
      <w:lvlText w:val="•"/>
      <w:lvlJc w:val="left"/>
      <w:pPr>
        <w:ind w:left="7238" w:hanging="92"/>
      </w:pPr>
      <w:rPr>
        <w:rFonts w:hint="default"/>
        <w:lang w:val="es-ES" w:eastAsia="en-US" w:bidi="ar-SA"/>
      </w:rPr>
    </w:lvl>
  </w:abstractNum>
  <w:num w:numId="1" w16cid:durableId="2021004317">
    <w:abstractNumId w:val="1"/>
  </w:num>
  <w:num w:numId="2" w16cid:durableId="1631671320">
    <w:abstractNumId w:val="2"/>
  </w:num>
  <w:num w:numId="3" w16cid:durableId="1383560727">
    <w:abstractNumId w:val="3"/>
  </w:num>
  <w:num w:numId="4" w16cid:durableId="1348558211">
    <w:abstractNumId w:val="5"/>
  </w:num>
  <w:num w:numId="5" w16cid:durableId="819734261">
    <w:abstractNumId w:val="0"/>
  </w:num>
  <w:num w:numId="6" w16cid:durableId="13362989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72A"/>
    <w:rsid w:val="000215FE"/>
    <w:rsid w:val="00060270"/>
    <w:rsid w:val="0008531F"/>
    <w:rsid w:val="000A4576"/>
    <w:rsid w:val="000B5C57"/>
    <w:rsid w:val="000B5C76"/>
    <w:rsid w:val="000C0C6E"/>
    <w:rsid w:val="000F4FA3"/>
    <w:rsid w:val="00110C71"/>
    <w:rsid w:val="00113ACF"/>
    <w:rsid w:val="001339B6"/>
    <w:rsid w:val="00141237"/>
    <w:rsid w:val="00243B67"/>
    <w:rsid w:val="00254EF4"/>
    <w:rsid w:val="002A1FF7"/>
    <w:rsid w:val="002C491E"/>
    <w:rsid w:val="003128F8"/>
    <w:rsid w:val="00364086"/>
    <w:rsid w:val="003A5936"/>
    <w:rsid w:val="003B7B38"/>
    <w:rsid w:val="0046343C"/>
    <w:rsid w:val="004664E7"/>
    <w:rsid w:val="0049572A"/>
    <w:rsid w:val="004C22C9"/>
    <w:rsid w:val="005228F9"/>
    <w:rsid w:val="0055056D"/>
    <w:rsid w:val="005631C5"/>
    <w:rsid w:val="005A4914"/>
    <w:rsid w:val="005B0893"/>
    <w:rsid w:val="005B5485"/>
    <w:rsid w:val="00672FE3"/>
    <w:rsid w:val="006C2F36"/>
    <w:rsid w:val="006D4E0C"/>
    <w:rsid w:val="00747C30"/>
    <w:rsid w:val="00792CEB"/>
    <w:rsid w:val="00794878"/>
    <w:rsid w:val="00794B8A"/>
    <w:rsid w:val="007B7848"/>
    <w:rsid w:val="007E6B0F"/>
    <w:rsid w:val="00854212"/>
    <w:rsid w:val="00854D05"/>
    <w:rsid w:val="00864C34"/>
    <w:rsid w:val="008876B8"/>
    <w:rsid w:val="008E7073"/>
    <w:rsid w:val="00902C8E"/>
    <w:rsid w:val="00905400"/>
    <w:rsid w:val="009403BE"/>
    <w:rsid w:val="0096154E"/>
    <w:rsid w:val="00961FA2"/>
    <w:rsid w:val="009A7E20"/>
    <w:rsid w:val="009D1E8B"/>
    <w:rsid w:val="00A50F2E"/>
    <w:rsid w:val="00A51361"/>
    <w:rsid w:val="00A52D2D"/>
    <w:rsid w:val="00A55B22"/>
    <w:rsid w:val="00AB3C72"/>
    <w:rsid w:val="00AE34B1"/>
    <w:rsid w:val="00B34F65"/>
    <w:rsid w:val="00B35385"/>
    <w:rsid w:val="00B450D7"/>
    <w:rsid w:val="00B72376"/>
    <w:rsid w:val="00B86696"/>
    <w:rsid w:val="00BD0C09"/>
    <w:rsid w:val="00BD1537"/>
    <w:rsid w:val="00BD61C1"/>
    <w:rsid w:val="00C32179"/>
    <w:rsid w:val="00C5052B"/>
    <w:rsid w:val="00CC3449"/>
    <w:rsid w:val="00CE25D7"/>
    <w:rsid w:val="00CF7307"/>
    <w:rsid w:val="00D362F7"/>
    <w:rsid w:val="00D36D64"/>
    <w:rsid w:val="00D7288E"/>
    <w:rsid w:val="00D80643"/>
    <w:rsid w:val="00D83EEF"/>
    <w:rsid w:val="00DA066E"/>
    <w:rsid w:val="00DB3A0B"/>
    <w:rsid w:val="00E0496F"/>
    <w:rsid w:val="00E63C93"/>
    <w:rsid w:val="00E745D9"/>
    <w:rsid w:val="00EF4F49"/>
    <w:rsid w:val="00EF54F1"/>
    <w:rsid w:val="00F62170"/>
    <w:rsid w:val="00F8596A"/>
    <w:rsid w:val="00F967C5"/>
    <w:rsid w:val="00F96A8D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FB6C4"/>
  <w15:docId w15:val="{5B325833-988A-44C6-A52D-FEE10A4B4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0F4FA3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B6BEED0F94D54AA3586C94E1EFA168" ma:contentTypeVersion="16" ma:contentTypeDescription="Create a new document." ma:contentTypeScope="" ma:versionID="62cdff2963679c6c116c7ccd793bc267">
  <xsd:schema xmlns:xsd="http://www.w3.org/2001/XMLSchema" xmlns:xs="http://www.w3.org/2001/XMLSchema" xmlns:p="http://schemas.microsoft.com/office/2006/metadata/properties" xmlns:ns2="ff972551-b6f4-4406-92b4-c5d1d0ae5b95" xmlns:ns3="32043099-8c96-4a74-8887-46d6cac2885e" targetNamespace="http://schemas.microsoft.com/office/2006/metadata/properties" ma:root="true" ma:fieldsID="d68b51f8bbf478dbfb038c28e072600d" ns2:_="" ns3:_="">
    <xsd:import namespace="ff972551-b6f4-4406-92b4-c5d1d0ae5b95"/>
    <xsd:import namespace="32043099-8c96-4a74-8887-46d6cac288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72551-b6f4-4406-92b4-c5d1d0ae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043099-8c96-4a74-8887-46d6cac288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7f743b1-0d47-43a5-8ea9-bf93feb328e9}" ma:internalName="TaxCatchAll" ma:showField="CatchAllData" ma:web="32043099-8c96-4a74-8887-46d6cac288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043099-8c96-4a74-8887-46d6cac2885e" xsi:nil="true"/>
    <lcf76f155ced4ddcb4097134ff3c332f xmlns="ff972551-b6f4-4406-92b4-c5d1d0ae5b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D71FB0-3431-4D85-A61C-C88EC37E6214}"/>
</file>

<file path=customXml/itemProps2.xml><?xml version="1.0" encoding="utf-8"?>
<ds:datastoreItem xmlns:ds="http://schemas.openxmlformats.org/officeDocument/2006/customXml" ds:itemID="{CF975120-BD73-4F65-AF49-8FFF1FA983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BD965A-1801-4441-9164-813C686CCF43}">
  <ds:schemaRefs>
    <ds:schemaRef ds:uri="http://schemas.microsoft.com/office/2006/metadata/properties"/>
    <ds:schemaRef ds:uri="http://schemas.microsoft.com/office/infopath/2007/PartnerControls"/>
    <ds:schemaRef ds:uri="ae40e773-95ac-469b-94fa-db767ee638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Emilce Baisi Urizar</dc:creator>
  <cp:lastModifiedBy>Andrea Martinez Ortiz</cp:lastModifiedBy>
  <cp:revision>2</cp:revision>
  <dcterms:created xsi:type="dcterms:W3CDTF">2023-04-12T16:24:00Z</dcterms:created>
  <dcterms:modified xsi:type="dcterms:W3CDTF">2023-04-12T16:24:00Z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2021-05-19T00:00:00Z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2023-03-27T00:00:00Z</vt:filetime>
  </property>
  <property fmtid="{D5CDD505-2E9C-101B-9397-08002B2CF9AE}" pid="5" name="ContentTypeId">
    <vt:lpwstr>0x010100F6660667FBE5564C9A83121EBE62A3BC</vt:lpwstr>
  </property>
</Properties>
</file>