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2C55" w14:textId="13DD4D0B" w:rsidR="0AF34E6A" w:rsidRDefault="0AF34E6A" w:rsidP="0AF34E6A">
      <w:pPr>
        <w:spacing w:afterAutospacing="1" w:line="360" w:lineRule="auto"/>
        <w:jc w:val="center"/>
        <w:rPr>
          <w:rFonts w:ascii="Arial" w:eastAsia="Cambria" w:hAnsi="Arial" w:cs="Arial"/>
          <w:b/>
          <w:bCs/>
          <w:color w:val="0072BC"/>
          <w:sz w:val="24"/>
          <w:szCs w:val="24"/>
          <w:lang w:val="en-GB"/>
        </w:rPr>
      </w:pPr>
    </w:p>
    <w:p w14:paraId="65DB456A" w14:textId="4F1347CF" w:rsidR="00C20B6B" w:rsidRPr="005D2D6B" w:rsidRDefault="008B4E05" w:rsidP="005D2D6B">
      <w:pPr>
        <w:spacing w:after="100" w:afterAutospacing="1" w:line="360" w:lineRule="auto"/>
        <w:jc w:val="center"/>
        <w:rPr>
          <w:rFonts w:ascii="Arial" w:eastAsia="Cambria" w:hAnsi="Arial" w:cs="Arial"/>
          <w:b/>
          <w:bCs/>
          <w:color w:val="0072BC"/>
          <w:sz w:val="24"/>
          <w:szCs w:val="24"/>
          <w:lang w:val="en-GB"/>
        </w:rPr>
      </w:pPr>
      <w:bookmarkStart w:id="0" w:name="_Toc336791187"/>
      <w:bookmarkStart w:id="1" w:name="_Toc336791265"/>
      <w:bookmarkStart w:id="2" w:name="_Toc336792887"/>
      <w:bookmarkStart w:id="3" w:name="_Toc353374132"/>
      <w:bookmarkStart w:id="4" w:name="_Toc233337354"/>
      <w:bookmarkStart w:id="5" w:name="_Toc360541428"/>
      <w:bookmarkStart w:id="6" w:name="_Toc79674534"/>
      <w:r w:rsidRPr="4914275E">
        <w:rPr>
          <w:rFonts w:ascii="Arial" w:eastAsia="Cambria" w:hAnsi="Arial" w:cs="Arial"/>
          <w:b/>
          <w:bCs/>
          <w:color w:val="0072BC"/>
          <w:sz w:val="24"/>
          <w:szCs w:val="24"/>
          <w:lang w:val="en-GB"/>
        </w:rPr>
        <w:t>Invitation for Expression of Interest</w:t>
      </w:r>
      <w:bookmarkEnd w:id="0"/>
      <w:bookmarkEnd w:id="1"/>
      <w:bookmarkEnd w:id="2"/>
      <w:bookmarkEnd w:id="3"/>
      <w:bookmarkEnd w:id="4"/>
      <w:bookmarkEnd w:id="5"/>
      <w:bookmarkEnd w:id="6"/>
      <w:r w:rsidRPr="4914275E">
        <w:rPr>
          <w:rFonts w:ascii="Arial" w:eastAsia="Cambria" w:hAnsi="Arial" w:cs="Arial"/>
          <w:b/>
          <w:bCs/>
          <w:color w:val="0072BC"/>
          <w:sz w:val="24"/>
          <w:szCs w:val="24"/>
          <w:lang w:val="en-GB"/>
        </w:rPr>
        <w:t xml:space="preserve"> by</w:t>
      </w:r>
    </w:p>
    <w:p w14:paraId="010F402F" w14:textId="1FCBBB40" w:rsidR="008B4E05" w:rsidRDefault="008B4E05" w:rsidP="00C20B6B">
      <w:pPr>
        <w:pStyle w:val="Heading1"/>
        <w:spacing w:line="360" w:lineRule="auto"/>
        <w:jc w:val="center"/>
        <w:rPr>
          <w:rFonts w:ascii="Arial" w:eastAsia="Cambria" w:hAnsi="Arial" w:cs="Arial"/>
          <w:color w:val="0072BC"/>
          <w:sz w:val="24"/>
          <w:szCs w:val="24"/>
          <w:lang w:val="en-GB" w:eastAsia="en-US"/>
        </w:rPr>
      </w:pPr>
      <w:r w:rsidRPr="0087367E">
        <w:rPr>
          <w:rFonts w:ascii="Arial" w:eastAsia="Cambria" w:hAnsi="Arial" w:cs="Arial"/>
          <w:color w:val="0072BC"/>
          <w:sz w:val="24"/>
          <w:szCs w:val="24"/>
          <w:lang w:val="en-GB" w:eastAsia="en-US"/>
        </w:rPr>
        <w:t>Refugee-Led Organizations (RLOs)</w:t>
      </w:r>
      <w:r>
        <w:rPr>
          <w:rFonts w:ascii="Arial" w:eastAsia="Cambria" w:hAnsi="Arial" w:cs="Arial"/>
          <w:color w:val="0072BC"/>
          <w:sz w:val="24"/>
          <w:szCs w:val="24"/>
          <w:lang w:val="en-GB" w:eastAsia="en-US"/>
        </w:rPr>
        <w:t>,</w:t>
      </w:r>
      <w:r w:rsidRPr="0087367E">
        <w:rPr>
          <w:rFonts w:ascii="Arial" w:eastAsia="Cambria" w:hAnsi="Arial" w:cs="Arial"/>
          <w:color w:val="0072BC"/>
          <w:sz w:val="24"/>
          <w:szCs w:val="24"/>
          <w:lang w:val="en-GB" w:eastAsia="en-US"/>
        </w:rPr>
        <w:t xml:space="preserve"> </w:t>
      </w:r>
    </w:p>
    <w:p w14:paraId="411DF99B" w14:textId="02456691" w:rsidR="008B4E05" w:rsidRDefault="008B4E05" w:rsidP="00C20B6B">
      <w:pPr>
        <w:pStyle w:val="Heading1"/>
        <w:spacing w:line="360" w:lineRule="auto"/>
        <w:jc w:val="center"/>
        <w:rPr>
          <w:rFonts w:ascii="Arial" w:eastAsia="Cambria" w:hAnsi="Arial" w:cs="Arial"/>
          <w:color w:val="0072BC"/>
          <w:sz w:val="24"/>
          <w:szCs w:val="24"/>
          <w:lang w:val="en-GB" w:eastAsia="en-US"/>
        </w:rPr>
      </w:pPr>
      <w:r w:rsidRPr="4914275E">
        <w:rPr>
          <w:rFonts w:ascii="Arial" w:eastAsia="Cambria" w:hAnsi="Arial" w:cs="Arial"/>
          <w:color w:val="0072BC"/>
          <w:sz w:val="24"/>
          <w:szCs w:val="24"/>
          <w:lang w:val="en-GB" w:eastAsia="en-US"/>
        </w:rPr>
        <w:t>Community-Based Organizations (CBOs)</w:t>
      </w:r>
    </w:p>
    <w:p w14:paraId="1EBC8AF0" w14:textId="77777777" w:rsidR="00AD6D9E" w:rsidRPr="00AD6D9E" w:rsidRDefault="00AD6D9E" w:rsidP="00AD6D9E">
      <w:pPr>
        <w:rPr>
          <w:lang w:val="en-GB"/>
        </w:rPr>
      </w:pPr>
    </w:p>
    <w:tbl>
      <w:tblPr>
        <w:tblW w:w="9356" w:type="dxa"/>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20"/>
        <w:gridCol w:w="95"/>
        <w:gridCol w:w="4441"/>
      </w:tblGrid>
      <w:tr w:rsidR="00FB5BF7" w:rsidRPr="002F40FD" w14:paraId="12F25863" w14:textId="77777777" w:rsidTr="000303DE">
        <w:trPr>
          <w:trHeight w:val="54"/>
        </w:trPr>
        <w:tc>
          <w:tcPr>
            <w:tcW w:w="9356" w:type="dxa"/>
            <w:gridSpan w:val="3"/>
            <w:tcBorders>
              <w:top w:val="single" w:sz="4" w:space="0" w:color="auto"/>
              <w:bottom w:val="single" w:sz="4" w:space="0" w:color="auto"/>
            </w:tcBorders>
            <w:shd w:val="clear" w:color="auto" w:fill="B4C6E7" w:themeFill="accent1" w:themeFillTint="66"/>
          </w:tcPr>
          <w:p w14:paraId="21B40A0D" w14:textId="79DD08AD" w:rsidR="00FB5BF7" w:rsidRPr="00F94FCA" w:rsidRDefault="00FB5BF7" w:rsidP="00AD6D9E">
            <w:pPr>
              <w:jc w:val="center"/>
              <w:rPr>
                <w:rFonts w:ascii="Arial" w:hAnsi="Arial" w:cs="Arial"/>
                <w:b/>
                <w:bCs/>
              </w:rPr>
            </w:pPr>
            <w:r w:rsidRPr="00FB5BF7">
              <w:rPr>
                <w:rFonts w:ascii="Arial" w:hAnsi="Arial" w:cs="Arial"/>
                <w:b/>
                <w:bCs/>
              </w:rPr>
              <w:t>Invitation for Expression of Interest</w:t>
            </w:r>
          </w:p>
        </w:tc>
      </w:tr>
      <w:tr w:rsidR="00FB5BF7" w:rsidRPr="002F40FD" w14:paraId="1B7A092D" w14:textId="77777777" w:rsidTr="00FB5BF7">
        <w:trPr>
          <w:trHeight w:val="54"/>
        </w:trPr>
        <w:tc>
          <w:tcPr>
            <w:tcW w:w="9356" w:type="dxa"/>
            <w:gridSpan w:val="3"/>
            <w:tcBorders>
              <w:top w:val="single" w:sz="4" w:space="0" w:color="auto"/>
              <w:bottom w:val="single" w:sz="4" w:space="0" w:color="auto"/>
            </w:tcBorders>
            <w:shd w:val="clear" w:color="auto" w:fill="auto"/>
          </w:tcPr>
          <w:p w14:paraId="228E0CAE" w14:textId="77777777" w:rsidR="00FB5BF7" w:rsidRPr="00FB5BF7" w:rsidRDefault="00FB5BF7" w:rsidP="00FB5BF7">
            <w:pPr>
              <w:rPr>
                <w:rFonts w:ascii="Arial" w:hAnsi="Arial" w:cs="Arial"/>
              </w:rPr>
            </w:pPr>
            <w:r w:rsidRPr="00FB5BF7">
              <w:rPr>
                <w:rFonts w:ascii="Arial" w:hAnsi="Arial" w:cs="Arial"/>
              </w:rPr>
              <w:t>The purpose of the Invitation for Expression of Interest is to encourage Refugee-Led Organizations (RLOs) and Community-Based Organizations (CBOs) to seek support in strengthening their capacity to respond to social inclusion needs of refugees or other forcibly displaced communities residing in Hungary by establishing a small-scale partnership with UNHCR and implementing a Grant Agreement (GA).</w:t>
            </w:r>
          </w:p>
          <w:p w14:paraId="3E8927EF" w14:textId="77777777" w:rsidR="00FB5BF7" w:rsidRPr="00FB5BF7" w:rsidRDefault="00FB5BF7" w:rsidP="00FB5BF7">
            <w:pPr>
              <w:rPr>
                <w:rFonts w:ascii="Arial" w:hAnsi="Arial" w:cs="Arial"/>
              </w:rPr>
            </w:pPr>
            <w:r w:rsidRPr="00FB5BF7">
              <w:rPr>
                <w:rFonts w:ascii="Arial" w:hAnsi="Arial" w:cs="Arial"/>
              </w:rPr>
              <w:t>We welcome organizations that focus on persons with temporary protection status as well as refugees or stateless individuals from countries other than Ukraine.</w:t>
            </w:r>
          </w:p>
          <w:p w14:paraId="2ECDC28F" w14:textId="77777777" w:rsidR="00FB5BF7" w:rsidRPr="00FB5BF7" w:rsidRDefault="00FB5BF7" w:rsidP="00FB5BF7">
            <w:pPr>
              <w:rPr>
                <w:rFonts w:ascii="Arial" w:hAnsi="Arial" w:cs="Arial"/>
              </w:rPr>
            </w:pPr>
            <w:r w:rsidRPr="00FB5BF7">
              <w:rPr>
                <w:rFonts w:ascii="Arial" w:hAnsi="Arial" w:cs="Arial"/>
              </w:rPr>
              <w:t>UNHCR specifically welcomes proposals relating to the 4 listed areas which would be reviewed for potential funding with priority:</w:t>
            </w:r>
          </w:p>
          <w:p w14:paraId="26ADAD69" w14:textId="77777777" w:rsidR="00FB5BF7" w:rsidRPr="00FB5BF7" w:rsidRDefault="00FB5BF7" w:rsidP="00FB5BF7">
            <w:pPr>
              <w:rPr>
                <w:rFonts w:ascii="Arial" w:hAnsi="Arial" w:cs="Arial"/>
              </w:rPr>
            </w:pPr>
            <w:r w:rsidRPr="00FB5BF7">
              <w:rPr>
                <w:rFonts w:ascii="Arial" w:hAnsi="Arial" w:cs="Arial"/>
              </w:rPr>
              <w:t xml:space="preserve">1. </w:t>
            </w:r>
            <w:r w:rsidRPr="00AD6D9E">
              <w:rPr>
                <w:rFonts w:ascii="Arial" w:hAnsi="Arial" w:cs="Arial"/>
                <w:b/>
                <w:bCs/>
              </w:rPr>
              <w:t>Educational inclusion initiatives aimed to support the school integration of refugee children</w:t>
            </w:r>
            <w:r w:rsidRPr="00FB5BF7">
              <w:rPr>
                <w:rFonts w:ascii="Arial" w:hAnsi="Arial" w:cs="Arial"/>
              </w:rPr>
              <w:t xml:space="preserve"> prioritizing adolescences and supporting the transition between educational levels. </w:t>
            </w:r>
          </w:p>
          <w:p w14:paraId="6FE2573B" w14:textId="77777777" w:rsidR="00FB5BF7" w:rsidRPr="00FB5BF7" w:rsidRDefault="00FB5BF7" w:rsidP="00FB5BF7">
            <w:pPr>
              <w:rPr>
                <w:rFonts w:ascii="Arial" w:hAnsi="Arial" w:cs="Arial"/>
              </w:rPr>
            </w:pPr>
            <w:r w:rsidRPr="00FB5BF7">
              <w:rPr>
                <w:rFonts w:ascii="Arial" w:hAnsi="Arial" w:cs="Arial"/>
              </w:rPr>
              <w:t xml:space="preserve">2. </w:t>
            </w:r>
            <w:r w:rsidRPr="00AD6D9E">
              <w:rPr>
                <w:rFonts w:ascii="Arial" w:hAnsi="Arial" w:cs="Arial"/>
                <w:b/>
                <w:bCs/>
              </w:rPr>
              <w:t>Facilitation of refugees’ access to safe, legal and decent employment</w:t>
            </w:r>
            <w:r w:rsidRPr="00FB5BF7">
              <w:rPr>
                <w:rFonts w:ascii="Arial" w:hAnsi="Arial" w:cs="Arial"/>
              </w:rPr>
              <w:t xml:space="preserve">, including by addressing language barriers, or providing ancillary services such as day care or transport support etc.  </w:t>
            </w:r>
          </w:p>
          <w:p w14:paraId="59395437" w14:textId="77777777" w:rsidR="00FB5BF7" w:rsidRPr="00FB5BF7" w:rsidRDefault="00FB5BF7" w:rsidP="00FB5BF7">
            <w:pPr>
              <w:rPr>
                <w:rFonts w:ascii="Arial" w:hAnsi="Arial" w:cs="Arial"/>
              </w:rPr>
            </w:pPr>
            <w:r w:rsidRPr="00FB5BF7">
              <w:rPr>
                <w:rFonts w:ascii="Arial" w:hAnsi="Arial" w:cs="Arial"/>
              </w:rPr>
              <w:t xml:space="preserve">3. </w:t>
            </w:r>
            <w:r w:rsidRPr="00AD6D9E">
              <w:rPr>
                <w:rFonts w:ascii="Arial" w:hAnsi="Arial" w:cs="Arial"/>
                <w:b/>
                <w:bCs/>
              </w:rPr>
              <w:t>Support accessing long-term accommodation or housing</w:t>
            </w:r>
            <w:r w:rsidRPr="00FB5BF7">
              <w:rPr>
                <w:rFonts w:ascii="Arial" w:hAnsi="Arial" w:cs="Arial"/>
              </w:rPr>
              <w:t xml:space="preserve">, including by providing counselling and/or accompaniment in this regard, however excluding cash assistance for housing.  </w:t>
            </w:r>
          </w:p>
          <w:p w14:paraId="07609D79" w14:textId="77777777" w:rsidR="00FB5BF7" w:rsidRPr="00FB5BF7" w:rsidRDefault="00FB5BF7" w:rsidP="00FB5BF7">
            <w:pPr>
              <w:rPr>
                <w:rFonts w:ascii="Arial" w:hAnsi="Arial" w:cs="Arial"/>
              </w:rPr>
            </w:pPr>
            <w:r w:rsidRPr="00FB5BF7">
              <w:rPr>
                <w:rFonts w:ascii="Arial" w:hAnsi="Arial" w:cs="Arial"/>
              </w:rPr>
              <w:t xml:space="preserve">4. </w:t>
            </w:r>
            <w:r w:rsidRPr="00AD6D9E">
              <w:rPr>
                <w:rFonts w:ascii="Arial" w:hAnsi="Arial" w:cs="Arial"/>
                <w:b/>
                <w:bCs/>
              </w:rPr>
              <w:t>Support initiatives focused on prevention of gender-based violence</w:t>
            </w:r>
            <w:r w:rsidRPr="00FB5BF7">
              <w:rPr>
                <w:rFonts w:ascii="Arial" w:hAnsi="Arial" w:cs="Arial"/>
              </w:rPr>
              <w:t>.</w:t>
            </w:r>
          </w:p>
          <w:p w14:paraId="4FFC41ED" w14:textId="2085D61E" w:rsidR="00FB5BF7" w:rsidRPr="00F94FCA" w:rsidRDefault="00FB5BF7" w:rsidP="00FB5BF7">
            <w:pPr>
              <w:rPr>
                <w:rFonts w:ascii="Arial" w:hAnsi="Arial" w:cs="Arial"/>
                <w:b/>
                <w:bCs/>
              </w:rPr>
            </w:pPr>
            <w:r w:rsidRPr="00FB5BF7">
              <w:rPr>
                <w:rFonts w:ascii="Arial" w:hAnsi="Arial" w:cs="Arial"/>
              </w:rPr>
              <w:t>IMPORTANT NOTE: activities related to cash assistance, procurement, and distribution of food and/or medicine, cross-border activities, transportation for relocation purposes will not be covered by the present Invitation for Expression of Interest.</w:t>
            </w:r>
          </w:p>
        </w:tc>
      </w:tr>
      <w:tr w:rsidR="00FB5BF7" w:rsidRPr="002F40FD" w14:paraId="73F762B9" w14:textId="77777777" w:rsidTr="00AD6D9E">
        <w:trPr>
          <w:trHeight w:val="54"/>
        </w:trPr>
        <w:tc>
          <w:tcPr>
            <w:tcW w:w="9356" w:type="dxa"/>
            <w:gridSpan w:val="3"/>
            <w:tcBorders>
              <w:top w:val="single" w:sz="4" w:space="0" w:color="auto"/>
              <w:bottom w:val="single" w:sz="4" w:space="0" w:color="auto"/>
            </w:tcBorders>
            <w:shd w:val="clear" w:color="auto" w:fill="B4C6E7" w:themeFill="accent1" w:themeFillTint="66"/>
          </w:tcPr>
          <w:p w14:paraId="6E05EA38" w14:textId="15833AA5" w:rsidR="00FB5BF7" w:rsidRPr="00F94FCA" w:rsidRDefault="00AD6D9E" w:rsidP="00AD6D9E">
            <w:pPr>
              <w:jc w:val="center"/>
              <w:rPr>
                <w:rFonts w:ascii="Arial" w:hAnsi="Arial" w:cs="Arial"/>
                <w:b/>
                <w:bCs/>
              </w:rPr>
            </w:pPr>
            <w:r>
              <w:rPr>
                <w:rFonts w:ascii="Arial" w:hAnsi="Arial" w:cs="Arial"/>
                <w:b/>
                <w:bCs/>
              </w:rPr>
              <w:t>Background information</w:t>
            </w:r>
          </w:p>
        </w:tc>
      </w:tr>
      <w:tr w:rsidR="00FB5BF7" w:rsidRPr="002F40FD" w14:paraId="50365472" w14:textId="77777777" w:rsidTr="00FB5BF7">
        <w:trPr>
          <w:trHeight w:val="54"/>
        </w:trPr>
        <w:tc>
          <w:tcPr>
            <w:tcW w:w="9356" w:type="dxa"/>
            <w:gridSpan w:val="3"/>
            <w:tcBorders>
              <w:top w:val="single" w:sz="4" w:space="0" w:color="auto"/>
              <w:bottom w:val="single" w:sz="4" w:space="0" w:color="auto"/>
            </w:tcBorders>
            <w:shd w:val="clear" w:color="auto" w:fill="auto"/>
          </w:tcPr>
          <w:p w14:paraId="2B7770E9" w14:textId="1F10ABBF" w:rsidR="00AD6D9E" w:rsidRPr="00AD6D9E" w:rsidRDefault="00AD6D9E" w:rsidP="00AD6D9E">
            <w:pPr>
              <w:rPr>
                <w:rFonts w:ascii="Arial" w:hAnsi="Arial" w:cs="Arial"/>
              </w:rPr>
            </w:pPr>
            <w:r w:rsidRPr="00AD6D9E">
              <w:rPr>
                <w:rFonts w:ascii="Arial" w:hAnsi="Arial" w:cs="Arial"/>
              </w:rPr>
              <w:t>Over 38,000 Ukrainian nationals have Temporary Protection status in Hungary currently until March 2025. Others who have fled Ukraine via Hungary have moved onward or are staying in Hungary on other legal grounds, mostly with work permits issued after February 2022</w:t>
            </w:r>
            <w:r w:rsidR="00EA4584">
              <w:rPr>
                <w:rFonts w:ascii="Arial" w:hAnsi="Arial" w:cs="Arial"/>
              </w:rPr>
              <w:t>.</w:t>
            </w:r>
            <w:r w:rsidRPr="00AD6D9E">
              <w:rPr>
                <w:rFonts w:ascii="Arial" w:hAnsi="Arial" w:cs="Arial"/>
              </w:rPr>
              <w:t xml:space="preserve"> There are also asylum-seekers and refugees from other nationalities in Hungary, as well as persons in refugee-like situations, and stateless individuals.</w:t>
            </w:r>
          </w:p>
          <w:p w14:paraId="2033570A" w14:textId="77777777" w:rsidR="00AD6D9E" w:rsidRPr="00AD6D9E" w:rsidRDefault="00AD6D9E" w:rsidP="00AD6D9E">
            <w:pPr>
              <w:rPr>
                <w:rFonts w:ascii="Arial" w:hAnsi="Arial" w:cs="Arial"/>
              </w:rPr>
            </w:pPr>
            <w:r w:rsidRPr="00AD6D9E">
              <w:rPr>
                <w:rFonts w:ascii="Arial" w:hAnsi="Arial" w:cs="Arial"/>
              </w:rPr>
              <w:t xml:space="preserve">Charitable and non-governmental organizations, community-based and refugee-led initiatives, have been actively engaged in supporting the government-led efforts in addressing the protection and assistance requirements of refugees from Ukraine in Hungary. As </w:t>
            </w:r>
            <w:r w:rsidRPr="00AD6D9E">
              <w:rPr>
                <w:rFonts w:ascii="Arial" w:hAnsi="Arial" w:cs="Arial"/>
              </w:rPr>
              <w:lastRenderedPageBreak/>
              <w:t>displacement continues, most notably from Ukraine, leveraging on the knowledge, skills and resources of organizations led by refugees are pivotal to improve inclusion and self-reliance – including for the most affected in the communities.</w:t>
            </w:r>
          </w:p>
          <w:p w14:paraId="6C9EDD8B" w14:textId="77777777" w:rsidR="00AD6D9E" w:rsidRPr="00AD6D9E" w:rsidRDefault="00AD6D9E" w:rsidP="00AD6D9E">
            <w:pPr>
              <w:rPr>
                <w:rFonts w:ascii="Arial" w:hAnsi="Arial" w:cs="Arial"/>
              </w:rPr>
            </w:pPr>
            <w:r w:rsidRPr="00AD6D9E">
              <w:rPr>
                <w:rFonts w:ascii="Arial" w:hAnsi="Arial" w:cs="Arial"/>
              </w:rPr>
              <w:t>This call focuses on expanding the capacities of organizations running activities in one of the following 4 key areas:</w:t>
            </w:r>
          </w:p>
          <w:p w14:paraId="25A5FF34" w14:textId="77777777" w:rsidR="00AD6D9E" w:rsidRPr="00AD6D9E" w:rsidRDefault="00AD6D9E" w:rsidP="00AD6D9E">
            <w:pPr>
              <w:rPr>
                <w:rFonts w:ascii="Arial" w:hAnsi="Arial" w:cs="Arial"/>
              </w:rPr>
            </w:pPr>
            <w:r w:rsidRPr="00AD6D9E">
              <w:rPr>
                <w:rFonts w:ascii="Arial" w:hAnsi="Arial" w:cs="Arial"/>
              </w:rPr>
              <w:t xml:space="preserve">1. </w:t>
            </w:r>
            <w:r w:rsidRPr="00AD6D9E">
              <w:rPr>
                <w:rFonts w:ascii="Arial" w:hAnsi="Arial" w:cs="Arial"/>
                <w:b/>
                <w:bCs/>
              </w:rPr>
              <w:t>Educational inclusion fosters social cohesion</w:t>
            </w:r>
            <w:r w:rsidRPr="00AD6D9E">
              <w:rPr>
                <w:rFonts w:ascii="Arial" w:hAnsi="Arial" w:cs="Arial"/>
              </w:rPr>
              <w:t xml:space="preserve">, empowers refugee youth to build their futures, and contributes to the overall resilience and well-being of both individuals and communities affected by displacement. Adolescence is a critical period when educational experiences can significantly impact future opportunities and it is also a sensitive period for youth from a mental health point of view too. Refugee youth are at high risk of early school leaving especially when transition from one school level to the next shall happen, providing tailored support can help to ensure continuity in learning and successful completion of schooling. </w:t>
            </w:r>
          </w:p>
          <w:p w14:paraId="6C3C4255" w14:textId="77777777" w:rsidR="00AD6D9E" w:rsidRPr="00AD6D9E" w:rsidRDefault="00AD6D9E" w:rsidP="00AD6D9E">
            <w:pPr>
              <w:rPr>
                <w:rFonts w:ascii="Arial" w:hAnsi="Arial" w:cs="Arial"/>
              </w:rPr>
            </w:pPr>
            <w:r w:rsidRPr="00AD6D9E">
              <w:rPr>
                <w:rFonts w:ascii="Arial" w:hAnsi="Arial" w:cs="Arial"/>
              </w:rPr>
              <w:t xml:space="preserve">2. </w:t>
            </w:r>
            <w:r w:rsidRPr="00AD6D9E">
              <w:rPr>
                <w:rFonts w:ascii="Arial" w:hAnsi="Arial" w:cs="Arial"/>
                <w:b/>
                <w:bCs/>
              </w:rPr>
              <w:t>Facilitating refugees' access to safe, legal, and decent employment</w:t>
            </w:r>
            <w:r w:rsidRPr="00AD6D9E">
              <w:rPr>
                <w:rFonts w:ascii="Arial" w:hAnsi="Arial" w:cs="Arial"/>
              </w:rPr>
              <w:t xml:space="preserve"> is crucial for their successful integration and self-sufficiency. By addressing language barriers and providing ancillary services such as transport support, skills development, assistance in job seeking, refugees can overcome obstacles to employment and contribute meaningfully to their host communities. Access to employment not only ensures economic stability and independence for refugees but also fosters social inclusion, promotes dignity, and reduces reliance on social assistance programs. Ultimately, facilitating employment opportunities empowers refugees to rebuild their lives with dignity and contributes positively to the economic and social fabric of their new societies.    </w:t>
            </w:r>
          </w:p>
          <w:p w14:paraId="5EC9ABEA" w14:textId="01D1A6B7" w:rsidR="00AD6D9E" w:rsidRPr="00AD6D9E" w:rsidRDefault="00AD6D9E" w:rsidP="00AD6D9E">
            <w:pPr>
              <w:rPr>
                <w:rFonts w:ascii="Arial" w:hAnsi="Arial" w:cs="Arial"/>
              </w:rPr>
            </w:pPr>
            <w:r w:rsidRPr="00AD6D9E">
              <w:rPr>
                <w:rFonts w:ascii="Arial" w:hAnsi="Arial" w:cs="Arial"/>
              </w:rPr>
              <w:t xml:space="preserve">3. Most refugees in Hungary reside in host community private accommodation, and hence, stronger community-based protection is required to strengthen social cohesion, and to facilitate inclusion, access to essential services and support for the most vulnerable groups. </w:t>
            </w:r>
            <w:r w:rsidRPr="00AD6D9E">
              <w:rPr>
                <w:rFonts w:ascii="Arial" w:hAnsi="Arial" w:cs="Arial"/>
                <w:b/>
                <w:bCs/>
              </w:rPr>
              <w:t>Support access to long-term accommodation or housing, for example through counseling and accompaniment.</w:t>
            </w:r>
            <w:r w:rsidRPr="00AD6D9E">
              <w:rPr>
                <w:rFonts w:ascii="Arial" w:hAnsi="Arial" w:cs="Arial"/>
              </w:rPr>
              <w:t xml:space="preserve"> This is essential for forcibly displaced to establish stable and sustainable living in their host country. Access to secure housing ensures a sense of safety and stability, laying the foundation for successful integration and participation in society. Counseling and accompaniment services offer invaluable emotional and practical support, helping forcibly displaced in facing housing challenges and build essential life skills. By addressing needs in identifying proper housing solutions and providing holistic support, refugees can overcome barriers to stability, promote well-being, and ultimately thrive in their new communities.  </w:t>
            </w:r>
          </w:p>
          <w:p w14:paraId="79D525B8" w14:textId="1A975CBB" w:rsidR="00AD6D9E" w:rsidRPr="00AD6D9E" w:rsidRDefault="00AD6D9E" w:rsidP="00AD6D9E">
            <w:pPr>
              <w:rPr>
                <w:rFonts w:ascii="Arial" w:hAnsi="Arial" w:cs="Arial"/>
              </w:rPr>
            </w:pPr>
            <w:r w:rsidRPr="00AD6D9E">
              <w:rPr>
                <w:rFonts w:ascii="Arial" w:hAnsi="Arial" w:cs="Arial"/>
              </w:rPr>
              <w:t xml:space="preserve">4. In any conflict affected situation, women and girls can be especially vulnerable, and potential of violence increases. There is a need to support the </w:t>
            </w:r>
            <w:r w:rsidRPr="00AD6D9E">
              <w:rPr>
                <w:rFonts w:ascii="Arial" w:hAnsi="Arial" w:cs="Arial"/>
                <w:b/>
                <w:bCs/>
              </w:rPr>
              <w:t>prevention of gender-based violence (GBV) alongside promoting gender empowerment</w:t>
            </w:r>
            <w:r w:rsidRPr="00AD6D9E">
              <w:rPr>
                <w:rFonts w:ascii="Arial" w:hAnsi="Arial" w:cs="Arial"/>
              </w:rPr>
              <w:t>. Projects from organizations with expertise and knowledge in GBV focusing on women's and girls' rights, for example sexual and reproductive health rights, are encouraged.</w:t>
            </w:r>
          </w:p>
          <w:p w14:paraId="74934120" w14:textId="52AB0756" w:rsidR="00FB5BF7" w:rsidRPr="00AD6D9E" w:rsidRDefault="00AD6D9E" w:rsidP="00AD6D9E">
            <w:pPr>
              <w:rPr>
                <w:rFonts w:ascii="Arial" w:hAnsi="Arial" w:cs="Arial"/>
              </w:rPr>
            </w:pPr>
            <w:r w:rsidRPr="00AD6D9E">
              <w:rPr>
                <w:rFonts w:ascii="Arial" w:hAnsi="Arial" w:cs="Arial"/>
              </w:rPr>
              <w:t xml:space="preserve">UNHCR promotes an Age, Gender, and Diversity policy, as such organizations led by refugees, women, youth, persons with disabilities, members of the Roma community, and other diverse groups are strongly encouraged to apply. </w:t>
            </w:r>
          </w:p>
        </w:tc>
      </w:tr>
      <w:tr w:rsidR="00202F06" w:rsidRPr="002F40FD" w14:paraId="343D91CC" w14:textId="77777777" w:rsidTr="00202F06">
        <w:trPr>
          <w:trHeight w:val="54"/>
        </w:trPr>
        <w:tc>
          <w:tcPr>
            <w:tcW w:w="9356" w:type="dxa"/>
            <w:gridSpan w:val="3"/>
            <w:tcBorders>
              <w:top w:val="single" w:sz="4" w:space="0" w:color="auto"/>
              <w:bottom w:val="single" w:sz="4" w:space="0" w:color="auto"/>
            </w:tcBorders>
            <w:shd w:val="clear" w:color="auto" w:fill="B4C6E7" w:themeFill="accent1" w:themeFillTint="66"/>
          </w:tcPr>
          <w:p w14:paraId="5CD36103" w14:textId="3A51F58F" w:rsidR="00202F06" w:rsidRPr="00202F06" w:rsidRDefault="00202F06" w:rsidP="00202F06">
            <w:pPr>
              <w:jc w:val="center"/>
              <w:rPr>
                <w:rFonts w:ascii="Arial" w:hAnsi="Arial" w:cs="Arial"/>
                <w:b/>
                <w:bCs/>
                <w:lang w:val="en-GB"/>
              </w:rPr>
            </w:pPr>
            <w:r w:rsidRPr="00202F06">
              <w:rPr>
                <w:rFonts w:ascii="Arial" w:hAnsi="Arial" w:cs="Arial"/>
                <w:b/>
                <w:bCs/>
              </w:rPr>
              <w:lastRenderedPageBreak/>
              <w:t>Definition of RLOs &amp; CBOs</w:t>
            </w:r>
          </w:p>
        </w:tc>
      </w:tr>
      <w:tr w:rsidR="00202F06" w:rsidRPr="002F40FD" w14:paraId="2099C28B" w14:textId="77777777" w:rsidTr="00FB5BF7">
        <w:trPr>
          <w:trHeight w:val="54"/>
        </w:trPr>
        <w:tc>
          <w:tcPr>
            <w:tcW w:w="9356" w:type="dxa"/>
            <w:gridSpan w:val="3"/>
            <w:tcBorders>
              <w:top w:val="single" w:sz="4" w:space="0" w:color="auto"/>
              <w:bottom w:val="single" w:sz="4" w:space="0" w:color="auto"/>
            </w:tcBorders>
            <w:shd w:val="clear" w:color="auto" w:fill="auto"/>
          </w:tcPr>
          <w:p w14:paraId="060C9E19" w14:textId="77777777" w:rsidR="00202F06" w:rsidRPr="00202F06" w:rsidRDefault="00202F06" w:rsidP="00202F06">
            <w:pPr>
              <w:rPr>
                <w:rFonts w:ascii="Arial" w:hAnsi="Arial" w:cs="Arial"/>
              </w:rPr>
            </w:pPr>
            <w:r w:rsidRPr="00202F06">
              <w:rPr>
                <w:rFonts w:ascii="Arial" w:hAnsi="Arial" w:cs="Arial"/>
                <w:b/>
                <w:bCs/>
              </w:rPr>
              <w:t>Qualification as Community-based Organization (CBO):</w:t>
            </w:r>
            <w:r w:rsidRPr="00202F06">
              <w:rPr>
                <w:rFonts w:ascii="Arial" w:hAnsi="Arial" w:cs="Arial"/>
              </w:rPr>
              <w:t xml:space="preserve"> An organization that follows an inclusive partnership strategy that recognizes and builds on the capacities and resources of forcibly displaced and stateless persons, by establishing trust, promoting meaningful participation, consultation and leadership. It is typically a non-profit, grass-root organization whose activities are based primarily on volunteer efforts. Members of CBOs can be Hungarian nationals, or other nationals who have resided in Hungary since many years under different types of residence permits. CBOs should be registered in Hungary.</w:t>
            </w:r>
          </w:p>
          <w:p w14:paraId="2D19E0A7" w14:textId="77777777" w:rsidR="00202F06" w:rsidRPr="00202F06" w:rsidRDefault="00202F06" w:rsidP="00202F06">
            <w:pPr>
              <w:rPr>
                <w:rFonts w:ascii="Arial" w:hAnsi="Arial" w:cs="Arial"/>
              </w:rPr>
            </w:pPr>
            <w:r w:rsidRPr="00202F06">
              <w:rPr>
                <w:rFonts w:ascii="Arial" w:hAnsi="Arial" w:cs="Arial"/>
                <w:b/>
                <w:bCs/>
              </w:rPr>
              <w:t>Qualification as Refugee-led Organization (RLO):</w:t>
            </w:r>
            <w:r w:rsidRPr="00202F06">
              <w:rPr>
                <w:rFonts w:ascii="Arial" w:hAnsi="Arial" w:cs="Arial"/>
              </w:rPr>
              <w:t xml:space="preserve"> A Refugee-led Organization (RLO) is an organization in which persons with direct lived experience of forced displacement play a primary leadership role and whose stated objectives and activities are focused on responding to the needs of refugees and/or related communities. It is either entirely established and led by forcibly displaced persons/ refugees or predominantly have them in positions of leadership and decision making. The organization primarily provides advocacy, protection and assistance for communities affected by displacement.  RLOs are officially registered in Hungary.</w:t>
            </w:r>
          </w:p>
          <w:p w14:paraId="126DFD44" w14:textId="54CC29A7" w:rsidR="00202F06" w:rsidRPr="00202F06" w:rsidRDefault="00202F06" w:rsidP="00202F06">
            <w:pPr>
              <w:rPr>
                <w:rFonts w:ascii="Arial" w:hAnsi="Arial" w:cs="Arial"/>
                <w:u w:val="single"/>
              </w:rPr>
            </w:pPr>
            <w:r w:rsidRPr="00202F06">
              <w:rPr>
                <w:rFonts w:ascii="Arial" w:hAnsi="Arial" w:cs="Arial"/>
                <w:u w:val="single"/>
              </w:rPr>
              <w:t>Both types of organizations are eligible to apply, however priority will be given to proposals coming from Refugee-Led organizations.</w:t>
            </w:r>
          </w:p>
        </w:tc>
      </w:tr>
      <w:tr w:rsidR="00FB5BF7" w:rsidRPr="002F40FD" w14:paraId="3909BF2B" w14:textId="77777777" w:rsidTr="00FB5BF7">
        <w:trPr>
          <w:trHeight w:val="54"/>
        </w:trPr>
        <w:tc>
          <w:tcPr>
            <w:tcW w:w="4915" w:type="dxa"/>
            <w:gridSpan w:val="2"/>
            <w:tcBorders>
              <w:top w:val="single" w:sz="4" w:space="0" w:color="auto"/>
              <w:bottom w:val="single" w:sz="4" w:space="0" w:color="auto"/>
              <w:right w:val="single" w:sz="4" w:space="0" w:color="auto"/>
            </w:tcBorders>
            <w:shd w:val="clear" w:color="auto" w:fill="B4C6E7" w:themeFill="accent1" w:themeFillTint="66"/>
          </w:tcPr>
          <w:p w14:paraId="08119F13" w14:textId="4706D611" w:rsidR="00FB5BF7" w:rsidRPr="00F94FCA" w:rsidRDefault="00FB5BF7" w:rsidP="00FB05C3">
            <w:pPr>
              <w:rPr>
                <w:rFonts w:ascii="Arial" w:hAnsi="Arial" w:cs="Arial"/>
                <w:b/>
                <w:bCs/>
              </w:rPr>
            </w:pPr>
            <w:r w:rsidRPr="00F94FCA">
              <w:rPr>
                <w:rFonts w:ascii="Arial" w:hAnsi="Arial" w:cs="Arial"/>
                <w:b/>
                <w:bCs/>
              </w:rPr>
              <w:t>Project title and Identification</w:t>
            </w:r>
          </w:p>
        </w:tc>
        <w:tc>
          <w:tcPr>
            <w:tcW w:w="4441" w:type="dxa"/>
            <w:tcBorders>
              <w:top w:val="single" w:sz="4" w:space="0" w:color="auto"/>
              <w:left w:val="single" w:sz="4" w:space="0" w:color="auto"/>
              <w:bottom w:val="single" w:sz="4" w:space="0" w:color="auto"/>
            </w:tcBorders>
            <w:shd w:val="clear" w:color="auto" w:fill="B4C6E7" w:themeFill="accent1" w:themeFillTint="66"/>
          </w:tcPr>
          <w:p w14:paraId="271057EC" w14:textId="6165E86A" w:rsidR="00FB5BF7" w:rsidRPr="00F94FCA" w:rsidRDefault="00FB5BF7" w:rsidP="00FB05C3">
            <w:pPr>
              <w:rPr>
                <w:rFonts w:ascii="Arial" w:hAnsi="Arial" w:cs="Arial"/>
                <w:b/>
                <w:bCs/>
              </w:rPr>
            </w:pPr>
            <w:r w:rsidRPr="00F94FCA">
              <w:rPr>
                <w:rFonts w:ascii="Arial" w:hAnsi="Arial" w:cs="Arial"/>
                <w:b/>
                <w:bCs/>
              </w:rPr>
              <w:t>Project Location</w:t>
            </w:r>
            <w:r>
              <w:rPr>
                <w:rFonts w:ascii="Arial" w:hAnsi="Arial" w:cs="Arial"/>
                <w:b/>
                <w:bCs/>
              </w:rPr>
              <w:t>(s)</w:t>
            </w:r>
          </w:p>
        </w:tc>
      </w:tr>
      <w:tr w:rsidR="00062EB6" w:rsidRPr="002F40FD" w14:paraId="2BBD2878" w14:textId="77777777" w:rsidTr="00FB5BF7">
        <w:trPr>
          <w:trHeight w:val="302"/>
        </w:trPr>
        <w:tc>
          <w:tcPr>
            <w:tcW w:w="4915" w:type="dxa"/>
            <w:gridSpan w:val="2"/>
            <w:tcBorders>
              <w:top w:val="single" w:sz="4" w:space="0" w:color="auto"/>
              <w:bottom w:val="single" w:sz="4" w:space="0" w:color="auto"/>
              <w:right w:val="single" w:sz="4" w:space="0" w:color="auto"/>
            </w:tcBorders>
            <w:shd w:val="clear" w:color="auto" w:fill="FFFFFF" w:themeFill="background1"/>
          </w:tcPr>
          <w:p w14:paraId="76358243" w14:textId="62E46D0C" w:rsidR="00062EB6" w:rsidRPr="00155999" w:rsidRDefault="451F8F47" w:rsidP="00FB05C3">
            <w:pPr>
              <w:rPr>
                <w:rFonts w:ascii="Arial" w:hAnsi="Arial" w:cs="Arial"/>
              </w:rPr>
            </w:pPr>
            <w:r w:rsidRPr="4914275E">
              <w:rPr>
                <w:rFonts w:ascii="Arial" w:hAnsi="Arial" w:cs="Arial"/>
              </w:rPr>
              <w:t>Stren</w:t>
            </w:r>
            <w:r w:rsidR="6A512862" w:rsidRPr="4914275E">
              <w:rPr>
                <w:rFonts w:ascii="Arial" w:hAnsi="Arial" w:cs="Arial"/>
              </w:rPr>
              <w:t>g</w:t>
            </w:r>
            <w:r w:rsidRPr="4914275E">
              <w:rPr>
                <w:rFonts w:ascii="Arial" w:hAnsi="Arial" w:cs="Arial"/>
              </w:rPr>
              <w:t xml:space="preserve">thening the capacity of </w:t>
            </w:r>
            <w:r w:rsidR="23794E64" w:rsidRPr="4914275E">
              <w:rPr>
                <w:rFonts w:ascii="Arial" w:hAnsi="Arial" w:cs="Arial"/>
              </w:rPr>
              <w:t>RLO</w:t>
            </w:r>
            <w:r w:rsidR="520C85B2" w:rsidRPr="4914275E">
              <w:rPr>
                <w:rFonts w:ascii="Arial" w:hAnsi="Arial" w:cs="Arial"/>
              </w:rPr>
              <w:t>s</w:t>
            </w:r>
            <w:r w:rsidR="00FB5BF7">
              <w:rPr>
                <w:rFonts w:ascii="Arial" w:hAnsi="Arial" w:cs="Arial"/>
              </w:rPr>
              <w:t xml:space="preserve"> &amp;</w:t>
            </w:r>
            <w:r w:rsidR="23794E64" w:rsidRPr="4914275E">
              <w:rPr>
                <w:rFonts w:ascii="Arial" w:hAnsi="Arial" w:cs="Arial"/>
              </w:rPr>
              <w:t xml:space="preserve"> CBO</w:t>
            </w:r>
            <w:r w:rsidR="520C85B2" w:rsidRPr="4914275E">
              <w:rPr>
                <w:rFonts w:ascii="Arial" w:hAnsi="Arial" w:cs="Arial"/>
              </w:rPr>
              <w:t xml:space="preserve">s </w:t>
            </w:r>
          </w:p>
        </w:tc>
        <w:tc>
          <w:tcPr>
            <w:tcW w:w="4441" w:type="dxa"/>
            <w:tcBorders>
              <w:top w:val="single" w:sz="4" w:space="0" w:color="auto"/>
              <w:left w:val="single" w:sz="4" w:space="0" w:color="auto"/>
              <w:bottom w:val="single" w:sz="4" w:space="0" w:color="auto"/>
            </w:tcBorders>
            <w:shd w:val="clear" w:color="auto" w:fill="FFFFFF" w:themeFill="background1"/>
          </w:tcPr>
          <w:p w14:paraId="7DD33C4C" w14:textId="77777777" w:rsidR="00062EB6" w:rsidRPr="00155999" w:rsidRDefault="00D50571" w:rsidP="00FB05C3">
            <w:pPr>
              <w:rPr>
                <w:rFonts w:ascii="Arial" w:hAnsi="Arial" w:cs="Arial"/>
              </w:rPr>
            </w:pPr>
            <w:r>
              <w:rPr>
                <w:rFonts w:ascii="Arial" w:hAnsi="Arial" w:cs="Arial"/>
              </w:rPr>
              <w:t>Hungary</w:t>
            </w:r>
          </w:p>
        </w:tc>
      </w:tr>
      <w:tr w:rsidR="00062EB6" w:rsidRPr="002F40FD" w14:paraId="5EE9FDC5" w14:textId="77777777" w:rsidTr="00FB5BF7">
        <w:tc>
          <w:tcPr>
            <w:tcW w:w="9356" w:type="dxa"/>
            <w:gridSpan w:val="3"/>
            <w:tcBorders>
              <w:top w:val="single" w:sz="4" w:space="0" w:color="auto"/>
              <w:bottom w:val="single" w:sz="4" w:space="0" w:color="auto"/>
            </w:tcBorders>
            <w:shd w:val="clear" w:color="auto" w:fill="B4C6E7" w:themeFill="accent1" w:themeFillTint="66"/>
          </w:tcPr>
          <w:p w14:paraId="12C65CFC" w14:textId="77777777" w:rsidR="00062EB6" w:rsidRPr="00F94FCA" w:rsidRDefault="00062EB6" w:rsidP="00AD6D9E">
            <w:pPr>
              <w:jc w:val="center"/>
              <w:rPr>
                <w:rFonts w:ascii="Arial" w:hAnsi="Arial" w:cs="Arial"/>
                <w:b/>
                <w:bCs/>
              </w:rPr>
            </w:pPr>
            <w:r w:rsidRPr="00F94FCA">
              <w:rPr>
                <w:rFonts w:ascii="Arial" w:hAnsi="Arial" w:cs="Arial"/>
                <w:b/>
                <w:bCs/>
              </w:rPr>
              <w:t>Project Period: Estimated start and end dates of project</w:t>
            </w:r>
          </w:p>
        </w:tc>
      </w:tr>
      <w:tr w:rsidR="00FA340A" w:rsidRPr="002F40FD" w14:paraId="519D19D0" w14:textId="77777777" w:rsidTr="00FB5BF7">
        <w:tc>
          <w:tcPr>
            <w:tcW w:w="9356" w:type="dxa"/>
            <w:gridSpan w:val="3"/>
            <w:tcBorders>
              <w:top w:val="single" w:sz="4" w:space="0" w:color="auto"/>
              <w:bottom w:val="single" w:sz="4" w:space="0" w:color="auto"/>
            </w:tcBorders>
          </w:tcPr>
          <w:p w14:paraId="5A7588B1" w14:textId="56B830A8" w:rsidR="00A85F5E" w:rsidRDefault="1271438A" w:rsidP="00FA340A">
            <w:pPr>
              <w:rPr>
                <w:rFonts w:ascii="Arial" w:hAnsi="Arial" w:cs="Arial"/>
              </w:rPr>
            </w:pPr>
            <w:r w:rsidRPr="276C0214">
              <w:rPr>
                <w:rFonts w:ascii="Arial" w:hAnsi="Arial" w:cs="Arial"/>
              </w:rPr>
              <w:t>This invitation for expression of interest covers activities to be implemented during 202</w:t>
            </w:r>
            <w:r w:rsidR="1B5442B7" w:rsidRPr="276C0214">
              <w:rPr>
                <w:rFonts w:ascii="Arial" w:hAnsi="Arial" w:cs="Arial"/>
              </w:rPr>
              <w:t>4</w:t>
            </w:r>
            <w:r w:rsidR="160E74FC" w:rsidRPr="276C0214">
              <w:rPr>
                <w:rFonts w:ascii="Arial" w:hAnsi="Arial" w:cs="Arial"/>
              </w:rPr>
              <w:t xml:space="preserve">, minimum duration of the project 3 months and project must end by </w:t>
            </w:r>
            <w:r w:rsidR="75140512" w:rsidRPr="276C0214">
              <w:rPr>
                <w:rFonts w:ascii="Arial" w:hAnsi="Arial" w:cs="Arial"/>
              </w:rPr>
              <w:t xml:space="preserve">31 </w:t>
            </w:r>
            <w:r w:rsidR="160E74FC" w:rsidRPr="276C0214">
              <w:rPr>
                <w:rFonts w:ascii="Arial" w:hAnsi="Arial" w:cs="Arial"/>
              </w:rPr>
              <w:t xml:space="preserve">December 2024 </w:t>
            </w:r>
            <w:r w:rsidR="00FB5BF7">
              <w:rPr>
                <w:rFonts w:ascii="Arial" w:hAnsi="Arial" w:cs="Arial"/>
              </w:rPr>
              <w:t xml:space="preserve">at </w:t>
            </w:r>
            <w:r w:rsidR="160E74FC" w:rsidRPr="276C0214">
              <w:rPr>
                <w:rFonts w:ascii="Arial" w:hAnsi="Arial" w:cs="Arial"/>
              </w:rPr>
              <w:t xml:space="preserve">the latest. </w:t>
            </w:r>
            <w:r w:rsidR="00A85F5E" w:rsidRPr="4914275E">
              <w:rPr>
                <w:rFonts w:ascii="Arial" w:hAnsi="Arial" w:cs="Arial"/>
              </w:rPr>
              <w:t xml:space="preserve">Proposals with sustainability perspective and activities can have a longer-term impact beyond the project </w:t>
            </w:r>
            <w:r w:rsidR="2CDCE8FA" w:rsidRPr="4914275E">
              <w:rPr>
                <w:rFonts w:ascii="Arial" w:hAnsi="Arial" w:cs="Arial"/>
              </w:rPr>
              <w:t xml:space="preserve">duration, </w:t>
            </w:r>
            <w:r w:rsidR="00A85F5E" w:rsidRPr="4914275E">
              <w:rPr>
                <w:rFonts w:ascii="Arial" w:hAnsi="Arial" w:cs="Arial"/>
              </w:rPr>
              <w:t xml:space="preserve">will be prioritized. </w:t>
            </w:r>
          </w:p>
          <w:p w14:paraId="5D28FA6A" w14:textId="6278BA2D" w:rsidR="002F51AD" w:rsidRDefault="002F51AD" w:rsidP="002F51AD">
            <w:pPr>
              <w:rPr>
                <w:rFonts w:ascii="Arial" w:hAnsi="Arial" w:cs="Arial"/>
              </w:rPr>
            </w:pPr>
            <w:r>
              <w:rPr>
                <w:rFonts w:ascii="Arial" w:hAnsi="Arial" w:cs="Arial"/>
              </w:rPr>
              <w:t>Deadline for application: 31 March 2024</w:t>
            </w:r>
          </w:p>
          <w:p w14:paraId="6872244C" w14:textId="3D9DE2D5" w:rsidR="002F51AD" w:rsidRDefault="002F51AD" w:rsidP="002F51AD">
            <w:pPr>
              <w:rPr>
                <w:rFonts w:ascii="Arial" w:hAnsi="Arial" w:cs="Arial"/>
              </w:rPr>
            </w:pPr>
            <w:r w:rsidRPr="0AF34E6A">
              <w:rPr>
                <w:rFonts w:ascii="Arial" w:hAnsi="Arial" w:cs="Arial"/>
              </w:rPr>
              <w:t>Selection</w:t>
            </w:r>
            <w:r w:rsidR="00A85F5E" w:rsidRPr="0AF34E6A">
              <w:rPr>
                <w:rFonts w:ascii="Arial" w:hAnsi="Arial" w:cs="Arial"/>
              </w:rPr>
              <w:t xml:space="preserve"> and contracting</w:t>
            </w:r>
            <w:r w:rsidRPr="0AF34E6A">
              <w:rPr>
                <w:rFonts w:ascii="Arial" w:hAnsi="Arial" w:cs="Arial"/>
              </w:rPr>
              <w:t>: April 2024</w:t>
            </w:r>
          </w:p>
          <w:p w14:paraId="03D9B262" w14:textId="4ADA8C8B" w:rsidR="00FA340A" w:rsidRPr="00CC5053" w:rsidRDefault="002F51AD" w:rsidP="002F51AD">
            <w:pPr>
              <w:rPr>
                <w:rFonts w:ascii="Arial" w:hAnsi="Arial" w:cs="Arial"/>
              </w:rPr>
            </w:pPr>
            <w:r>
              <w:rPr>
                <w:rFonts w:ascii="Arial" w:hAnsi="Arial" w:cs="Arial"/>
              </w:rPr>
              <w:t>Start of the project: May</w:t>
            </w:r>
            <w:r w:rsidR="007E75E4">
              <w:rPr>
                <w:rFonts w:ascii="Arial" w:hAnsi="Arial" w:cs="Arial"/>
              </w:rPr>
              <w:t>-June</w:t>
            </w:r>
            <w:r>
              <w:rPr>
                <w:rFonts w:ascii="Arial" w:hAnsi="Arial" w:cs="Arial"/>
              </w:rPr>
              <w:t xml:space="preserve"> 2024</w:t>
            </w:r>
          </w:p>
        </w:tc>
      </w:tr>
      <w:tr w:rsidR="00202F06" w:rsidRPr="002F40FD" w14:paraId="7C88B92D" w14:textId="77777777" w:rsidTr="00202F06">
        <w:tc>
          <w:tcPr>
            <w:tcW w:w="9356" w:type="dxa"/>
            <w:gridSpan w:val="3"/>
            <w:tcBorders>
              <w:top w:val="single" w:sz="4" w:space="0" w:color="auto"/>
              <w:bottom w:val="single" w:sz="4" w:space="0" w:color="auto"/>
            </w:tcBorders>
            <w:shd w:val="clear" w:color="auto" w:fill="B4C6E7" w:themeFill="accent1" w:themeFillTint="66"/>
          </w:tcPr>
          <w:p w14:paraId="57C004E5" w14:textId="62D3C1C0" w:rsidR="00202F06" w:rsidRPr="276C0214" w:rsidRDefault="00202F06" w:rsidP="00202F06">
            <w:pPr>
              <w:jc w:val="center"/>
              <w:rPr>
                <w:rFonts w:ascii="Arial" w:hAnsi="Arial" w:cs="Arial"/>
              </w:rPr>
            </w:pPr>
            <w:r>
              <w:rPr>
                <w:rFonts w:ascii="Arial" w:hAnsi="Arial" w:cs="Arial"/>
                <w:b/>
                <w:bCs/>
              </w:rPr>
              <w:t>Submission of Project Proposals</w:t>
            </w:r>
          </w:p>
        </w:tc>
      </w:tr>
      <w:tr w:rsidR="00202F06" w:rsidRPr="002F40FD" w14:paraId="6F46E634" w14:textId="77777777" w:rsidTr="00FB5BF7">
        <w:tc>
          <w:tcPr>
            <w:tcW w:w="9356" w:type="dxa"/>
            <w:gridSpan w:val="3"/>
            <w:tcBorders>
              <w:top w:val="single" w:sz="4" w:space="0" w:color="auto"/>
              <w:bottom w:val="single" w:sz="4" w:space="0" w:color="auto"/>
            </w:tcBorders>
          </w:tcPr>
          <w:p w14:paraId="70BCD9F5" w14:textId="77777777" w:rsidR="00202F06" w:rsidRPr="00AD6D9E" w:rsidRDefault="00202F06" w:rsidP="00202F06">
            <w:pPr>
              <w:rPr>
                <w:rFonts w:ascii="Arial" w:hAnsi="Arial" w:cs="Arial"/>
              </w:rPr>
            </w:pPr>
            <w:r w:rsidRPr="00AD6D9E">
              <w:rPr>
                <w:rFonts w:ascii="Arial" w:hAnsi="Arial" w:cs="Arial"/>
              </w:rPr>
              <w:t xml:space="preserve">The small grant represents a maximum of HUF 2,800,000 per grant/project. The exact amount of the grant will be agreed between UNHCR and the selected organizations, depending on the exchange rate and other operational factors. The basis of partnership will be a </w:t>
            </w:r>
            <w:r>
              <w:rPr>
                <w:rFonts w:ascii="Arial" w:hAnsi="Arial" w:cs="Arial"/>
              </w:rPr>
              <w:t>G</w:t>
            </w:r>
            <w:r w:rsidRPr="00AD6D9E">
              <w:rPr>
                <w:rFonts w:ascii="Arial" w:hAnsi="Arial" w:cs="Arial"/>
              </w:rPr>
              <w:t xml:space="preserve">rant </w:t>
            </w:r>
            <w:r>
              <w:rPr>
                <w:rFonts w:ascii="Arial" w:hAnsi="Arial" w:cs="Arial"/>
              </w:rPr>
              <w:t>A</w:t>
            </w:r>
            <w:r w:rsidRPr="00AD6D9E">
              <w:rPr>
                <w:rFonts w:ascii="Arial" w:hAnsi="Arial" w:cs="Arial"/>
              </w:rPr>
              <w:t xml:space="preserve">greement that entails a description of the activities envisaged during the grant period, a commitment to use funds solely for the purpose of RLO/CBO-related activities and capacity building, as well as financial and performance reporting requirements. </w:t>
            </w:r>
          </w:p>
          <w:p w14:paraId="18028BD6" w14:textId="77777777" w:rsidR="00202F06" w:rsidRPr="00AD6D9E" w:rsidRDefault="00202F06" w:rsidP="00202F06">
            <w:pPr>
              <w:rPr>
                <w:rFonts w:ascii="Arial" w:hAnsi="Arial" w:cs="Arial"/>
              </w:rPr>
            </w:pPr>
            <w:r w:rsidRPr="00AD6D9E">
              <w:rPr>
                <w:rFonts w:ascii="Arial" w:hAnsi="Arial" w:cs="Arial"/>
              </w:rPr>
              <w:t xml:space="preserve">A Project Proposal (within a total amount of max. HUF 2,800,000) can be submitted for one or more activities. </w:t>
            </w:r>
            <w:r w:rsidRPr="00AD6D9E">
              <w:rPr>
                <w:rFonts w:ascii="Arial" w:hAnsi="Arial" w:cs="Arial"/>
                <w:b/>
                <w:bCs/>
              </w:rPr>
              <w:t>Project Proposals should be submitted by 31 March 2024</w:t>
            </w:r>
            <w:r w:rsidRPr="00AD6D9E">
              <w:rPr>
                <w:rFonts w:ascii="Arial" w:hAnsi="Arial" w:cs="Arial"/>
              </w:rPr>
              <w:t xml:space="preserve"> through the following email address: hunbucontact@unhcr.org with the following subject matter: “Expression of Interest HU-2024 – [name of the organization]”. For example, if the name of </w:t>
            </w:r>
            <w:r w:rsidRPr="00AD6D9E">
              <w:rPr>
                <w:rFonts w:ascii="Arial" w:hAnsi="Arial" w:cs="Arial"/>
              </w:rPr>
              <w:lastRenderedPageBreak/>
              <w:t>your organization is “Helping Hand Refugees”, the subject matter will be Expression of Interest HU-2024 – Helping Hand Refugees.</w:t>
            </w:r>
          </w:p>
          <w:p w14:paraId="34BB3FB9" w14:textId="77777777" w:rsidR="00202F06" w:rsidRPr="00AD6D9E" w:rsidRDefault="00202F06" w:rsidP="00202F06">
            <w:pPr>
              <w:rPr>
                <w:rFonts w:ascii="Arial" w:hAnsi="Arial" w:cs="Arial"/>
                <w:u w:val="single"/>
              </w:rPr>
            </w:pPr>
            <w:r w:rsidRPr="00AD6D9E">
              <w:rPr>
                <w:rFonts w:ascii="Arial" w:hAnsi="Arial" w:cs="Arial"/>
                <w:u w:val="single"/>
              </w:rPr>
              <w:t>UNHCR reserves the right to accept a proposal in whole or in part. Conclusion of a Grant Agreement with UNHCR is subject to a selection process and availability of funds. The selection of a partner through this Invitation does not constitute an obligation for UNHCR to conclude a Grant Agreement with the selected partner.</w:t>
            </w:r>
          </w:p>
          <w:p w14:paraId="0E8871C7" w14:textId="77AF43CE" w:rsidR="00202F06" w:rsidRPr="00AD6D9E" w:rsidRDefault="00202F06" w:rsidP="00202F06">
            <w:pPr>
              <w:rPr>
                <w:rFonts w:ascii="Arial" w:hAnsi="Arial" w:cs="Arial"/>
              </w:rPr>
            </w:pPr>
            <w:r w:rsidRPr="00AD6D9E">
              <w:rPr>
                <w:rFonts w:ascii="Arial" w:hAnsi="Arial" w:cs="Arial"/>
              </w:rPr>
              <w:t xml:space="preserve">Eligibility will be determined based on the review of the submissions of applicant organizations, including their respective governing documents and any other pertinent documentation demonstrating that they meet the </w:t>
            </w:r>
            <w:r w:rsidR="0072370E">
              <w:rPr>
                <w:rFonts w:ascii="Arial" w:hAnsi="Arial" w:cs="Arial"/>
              </w:rPr>
              <w:t>selection</w:t>
            </w:r>
            <w:r w:rsidRPr="00AD6D9E">
              <w:rPr>
                <w:rFonts w:ascii="Arial" w:hAnsi="Arial" w:cs="Arial"/>
              </w:rPr>
              <w:t xml:space="preserve"> criteria</w:t>
            </w:r>
            <w:r>
              <w:rPr>
                <w:rFonts w:ascii="Arial" w:hAnsi="Arial" w:cs="Arial"/>
              </w:rPr>
              <w:t>, described further below.</w:t>
            </w:r>
          </w:p>
          <w:p w14:paraId="2381A368" w14:textId="77777777" w:rsidR="00202F06" w:rsidRPr="00AD6D9E" w:rsidRDefault="00202F06" w:rsidP="00202F06">
            <w:pPr>
              <w:rPr>
                <w:rFonts w:ascii="Arial" w:hAnsi="Arial" w:cs="Arial"/>
                <w:b/>
                <w:bCs/>
              </w:rPr>
            </w:pPr>
            <w:r w:rsidRPr="00AD6D9E">
              <w:rPr>
                <w:rFonts w:ascii="Arial" w:hAnsi="Arial" w:cs="Arial"/>
                <w:b/>
                <w:bCs/>
              </w:rPr>
              <w:t>As a minimum requirement, organizations should submit:</w:t>
            </w:r>
          </w:p>
          <w:p w14:paraId="3F668487" w14:textId="77777777" w:rsidR="00202F06" w:rsidRPr="00AD6D9E" w:rsidRDefault="00202F06" w:rsidP="00202F06">
            <w:pPr>
              <w:rPr>
                <w:rFonts w:ascii="Arial" w:hAnsi="Arial" w:cs="Arial"/>
              </w:rPr>
            </w:pPr>
            <w:r w:rsidRPr="00AD6D9E">
              <w:rPr>
                <w:rFonts w:ascii="Arial" w:hAnsi="Arial" w:cs="Arial"/>
                <w:b/>
                <w:bCs/>
              </w:rPr>
              <w:t>Project proposal</w:t>
            </w:r>
            <w:r w:rsidRPr="00AD6D9E">
              <w:rPr>
                <w:rFonts w:ascii="Arial" w:hAnsi="Arial" w:cs="Arial"/>
              </w:rPr>
              <w:t xml:space="preserve"> (using the attached template)</w:t>
            </w:r>
          </w:p>
          <w:p w14:paraId="5AF70E47" w14:textId="77777777" w:rsidR="00202F06" w:rsidRPr="00AD6D9E" w:rsidRDefault="00202F06" w:rsidP="00202F06">
            <w:pPr>
              <w:rPr>
                <w:rFonts w:ascii="Arial" w:hAnsi="Arial" w:cs="Arial"/>
              </w:rPr>
            </w:pPr>
            <w:r w:rsidRPr="00AD6D9E">
              <w:rPr>
                <w:rFonts w:ascii="Arial" w:hAnsi="Arial" w:cs="Arial"/>
                <w:b/>
                <w:bCs/>
              </w:rPr>
              <w:t>Proof of legal registration in Hungary</w:t>
            </w:r>
            <w:r w:rsidRPr="00AD6D9E">
              <w:rPr>
                <w:rFonts w:ascii="Arial" w:hAnsi="Arial" w:cs="Arial"/>
              </w:rPr>
              <w:t xml:space="preserve"> (for example court registry document (birosagi cegjegyzek kivonat), certificate of foundation (alapito okirat), etc.)</w:t>
            </w:r>
          </w:p>
          <w:p w14:paraId="52EB8E76" w14:textId="77777777" w:rsidR="00202F06" w:rsidRPr="00AD6D9E" w:rsidRDefault="00202F06" w:rsidP="00202F06">
            <w:pPr>
              <w:rPr>
                <w:rFonts w:ascii="Arial" w:hAnsi="Arial" w:cs="Arial"/>
              </w:rPr>
            </w:pPr>
            <w:r w:rsidRPr="00AD6D9E">
              <w:rPr>
                <w:rFonts w:ascii="Arial" w:hAnsi="Arial" w:cs="Arial"/>
                <w:b/>
                <w:bCs/>
              </w:rPr>
              <w:t>Proof of bank account</w:t>
            </w:r>
            <w:r w:rsidRPr="00AD6D9E">
              <w:rPr>
                <w:rFonts w:ascii="Arial" w:hAnsi="Arial" w:cs="Arial"/>
              </w:rPr>
              <w:t xml:space="preserve"> (for example bank statement, bank certificate)</w:t>
            </w:r>
          </w:p>
          <w:p w14:paraId="44D30A82" w14:textId="31C52873" w:rsidR="00202F06" w:rsidRPr="276C0214" w:rsidRDefault="00202F06" w:rsidP="00202F06">
            <w:pPr>
              <w:rPr>
                <w:rFonts w:ascii="Arial" w:hAnsi="Arial" w:cs="Arial"/>
              </w:rPr>
            </w:pPr>
            <w:r w:rsidRPr="00AD6D9E">
              <w:rPr>
                <w:rFonts w:ascii="Arial" w:hAnsi="Arial" w:cs="Arial"/>
              </w:rPr>
              <w:t>Organizations may also wish to include other documents in their application to show how they meet the selection criteria, described further below.</w:t>
            </w:r>
          </w:p>
        </w:tc>
      </w:tr>
      <w:tr w:rsidR="00202F06" w:rsidRPr="002F40FD" w14:paraId="0D7C620F" w14:textId="77777777" w:rsidTr="00AD6D9E">
        <w:tc>
          <w:tcPr>
            <w:tcW w:w="9356" w:type="dxa"/>
            <w:gridSpan w:val="3"/>
            <w:tcBorders>
              <w:top w:val="single" w:sz="4" w:space="0" w:color="auto"/>
              <w:bottom w:val="single" w:sz="4" w:space="0" w:color="auto"/>
            </w:tcBorders>
            <w:shd w:val="clear" w:color="auto" w:fill="B4C6E7" w:themeFill="accent1" w:themeFillTint="66"/>
          </w:tcPr>
          <w:p w14:paraId="7ED35BF9" w14:textId="7BD8BFFE" w:rsidR="00202F06" w:rsidRPr="00AD6D9E" w:rsidRDefault="00202F06" w:rsidP="00202F06">
            <w:pPr>
              <w:jc w:val="center"/>
              <w:rPr>
                <w:rFonts w:ascii="Arial" w:hAnsi="Arial" w:cs="Arial"/>
                <w:b/>
                <w:bCs/>
              </w:rPr>
            </w:pPr>
            <w:r w:rsidRPr="005D1008">
              <w:rPr>
                <w:rFonts w:ascii="Arial" w:hAnsi="Arial" w:cs="Arial"/>
                <w:b/>
                <w:bCs/>
              </w:rPr>
              <w:lastRenderedPageBreak/>
              <w:t>Language</w:t>
            </w:r>
            <w:r>
              <w:rPr>
                <w:rFonts w:ascii="Arial" w:hAnsi="Arial" w:cs="Arial"/>
                <w:b/>
                <w:bCs/>
              </w:rPr>
              <w:t xml:space="preserve"> requirements</w:t>
            </w:r>
          </w:p>
        </w:tc>
      </w:tr>
      <w:tr w:rsidR="00202F06" w:rsidRPr="002F40FD" w14:paraId="69AA6753" w14:textId="77777777" w:rsidTr="00FB5BF7">
        <w:tc>
          <w:tcPr>
            <w:tcW w:w="9356" w:type="dxa"/>
            <w:gridSpan w:val="3"/>
            <w:tcBorders>
              <w:top w:val="single" w:sz="4" w:space="0" w:color="auto"/>
              <w:bottom w:val="single" w:sz="4" w:space="0" w:color="auto"/>
            </w:tcBorders>
          </w:tcPr>
          <w:p w14:paraId="4C948F9A" w14:textId="77777777" w:rsidR="00202F06" w:rsidRDefault="00202F06" w:rsidP="00202F06">
            <w:pPr>
              <w:rPr>
                <w:rFonts w:ascii="Arial" w:hAnsi="Arial" w:cs="Arial"/>
              </w:rPr>
            </w:pPr>
            <w:r w:rsidRPr="276C0214">
              <w:rPr>
                <w:rFonts w:ascii="Arial" w:hAnsi="Arial" w:cs="Arial"/>
              </w:rPr>
              <w:t xml:space="preserve">The Project Proposal template </w:t>
            </w:r>
            <w:r>
              <w:rPr>
                <w:rFonts w:ascii="Arial" w:hAnsi="Arial" w:cs="Arial"/>
              </w:rPr>
              <w:t xml:space="preserve">(attached) </w:t>
            </w:r>
            <w:r w:rsidRPr="276C0214">
              <w:rPr>
                <w:rFonts w:ascii="Arial" w:hAnsi="Arial" w:cs="Arial"/>
              </w:rPr>
              <w:t xml:space="preserve">should be filled in English. </w:t>
            </w:r>
          </w:p>
          <w:p w14:paraId="7171F830" w14:textId="77777777" w:rsidR="00202F06" w:rsidRDefault="00202F06" w:rsidP="00202F06">
            <w:pPr>
              <w:rPr>
                <w:rFonts w:ascii="Arial" w:hAnsi="Arial" w:cs="Arial"/>
              </w:rPr>
            </w:pPr>
            <w:r w:rsidRPr="276C0214">
              <w:rPr>
                <w:rFonts w:ascii="Arial" w:hAnsi="Arial" w:cs="Arial"/>
              </w:rPr>
              <w:t xml:space="preserve">Exceptionally, Project Proposals in Ukrainian/Hungarian languages may be accepted. Please contact </w:t>
            </w:r>
            <w:hyperlink r:id="rId11">
              <w:r w:rsidRPr="276C0214">
                <w:rPr>
                  <w:rStyle w:val="Hyperlink"/>
                  <w:rFonts w:ascii="Arial" w:hAnsi="Arial" w:cs="Arial"/>
                </w:rPr>
                <w:t>hunbucontact@unhcr.org</w:t>
              </w:r>
            </w:hyperlink>
            <w:r w:rsidRPr="276C0214">
              <w:rPr>
                <w:rFonts w:ascii="Arial" w:hAnsi="Arial" w:cs="Arial"/>
              </w:rPr>
              <w:t xml:space="preserve"> if your organization has difficulties in filling the Project Proposal template in English. </w:t>
            </w:r>
          </w:p>
          <w:p w14:paraId="6979331A" w14:textId="3C4B3A21" w:rsidR="00202F06" w:rsidRPr="00217CCA" w:rsidRDefault="00202F06" w:rsidP="00202F06">
            <w:pPr>
              <w:rPr>
                <w:rFonts w:ascii="Arial" w:hAnsi="Arial" w:cs="Arial"/>
              </w:rPr>
            </w:pPr>
            <w:r w:rsidRPr="00AD6D9E">
              <w:rPr>
                <w:rFonts w:ascii="Arial" w:hAnsi="Arial" w:cs="Arial"/>
              </w:rPr>
              <w:t>Other mandatory documents (proof of legal registration in Hungary and proof of bank account) can be submitted in the original language, there is no need for an official translation.</w:t>
            </w:r>
          </w:p>
        </w:tc>
      </w:tr>
      <w:tr w:rsidR="00202F06" w:rsidRPr="002F40FD" w14:paraId="760ACC71" w14:textId="77777777" w:rsidTr="00AD6D9E">
        <w:tc>
          <w:tcPr>
            <w:tcW w:w="4820" w:type="dxa"/>
            <w:tcBorders>
              <w:top w:val="single" w:sz="4" w:space="0" w:color="auto"/>
              <w:bottom w:val="single" w:sz="4" w:space="0" w:color="auto"/>
              <w:right w:val="single" w:sz="4" w:space="0" w:color="auto"/>
            </w:tcBorders>
            <w:shd w:val="clear" w:color="auto" w:fill="B4C6E7" w:themeFill="accent1" w:themeFillTint="66"/>
          </w:tcPr>
          <w:p w14:paraId="494AD729" w14:textId="3FAC34A0" w:rsidR="00202F06" w:rsidRPr="00F94FCA" w:rsidRDefault="00202F06" w:rsidP="00202F06">
            <w:pPr>
              <w:rPr>
                <w:rFonts w:ascii="Arial" w:hAnsi="Arial" w:cs="Arial"/>
                <w:b/>
                <w:bCs/>
              </w:rPr>
            </w:pPr>
            <w:r w:rsidRPr="00F94FCA">
              <w:rPr>
                <w:rFonts w:ascii="Arial" w:hAnsi="Arial" w:cs="Arial"/>
                <w:b/>
                <w:bCs/>
              </w:rPr>
              <w:t>Timeframe &amp; deadlines</w:t>
            </w:r>
            <w:r>
              <w:rPr>
                <w:rFonts w:ascii="Arial" w:hAnsi="Arial" w:cs="Arial"/>
                <w:b/>
                <w:bCs/>
              </w:rPr>
              <w:t xml:space="preserve"> </w:t>
            </w:r>
            <w:r w:rsidRPr="00F94FCA">
              <w:rPr>
                <w:rFonts w:ascii="Arial" w:hAnsi="Arial" w:cs="Arial"/>
                <w:b/>
                <w:bCs/>
              </w:rPr>
              <w:t>(date open, date closed)</w:t>
            </w:r>
          </w:p>
        </w:tc>
        <w:tc>
          <w:tcPr>
            <w:tcW w:w="4536" w:type="dxa"/>
            <w:gridSpan w:val="2"/>
            <w:tcBorders>
              <w:top w:val="single" w:sz="4" w:space="0" w:color="auto"/>
              <w:left w:val="single" w:sz="4" w:space="0" w:color="auto"/>
              <w:bottom w:val="single" w:sz="4" w:space="0" w:color="auto"/>
            </w:tcBorders>
            <w:shd w:val="clear" w:color="auto" w:fill="B4C6E7" w:themeFill="accent1" w:themeFillTint="66"/>
          </w:tcPr>
          <w:p w14:paraId="572D0AF9" w14:textId="77777777" w:rsidR="00202F06" w:rsidRPr="00F94FCA" w:rsidRDefault="00202F06" w:rsidP="00202F06">
            <w:pPr>
              <w:rPr>
                <w:rFonts w:ascii="Arial" w:hAnsi="Arial" w:cs="Arial"/>
                <w:b/>
                <w:bCs/>
              </w:rPr>
            </w:pPr>
            <w:r w:rsidRPr="00F94FCA">
              <w:rPr>
                <w:rFonts w:ascii="Arial" w:hAnsi="Arial" w:cs="Arial"/>
                <w:b/>
                <w:bCs/>
              </w:rPr>
              <w:t>Date Results to be Communicated to Applicants:</w:t>
            </w:r>
          </w:p>
        </w:tc>
      </w:tr>
      <w:tr w:rsidR="00202F06" w:rsidRPr="002F40FD" w14:paraId="6EACCEBC" w14:textId="77777777" w:rsidTr="00AD6D9E">
        <w:trPr>
          <w:trHeight w:val="223"/>
        </w:trPr>
        <w:tc>
          <w:tcPr>
            <w:tcW w:w="4820" w:type="dxa"/>
            <w:tcBorders>
              <w:top w:val="single" w:sz="4" w:space="0" w:color="auto"/>
              <w:bottom w:val="single" w:sz="4" w:space="0" w:color="auto"/>
              <w:right w:val="single" w:sz="4" w:space="0" w:color="auto"/>
            </w:tcBorders>
          </w:tcPr>
          <w:p w14:paraId="17521106" w14:textId="36692DF9" w:rsidR="00202F06" w:rsidRPr="00307D3E" w:rsidRDefault="00202F06" w:rsidP="00202F06">
            <w:pPr>
              <w:spacing w:after="0"/>
              <w:rPr>
                <w:rFonts w:ascii="Arial" w:hAnsi="Arial" w:cs="Arial"/>
              </w:rPr>
            </w:pPr>
            <w:r w:rsidRPr="4914275E">
              <w:rPr>
                <w:rFonts w:ascii="Arial" w:hAnsi="Arial" w:cs="Arial"/>
              </w:rPr>
              <w:t xml:space="preserve">Date Open: </w:t>
            </w:r>
            <w:r>
              <w:rPr>
                <w:rFonts w:ascii="Arial" w:hAnsi="Arial" w:cs="Arial"/>
              </w:rPr>
              <w:t>7</w:t>
            </w:r>
            <w:r w:rsidRPr="4914275E">
              <w:rPr>
                <w:rFonts w:ascii="Arial" w:hAnsi="Arial" w:cs="Arial"/>
              </w:rPr>
              <w:t xml:space="preserve"> March 2024  </w:t>
            </w:r>
          </w:p>
          <w:p w14:paraId="4263E454" w14:textId="42C8AE44" w:rsidR="00202F06" w:rsidRPr="00307D3E" w:rsidRDefault="00202F06" w:rsidP="00202F06">
            <w:pPr>
              <w:spacing w:after="0"/>
              <w:rPr>
                <w:rFonts w:ascii="Arial" w:hAnsi="Arial" w:cs="Arial"/>
              </w:rPr>
            </w:pPr>
            <w:r w:rsidRPr="4914275E">
              <w:rPr>
                <w:rFonts w:ascii="Arial" w:hAnsi="Arial" w:cs="Arial"/>
              </w:rPr>
              <w:t xml:space="preserve">Date Closed: 31 March 2024 </w:t>
            </w:r>
          </w:p>
          <w:p w14:paraId="0D3B397E" w14:textId="03375BE9" w:rsidR="00202F06" w:rsidRPr="00307D3E" w:rsidRDefault="00202F06" w:rsidP="00202F06">
            <w:pPr>
              <w:rPr>
                <w:rFonts w:ascii="Arial" w:hAnsi="Arial" w:cs="Arial"/>
              </w:rPr>
            </w:pPr>
            <w:r w:rsidRPr="00307D3E">
              <w:rPr>
                <w:rFonts w:ascii="Arial" w:hAnsi="Arial" w:cs="Arial"/>
              </w:rPr>
              <w:t xml:space="preserve">Queries will be accepted via e-mail to </w:t>
            </w:r>
            <w:hyperlink r:id="rId12" w:history="1">
              <w:r w:rsidRPr="00307D3E">
                <w:rPr>
                  <w:rStyle w:val="Hyperlink"/>
                  <w:rFonts w:ascii="Arial" w:eastAsia="Cambria" w:hAnsi="Arial" w:cs="Arial"/>
                  <w:b/>
                  <w:bCs/>
                </w:rPr>
                <w:t>hunbucontact@unhcr.org</w:t>
              </w:r>
            </w:hyperlink>
          </w:p>
          <w:p w14:paraId="4BD76D2D" w14:textId="5A0633BA" w:rsidR="00202F06" w:rsidRPr="00217CCA" w:rsidRDefault="00202F06" w:rsidP="00202F06">
            <w:pPr>
              <w:rPr>
                <w:rFonts w:ascii="Arial" w:hAnsi="Arial" w:cs="Arial"/>
              </w:rPr>
            </w:pPr>
            <w:r w:rsidRPr="00307D3E">
              <w:rPr>
                <w:rFonts w:ascii="Arial" w:eastAsia="Cambria" w:hAnsi="Arial" w:cs="Arial"/>
              </w:rPr>
              <w:t xml:space="preserve">For the submission of your application, please send it to the following email address: </w:t>
            </w:r>
            <w:hyperlink r:id="rId13">
              <w:r w:rsidRPr="00307D3E">
                <w:rPr>
                  <w:rStyle w:val="Hyperlink"/>
                  <w:rFonts w:ascii="Arial" w:eastAsia="Cambria" w:hAnsi="Arial" w:cs="Arial"/>
                  <w:b/>
                  <w:bCs/>
                </w:rPr>
                <w:t>hunbucontact@unhcr.org</w:t>
              </w:r>
            </w:hyperlink>
          </w:p>
        </w:tc>
        <w:tc>
          <w:tcPr>
            <w:tcW w:w="4536" w:type="dxa"/>
            <w:gridSpan w:val="2"/>
            <w:tcBorders>
              <w:top w:val="single" w:sz="4" w:space="0" w:color="auto"/>
              <w:left w:val="single" w:sz="4" w:space="0" w:color="auto"/>
              <w:bottom w:val="single" w:sz="4" w:space="0" w:color="auto"/>
            </w:tcBorders>
          </w:tcPr>
          <w:p w14:paraId="22843BFA" w14:textId="77777777" w:rsidR="00202F06" w:rsidRPr="00F94FCA" w:rsidRDefault="00202F06" w:rsidP="00202F06">
            <w:pPr>
              <w:jc w:val="both"/>
              <w:rPr>
                <w:rFonts w:ascii="Arial" w:hAnsi="Arial" w:cs="Arial"/>
              </w:rPr>
            </w:pPr>
            <w:r w:rsidRPr="00F94FCA">
              <w:rPr>
                <w:rFonts w:ascii="Arial" w:hAnsi="Arial" w:cs="Arial"/>
              </w:rPr>
              <w:t>UNHCR will contact the selected applicant to initiate the partnership, as per the operational priorities, following a review of the applications and decision by the Office.</w:t>
            </w:r>
          </w:p>
          <w:p w14:paraId="325B2BD1" w14:textId="6EDF189D" w:rsidR="00202F06" w:rsidRPr="00217CCA" w:rsidRDefault="00202F06" w:rsidP="00202F06">
            <w:pPr>
              <w:jc w:val="both"/>
              <w:rPr>
                <w:rFonts w:ascii="Arial" w:hAnsi="Arial" w:cs="Arial"/>
              </w:rPr>
            </w:pPr>
            <w:r w:rsidRPr="00F94FCA">
              <w:rPr>
                <w:rFonts w:ascii="Arial" w:hAnsi="Arial" w:cs="Arial"/>
              </w:rPr>
              <w:t>All applicant organizations will receive a reply to their applications.</w:t>
            </w:r>
          </w:p>
        </w:tc>
      </w:tr>
      <w:tr w:rsidR="00202F06" w:rsidRPr="002F40FD" w14:paraId="3E02610C" w14:textId="77777777" w:rsidTr="00FB5BF7">
        <w:tc>
          <w:tcPr>
            <w:tcW w:w="9356" w:type="dxa"/>
            <w:gridSpan w:val="3"/>
            <w:tcBorders>
              <w:top w:val="single" w:sz="4" w:space="0" w:color="auto"/>
              <w:bottom w:val="single" w:sz="4" w:space="0" w:color="auto"/>
            </w:tcBorders>
            <w:shd w:val="clear" w:color="auto" w:fill="B4C6E7" w:themeFill="accent1" w:themeFillTint="66"/>
          </w:tcPr>
          <w:p w14:paraId="7683EC05" w14:textId="010D518E" w:rsidR="00202F06" w:rsidRPr="00503083" w:rsidRDefault="00202F06" w:rsidP="00202F06">
            <w:pPr>
              <w:jc w:val="center"/>
              <w:rPr>
                <w:rFonts w:ascii="Arial" w:hAnsi="Arial" w:cs="Arial"/>
                <w:b/>
                <w:bCs/>
              </w:rPr>
            </w:pPr>
            <w:r w:rsidRPr="4914275E">
              <w:rPr>
                <w:rFonts w:ascii="Arial" w:hAnsi="Arial" w:cs="Arial"/>
                <w:b/>
                <w:bCs/>
              </w:rPr>
              <w:t xml:space="preserve">Main </w:t>
            </w:r>
            <w:r w:rsidR="00C924A8">
              <w:rPr>
                <w:rFonts w:ascii="Arial" w:hAnsi="Arial" w:cs="Arial"/>
                <w:b/>
                <w:bCs/>
              </w:rPr>
              <w:t>S</w:t>
            </w:r>
            <w:r w:rsidRPr="4914275E">
              <w:rPr>
                <w:rFonts w:ascii="Arial" w:hAnsi="Arial" w:cs="Arial"/>
                <w:b/>
                <w:bCs/>
              </w:rPr>
              <w:t>election Criteria</w:t>
            </w:r>
          </w:p>
        </w:tc>
      </w:tr>
      <w:tr w:rsidR="00202F06" w:rsidRPr="002F40FD" w14:paraId="633EE084" w14:textId="77777777" w:rsidTr="00FB5BF7">
        <w:tc>
          <w:tcPr>
            <w:tcW w:w="9356" w:type="dxa"/>
            <w:gridSpan w:val="3"/>
            <w:tcBorders>
              <w:top w:val="single" w:sz="4" w:space="0" w:color="auto"/>
              <w:bottom w:val="single" w:sz="4" w:space="0" w:color="auto"/>
            </w:tcBorders>
            <w:shd w:val="clear" w:color="auto" w:fill="auto"/>
          </w:tcPr>
          <w:p w14:paraId="3C820677" w14:textId="7A3E661B" w:rsidR="00202F06" w:rsidRPr="00C924A8" w:rsidRDefault="00202F06" w:rsidP="00202F06">
            <w:pPr>
              <w:jc w:val="both"/>
              <w:rPr>
                <w:rFonts w:ascii="Arial" w:eastAsia="Arial" w:hAnsi="Arial" w:cs="Arial"/>
              </w:rPr>
            </w:pPr>
            <w:r w:rsidRPr="00C924A8">
              <w:rPr>
                <w:rFonts w:ascii="Arial" w:eastAsia="Arial" w:hAnsi="Arial" w:cs="Arial"/>
              </w:rPr>
              <w:t xml:space="preserve">The eligibility check list includes the following </w:t>
            </w:r>
            <w:r w:rsidR="00C924A8">
              <w:rPr>
                <w:rFonts w:ascii="Arial" w:eastAsia="Arial" w:hAnsi="Arial" w:cs="Arial"/>
              </w:rPr>
              <w:t xml:space="preserve">main selection criteria </w:t>
            </w:r>
            <w:r w:rsidRPr="00C924A8">
              <w:rPr>
                <w:rFonts w:ascii="Arial" w:eastAsia="Arial" w:hAnsi="Arial" w:cs="Arial"/>
              </w:rPr>
              <w:t>and applicants are encouraged to submit any evidence vis-à-vis meeting the</w:t>
            </w:r>
            <w:r w:rsidR="0072370E">
              <w:rPr>
                <w:rFonts w:ascii="Arial" w:eastAsia="Arial" w:hAnsi="Arial" w:cs="Arial"/>
              </w:rPr>
              <w:t xml:space="preserve">se </w:t>
            </w:r>
            <w:r w:rsidRPr="00C924A8">
              <w:rPr>
                <w:rFonts w:ascii="Arial" w:eastAsia="Arial" w:hAnsi="Arial" w:cs="Arial"/>
              </w:rPr>
              <w:t>criteria.</w:t>
            </w:r>
          </w:p>
        </w:tc>
      </w:tr>
      <w:tr w:rsidR="00202F06" w:rsidRPr="002F40FD" w14:paraId="467B70FA" w14:textId="77777777" w:rsidTr="00FB5BF7">
        <w:tc>
          <w:tcPr>
            <w:tcW w:w="9356" w:type="dxa"/>
            <w:gridSpan w:val="3"/>
            <w:tcBorders>
              <w:top w:val="single" w:sz="4" w:space="0" w:color="auto"/>
              <w:bottom w:val="single" w:sz="4" w:space="0" w:color="auto"/>
            </w:tcBorders>
            <w:shd w:val="clear" w:color="auto" w:fill="auto"/>
          </w:tcPr>
          <w:p w14:paraId="7E380742" w14:textId="604EAB75" w:rsidR="00202F06" w:rsidRPr="002F40FD" w:rsidRDefault="00202F06" w:rsidP="00202F06">
            <w:pPr>
              <w:jc w:val="both"/>
              <w:rPr>
                <w:rFonts w:ascii="Arial" w:hAnsi="Arial" w:cs="Arial"/>
              </w:rPr>
            </w:pPr>
            <w:r w:rsidRPr="087AD8CE">
              <w:rPr>
                <w:rFonts w:ascii="Arial" w:hAnsi="Arial" w:cs="Arial"/>
                <w:b/>
                <w:bCs/>
              </w:rPr>
              <w:lastRenderedPageBreak/>
              <w:t xml:space="preserve">References </w:t>
            </w:r>
            <w:r w:rsidRPr="087AD8CE">
              <w:rPr>
                <w:rFonts w:ascii="Arial" w:hAnsi="Arial" w:cs="Arial"/>
              </w:rPr>
              <w:t xml:space="preserve">/ </w:t>
            </w:r>
            <w:r w:rsidRPr="087AD8CE">
              <w:rPr>
                <w:rFonts w:ascii="Arial" w:hAnsi="Arial" w:cs="Arial"/>
                <w:b/>
                <w:bCs/>
              </w:rPr>
              <w:t xml:space="preserve">Experience working with UNHCR or its partners, </w:t>
            </w:r>
            <w:r w:rsidRPr="087AD8CE">
              <w:rPr>
                <w:rFonts w:ascii="Arial" w:hAnsi="Arial" w:cs="Arial"/>
              </w:rPr>
              <w:t>and/or evidence of previously implemented initiatives.</w:t>
            </w:r>
          </w:p>
        </w:tc>
      </w:tr>
      <w:tr w:rsidR="00202F06" w:rsidRPr="002F40FD" w14:paraId="7DC29B3C" w14:textId="77777777" w:rsidTr="00FB5BF7">
        <w:tc>
          <w:tcPr>
            <w:tcW w:w="9356" w:type="dxa"/>
            <w:gridSpan w:val="3"/>
            <w:tcBorders>
              <w:top w:val="single" w:sz="4" w:space="0" w:color="auto"/>
              <w:bottom w:val="single" w:sz="4" w:space="0" w:color="auto"/>
            </w:tcBorders>
            <w:shd w:val="clear" w:color="auto" w:fill="auto"/>
          </w:tcPr>
          <w:p w14:paraId="08AA065C" w14:textId="77777777" w:rsidR="00202F06" w:rsidRPr="009C3777" w:rsidRDefault="00202F06" w:rsidP="00202F06">
            <w:pPr>
              <w:jc w:val="both"/>
              <w:rPr>
                <w:rFonts w:ascii="Arial" w:hAnsi="Arial" w:cs="Arial"/>
              </w:rPr>
            </w:pPr>
            <w:r w:rsidRPr="002F40FD">
              <w:rPr>
                <w:rFonts w:ascii="Arial" w:hAnsi="Arial" w:cs="Arial"/>
                <w:b/>
                <w:bCs/>
              </w:rPr>
              <w:t xml:space="preserve">Organizational Sustainability: </w:t>
            </w:r>
            <w:r w:rsidRPr="002F40FD">
              <w:rPr>
                <w:rFonts w:ascii="Arial" w:hAnsi="Arial" w:cs="Arial"/>
              </w:rPr>
              <w:t xml:space="preserve">Number of years the organization existed </w:t>
            </w:r>
          </w:p>
        </w:tc>
      </w:tr>
      <w:tr w:rsidR="00202F06" w:rsidRPr="002F40FD" w14:paraId="43F61663" w14:textId="77777777" w:rsidTr="00FB5BF7">
        <w:tc>
          <w:tcPr>
            <w:tcW w:w="9356" w:type="dxa"/>
            <w:gridSpan w:val="3"/>
            <w:tcBorders>
              <w:top w:val="single" w:sz="4" w:space="0" w:color="auto"/>
              <w:bottom w:val="single" w:sz="4" w:space="0" w:color="auto"/>
            </w:tcBorders>
            <w:shd w:val="clear" w:color="auto" w:fill="auto"/>
          </w:tcPr>
          <w:p w14:paraId="2DCA4642" w14:textId="36551BCD" w:rsidR="00202F06" w:rsidRPr="009C3777" w:rsidRDefault="00202F06" w:rsidP="00202F06">
            <w:pPr>
              <w:jc w:val="both"/>
              <w:rPr>
                <w:rFonts w:ascii="Arial" w:hAnsi="Arial" w:cs="Arial"/>
              </w:rPr>
            </w:pPr>
            <w:r w:rsidRPr="276C0214">
              <w:rPr>
                <w:rFonts w:ascii="Arial" w:hAnsi="Arial" w:cs="Arial"/>
                <w:b/>
                <w:bCs/>
              </w:rPr>
              <w:t>Governance structure:</w:t>
            </w:r>
            <w:r w:rsidRPr="276C0214">
              <w:rPr>
                <w:rFonts w:ascii="Arial" w:hAnsi="Arial" w:cs="Arial"/>
              </w:rPr>
              <w:t xml:space="preserve"> Documented evidence of an internal governing structure and diverse representation in planning and decision-making (if available)</w:t>
            </w:r>
          </w:p>
        </w:tc>
      </w:tr>
      <w:tr w:rsidR="00202F06" w:rsidRPr="002F40FD" w14:paraId="03BAF43F" w14:textId="77777777" w:rsidTr="00FB5BF7">
        <w:tc>
          <w:tcPr>
            <w:tcW w:w="9356" w:type="dxa"/>
            <w:gridSpan w:val="3"/>
            <w:tcBorders>
              <w:top w:val="single" w:sz="4" w:space="0" w:color="auto"/>
              <w:bottom w:val="single" w:sz="4" w:space="0" w:color="auto"/>
            </w:tcBorders>
            <w:shd w:val="clear" w:color="auto" w:fill="auto"/>
          </w:tcPr>
          <w:p w14:paraId="52C5A796" w14:textId="7A185A91" w:rsidR="00202F06" w:rsidRPr="009C3777" w:rsidRDefault="00202F06" w:rsidP="00202F06">
            <w:pPr>
              <w:jc w:val="both"/>
              <w:rPr>
                <w:rFonts w:ascii="Arial" w:hAnsi="Arial" w:cs="Arial"/>
              </w:rPr>
            </w:pPr>
            <w:r w:rsidRPr="276C0214">
              <w:rPr>
                <w:rFonts w:ascii="Arial" w:hAnsi="Arial" w:cs="Arial"/>
                <w:b/>
                <w:bCs/>
              </w:rPr>
              <w:t xml:space="preserve">Operational Effectiveness: </w:t>
            </w:r>
            <w:r w:rsidRPr="00FB5BF7">
              <w:rPr>
                <w:rFonts w:ascii="Arial" w:hAnsi="Arial" w:cs="Arial"/>
              </w:rPr>
              <w:t>D</w:t>
            </w:r>
            <w:r w:rsidRPr="276C0214">
              <w:rPr>
                <w:rFonts w:ascii="Arial" w:hAnsi="Arial" w:cs="Arial"/>
              </w:rPr>
              <w:t>ocumented evidence of beneficiaries from its operations/projects and feedback from previous beneficiaries</w:t>
            </w:r>
          </w:p>
        </w:tc>
      </w:tr>
      <w:tr w:rsidR="00202F06" w:rsidRPr="002F40FD" w14:paraId="3ADE8FCB" w14:textId="77777777" w:rsidTr="00FB5BF7">
        <w:tc>
          <w:tcPr>
            <w:tcW w:w="9356" w:type="dxa"/>
            <w:gridSpan w:val="3"/>
            <w:tcBorders>
              <w:top w:val="single" w:sz="4" w:space="0" w:color="auto"/>
              <w:bottom w:val="single" w:sz="4" w:space="0" w:color="auto"/>
            </w:tcBorders>
            <w:shd w:val="clear" w:color="auto" w:fill="auto"/>
          </w:tcPr>
          <w:p w14:paraId="3638C4B1" w14:textId="13575760" w:rsidR="00202F06" w:rsidRPr="009C3777" w:rsidRDefault="00202F06" w:rsidP="00202F06">
            <w:pPr>
              <w:jc w:val="both"/>
              <w:rPr>
                <w:rFonts w:ascii="Arial" w:hAnsi="Arial" w:cs="Arial"/>
              </w:rPr>
            </w:pPr>
            <w:r w:rsidRPr="276C0214">
              <w:rPr>
                <w:rFonts w:ascii="Arial" w:hAnsi="Arial" w:cs="Arial"/>
                <w:b/>
                <w:bCs/>
              </w:rPr>
              <w:t xml:space="preserve">Inclusion and Diversity: </w:t>
            </w:r>
            <w:r w:rsidRPr="00FB5BF7">
              <w:rPr>
                <w:rFonts w:ascii="Arial" w:hAnsi="Arial" w:cs="Arial"/>
              </w:rPr>
              <w:t>E</w:t>
            </w:r>
            <w:r w:rsidRPr="276C0214">
              <w:rPr>
                <w:rFonts w:ascii="Arial" w:hAnsi="Arial" w:cs="Arial"/>
              </w:rPr>
              <w:t>quitable access by all members of a community, regardless of age, gender, ethnicity or social group to information, resources, and decision-making opportunities in the organization</w:t>
            </w:r>
          </w:p>
        </w:tc>
      </w:tr>
      <w:tr w:rsidR="00202F06" w:rsidRPr="002F40FD" w14:paraId="20DD737C" w14:textId="77777777" w:rsidTr="00FB5BF7">
        <w:tc>
          <w:tcPr>
            <w:tcW w:w="9356" w:type="dxa"/>
            <w:gridSpan w:val="3"/>
            <w:tcBorders>
              <w:top w:val="single" w:sz="4" w:space="0" w:color="auto"/>
              <w:bottom w:val="single" w:sz="4" w:space="0" w:color="auto"/>
            </w:tcBorders>
            <w:shd w:val="clear" w:color="auto" w:fill="auto"/>
          </w:tcPr>
          <w:p w14:paraId="073F4241" w14:textId="3DB22B9C" w:rsidR="00202F06" w:rsidRPr="009C3777" w:rsidRDefault="00202F06" w:rsidP="00202F06">
            <w:pPr>
              <w:jc w:val="both"/>
              <w:rPr>
                <w:rFonts w:ascii="Arial" w:hAnsi="Arial" w:cs="Arial"/>
              </w:rPr>
            </w:pPr>
            <w:r w:rsidRPr="276C0214">
              <w:rPr>
                <w:rFonts w:ascii="Arial" w:hAnsi="Arial" w:cs="Arial"/>
                <w:b/>
                <w:bCs/>
              </w:rPr>
              <w:t>Legal Status:</w:t>
            </w:r>
            <w:r w:rsidRPr="276C0214">
              <w:rPr>
                <w:rFonts w:ascii="Arial" w:hAnsi="Arial" w:cs="Arial"/>
              </w:rPr>
              <w:t xml:space="preserve"> Determination of the legal status of the organization and the appropriate contracting party: If the organization is neither registered in Hungary where it intends to perform activities nor in any other way legally authorized to operate in Hungary and conclude contracts in its own name, UNHCR cannot sign an agreement with the organization. </w:t>
            </w:r>
          </w:p>
        </w:tc>
      </w:tr>
      <w:tr w:rsidR="00202F06" w:rsidRPr="002F40FD" w14:paraId="33B4F0B0" w14:textId="77777777" w:rsidTr="00FB5BF7">
        <w:tc>
          <w:tcPr>
            <w:tcW w:w="9356" w:type="dxa"/>
            <w:gridSpan w:val="3"/>
            <w:tcBorders>
              <w:top w:val="single" w:sz="4" w:space="0" w:color="auto"/>
              <w:bottom w:val="single" w:sz="4" w:space="0" w:color="auto"/>
            </w:tcBorders>
            <w:shd w:val="clear" w:color="auto" w:fill="auto"/>
          </w:tcPr>
          <w:p w14:paraId="6AA4148A" w14:textId="71093354" w:rsidR="00202F06" w:rsidRPr="009C3777" w:rsidRDefault="00202F06" w:rsidP="00202F06">
            <w:pPr>
              <w:jc w:val="both"/>
              <w:rPr>
                <w:rFonts w:ascii="Arial" w:hAnsi="Arial" w:cs="Arial"/>
              </w:rPr>
            </w:pPr>
            <w:r w:rsidRPr="276C0214">
              <w:rPr>
                <w:rFonts w:ascii="Arial" w:hAnsi="Arial" w:cs="Arial"/>
                <w:b/>
                <w:bCs/>
              </w:rPr>
              <w:t xml:space="preserve">Financial Management: </w:t>
            </w:r>
            <w:r w:rsidRPr="276C0214">
              <w:rPr>
                <w:rFonts w:ascii="Arial" w:hAnsi="Arial" w:cs="Arial"/>
              </w:rPr>
              <w:t>If the organization does not have a bank account in its legally registered name, then UNHCR cannot provide a grant to this organization.</w:t>
            </w:r>
          </w:p>
        </w:tc>
      </w:tr>
      <w:tr w:rsidR="00202F06" w:rsidRPr="002F40FD" w14:paraId="07ED36CE" w14:textId="77777777" w:rsidTr="00FB5BF7">
        <w:tc>
          <w:tcPr>
            <w:tcW w:w="9356" w:type="dxa"/>
            <w:gridSpan w:val="3"/>
            <w:tcBorders>
              <w:top w:val="single" w:sz="4" w:space="0" w:color="auto"/>
              <w:bottom w:val="single" w:sz="4" w:space="0" w:color="auto"/>
            </w:tcBorders>
            <w:shd w:val="clear" w:color="auto" w:fill="auto"/>
          </w:tcPr>
          <w:p w14:paraId="3F8261C2" w14:textId="77777777" w:rsidR="00202F06" w:rsidRPr="009C3777" w:rsidRDefault="00202F06" w:rsidP="00202F06">
            <w:pPr>
              <w:jc w:val="both"/>
              <w:rPr>
                <w:rFonts w:ascii="Arial" w:hAnsi="Arial" w:cs="Arial"/>
              </w:rPr>
            </w:pPr>
            <w:r w:rsidRPr="276C0214">
              <w:rPr>
                <w:rFonts w:ascii="Arial" w:hAnsi="Arial" w:cs="Arial"/>
                <w:b/>
                <w:bCs/>
              </w:rPr>
              <w:t xml:space="preserve">Other Safeguards: </w:t>
            </w:r>
            <w:r w:rsidRPr="276C0214">
              <w:rPr>
                <w:rFonts w:ascii="Arial" w:hAnsi="Arial" w:cs="Arial"/>
              </w:rPr>
              <w:t>The organization should confirm that they are accountable for that its individual members to commit to the Code of Conduct, undertake mandatory training on fraud and on prevention and response to Sexual Exploitation and Abuse  (</w:t>
            </w:r>
            <w:hyperlink r:id="rId14">
              <w:r w:rsidRPr="276C0214">
                <w:rPr>
                  <w:rStyle w:val="Hyperlink"/>
                  <w:rFonts w:ascii="Arial" w:hAnsi="Arial" w:cs="Arial"/>
                </w:rPr>
                <w:t>https://www.unhcr.org/protection/operations/405ac6614/secretary-generals-bulletin-special-measures-protection-sexual-exploitation.html</w:t>
              </w:r>
            </w:hyperlink>
            <w:r w:rsidRPr="276C0214">
              <w:rPr>
                <w:rFonts w:ascii="Arial" w:hAnsi="Arial" w:cs="Arial"/>
              </w:rPr>
              <w:t>) and report misconduct and that UNHCR may conduct periodic monitoring.</w:t>
            </w:r>
          </w:p>
        </w:tc>
      </w:tr>
    </w:tbl>
    <w:p w14:paraId="187C3ECB" w14:textId="77777777" w:rsidR="003B4B4D" w:rsidRDefault="003B4B4D"/>
    <w:p w14:paraId="3FDE74C9" w14:textId="3F07711B" w:rsidR="00115592" w:rsidRDefault="005D2D6B" w:rsidP="005D2D6B">
      <w:pPr>
        <w:spacing w:after="0" w:line="240" w:lineRule="auto"/>
        <w:rPr>
          <w:lang w:val="en-GB"/>
        </w:rPr>
      </w:pPr>
      <w:r w:rsidRPr="005D2D6B">
        <w:rPr>
          <w:lang w:val="en-GB"/>
        </w:rPr>
        <w:t>Issuing UNHCR Office</w:t>
      </w:r>
      <w:r w:rsidRPr="005D2D6B">
        <w:rPr>
          <w:lang w:val="en-GB"/>
        </w:rPr>
        <w:tab/>
      </w:r>
      <w:r w:rsidR="00115592">
        <w:rPr>
          <w:lang w:val="en-GB"/>
        </w:rPr>
        <w:tab/>
      </w:r>
      <w:r w:rsidR="00E34ED3">
        <w:rPr>
          <w:lang w:val="en-GB"/>
        </w:rPr>
        <w:tab/>
      </w:r>
      <w:r w:rsidRPr="005D2D6B">
        <w:rPr>
          <w:lang w:val="en-GB"/>
        </w:rPr>
        <w:t>UNHCR Representation for Central Europe in Hungary</w:t>
      </w:r>
    </w:p>
    <w:p w14:paraId="40BD3D02" w14:textId="2CBBE8CB" w:rsidR="005D2D6B" w:rsidRPr="005D2D6B" w:rsidRDefault="005D2D6B" w:rsidP="00E34ED3">
      <w:pPr>
        <w:spacing w:after="0" w:line="240" w:lineRule="auto"/>
        <w:ind w:left="2880" w:firstLine="720"/>
        <w:rPr>
          <w:lang w:val="en-GB"/>
        </w:rPr>
      </w:pPr>
      <w:r>
        <w:rPr>
          <w:lang w:val="en-GB"/>
        </w:rPr>
        <w:t>______________________________________________</w:t>
      </w:r>
    </w:p>
    <w:p w14:paraId="0E1C0CF9" w14:textId="77777777" w:rsidR="005D2D6B" w:rsidRDefault="005D2D6B" w:rsidP="005D2D6B">
      <w:pPr>
        <w:spacing w:after="0" w:line="240" w:lineRule="auto"/>
        <w:rPr>
          <w:lang w:val="en-GB"/>
        </w:rPr>
      </w:pPr>
    </w:p>
    <w:p w14:paraId="28284671" w14:textId="77777777" w:rsidR="005D2D6B" w:rsidRDefault="005D2D6B" w:rsidP="005D2D6B">
      <w:pPr>
        <w:spacing w:after="0" w:line="240" w:lineRule="auto"/>
        <w:rPr>
          <w:lang w:val="en-GB"/>
        </w:rPr>
      </w:pPr>
    </w:p>
    <w:p w14:paraId="36DA5603" w14:textId="1B8AEAC8" w:rsidR="005D2D6B" w:rsidRPr="005D2D6B" w:rsidRDefault="005D2D6B" w:rsidP="005D2D6B">
      <w:pPr>
        <w:spacing w:after="0" w:line="240" w:lineRule="auto"/>
        <w:rPr>
          <w:lang w:val="en-GB"/>
        </w:rPr>
      </w:pPr>
      <w:r w:rsidRPr="005D2D6B">
        <w:rPr>
          <w:lang w:val="en-GB"/>
        </w:rPr>
        <w:t>Contact Address</w:t>
      </w:r>
      <w:r w:rsidRPr="005D2D6B">
        <w:rPr>
          <w:lang w:val="en-GB"/>
        </w:rPr>
        <w:tab/>
      </w:r>
      <w:r w:rsidR="00115592">
        <w:rPr>
          <w:lang w:val="en-GB"/>
        </w:rPr>
        <w:tab/>
      </w:r>
      <w:r w:rsidR="00E34ED3">
        <w:rPr>
          <w:lang w:val="en-GB"/>
        </w:rPr>
        <w:tab/>
      </w:r>
      <w:r w:rsidRPr="005D2D6B">
        <w:rPr>
          <w:lang w:val="en-GB"/>
        </w:rPr>
        <w:t>Felvinci ut 27, 1022 Budapest</w:t>
      </w:r>
    </w:p>
    <w:p w14:paraId="71227439" w14:textId="706BD06C" w:rsidR="005D2D6B" w:rsidRPr="005D2D6B" w:rsidRDefault="005D2D6B" w:rsidP="00E34ED3">
      <w:pPr>
        <w:spacing w:after="0" w:line="240" w:lineRule="auto"/>
        <w:ind w:left="2860" w:firstLine="720"/>
        <w:rPr>
          <w:lang w:val="en-GB"/>
        </w:rPr>
      </w:pPr>
      <w:r>
        <w:rPr>
          <w:lang w:val="en-GB"/>
        </w:rPr>
        <w:t>______________________________________________</w:t>
      </w:r>
      <w:r w:rsidR="00470EF1">
        <w:rPr>
          <w:lang w:val="en-GB"/>
        </w:rPr>
        <w:t>_</w:t>
      </w:r>
    </w:p>
    <w:p w14:paraId="260281BF" w14:textId="77777777" w:rsidR="005D2D6B" w:rsidRDefault="005D2D6B" w:rsidP="005D2D6B">
      <w:pPr>
        <w:spacing w:after="0" w:line="240" w:lineRule="auto"/>
        <w:rPr>
          <w:lang w:val="en-GB"/>
        </w:rPr>
      </w:pPr>
    </w:p>
    <w:p w14:paraId="5AE71E10" w14:textId="77777777" w:rsidR="005D2D6B" w:rsidRDefault="005D2D6B" w:rsidP="005D2D6B">
      <w:pPr>
        <w:spacing w:after="0" w:line="240" w:lineRule="auto"/>
        <w:rPr>
          <w:lang w:val="en-GB"/>
        </w:rPr>
      </w:pPr>
    </w:p>
    <w:p w14:paraId="54803BFB" w14:textId="77777777" w:rsidR="009006C3" w:rsidRDefault="00670FA8" w:rsidP="00670FA8">
      <w:pPr>
        <w:spacing w:after="0" w:line="240" w:lineRule="auto"/>
        <w:ind w:left="3580" w:hanging="3580"/>
        <w:rPr>
          <w:lang w:val="en-GB"/>
        </w:rPr>
      </w:pPr>
      <w:r>
        <w:rPr>
          <w:lang w:val="en-GB"/>
        </w:rPr>
        <w:t>Senior Operations Coordinator</w:t>
      </w:r>
      <w:r w:rsidR="009006C3">
        <w:rPr>
          <w:lang w:val="en-GB"/>
        </w:rPr>
        <w:tab/>
      </w:r>
      <w:r w:rsidRPr="005D2D6B">
        <w:rPr>
          <w:lang w:val="en-GB"/>
        </w:rPr>
        <w:t>M</w:t>
      </w:r>
      <w:r>
        <w:rPr>
          <w:lang w:val="en-GB"/>
        </w:rPr>
        <w:t>s</w:t>
      </w:r>
      <w:r w:rsidRPr="005D2D6B">
        <w:rPr>
          <w:lang w:val="en-GB"/>
        </w:rPr>
        <w:t xml:space="preserve">. </w:t>
      </w:r>
      <w:r>
        <w:rPr>
          <w:lang w:val="en-GB"/>
        </w:rPr>
        <w:t>Muriel Tschopp</w:t>
      </w:r>
    </w:p>
    <w:p w14:paraId="72C002F1" w14:textId="5D646B0E" w:rsidR="005D2D6B" w:rsidRPr="005D2D6B" w:rsidRDefault="005D2D6B" w:rsidP="009006C3">
      <w:pPr>
        <w:spacing w:after="0" w:line="240" w:lineRule="auto"/>
        <w:ind w:left="3580"/>
        <w:rPr>
          <w:lang w:val="en-GB"/>
        </w:rPr>
      </w:pPr>
      <w:r>
        <w:rPr>
          <w:lang w:val="en-GB"/>
        </w:rPr>
        <w:t>____________________________________________</w:t>
      </w:r>
      <w:r w:rsidR="00470EF1">
        <w:rPr>
          <w:lang w:val="en-GB"/>
        </w:rPr>
        <w:t>__</w:t>
      </w:r>
      <w:r>
        <w:rPr>
          <w:lang w:val="en-GB"/>
        </w:rPr>
        <w:t>_</w:t>
      </w:r>
    </w:p>
    <w:p w14:paraId="1095E927" w14:textId="77777777" w:rsidR="005D2D6B" w:rsidRDefault="005D2D6B" w:rsidP="005D2D6B">
      <w:pPr>
        <w:spacing w:after="0" w:line="240" w:lineRule="auto"/>
        <w:rPr>
          <w:lang w:val="en-GB"/>
        </w:rPr>
      </w:pPr>
    </w:p>
    <w:p w14:paraId="18B1464C" w14:textId="77777777" w:rsidR="005D2D6B" w:rsidRDefault="005D2D6B" w:rsidP="005D2D6B">
      <w:pPr>
        <w:spacing w:after="0" w:line="240" w:lineRule="auto"/>
        <w:rPr>
          <w:lang w:val="en-GB"/>
        </w:rPr>
      </w:pPr>
    </w:p>
    <w:p w14:paraId="4B3DD4AE" w14:textId="3B5DC98E" w:rsidR="005D2D6B" w:rsidRPr="005D2D6B" w:rsidRDefault="005D2D6B" w:rsidP="005D2D6B">
      <w:pPr>
        <w:spacing w:after="0" w:line="240" w:lineRule="auto"/>
        <w:rPr>
          <w:lang w:val="en-GB"/>
        </w:rPr>
      </w:pPr>
      <w:r w:rsidRPr="005D2D6B">
        <w:rPr>
          <w:lang w:val="en-GB"/>
        </w:rPr>
        <w:t>Name of UNHCR Office</w:t>
      </w:r>
      <w:r w:rsidR="00094D57">
        <w:rPr>
          <w:lang w:val="en-GB"/>
        </w:rPr>
        <w:tab/>
      </w:r>
      <w:r w:rsidR="00094D57">
        <w:rPr>
          <w:lang w:val="en-GB"/>
        </w:rPr>
        <w:tab/>
      </w:r>
      <w:r w:rsidR="00E34ED3">
        <w:rPr>
          <w:lang w:val="en-GB"/>
        </w:rPr>
        <w:tab/>
      </w:r>
      <w:r w:rsidRPr="005D2D6B">
        <w:rPr>
          <w:lang w:val="en-GB"/>
        </w:rPr>
        <w:t>UNHCR Representation for Central Europe in Hungary</w:t>
      </w:r>
    </w:p>
    <w:p w14:paraId="1E14FE3D" w14:textId="7327C55A" w:rsidR="005D2D6B" w:rsidRPr="005D2D6B" w:rsidRDefault="005D2D6B" w:rsidP="00E34ED3">
      <w:pPr>
        <w:spacing w:after="0" w:line="240" w:lineRule="auto"/>
        <w:ind w:left="2880" w:firstLine="720"/>
        <w:rPr>
          <w:lang w:val="en-GB"/>
        </w:rPr>
      </w:pPr>
      <w:r>
        <w:rPr>
          <w:lang w:val="en-GB"/>
        </w:rPr>
        <w:t>______________________________________________</w:t>
      </w:r>
      <w:r w:rsidR="00470EF1">
        <w:rPr>
          <w:lang w:val="en-GB"/>
        </w:rPr>
        <w:t>_</w:t>
      </w:r>
    </w:p>
    <w:p w14:paraId="3B11DD8E" w14:textId="77777777" w:rsidR="005D2D6B" w:rsidRDefault="005D2D6B" w:rsidP="005D2D6B">
      <w:pPr>
        <w:spacing w:after="0" w:line="240" w:lineRule="auto"/>
        <w:rPr>
          <w:lang w:val="en-GB"/>
        </w:rPr>
      </w:pPr>
    </w:p>
    <w:p w14:paraId="036636B0" w14:textId="77777777" w:rsidR="005D2D6B" w:rsidRDefault="005D2D6B" w:rsidP="005D2D6B">
      <w:pPr>
        <w:spacing w:after="0" w:line="240" w:lineRule="auto"/>
        <w:rPr>
          <w:lang w:val="en-GB"/>
        </w:rPr>
      </w:pPr>
    </w:p>
    <w:p w14:paraId="3CBD5E1C" w14:textId="2EDE4435" w:rsidR="005D2D6B" w:rsidRDefault="1A4896FC" w:rsidP="005D2D6B">
      <w:pPr>
        <w:spacing w:after="0" w:line="240" w:lineRule="auto"/>
        <w:rPr>
          <w:lang w:val="en-GB"/>
        </w:rPr>
      </w:pPr>
      <w:r w:rsidRPr="4914275E">
        <w:rPr>
          <w:lang w:val="en-GB"/>
        </w:rPr>
        <w:t>Date</w:t>
      </w:r>
      <w:r>
        <w:tab/>
      </w:r>
      <w:r>
        <w:tab/>
      </w:r>
      <w:r>
        <w:tab/>
      </w:r>
      <w:r>
        <w:tab/>
      </w:r>
      <w:r>
        <w:tab/>
      </w:r>
      <w:r w:rsidR="00AD6D9E" w:rsidRPr="00AD6D9E">
        <w:rPr>
          <w:lang w:val="en-GB"/>
        </w:rPr>
        <w:t>7</w:t>
      </w:r>
      <w:r w:rsidRPr="00AD6D9E">
        <w:rPr>
          <w:lang w:val="en-GB"/>
        </w:rPr>
        <w:t xml:space="preserve"> </w:t>
      </w:r>
      <w:r w:rsidR="7211F72F" w:rsidRPr="00AD6D9E">
        <w:rPr>
          <w:lang w:val="en-GB"/>
        </w:rPr>
        <w:t>March</w:t>
      </w:r>
      <w:r w:rsidRPr="00AD6D9E">
        <w:rPr>
          <w:lang w:val="en-GB"/>
        </w:rPr>
        <w:t xml:space="preserve"> 202</w:t>
      </w:r>
      <w:r w:rsidR="00B505CB" w:rsidRPr="00AD6D9E">
        <w:rPr>
          <w:lang w:val="en-GB"/>
        </w:rPr>
        <w:t>4</w:t>
      </w:r>
    </w:p>
    <w:p w14:paraId="19E42A55" w14:textId="24AFF8FE" w:rsidR="008B4E05" w:rsidRPr="008B4E05" w:rsidRDefault="005D2D6B" w:rsidP="00A00B88">
      <w:pPr>
        <w:spacing w:after="0" w:line="240" w:lineRule="auto"/>
        <w:ind w:left="2880" w:firstLine="720"/>
        <w:rPr>
          <w:lang w:val="en-GB"/>
        </w:rPr>
      </w:pPr>
      <w:r>
        <w:rPr>
          <w:lang w:val="en-GB"/>
        </w:rPr>
        <w:t>______________________________________________</w:t>
      </w:r>
      <w:r w:rsidR="00470EF1">
        <w:rPr>
          <w:lang w:val="en-GB"/>
        </w:rPr>
        <w:t>__</w:t>
      </w:r>
    </w:p>
    <w:sectPr w:rsidR="008B4E05" w:rsidRPr="008B4E05" w:rsidSect="002D0071">
      <w:headerReference w:type="default" r:id="rId15"/>
      <w:footerReference w:type="defaul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92E6" w14:textId="77777777" w:rsidR="00396108" w:rsidRDefault="00396108" w:rsidP="008B4E05">
      <w:pPr>
        <w:spacing w:after="0" w:line="240" w:lineRule="auto"/>
      </w:pPr>
      <w:r>
        <w:separator/>
      </w:r>
    </w:p>
  </w:endnote>
  <w:endnote w:type="continuationSeparator" w:id="0">
    <w:p w14:paraId="252CE34B" w14:textId="77777777" w:rsidR="00396108" w:rsidRDefault="00396108" w:rsidP="008B4E05">
      <w:pPr>
        <w:spacing w:after="0" w:line="240" w:lineRule="auto"/>
      </w:pPr>
      <w:r>
        <w:continuationSeparator/>
      </w:r>
    </w:p>
  </w:endnote>
  <w:endnote w:type="continuationNotice" w:id="1">
    <w:p w14:paraId="334F9EDC" w14:textId="77777777" w:rsidR="00396108" w:rsidRDefault="003961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44B4" w14:textId="77777777" w:rsidR="00B50F91" w:rsidRPr="002F40FD" w:rsidRDefault="00B50F91">
    <w:pPr>
      <w:pStyle w:val="Footer"/>
      <w:jc w:val="right"/>
      <w:rPr>
        <w:color w:val="808080"/>
      </w:rPr>
    </w:pPr>
    <w:r w:rsidRPr="002F40FD">
      <w:rPr>
        <w:color w:val="808080"/>
        <w:shd w:val="clear" w:color="auto" w:fill="E6E6E6"/>
      </w:rPr>
      <w:fldChar w:fldCharType="begin"/>
    </w:r>
    <w:r w:rsidRPr="002F40FD">
      <w:rPr>
        <w:color w:val="808080"/>
      </w:rPr>
      <w:instrText xml:space="preserve"> PAGE   \* MERGEFORMAT </w:instrText>
    </w:r>
    <w:r w:rsidRPr="002F40FD">
      <w:rPr>
        <w:color w:val="808080"/>
        <w:shd w:val="clear" w:color="auto" w:fill="E6E6E6"/>
      </w:rPr>
      <w:fldChar w:fldCharType="separate"/>
    </w:r>
    <w:r w:rsidRPr="002F40FD">
      <w:rPr>
        <w:noProof/>
        <w:color w:val="808080"/>
      </w:rPr>
      <w:t>2</w:t>
    </w:r>
    <w:r w:rsidRPr="002F40FD">
      <w:rPr>
        <w:noProof/>
        <w:color w:val="808080"/>
        <w:shd w:val="clear" w:color="auto" w:fill="E6E6E6"/>
      </w:rPr>
      <w:fldChar w:fldCharType="end"/>
    </w:r>
  </w:p>
  <w:p w14:paraId="57356A9B" w14:textId="77777777" w:rsidR="00632353" w:rsidRDefault="00632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209C" w14:textId="77777777" w:rsidR="00396108" w:rsidRDefault="00396108" w:rsidP="008B4E05">
      <w:pPr>
        <w:spacing w:after="0" w:line="240" w:lineRule="auto"/>
      </w:pPr>
      <w:r>
        <w:separator/>
      </w:r>
    </w:p>
  </w:footnote>
  <w:footnote w:type="continuationSeparator" w:id="0">
    <w:p w14:paraId="2A9E7EED" w14:textId="77777777" w:rsidR="00396108" w:rsidRDefault="00396108" w:rsidP="008B4E05">
      <w:pPr>
        <w:spacing w:after="0" w:line="240" w:lineRule="auto"/>
      </w:pPr>
      <w:r>
        <w:continuationSeparator/>
      </w:r>
    </w:p>
  </w:footnote>
  <w:footnote w:type="continuationNotice" w:id="1">
    <w:p w14:paraId="237511F8" w14:textId="77777777" w:rsidR="00396108" w:rsidRDefault="003961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E35C" w14:textId="3F0AA6A4" w:rsidR="008B4E05" w:rsidRDefault="4914275E" w:rsidP="4914275E">
    <w:pPr>
      <w:pStyle w:val="Header"/>
      <w:jc w:val="center"/>
    </w:pPr>
    <w:r>
      <w:rPr>
        <w:noProof/>
      </w:rPr>
      <w:drawing>
        <wp:inline distT="0" distB="0" distL="0" distR="0" wp14:anchorId="724DC2F0" wp14:editId="5DB4F891">
          <wp:extent cx="3857625" cy="1085850"/>
          <wp:effectExtent l="0" t="0" r="0" b="0"/>
          <wp:docPr id="18418455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57625" cy="1085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0A6"/>
    <w:multiLevelType w:val="hybridMultilevel"/>
    <w:tmpl w:val="28CA2CD2"/>
    <w:lvl w:ilvl="0" w:tplc="CA68AC90">
      <w:start w:val="1"/>
      <w:numFmt w:val="bullet"/>
      <w:lvlText w:val=""/>
      <w:lvlJc w:val="left"/>
      <w:pPr>
        <w:ind w:left="720" w:hanging="360"/>
      </w:pPr>
      <w:rPr>
        <w:rFonts w:ascii="Symbol" w:hAnsi="Symbol" w:hint="default"/>
      </w:rPr>
    </w:lvl>
    <w:lvl w:ilvl="1" w:tplc="A704D4BE">
      <w:start w:val="1"/>
      <w:numFmt w:val="bullet"/>
      <w:lvlText w:val="o"/>
      <w:lvlJc w:val="left"/>
      <w:pPr>
        <w:ind w:left="1440" w:hanging="360"/>
      </w:pPr>
      <w:rPr>
        <w:rFonts w:ascii="Courier New" w:hAnsi="Courier New" w:hint="default"/>
      </w:rPr>
    </w:lvl>
    <w:lvl w:ilvl="2" w:tplc="01E879F4">
      <w:start w:val="1"/>
      <w:numFmt w:val="bullet"/>
      <w:lvlText w:val=""/>
      <w:lvlJc w:val="left"/>
      <w:pPr>
        <w:ind w:left="2160" w:hanging="360"/>
      </w:pPr>
      <w:rPr>
        <w:rFonts w:ascii="Wingdings" w:hAnsi="Wingdings" w:hint="default"/>
      </w:rPr>
    </w:lvl>
    <w:lvl w:ilvl="3" w:tplc="0A409AE2">
      <w:start w:val="1"/>
      <w:numFmt w:val="bullet"/>
      <w:lvlText w:val=""/>
      <w:lvlJc w:val="left"/>
      <w:pPr>
        <w:ind w:left="2880" w:hanging="360"/>
      </w:pPr>
      <w:rPr>
        <w:rFonts w:ascii="Symbol" w:hAnsi="Symbol" w:hint="default"/>
      </w:rPr>
    </w:lvl>
    <w:lvl w:ilvl="4" w:tplc="54F2221E">
      <w:start w:val="1"/>
      <w:numFmt w:val="bullet"/>
      <w:lvlText w:val="o"/>
      <w:lvlJc w:val="left"/>
      <w:pPr>
        <w:ind w:left="3600" w:hanging="360"/>
      </w:pPr>
      <w:rPr>
        <w:rFonts w:ascii="Courier New" w:hAnsi="Courier New" w:hint="default"/>
      </w:rPr>
    </w:lvl>
    <w:lvl w:ilvl="5" w:tplc="34E46FF8">
      <w:start w:val="1"/>
      <w:numFmt w:val="bullet"/>
      <w:lvlText w:val=""/>
      <w:lvlJc w:val="left"/>
      <w:pPr>
        <w:ind w:left="4320" w:hanging="360"/>
      </w:pPr>
      <w:rPr>
        <w:rFonts w:ascii="Wingdings" w:hAnsi="Wingdings" w:hint="default"/>
      </w:rPr>
    </w:lvl>
    <w:lvl w:ilvl="6" w:tplc="1842E1E4">
      <w:start w:val="1"/>
      <w:numFmt w:val="bullet"/>
      <w:lvlText w:val=""/>
      <w:lvlJc w:val="left"/>
      <w:pPr>
        <w:ind w:left="5040" w:hanging="360"/>
      </w:pPr>
      <w:rPr>
        <w:rFonts w:ascii="Symbol" w:hAnsi="Symbol" w:hint="default"/>
      </w:rPr>
    </w:lvl>
    <w:lvl w:ilvl="7" w:tplc="8040A29E">
      <w:start w:val="1"/>
      <w:numFmt w:val="bullet"/>
      <w:lvlText w:val="o"/>
      <w:lvlJc w:val="left"/>
      <w:pPr>
        <w:ind w:left="5760" w:hanging="360"/>
      </w:pPr>
      <w:rPr>
        <w:rFonts w:ascii="Courier New" w:hAnsi="Courier New" w:hint="default"/>
      </w:rPr>
    </w:lvl>
    <w:lvl w:ilvl="8" w:tplc="20C464A2">
      <w:start w:val="1"/>
      <w:numFmt w:val="bullet"/>
      <w:lvlText w:val=""/>
      <w:lvlJc w:val="left"/>
      <w:pPr>
        <w:ind w:left="6480" w:hanging="360"/>
      </w:pPr>
      <w:rPr>
        <w:rFonts w:ascii="Wingdings" w:hAnsi="Wingdings" w:hint="default"/>
      </w:rPr>
    </w:lvl>
  </w:abstractNum>
  <w:abstractNum w:abstractNumId="1" w15:restartNumberingAfterBreak="0">
    <w:nsid w:val="1631102F"/>
    <w:multiLevelType w:val="hybridMultilevel"/>
    <w:tmpl w:val="310CF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54E50"/>
    <w:multiLevelType w:val="hybridMultilevel"/>
    <w:tmpl w:val="2E12EFF8"/>
    <w:lvl w:ilvl="0" w:tplc="A288B466">
      <w:start w:val="1"/>
      <w:numFmt w:val="decimal"/>
      <w:lvlText w:val="%1."/>
      <w:lvlJc w:val="left"/>
      <w:pPr>
        <w:ind w:left="720" w:hanging="360"/>
      </w:pPr>
    </w:lvl>
    <w:lvl w:ilvl="1" w:tplc="5252A15C">
      <w:start w:val="1"/>
      <w:numFmt w:val="lowerLetter"/>
      <w:lvlText w:val="%2."/>
      <w:lvlJc w:val="left"/>
      <w:pPr>
        <w:ind w:left="1440" w:hanging="360"/>
      </w:pPr>
    </w:lvl>
    <w:lvl w:ilvl="2" w:tplc="CF96438A">
      <w:start w:val="1"/>
      <w:numFmt w:val="lowerRoman"/>
      <w:lvlText w:val="%3."/>
      <w:lvlJc w:val="right"/>
      <w:pPr>
        <w:ind w:left="2160" w:hanging="180"/>
      </w:pPr>
    </w:lvl>
    <w:lvl w:ilvl="3" w:tplc="8B92FE3E">
      <w:start w:val="1"/>
      <w:numFmt w:val="decimal"/>
      <w:lvlText w:val="%4."/>
      <w:lvlJc w:val="left"/>
      <w:pPr>
        <w:ind w:left="2880" w:hanging="360"/>
      </w:pPr>
    </w:lvl>
    <w:lvl w:ilvl="4" w:tplc="5EFE9662">
      <w:start w:val="1"/>
      <w:numFmt w:val="lowerLetter"/>
      <w:lvlText w:val="%5."/>
      <w:lvlJc w:val="left"/>
      <w:pPr>
        <w:ind w:left="3600" w:hanging="360"/>
      </w:pPr>
    </w:lvl>
    <w:lvl w:ilvl="5" w:tplc="D368E00E">
      <w:start w:val="1"/>
      <w:numFmt w:val="lowerRoman"/>
      <w:lvlText w:val="%6."/>
      <w:lvlJc w:val="right"/>
      <w:pPr>
        <w:ind w:left="4320" w:hanging="180"/>
      </w:pPr>
    </w:lvl>
    <w:lvl w:ilvl="6" w:tplc="22545D66">
      <w:start w:val="1"/>
      <w:numFmt w:val="decimal"/>
      <w:lvlText w:val="%7."/>
      <w:lvlJc w:val="left"/>
      <w:pPr>
        <w:ind w:left="5040" w:hanging="360"/>
      </w:pPr>
    </w:lvl>
    <w:lvl w:ilvl="7" w:tplc="97AC0910">
      <w:start w:val="1"/>
      <w:numFmt w:val="lowerLetter"/>
      <w:lvlText w:val="%8."/>
      <w:lvlJc w:val="left"/>
      <w:pPr>
        <w:ind w:left="5760" w:hanging="360"/>
      </w:pPr>
    </w:lvl>
    <w:lvl w:ilvl="8" w:tplc="030402BC">
      <w:start w:val="1"/>
      <w:numFmt w:val="lowerRoman"/>
      <w:lvlText w:val="%9."/>
      <w:lvlJc w:val="right"/>
      <w:pPr>
        <w:ind w:left="6480" w:hanging="180"/>
      </w:pPr>
    </w:lvl>
  </w:abstractNum>
  <w:abstractNum w:abstractNumId="3" w15:restartNumberingAfterBreak="0">
    <w:nsid w:val="437E1B66"/>
    <w:multiLevelType w:val="hybridMultilevel"/>
    <w:tmpl w:val="E11A2100"/>
    <w:lvl w:ilvl="0" w:tplc="5F9A3522">
      <w:start w:val="1"/>
      <w:numFmt w:val="decimal"/>
      <w:lvlText w:val="%1)"/>
      <w:lvlJc w:val="left"/>
      <w:pPr>
        <w:ind w:left="720" w:hanging="360"/>
      </w:pPr>
    </w:lvl>
    <w:lvl w:ilvl="1" w:tplc="B5F642A0">
      <w:start w:val="1"/>
      <w:numFmt w:val="lowerLetter"/>
      <w:lvlText w:val="%2."/>
      <w:lvlJc w:val="left"/>
      <w:pPr>
        <w:ind w:left="1440" w:hanging="360"/>
      </w:pPr>
    </w:lvl>
    <w:lvl w:ilvl="2" w:tplc="7366AA7C">
      <w:start w:val="1"/>
      <w:numFmt w:val="lowerRoman"/>
      <w:lvlText w:val="%3."/>
      <w:lvlJc w:val="right"/>
      <w:pPr>
        <w:ind w:left="2160" w:hanging="180"/>
      </w:pPr>
    </w:lvl>
    <w:lvl w:ilvl="3" w:tplc="C19AA668">
      <w:start w:val="1"/>
      <w:numFmt w:val="decimal"/>
      <w:lvlText w:val="%4."/>
      <w:lvlJc w:val="left"/>
      <w:pPr>
        <w:ind w:left="2880" w:hanging="360"/>
      </w:pPr>
    </w:lvl>
    <w:lvl w:ilvl="4" w:tplc="9500C234">
      <w:start w:val="1"/>
      <w:numFmt w:val="lowerLetter"/>
      <w:lvlText w:val="%5."/>
      <w:lvlJc w:val="left"/>
      <w:pPr>
        <w:ind w:left="3600" w:hanging="360"/>
      </w:pPr>
    </w:lvl>
    <w:lvl w:ilvl="5" w:tplc="00BC66F6">
      <w:start w:val="1"/>
      <w:numFmt w:val="lowerRoman"/>
      <w:lvlText w:val="%6."/>
      <w:lvlJc w:val="right"/>
      <w:pPr>
        <w:ind w:left="4320" w:hanging="180"/>
      </w:pPr>
    </w:lvl>
    <w:lvl w:ilvl="6" w:tplc="43B60BB4">
      <w:start w:val="1"/>
      <w:numFmt w:val="decimal"/>
      <w:lvlText w:val="%7."/>
      <w:lvlJc w:val="left"/>
      <w:pPr>
        <w:ind w:left="5040" w:hanging="360"/>
      </w:pPr>
    </w:lvl>
    <w:lvl w:ilvl="7" w:tplc="4A2E3020">
      <w:start w:val="1"/>
      <w:numFmt w:val="lowerLetter"/>
      <w:lvlText w:val="%8."/>
      <w:lvlJc w:val="left"/>
      <w:pPr>
        <w:ind w:left="5760" w:hanging="360"/>
      </w:pPr>
    </w:lvl>
    <w:lvl w:ilvl="8" w:tplc="874AB164">
      <w:start w:val="1"/>
      <w:numFmt w:val="lowerRoman"/>
      <w:lvlText w:val="%9."/>
      <w:lvlJc w:val="right"/>
      <w:pPr>
        <w:ind w:left="6480" w:hanging="180"/>
      </w:pPr>
    </w:lvl>
  </w:abstractNum>
  <w:abstractNum w:abstractNumId="4" w15:restartNumberingAfterBreak="0">
    <w:nsid w:val="48ED7CAB"/>
    <w:multiLevelType w:val="hybridMultilevel"/>
    <w:tmpl w:val="03D8D04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F1FEA"/>
    <w:multiLevelType w:val="hybridMultilevel"/>
    <w:tmpl w:val="C9AA3D38"/>
    <w:lvl w:ilvl="0" w:tplc="086A0D32">
      <w:start w:val="1"/>
      <w:numFmt w:val="decimal"/>
      <w:lvlText w:val="%1)"/>
      <w:lvlJc w:val="left"/>
      <w:pPr>
        <w:ind w:left="720" w:hanging="360"/>
      </w:pPr>
    </w:lvl>
    <w:lvl w:ilvl="1" w:tplc="B970B5E2">
      <w:start w:val="1"/>
      <w:numFmt w:val="lowerLetter"/>
      <w:lvlText w:val="%2."/>
      <w:lvlJc w:val="left"/>
      <w:pPr>
        <w:ind w:left="1440" w:hanging="360"/>
      </w:pPr>
    </w:lvl>
    <w:lvl w:ilvl="2" w:tplc="0D5CC7E8">
      <w:start w:val="1"/>
      <w:numFmt w:val="lowerRoman"/>
      <w:lvlText w:val="%3."/>
      <w:lvlJc w:val="right"/>
      <w:pPr>
        <w:ind w:left="2160" w:hanging="180"/>
      </w:pPr>
    </w:lvl>
    <w:lvl w:ilvl="3" w:tplc="96E2EBEE">
      <w:start w:val="1"/>
      <w:numFmt w:val="decimal"/>
      <w:lvlText w:val="%4."/>
      <w:lvlJc w:val="left"/>
      <w:pPr>
        <w:ind w:left="2880" w:hanging="360"/>
      </w:pPr>
    </w:lvl>
    <w:lvl w:ilvl="4" w:tplc="8D22F5A8">
      <w:start w:val="1"/>
      <w:numFmt w:val="lowerLetter"/>
      <w:lvlText w:val="%5."/>
      <w:lvlJc w:val="left"/>
      <w:pPr>
        <w:ind w:left="3600" w:hanging="360"/>
      </w:pPr>
    </w:lvl>
    <w:lvl w:ilvl="5" w:tplc="D5664D78">
      <w:start w:val="1"/>
      <w:numFmt w:val="lowerRoman"/>
      <w:lvlText w:val="%6."/>
      <w:lvlJc w:val="right"/>
      <w:pPr>
        <w:ind w:left="4320" w:hanging="180"/>
      </w:pPr>
    </w:lvl>
    <w:lvl w:ilvl="6" w:tplc="54CA28DE">
      <w:start w:val="1"/>
      <w:numFmt w:val="decimal"/>
      <w:lvlText w:val="%7."/>
      <w:lvlJc w:val="left"/>
      <w:pPr>
        <w:ind w:left="5040" w:hanging="360"/>
      </w:pPr>
    </w:lvl>
    <w:lvl w:ilvl="7" w:tplc="342A9788">
      <w:start w:val="1"/>
      <w:numFmt w:val="lowerLetter"/>
      <w:lvlText w:val="%8."/>
      <w:lvlJc w:val="left"/>
      <w:pPr>
        <w:ind w:left="5760" w:hanging="360"/>
      </w:pPr>
    </w:lvl>
    <w:lvl w:ilvl="8" w:tplc="BA863512">
      <w:start w:val="1"/>
      <w:numFmt w:val="lowerRoman"/>
      <w:lvlText w:val="%9."/>
      <w:lvlJc w:val="right"/>
      <w:pPr>
        <w:ind w:left="6480" w:hanging="180"/>
      </w:pPr>
    </w:lvl>
  </w:abstractNum>
  <w:abstractNum w:abstractNumId="6" w15:restartNumberingAfterBreak="0">
    <w:nsid w:val="6B7D6B41"/>
    <w:multiLevelType w:val="hybridMultilevel"/>
    <w:tmpl w:val="A4E6BF88"/>
    <w:lvl w:ilvl="0" w:tplc="69D23E2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30201585">
    <w:abstractNumId w:val="0"/>
  </w:num>
  <w:num w:numId="2" w16cid:durableId="1634827354">
    <w:abstractNumId w:val="2"/>
  </w:num>
  <w:num w:numId="3" w16cid:durableId="589049477">
    <w:abstractNumId w:val="3"/>
  </w:num>
  <w:num w:numId="4" w16cid:durableId="2064140032">
    <w:abstractNumId w:val="5"/>
  </w:num>
  <w:num w:numId="5" w16cid:durableId="1754081005">
    <w:abstractNumId w:val="1"/>
  </w:num>
  <w:num w:numId="6" w16cid:durableId="31999294">
    <w:abstractNumId w:val="4"/>
  </w:num>
  <w:num w:numId="7" w16cid:durableId="1542401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6B"/>
    <w:rsid w:val="00003148"/>
    <w:rsid w:val="000063D8"/>
    <w:rsid w:val="00026F98"/>
    <w:rsid w:val="000318A8"/>
    <w:rsid w:val="00031E2B"/>
    <w:rsid w:val="00032EEA"/>
    <w:rsid w:val="0003549D"/>
    <w:rsid w:val="00035D79"/>
    <w:rsid w:val="00057965"/>
    <w:rsid w:val="00060A45"/>
    <w:rsid w:val="000618D9"/>
    <w:rsid w:val="00062EB6"/>
    <w:rsid w:val="000674F8"/>
    <w:rsid w:val="00071853"/>
    <w:rsid w:val="00076F65"/>
    <w:rsid w:val="00085B44"/>
    <w:rsid w:val="000878AC"/>
    <w:rsid w:val="000932BF"/>
    <w:rsid w:val="00094D57"/>
    <w:rsid w:val="000A2AF5"/>
    <w:rsid w:val="000B01D5"/>
    <w:rsid w:val="000B5EA2"/>
    <w:rsid w:val="000B6A3C"/>
    <w:rsid w:val="000C6B44"/>
    <w:rsid w:val="000D31F9"/>
    <w:rsid w:val="000E1535"/>
    <w:rsid w:val="000E71C4"/>
    <w:rsid w:val="000F600C"/>
    <w:rsid w:val="000F6EEB"/>
    <w:rsid w:val="000FF504"/>
    <w:rsid w:val="001022A9"/>
    <w:rsid w:val="00111492"/>
    <w:rsid w:val="00115592"/>
    <w:rsid w:val="00130FE1"/>
    <w:rsid w:val="00131183"/>
    <w:rsid w:val="00132832"/>
    <w:rsid w:val="001347C3"/>
    <w:rsid w:val="00134A80"/>
    <w:rsid w:val="00155999"/>
    <w:rsid w:val="00157500"/>
    <w:rsid w:val="00175A6D"/>
    <w:rsid w:val="00180A76"/>
    <w:rsid w:val="00190DE5"/>
    <w:rsid w:val="001B184C"/>
    <w:rsid w:val="001B7BFF"/>
    <w:rsid w:val="001C0583"/>
    <w:rsid w:val="001C0590"/>
    <w:rsid w:val="001C0D4A"/>
    <w:rsid w:val="001C7A97"/>
    <w:rsid w:val="001D489B"/>
    <w:rsid w:val="001E1919"/>
    <w:rsid w:val="001E7F23"/>
    <w:rsid w:val="001F3D3A"/>
    <w:rsid w:val="00202F06"/>
    <w:rsid w:val="00210DCF"/>
    <w:rsid w:val="002161A4"/>
    <w:rsid w:val="00227247"/>
    <w:rsid w:val="00230F4B"/>
    <w:rsid w:val="00230F99"/>
    <w:rsid w:val="00234983"/>
    <w:rsid w:val="0024077C"/>
    <w:rsid w:val="0024164D"/>
    <w:rsid w:val="002501CC"/>
    <w:rsid w:val="00250761"/>
    <w:rsid w:val="00254E7D"/>
    <w:rsid w:val="002666C4"/>
    <w:rsid w:val="00291465"/>
    <w:rsid w:val="00296338"/>
    <w:rsid w:val="002A72FA"/>
    <w:rsid w:val="002B16E6"/>
    <w:rsid w:val="002B25A8"/>
    <w:rsid w:val="002B25BE"/>
    <w:rsid w:val="002B4B65"/>
    <w:rsid w:val="002C1A1C"/>
    <w:rsid w:val="002C7A07"/>
    <w:rsid w:val="002D0071"/>
    <w:rsid w:val="002D1788"/>
    <w:rsid w:val="002D7269"/>
    <w:rsid w:val="002D7563"/>
    <w:rsid w:val="002E2A49"/>
    <w:rsid w:val="002E3F08"/>
    <w:rsid w:val="002E57C6"/>
    <w:rsid w:val="002E6E6A"/>
    <w:rsid w:val="002F0405"/>
    <w:rsid w:val="002F1791"/>
    <w:rsid w:val="002F307B"/>
    <w:rsid w:val="002F40FD"/>
    <w:rsid w:val="002F51AD"/>
    <w:rsid w:val="0030621D"/>
    <w:rsid w:val="00307D3E"/>
    <w:rsid w:val="0031270D"/>
    <w:rsid w:val="00313ED2"/>
    <w:rsid w:val="00316F2D"/>
    <w:rsid w:val="00322A50"/>
    <w:rsid w:val="00325E07"/>
    <w:rsid w:val="0033097D"/>
    <w:rsid w:val="00342299"/>
    <w:rsid w:val="00343E49"/>
    <w:rsid w:val="00344F00"/>
    <w:rsid w:val="00347028"/>
    <w:rsid w:val="00357142"/>
    <w:rsid w:val="00362E6C"/>
    <w:rsid w:val="0036318A"/>
    <w:rsid w:val="00363657"/>
    <w:rsid w:val="0037517C"/>
    <w:rsid w:val="00382B4F"/>
    <w:rsid w:val="003901F8"/>
    <w:rsid w:val="0039286E"/>
    <w:rsid w:val="00396108"/>
    <w:rsid w:val="0039674F"/>
    <w:rsid w:val="003A4219"/>
    <w:rsid w:val="003A5201"/>
    <w:rsid w:val="003B4B4D"/>
    <w:rsid w:val="003D35A3"/>
    <w:rsid w:val="003E0FD1"/>
    <w:rsid w:val="00407A0A"/>
    <w:rsid w:val="00417E59"/>
    <w:rsid w:val="00420E13"/>
    <w:rsid w:val="004322CB"/>
    <w:rsid w:val="004327F8"/>
    <w:rsid w:val="00432EA3"/>
    <w:rsid w:val="00446CCC"/>
    <w:rsid w:val="0045104D"/>
    <w:rsid w:val="00452582"/>
    <w:rsid w:val="00464E42"/>
    <w:rsid w:val="004679D6"/>
    <w:rsid w:val="00470EF1"/>
    <w:rsid w:val="00480028"/>
    <w:rsid w:val="00483E23"/>
    <w:rsid w:val="00485A77"/>
    <w:rsid w:val="00486BBB"/>
    <w:rsid w:val="00486CEB"/>
    <w:rsid w:val="00497A98"/>
    <w:rsid w:val="004A38EB"/>
    <w:rsid w:val="004A41D9"/>
    <w:rsid w:val="004C1000"/>
    <w:rsid w:val="004C2389"/>
    <w:rsid w:val="004C5393"/>
    <w:rsid w:val="004E3782"/>
    <w:rsid w:val="004F0F04"/>
    <w:rsid w:val="004F4B3B"/>
    <w:rsid w:val="00501C7A"/>
    <w:rsid w:val="00501FFB"/>
    <w:rsid w:val="00506B1E"/>
    <w:rsid w:val="00511B3A"/>
    <w:rsid w:val="00525E50"/>
    <w:rsid w:val="00535B6C"/>
    <w:rsid w:val="00565983"/>
    <w:rsid w:val="005742BA"/>
    <w:rsid w:val="00584A6A"/>
    <w:rsid w:val="0058ED71"/>
    <w:rsid w:val="005A06A3"/>
    <w:rsid w:val="005A66B6"/>
    <w:rsid w:val="005B2EFF"/>
    <w:rsid w:val="005B3C5E"/>
    <w:rsid w:val="005C6CB1"/>
    <w:rsid w:val="005D1008"/>
    <w:rsid w:val="005D1E52"/>
    <w:rsid w:val="005D2D6B"/>
    <w:rsid w:val="005D627A"/>
    <w:rsid w:val="005E0738"/>
    <w:rsid w:val="005E11F0"/>
    <w:rsid w:val="005E2793"/>
    <w:rsid w:val="005E3E1E"/>
    <w:rsid w:val="005F07C7"/>
    <w:rsid w:val="005F14FA"/>
    <w:rsid w:val="005F2E74"/>
    <w:rsid w:val="005F3C11"/>
    <w:rsid w:val="006170D8"/>
    <w:rsid w:val="00620C4A"/>
    <w:rsid w:val="00622AB4"/>
    <w:rsid w:val="00623AB4"/>
    <w:rsid w:val="00624B44"/>
    <w:rsid w:val="00630BDB"/>
    <w:rsid w:val="00632353"/>
    <w:rsid w:val="006409E9"/>
    <w:rsid w:val="006657C8"/>
    <w:rsid w:val="006677EC"/>
    <w:rsid w:val="00670FA8"/>
    <w:rsid w:val="00673771"/>
    <w:rsid w:val="0067603D"/>
    <w:rsid w:val="006819D9"/>
    <w:rsid w:val="006846AC"/>
    <w:rsid w:val="0069076F"/>
    <w:rsid w:val="00691148"/>
    <w:rsid w:val="006A4451"/>
    <w:rsid w:val="006A5B66"/>
    <w:rsid w:val="006A72FC"/>
    <w:rsid w:val="006B0381"/>
    <w:rsid w:val="006C42E9"/>
    <w:rsid w:val="006C5A7A"/>
    <w:rsid w:val="006D3494"/>
    <w:rsid w:val="006D6C87"/>
    <w:rsid w:val="006D7727"/>
    <w:rsid w:val="006D7E6F"/>
    <w:rsid w:val="006F295B"/>
    <w:rsid w:val="007039E5"/>
    <w:rsid w:val="00704FBA"/>
    <w:rsid w:val="0072370E"/>
    <w:rsid w:val="00730505"/>
    <w:rsid w:val="00737F17"/>
    <w:rsid w:val="00742460"/>
    <w:rsid w:val="007462C2"/>
    <w:rsid w:val="00767380"/>
    <w:rsid w:val="00781A7E"/>
    <w:rsid w:val="00785A37"/>
    <w:rsid w:val="007864DF"/>
    <w:rsid w:val="00795AF0"/>
    <w:rsid w:val="007B3C23"/>
    <w:rsid w:val="007B4715"/>
    <w:rsid w:val="007B5929"/>
    <w:rsid w:val="007C5D4F"/>
    <w:rsid w:val="007D4FF1"/>
    <w:rsid w:val="007D735B"/>
    <w:rsid w:val="007E0514"/>
    <w:rsid w:val="007E75E4"/>
    <w:rsid w:val="007F0529"/>
    <w:rsid w:val="007F0F7D"/>
    <w:rsid w:val="007F4812"/>
    <w:rsid w:val="008006B3"/>
    <w:rsid w:val="00803603"/>
    <w:rsid w:val="00813005"/>
    <w:rsid w:val="0082744F"/>
    <w:rsid w:val="00842D9E"/>
    <w:rsid w:val="0086108F"/>
    <w:rsid w:val="00862DF3"/>
    <w:rsid w:val="00866B04"/>
    <w:rsid w:val="00872564"/>
    <w:rsid w:val="008921CD"/>
    <w:rsid w:val="008924A2"/>
    <w:rsid w:val="00892734"/>
    <w:rsid w:val="008B2A7A"/>
    <w:rsid w:val="008B3935"/>
    <w:rsid w:val="008B4E05"/>
    <w:rsid w:val="008B53EC"/>
    <w:rsid w:val="008B61F4"/>
    <w:rsid w:val="008E0B6B"/>
    <w:rsid w:val="008E1298"/>
    <w:rsid w:val="008F2349"/>
    <w:rsid w:val="008F5C68"/>
    <w:rsid w:val="008F5DCA"/>
    <w:rsid w:val="009006C3"/>
    <w:rsid w:val="0090697A"/>
    <w:rsid w:val="00910227"/>
    <w:rsid w:val="0091219F"/>
    <w:rsid w:val="0092438C"/>
    <w:rsid w:val="00925A17"/>
    <w:rsid w:val="009321A9"/>
    <w:rsid w:val="0094396E"/>
    <w:rsid w:val="0095361E"/>
    <w:rsid w:val="009559AF"/>
    <w:rsid w:val="009559E6"/>
    <w:rsid w:val="009607B7"/>
    <w:rsid w:val="00970B70"/>
    <w:rsid w:val="00973110"/>
    <w:rsid w:val="00977F7F"/>
    <w:rsid w:val="009867D1"/>
    <w:rsid w:val="00990054"/>
    <w:rsid w:val="00994B9D"/>
    <w:rsid w:val="009A75F2"/>
    <w:rsid w:val="009B4686"/>
    <w:rsid w:val="009B6BD1"/>
    <w:rsid w:val="009C0DCE"/>
    <w:rsid w:val="009D316F"/>
    <w:rsid w:val="009E10DE"/>
    <w:rsid w:val="009E26B4"/>
    <w:rsid w:val="009F0BAB"/>
    <w:rsid w:val="009F5BFF"/>
    <w:rsid w:val="00A00B88"/>
    <w:rsid w:val="00A06721"/>
    <w:rsid w:val="00A1004C"/>
    <w:rsid w:val="00A10321"/>
    <w:rsid w:val="00A207C8"/>
    <w:rsid w:val="00A22CE9"/>
    <w:rsid w:val="00A256AF"/>
    <w:rsid w:val="00A3287F"/>
    <w:rsid w:val="00A35BF2"/>
    <w:rsid w:val="00A5127D"/>
    <w:rsid w:val="00A57424"/>
    <w:rsid w:val="00A640C0"/>
    <w:rsid w:val="00A71E88"/>
    <w:rsid w:val="00A80775"/>
    <w:rsid w:val="00A8316F"/>
    <w:rsid w:val="00A85F5E"/>
    <w:rsid w:val="00A90417"/>
    <w:rsid w:val="00A95198"/>
    <w:rsid w:val="00A96810"/>
    <w:rsid w:val="00A968B4"/>
    <w:rsid w:val="00AA1FA3"/>
    <w:rsid w:val="00AA32CE"/>
    <w:rsid w:val="00AB00BA"/>
    <w:rsid w:val="00AB7645"/>
    <w:rsid w:val="00AC48A8"/>
    <w:rsid w:val="00AD6D9E"/>
    <w:rsid w:val="00B012BD"/>
    <w:rsid w:val="00B03E3C"/>
    <w:rsid w:val="00B07063"/>
    <w:rsid w:val="00B071A6"/>
    <w:rsid w:val="00B10580"/>
    <w:rsid w:val="00B10B68"/>
    <w:rsid w:val="00B13427"/>
    <w:rsid w:val="00B330E6"/>
    <w:rsid w:val="00B35BDA"/>
    <w:rsid w:val="00B3616B"/>
    <w:rsid w:val="00B41C19"/>
    <w:rsid w:val="00B43459"/>
    <w:rsid w:val="00B477CD"/>
    <w:rsid w:val="00B47A80"/>
    <w:rsid w:val="00B505CB"/>
    <w:rsid w:val="00B50F91"/>
    <w:rsid w:val="00B53CBF"/>
    <w:rsid w:val="00B55997"/>
    <w:rsid w:val="00B55C43"/>
    <w:rsid w:val="00B55D8E"/>
    <w:rsid w:val="00B57516"/>
    <w:rsid w:val="00B70AB3"/>
    <w:rsid w:val="00B82717"/>
    <w:rsid w:val="00B83F96"/>
    <w:rsid w:val="00B90394"/>
    <w:rsid w:val="00B928AD"/>
    <w:rsid w:val="00B96A8E"/>
    <w:rsid w:val="00B96E13"/>
    <w:rsid w:val="00BA16D6"/>
    <w:rsid w:val="00BB7445"/>
    <w:rsid w:val="00BD3908"/>
    <w:rsid w:val="00BD5BB3"/>
    <w:rsid w:val="00BD72E6"/>
    <w:rsid w:val="00BE0478"/>
    <w:rsid w:val="00BE067E"/>
    <w:rsid w:val="00BF192C"/>
    <w:rsid w:val="00BF34B6"/>
    <w:rsid w:val="00BF63D6"/>
    <w:rsid w:val="00BF6C8C"/>
    <w:rsid w:val="00C1208F"/>
    <w:rsid w:val="00C125D3"/>
    <w:rsid w:val="00C20B6B"/>
    <w:rsid w:val="00C2475E"/>
    <w:rsid w:val="00C3025C"/>
    <w:rsid w:val="00C32D84"/>
    <w:rsid w:val="00C40928"/>
    <w:rsid w:val="00C446CA"/>
    <w:rsid w:val="00C45FBF"/>
    <w:rsid w:val="00C47F81"/>
    <w:rsid w:val="00C82159"/>
    <w:rsid w:val="00C829FA"/>
    <w:rsid w:val="00C85ABF"/>
    <w:rsid w:val="00C87533"/>
    <w:rsid w:val="00C90CAC"/>
    <w:rsid w:val="00C924A8"/>
    <w:rsid w:val="00C925C0"/>
    <w:rsid w:val="00C92DB5"/>
    <w:rsid w:val="00C9487E"/>
    <w:rsid w:val="00C9678B"/>
    <w:rsid w:val="00CB1921"/>
    <w:rsid w:val="00CB2900"/>
    <w:rsid w:val="00CB3770"/>
    <w:rsid w:val="00CB745A"/>
    <w:rsid w:val="00CD7AD1"/>
    <w:rsid w:val="00CE0204"/>
    <w:rsid w:val="00CE1BBB"/>
    <w:rsid w:val="00CE1FF9"/>
    <w:rsid w:val="00D0133B"/>
    <w:rsid w:val="00D03C0E"/>
    <w:rsid w:val="00D04600"/>
    <w:rsid w:val="00D1174C"/>
    <w:rsid w:val="00D13039"/>
    <w:rsid w:val="00D15A6F"/>
    <w:rsid w:val="00D218B3"/>
    <w:rsid w:val="00D34F77"/>
    <w:rsid w:val="00D36661"/>
    <w:rsid w:val="00D379EA"/>
    <w:rsid w:val="00D46B89"/>
    <w:rsid w:val="00D47DB2"/>
    <w:rsid w:val="00D50571"/>
    <w:rsid w:val="00D534DA"/>
    <w:rsid w:val="00D5408D"/>
    <w:rsid w:val="00D55ABA"/>
    <w:rsid w:val="00D76135"/>
    <w:rsid w:val="00D774DE"/>
    <w:rsid w:val="00D82455"/>
    <w:rsid w:val="00D82889"/>
    <w:rsid w:val="00D87D90"/>
    <w:rsid w:val="00D96CB5"/>
    <w:rsid w:val="00D97387"/>
    <w:rsid w:val="00DA38AA"/>
    <w:rsid w:val="00DA70F7"/>
    <w:rsid w:val="00DA72C3"/>
    <w:rsid w:val="00DB0EC3"/>
    <w:rsid w:val="00DB16B5"/>
    <w:rsid w:val="00DB2795"/>
    <w:rsid w:val="00DB3E32"/>
    <w:rsid w:val="00DC3549"/>
    <w:rsid w:val="00DC6C3E"/>
    <w:rsid w:val="00DE5394"/>
    <w:rsid w:val="00DE6256"/>
    <w:rsid w:val="00DF7289"/>
    <w:rsid w:val="00DF79E5"/>
    <w:rsid w:val="00E10631"/>
    <w:rsid w:val="00E179BA"/>
    <w:rsid w:val="00E2088A"/>
    <w:rsid w:val="00E235A7"/>
    <w:rsid w:val="00E24B21"/>
    <w:rsid w:val="00E260A8"/>
    <w:rsid w:val="00E322CE"/>
    <w:rsid w:val="00E343E4"/>
    <w:rsid w:val="00E34ED3"/>
    <w:rsid w:val="00E36345"/>
    <w:rsid w:val="00E40EFF"/>
    <w:rsid w:val="00E501BF"/>
    <w:rsid w:val="00E51068"/>
    <w:rsid w:val="00E5156F"/>
    <w:rsid w:val="00E70CDC"/>
    <w:rsid w:val="00E81D69"/>
    <w:rsid w:val="00E900B1"/>
    <w:rsid w:val="00E962CF"/>
    <w:rsid w:val="00EA4584"/>
    <w:rsid w:val="00EA6933"/>
    <w:rsid w:val="00EC1439"/>
    <w:rsid w:val="00EC64EA"/>
    <w:rsid w:val="00ED0C9B"/>
    <w:rsid w:val="00ED7ADE"/>
    <w:rsid w:val="00EF00B5"/>
    <w:rsid w:val="00EF32E1"/>
    <w:rsid w:val="00EF6AD3"/>
    <w:rsid w:val="00F0463D"/>
    <w:rsid w:val="00F146FF"/>
    <w:rsid w:val="00F17645"/>
    <w:rsid w:val="00F418A0"/>
    <w:rsid w:val="00F445BE"/>
    <w:rsid w:val="00F44D2A"/>
    <w:rsid w:val="00F45EAF"/>
    <w:rsid w:val="00F57BED"/>
    <w:rsid w:val="00F5FE53"/>
    <w:rsid w:val="00F7178B"/>
    <w:rsid w:val="00F73C29"/>
    <w:rsid w:val="00FA08A2"/>
    <w:rsid w:val="00FA1F79"/>
    <w:rsid w:val="00FA340A"/>
    <w:rsid w:val="00FA6FFD"/>
    <w:rsid w:val="00FB05C3"/>
    <w:rsid w:val="00FB1EDC"/>
    <w:rsid w:val="00FB5BF7"/>
    <w:rsid w:val="00FB6C57"/>
    <w:rsid w:val="00FD49A2"/>
    <w:rsid w:val="00FD5ACB"/>
    <w:rsid w:val="00FF1669"/>
    <w:rsid w:val="0122921F"/>
    <w:rsid w:val="01598199"/>
    <w:rsid w:val="01747DA8"/>
    <w:rsid w:val="019ACBD7"/>
    <w:rsid w:val="01CB0CE4"/>
    <w:rsid w:val="0221C9F3"/>
    <w:rsid w:val="02375B56"/>
    <w:rsid w:val="0266D515"/>
    <w:rsid w:val="02A2D24F"/>
    <w:rsid w:val="02B6C47A"/>
    <w:rsid w:val="02E6035E"/>
    <w:rsid w:val="02EA7104"/>
    <w:rsid w:val="03908E33"/>
    <w:rsid w:val="0424578D"/>
    <w:rsid w:val="0462F1D4"/>
    <w:rsid w:val="04A578F8"/>
    <w:rsid w:val="04AC1E6A"/>
    <w:rsid w:val="04E1EB06"/>
    <w:rsid w:val="04EAEE3B"/>
    <w:rsid w:val="04FFE21B"/>
    <w:rsid w:val="052C5E94"/>
    <w:rsid w:val="05451E2C"/>
    <w:rsid w:val="055981A4"/>
    <w:rsid w:val="057088EC"/>
    <w:rsid w:val="05CC3CBF"/>
    <w:rsid w:val="05E1F143"/>
    <w:rsid w:val="0617F50B"/>
    <w:rsid w:val="06A58DEA"/>
    <w:rsid w:val="06AF0698"/>
    <w:rsid w:val="06C9803D"/>
    <w:rsid w:val="070DF35E"/>
    <w:rsid w:val="07327CC6"/>
    <w:rsid w:val="07DEF754"/>
    <w:rsid w:val="07F190ED"/>
    <w:rsid w:val="083BEC4B"/>
    <w:rsid w:val="087AD8CE"/>
    <w:rsid w:val="08CA1099"/>
    <w:rsid w:val="08F11EAC"/>
    <w:rsid w:val="098443E6"/>
    <w:rsid w:val="0A16A92F"/>
    <w:rsid w:val="0A2C6389"/>
    <w:rsid w:val="0A7E6D70"/>
    <w:rsid w:val="0A9E361B"/>
    <w:rsid w:val="0AB0B1DB"/>
    <w:rsid w:val="0AF34E6A"/>
    <w:rsid w:val="0B82991F"/>
    <w:rsid w:val="0B942F92"/>
    <w:rsid w:val="0BB27990"/>
    <w:rsid w:val="0BD67E8B"/>
    <w:rsid w:val="0C761477"/>
    <w:rsid w:val="0C884484"/>
    <w:rsid w:val="0CE20801"/>
    <w:rsid w:val="0D0D66C2"/>
    <w:rsid w:val="0D313C4F"/>
    <w:rsid w:val="0DE8529D"/>
    <w:rsid w:val="0E2A04E7"/>
    <w:rsid w:val="0E40603C"/>
    <w:rsid w:val="0E51958D"/>
    <w:rsid w:val="0EC25C97"/>
    <w:rsid w:val="0F350EBA"/>
    <w:rsid w:val="0F36A80C"/>
    <w:rsid w:val="0F3C112F"/>
    <w:rsid w:val="0F593346"/>
    <w:rsid w:val="0F5AFC16"/>
    <w:rsid w:val="0F8422FE"/>
    <w:rsid w:val="0FE10A05"/>
    <w:rsid w:val="102FC876"/>
    <w:rsid w:val="10493E10"/>
    <w:rsid w:val="10558D75"/>
    <w:rsid w:val="10BBA315"/>
    <w:rsid w:val="10BFE6AC"/>
    <w:rsid w:val="10D419C3"/>
    <w:rsid w:val="10E29404"/>
    <w:rsid w:val="111FF35F"/>
    <w:rsid w:val="1124C679"/>
    <w:rsid w:val="11B0A6BB"/>
    <w:rsid w:val="126E48CE"/>
    <w:rsid w:val="1271438A"/>
    <w:rsid w:val="12894C74"/>
    <w:rsid w:val="128C083A"/>
    <w:rsid w:val="12E89AA6"/>
    <w:rsid w:val="1330AAAA"/>
    <w:rsid w:val="1364C272"/>
    <w:rsid w:val="139DE63A"/>
    <w:rsid w:val="13C21FF2"/>
    <w:rsid w:val="13CD47D4"/>
    <w:rsid w:val="13EBE2D9"/>
    <w:rsid w:val="140E145C"/>
    <w:rsid w:val="140E3C39"/>
    <w:rsid w:val="141A68D7"/>
    <w:rsid w:val="142EA6BA"/>
    <w:rsid w:val="14722CF4"/>
    <w:rsid w:val="14D21C45"/>
    <w:rsid w:val="15069B73"/>
    <w:rsid w:val="150B62C2"/>
    <w:rsid w:val="158724E0"/>
    <w:rsid w:val="158965E0"/>
    <w:rsid w:val="158CCC60"/>
    <w:rsid w:val="159AF13F"/>
    <w:rsid w:val="15A5E990"/>
    <w:rsid w:val="15A77031"/>
    <w:rsid w:val="160E74FC"/>
    <w:rsid w:val="162BA252"/>
    <w:rsid w:val="163BB570"/>
    <w:rsid w:val="16EF3C63"/>
    <w:rsid w:val="1704624F"/>
    <w:rsid w:val="1731EDC0"/>
    <w:rsid w:val="177B3BFF"/>
    <w:rsid w:val="17A9CDB6"/>
    <w:rsid w:val="17ACCA44"/>
    <w:rsid w:val="17B05C26"/>
    <w:rsid w:val="17DAE6EA"/>
    <w:rsid w:val="1827935D"/>
    <w:rsid w:val="1864F66F"/>
    <w:rsid w:val="18CCEC33"/>
    <w:rsid w:val="19560EFE"/>
    <w:rsid w:val="19735632"/>
    <w:rsid w:val="19780B73"/>
    <w:rsid w:val="199A924C"/>
    <w:rsid w:val="19C3B462"/>
    <w:rsid w:val="1A01D016"/>
    <w:rsid w:val="1A375A34"/>
    <w:rsid w:val="1A4896FC"/>
    <w:rsid w:val="1AFE0062"/>
    <w:rsid w:val="1B5442B7"/>
    <w:rsid w:val="1B659F30"/>
    <w:rsid w:val="1BA46009"/>
    <w:rsid w:val="1D5DC2E1"/>
    <w:rsid w:val="1DA169B7"/>
    <w:rsid w:val="1DC69FD5"/>
    <w:rsid w:val="1DE84C4F"/>
    <w:rsid w:val="1DEC01C5"/>
    <w:rsid w:val="1E587AB4"/>
    <w:rsid w:val="1E5C2923"/>
    <w:rsid w:val="1E6297BF"/>
    <w:rsid w:val="1EF70716"/>
    <w:rsid w:val="1F1CCE21"/>
    <w:rsid w:val="1F52E872"/>
    <w:rsid w:val="1F5C5534"/>
    <w:rsid w:val="1FE2361C"/>
    <w:rsid w:val="1FFEDDAD"/>
    <w:rsid w:val="201730F6"/>
    <w:rsid w:val="20321C07"/>
    <w:rsid w:val="20C6F714"/>
    <w:rsid w:val="20F70C26"/>
    <w:rsid w:val="211B59F5"/>
    <w:rsid w:val="2165C3E8"/>
    <w:rsid w:val="217C072C"/>
    <w:rsid w:val="21AAF865"/>
    <w:rsid w:val="21B08BF0"/>
    <w:rsid w:val="21B54D46"/>
    <w:rsid w:val="2209E354"/>
    <w:rsid w:val="220A8D20"/>
    <w:rsid w:val="220FCA8F"/>
    <w:rsid w:val="221C3234"/>
    <w:rsid w:val="2263E44D"/>
    <w:rsid w:val="22B6284E"/>
    <w:rsid w:val="22C3BAAA"/>
    <w:rsid w:val="22EE8872"/>
    <w:rsid w:val="2313D6A9"/>
    <w:rsid w:val="233FD320"/>
    <w:rsid w:val="235E0077"/>
    <w:rsid w:val="23794E64"/>
    <w:rsid w:val="23B80295"/>
    <w:rsid w:val="24610A5A"/>
    <w:rsid w:val="24C7910C"/>
    <w:rsid w:val="2553D2F6"/>
    <w:rsid w:val="25D1E6C3"/>
    <w:rsid w:val="25E05F1E"/>
    <w:rsid w:val="25F36758"/>
    <w:rsid w:val="268961F1"/>
    <w:rsid w:val="26908DC7"/>
    <w:rsid w:val="2693F976"/>
    <w:rsid w:val="26BAAAE6"/>
    <w:rsid w:val="27616C97"/>
    <w:rsid w:val="276C0214"/>
    <w:rsid w:val="2844C690"/>
    <w:rsid w:val="28FD3CF8"/>
    <w:rsid w:val="2972C33A"/>
    <w:rsid w:val="29CDC516"/>
    <w:rsid w:val="29D6A52F"/>
    <w:rsid w:val="2A72CD52"/>
    <w:rsid w:val="2AD01266"/>
    <w:rsid w:val="2B5E547D"/>
    <w:rsid w:val="2B6E88AB"/>
    <w:rsid w:val="2B753C7C"/>
    <w:rsid w:val="2B93CA15"/>
    <w:rsid w:val="2BDBA840"/>
    <w:rsid w:val="2BFD20F3"/>
    <w:rsid w:val="2CDCE8FA"/>
    <w:rsid w:val="2D124968"/>
    <w:rsid w:val="2D16050B"/>
    <w:rsid w:val="2D463459"/>
    <w:rsid w:val="2D6A59EB"/>
    <w:rsid w:val="2DB44C8F"/>
    <w:rsid w:val="2DF59038"/>
    <w:rsid w:val="2E6E4C8B"/>
    <w:rsid w:val="2EA35B2B"/>
    <w:rsid w:val="2EB82DE6"/>
    <w:rsid w:val="2EB94FDF"/>
    <w:rsid w:val="2EF98B9A"/>
    <w:rsid w:val="2F031D6D"/>
    <w:rsid w:val="2F711161"/>
    <w:rsid w:val="2F815F8B"/>
    <w:rsid w:val="2F9AB3D7"/>
    <w:rsid w:val="2FBA14A4"/>
    <w:rsid w:val="2FC41B5E"/>
    <w:rsid w:val="303CAA7A"/>
    <w:rsid w:val="30C930B7"/>
    <w:rsid w:val="30FDC6EB"/>
    <w:rsid w:val="31058D4C"/>
    <w:rsid w:val="31210396"/>
    <w:rsid w:val="31C4AC42"/>
    <w:rsid w:val="324A3FE6"/>
    <w:rsid w:val="32799979"/>
    <w:rsid w:val="3336A205"/>
    <w:rsid w:val="33865794"/>
    <w:rsid w:val="33BE043A"/>
    <w:rsid w:val="33EDAFA4"/>
    <w:rsid w:val="3415CAB7"/>
    <w:rsid w:val="343A3D71"/>
    <w:rsid w:val="34447BE6"/>
    <w:rsid w:val="34741154"/>
    <w:rsid w:val="34A4EFBA"/>
    <w:rsid w:val="34CA3B51"/>
    <w:rsid w:val="3506E47A"/>
    <w:rsid w:val="356663D1"/>
    <w:rsid w:val="35AC47F8"/>
    <w:rsid w:val="35AF5351"/>
    <w:rsid w:val="35C12E93"/>
    <w:rsid w:val="363829B1"/>
    <w:rsid w:val="364FE884"/>
    <w:rsid w:val="36CF805F"/>
    <w:rsid w:val="37023432"/>
    <w:rsid w:val="370F7FC4"/>
    <w:rsid w:val="374B23B2"/>
    <w:rsid w:val="37BD8FAA"/>
    <w:rsid w:val="37D3FA12"/>
    <w:rsid w:val="37DE8A20"/>
    <w:rsid w:val="38D41D5A"/>
    <w:rsid w:val="38E2FF5C"/>
    <w:rsid w:val="39380DCB"/>
    <w:rsid w:val="3960E0EC"/>
    <w:rsid w:val="396651C5"/>
    <w:rsid w:val="398235E5"/>
    <w:rsid w:val="3A39D4F4"/>
    <w:rsid w:val="3B022226"/>
    <w:rsid w:val="3B73CC3C"/>
    <w:rsid w:val="3B866E1F"/>
    <w:rsid w:val="3BC39960"/>
    <w:rsid w:val="3BE8C6FF"/>
    <w:rsid w:val="3C29A486"/>
    <w:rsid w:val="3C449CEE"/>
    <w:rsid w:val="3C5CF7A7"/>
    <w:rsid w:val="3CA287E0"/>
    <w:rsid w:val="3CE3C7C5"/>
    <w:rsid w:val="3D1119B8"/>
    <w:rsid w:val="3D8392D6"/>
    <w:rsid w:val="3DC78DD7"/>
    <w:rsid w:val="3E06FB7B"/>
    <w:rsid w:val="3E539830"/>
    <w:rsid w:val="3E5B1A87"/>
    <w:rsid w:val="3EA050BC"/>
    <w:rsid w:val="3ECC01F8"/>
    <w:rsid w:val="3F0D879D"/>
    <w:rsid w:val="3F1DDE9B"/>
    <w:rsid w:val="3F4F86DA"/>
    <w:rsid w:val="3F784921"/>
    <w:rsid w:val="3F853DF2"/>
    <w:rsid w:val="3FD1F46D"/>
    <w:rsid w:val="3FF93595"/>
    <w:rsid w:val="4001E4EA"/>
    <w:rsid w:val="409A31DC"/>
    <w:rsid w:val="40E15D16"/>
    <w:rsid w:val="41239E9C"/>
    <w:rsid w:val="41285D5D"/>
    <w:rsid w:val="41396BFF"/>
    <w:rsid w:val="413E9C3D"/>
    <w:rsid w:val="4179B479"/>
    <w:rsid w:val="4243A09C"/>
    <w:rsid w:val="42F45814"/>
    <w:rsid w:val="4323F9DC"/>
    <w:rsid w:val="4331D1C4"/>
    <w:rsid w:val="43C1F432"/>
    <w:rsid w:val="43C88021"/>
    <w:rsid w:val="43DF60DD"/>
    <w:rsid w:val="44156E1D"/>
    <w:rsid w:val="4420B217"/>
    <w:rsid w:val="4471C40C"/>
    <w:rsid w:val="447ABC34"/>
    <w:rsid w:val="44C1B0EB"/>
    <w:rsid w:val="44D17C6C"/>
    <w:rsid w:val="451730D5"/>
    <w:rsid w:val="451A5E54"/>
    <w:rsid w:val="451F8F47"/>
    <w:rsid w:val="45E80761"/>
    <w:rsid w:val="4618DFD4"/>
    <w:rsid w:val="4624297D"/>
    <w:rsid w:val="4626C5C3"/>
    <w:rsid w:val="4639DB9F"/>
    <w:rsid w:val="466853B4"/>
    <w:rsid w:val="46D40191"/>
    <w:rsid w:val="47583151"/>
    <w:rsid w:val="477CE337"/>
    <w:rsid w:val="47ED84F2"/>
    <w:rsid w:val="4806F245"/>
    <w:rsid w:val="480B9136"/>
    <w:rsid w:val="48658D30"/>
    <w:rsid w:val="48B598D3"/>
    <w:rsid w:val="48FD9506"/>
    <w:rsid w:val="4914275E"/>
    <w:rsid w:val="4958926E"/>
    <w:rsid w:val="49BBF3FC"/>
    <w:rsid w:val="4A8D02CD"/>
    <w:rsid w:val="4AAA5826"/>
    <w:rsid w:val="4B04B216"/>
    <w:rsid w:val="4B1AC351"/>
    <w:rsid w:val="4B2600D7"/>
    <w:rsid w:val="4B5CBE46"/>
    <w:rsid w:val="4B724E3F"/>
    <w:rsid w:val="4BD3E3AC"/>
    <w:rsid w:val="4BED3995"/>
    <w:rsid w:val="4C7CDEE1"/>
    <w:rsid w:val="4CA8EDB2"/>
    <w:rsid w:val="4CAD935C"/>
    <w:rsid w:val="4CAFF304"/>
    <w:rsid w:val="4D06C71D"/>
    <w:rsid w:val="4E5CBF43"/>
    <w:rsid w:val="4EFB7256"/>
    <w:rsid w:val="4F23A36A"/>
    <w:rsid w:val="4F6A4044"/>
    <w:rsid w:val="4FD70FAC"/>
    <w:rsid w:val="4FFEB01D"/>
    <w:rsid w:val="4FFF69DF"/>
    <w:rsid w:val="500155B0"/>
    <w:rsid w:val="50151958"/>
    <w:rsid w:val="50C651A9"/>
    <w:rsid w:val="51243E24"/>
    <w:rsid w:val="512D61D1"/>
    <w:rsid w:val="5146815B"/>
    <w:rsid w:val="515B0308"/>
    <w:rsid w:val="519AE71D"/>
    <w:rsid w:val="51ED9AD2"/>
    <w:rsid w:val="520C85B2"/>
    <w:rsid w:val="521177A4"/>
    <w:rsid w:val="52F5DA4F"/>
    <w:rsid w:val="5372DC13"/>
    <w:rsid w:val="53DD8CB7"/>
    <w:rsid w:val="541D0C49"/>
    <w:rsid w:val="5426A21D"/>
    <w:rsid w:val="546677AB"/>
    <w:rsid w:val="54A93341"/>
    <w:rsid w:val="5599C2CC"/>
    <w:rsid w:val="55B0B414"/>
    <w:rsid w:val="55C02C33"/>
    <w:rsid w:val="55FED284"/>
    <w:rsid w:val="562D8581"/>
    <w:rsid w:val="569D0D1E"/>
    <w:rsid w:val="5725ECF6"/>
    <w:rsid w:val="576B7743"/>
    <w:rsid w:val="57C6BED3"/>
    <w:rsid w:val="57C946EE"/>
    <w:rsid w:val="57DAFBBC"/>
    <w:rsid w:val="581817FD"/>
    <w:rsid w:val="5877F89A"/>
    <w:rsid w:val="58FF35F1"/>
    <w:rsid w:val="5965174F"/>
    <w:rsid w:val="5A08EB71"/>
    <w:rsid w:val="5A896F3D"/>
    <w:rsid w:val="5A92A075"/>
    <w:rsid w:val="5A942DC4"/>
    <w:rsid w:val="5AB18B10"/>
    <w:rsid w:val="5B160BA6"/>
    <w:rsid w:val="5BF284C8"/>
    <w:rsid w:val="5C5BB52C"/>
    <w:rsid w:val="5C613ADA"/>
    <w:rsid w:val="5CA7D85A"/>
    <w:rsid w:val="5CFF118A"/>
    <w:rsid w:val="5D01E271"/>
    <w:rsid w:val="5D4AE445"/>
    <w:rsid w:val="5D9C9733"/>
    <w:rsid w:val="5DA391C9"/>
    <w:rsid w:val="5DF6A2B0"/>
    <w:rsid w:val="5E15874E"/>
    <w:rsid w:val="5E9926C6"/>
    <w:rsid w:val="5EC12CFC"/>
    <w:rsid w:val="5EDCF5CC"/>
    <w:rsid w:val="5EF61722"/>
    <w:rsid w:val="5EFF8A51"/>
    <w:rsid w:val="5FE48821"/>
    <w:rsid w:val="605CFD5D"/>
    <w:rsid w:val="605FDA48"/>
    <w:rsid w:val="6098A0FC"/>
    <w:rsid w:val="610A3D4A"/>
    <w:rsid w:val="612821FF"/>
    <w:rsid w:val="617A2A41"/>
    <w:rsid w:val="619EAC85"/>
    <w:rsid w:val="61DA55BF"/>
    <w:rsid w:val="62AAACCA"/>
    <w:rsid w:val="62B908B5"/>
    <w:rsid w:val="63407EFB"/>
    <w:rsid w:val="634D3979"/>
    <w:rsid w:val="6376D2BD"/>
    <w:rsid w:val="63AB07EE"/>
    <w:rsid w:val="641C03BB"/>
    <w:rsid w:val="64AE6A3C"/>
    <w:rsid w:val="64DC4F5C"/>
    <w:rsid w:val="64E0BA03"/>
    <w:rsid w:val="654B32D7"/>
    <w:rsid w:val="65C28F98"/>
    <w:rsid w:val="66317A47"/>
    <w:rsid w:val="666735B3"/>
    <w:rsid w:val="66AFE621"/>
    <w:rsid w:val="66C59352"/>
    <w:rsid w:val="673C61B7"/>
    <w:rsid w:val="67A9EC7F"/>
    <w:rsid w:val="6820AA9C"/>
    <w:rsid w:val="683ACD4E"/>
    <w:rsid w:val="68D7FC17"/>
    <w:rsid w:val="6908B996"/>
    <w:rsid w:val="69272C0A"/>
    <w:rsid w:val="693A9514"/>
    <w:rsid w:val="6A512862"/>
    <w:rsid w:val="6AD71EAF"/>
    <w:rsid w:val="6B4A37D2"/>
    <w:rsid w:val="6B6CEA8E"/>
    <w:rsid w:val="6BA5B5B9"/>
    <w:rsid w:val="6BA7E493"/>
    <w:rsid w:val="6BE29AF1"/>
    <w:rsid w:val="6C1F01D0"/>
    <w:rsid w:val="6C8D5DE5"/>
    <w:rsid w:val="6C98E77F"/>
    <w:rsid w:val="6CA8BD67"/>
    <w:rsid w:val="6CF77EBE"/>
    <w:rsid w:val="6D2A5FF2"/>
    <w:rsid w:val="6D475F62"/>
    <w:rsid w:val="6DD252FC"/>
    <w:rsid w:val="6DE5F539"/>
    <w:rsid w:val="6E1959C9"/>
    <w:rsid w:val="6E696741"/>
    <w:rsid w:val="6EBB3D19"/>
    <w:rsid w:val="6ED5524E"/>
    <w:rsid w:val="6EF5682A"/>
    <w:rsid w:val="6F1ADDBF"/>
    <w:rsid w:val="6F5B1786"/>
    <w:rsid w:val="6FD9FA18"/>
    <w:rsid w:val="7018CB25"/>
    <w:rsid w:val="7032AD1C"/>
    <w:rsid w:val="703C2D68"/>
    <w:rsid w:val="7059749C"/>
    <w:rsid w:val="7067DC03"/>
    <w:rsid w:val="709251AF"/>
    <w:rsid w:val="7096732A"/>
    <w:rsid w:val="70C7BF56"/>
    <w:rsid w:val="70EC285C"/>
    <w:rsid w:val="714FCE5F"/>
    <w:rsid w:val="7175F8C3"/>
    <w:rsid w:val="71CA1F63"/>
    <w:rsid w:val="71FF945C"/>
    <w:rsid w:val="7211F72F"/>
    <w:rsid w:val="723E9399"/>
    <w:rsid w:val="724A675A"/>
    <w:rsid w:val="726730D7"/>
    <w:rsid w:val="72B02C6C"/>
    <w:rsid w:val="7308B0B0"/>
    <w:rsid w:val="7338C6D1"/>
    <w:rsid w:val="737CAF4D"/>
    <w:rsid w:val="73BE6CAC"/>
    <w:rsid w:val="73C17BEE"/>
    <w:rsid w:val="73D499D9"/>
    <w:rsid w:val="7432D470"/>
    <w:rsid w:val="7457F4F5"/>
    <w:rsid w:val="74EC5C83"/>
    <w:rsid w:val="75140512"/>
    <w:rsid w:val="751C8EA6"/>
    <w:rsid w:val="7582081C"/>
    <w:rsid w:val="75FCC83E"/>
    <w:rsid w:val="7671A5F7"/>
    <w:rsid w:val="7687285A"/>
    <w:rsid w:val="774F1FC3"/>
    <w:rsid w:val="776C7553"/>
    <w:rsid w:val="77E2FF05"/>
    <w:rsid w:val="7826116D"/>
    <w:rsid w:val="78414A5C"/>
    <w:rsid w:val="784462DD"/>
    <w:rsid w:val="78AFF38E"/>
    <w:rsid w:val="78B9A8DE"/>
    <w:rsid w:val="78DF59A8"/>
    <w:rsid w:val="78FAA0DB"/>
    <w:rsid w:val="79C8BD17"/>
    <w:rsid w:val="79E0333E"/>
    <w:rsid w:val="7A0BF118"/>
    <w:rsid w:val="7A58E8BB"/>
    <w:rsid w:val="7A7C2305"/>
    <w:rsid w:val="7AD71A96"/>
    <w:rsid w:val="7AD9C80E"/>
    <w:rsid w:val="7AFDF6D1"/>
    <w:rsid w:val="7B4DAD47"/>
    <w:rsid w:val="7B8E083B"/>
    <w:rsid w:val="7BA69603"/>
    <w:rsid w:val="7BD45805"/>
    <w:rsid w:val="7BEB9181"/>
    <w:rsid w:val="7C35D181"/>
    <w:rsid w:val="7C7230DC"/>
    <w:rsid w:val="7CF5C0EE"/>
    <w:rsid w:val="7CFB8790"/>
    <w:rsid w:val="7CFFFFB8"/>
    <w:rsid w:val="7D26CE25"/>
    <w:rsid w:val="7D9F9682"/>
    <w:rsid w:val="7DAC9EF1"/>
    <w:rsid w:val="7E12923A"/>
    <w:rsid w:val="7E30D113"/>
    <w:rsid w:val="7E86DDF7"/>
    <w:rsid w:val="7F08E634"/>
    <w:rsid w:val="7FD0E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42121"/>
  <w15:chartTrackingRefBased/>
  <w15:docId w15:val="{26EF1672-06C5-4AE5-BB11-5192971C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8B4E05"/>
    <w:pPr>
      <w:keepNext/>
      <w:spacing w:after="0" w:line="240" w:lineRule="auto"/>
      <w:jc w:val="both"/>
      <w:outlineLvl w:val="0"/>
    </w:pPr>
    <w:rPr>
      <w:rFonts w:ascii="Times New Roman" w:eastAsia="Times New Roman" w:hAnsi="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E05"/>
  </w:style>
  <w:style w:type="paragraph" w:styleId="Footer">
    <w:name w:val="footer"/>
    <w:basedOn w:val="Normal"/>
    <w:link w:val="FooterChar"/>
    <w:uiPriority w:val="99"/>
    <w:unhideWhenUsed/>
    <w:rsid w:val="008B4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E05"/>
  </w:style>
  <w:style w:type="character" w:customStyle="1" w:styleId="Heading1Char">
    <w:name w:val="Heading 1 Char"/>
    <w:link w:val="Heading1"/>
    <w:uiPriority w:val="9"/>
    <w:rsid w:val="008B4E05"/>
    <w:rPr>
      <w:rFonts w:ascii="Times New Roman" w:eastAsia="Times New Roman" w:hAnsi="Times New Roman" w:cs="Times New Roman"/>
      <w:b/>
      <w:sz w:val="28"/>
      <w:szCs w:val="20"/>
      <w:lang w:eastAsia="en-GB"/>
    </w:rPr>
  </w:style>
  <w:style w:type="paragraph" w:styleId="FootnoteText">
    <w:name w:val="footnote text"/>
    <w:basedOn w:val="Normal"/>
    <w:link w:val="FootnoteTextChar"/>
    <w:uiPriority w:val="99"/>
    <w:rsid w:val="008B4E05"/>
    <w:pPr>
      <w:spacing w:after="0" w:line="240" w:lineRule="auto"/>
      <w:jc w:val="both"/>
    </w:pPr>
    <w:rPr>
      <w:rFonts w:ascii="Times New Roman" w:eastAsia="Times New Roman" w:hAnsi="Times New Roman"/>
      <w:sz w:val="20"/>
      <w:szCs w:val="20"/>
      <w:lang w:val="en-GB" w:eastAsia="en-GB"/>
    </w:rPr>
  </w:style>
  <w:style w:type="character" w:customStyle="1" w:styleId="FootnoteTextChar">
    <w:name w:val="Footnote Text Char"/>
    <w:link w:val="FootnoteText"/>
    <w:uiPriority w:val="99"/>
    <w:rsid w:val="008B4E05"/>
    <w:rPr>
      <w:rFonts w:ascii="Times New Roman" w:eastAsia="Times New Roman" w:hAnsi="Times New Roman" w:cs="Times New Roman"/>
      <w:sz w:val="20"/>
      <w:szCs w:val="20"/>
      <w:lang w:val="en-GB" w:eastAsia="en-GB"/>
    </w:rPr>
  </w:style>
  <w:style w:type="character" w:styleId="FootnoteReference">
    <w:name w:val="footnote reference"/>
    <w:uiPriority w:val="99"/>
    <w:rsid w:val="008B4E05"/>
    <w:rPr>
      <w:rFonts w:cs="Times New Roman"/>
      <w:vertAlign w:val="superscript"/>
    </w:rPr>
  </w:style>
  <w:style w:type="paragraph" w:styleId="ListParagraph">
    <w:name w:val="List Paragraph"/>
    <w:aliases w:val="normal,List Paragraph1,Normal1,Normal2,Normal3,Normal4,Normal5,Normal6,Normal7,Liste 1,FooterText,Colorful List Accent 1,numbered,Paragraphe de liste1,列出段落,列出段落1,Bulletr List Paragraph,List Paragraph2,References,List Paragraph21,Paragraph"/>
    <w:basedOn w:val="Normal"/>
    <w:link w:val="ListParagraphChar"/>
    <w:uiPriority w:val="34"/>
    <w:qFormat/>
    <w:rsid w:val="008B4E05"/>
    <w:pPr>
      <w:spacing w:after="0" w:line="240" w:lineRule="auto"/>
      <w:ind w:left="720"/>
      <w:jc w:val="both"/>
    </w:pPr>
    <w:rPr>
      <w:rFonts w:ascii="Times New Roman" w:eastAsia="Times New Roman" w:hAnsi="Times New Roman"/>
      <w:sz w:val="24"/>
      <w:szCs w:val="20"/>
      <w:lang w:val="en-GB" w:eastAsia="en-GB"/>
    </w:rPr>
  </w:style>
  <w:style w:type="character" w:customStyle="1" w:styleId="ListParagraphChar">
    <w:name w:val="List Paragraph Char"/>
    <w:aliases w:val="normal Char,List Paragraph1 Char,Normal1 Char,Normal2 Char,Normal3 Char,Normal4 Char,Normal5 Char,Normal6 Char,Normal7 Char,Liste 1 Char,FooterText Char,Colorful List Accent 1 Char,numbered Char,Paragraphe de liste1 Char,列出段落 Char"/>
    <w:link w:val="ListParagraph"/>
    <w:uiPriority w:val="34"/>
    <w:rsid w:val="008B4E05"/>
    <w:rPr>
      <w:rFonts w:ascii="Times New Roman" w:eastAsia="Times New Roman" w:hAnsi="Times New Roman" w:cs="Times New Roman"/>
      <w:sz w:val="24"/>
      <w:szCs w:val="20"/>
      <w:lang w:val="en-GB" w:eastAsia="en-GB"/>
    </w:rPr>
  </w:style>
  <w:style w:type="character" w:styleId="Hyperlink">
    <w:name w:val="Hyperlink"/>
    <w:uiPriority w:val="99"/>
    <w:unhideWhenUsed/>
    <w:rsid w:val="008E1298"/>
    <w:rPr>
      <w:color w:val="0563C1"/>
      <w:u w:val="single"/>
    </w:rPr>
  </w:style>
  <w:style w:type="character" w:styleId="UnresolvedMention">
    <w:name w:val="Unresolved Mention"/>
    <w:uiPriority w:val="99"/>
    <w:semiHidden/>
    <w:unhideWhenUsed/>
    <w:rsid w:val="008E1298"/>
    <w:rPr>
      <w:color w:val="605E5C"/>
      <w:shd w:val="clear" w:color="auto" w:fill="E1DFDD"/>
    </w:rPr>
  </w:style>
  <w:style w:type="character" w:styleId="CommentReference">
    <w:name w:val="annotation reference"/>
    <w:uiPriority w:val="99"/>
    <w:rsid w:val="00062EB6"/>
    <w:rPr>
      <w:rFonts w:cs="Times New Roman"/>
      <w:sz w:val="16"/>
      <w:szCs w:val="16"/>
    </w:rPr>
  </w:style>
  <w:style w:type="paragraph" w:styleId="CommentText">
    <w:name w:val="annotation text"/>
    <w:basedOn w:val="Normal"/>
    <w:link w:val="CommentTextChar"/>
    <w:uiPriority w:val="99"/>
    <w:rsid w:val="00062EB6"/>
    <w:pPr>
      <w:spacing w:after="0" w:line="240" w:lineRule="auto"/>
      <w:jc w:val="both"/>
    </w:pPr>
    <w:rPr>
      <w:rFonts w:ascii="Times New Roman" w:eastAsia="Times New Roman" w:hAnsi="Times New Roman"/>
      <w:sz w:val="20"/>
      <w:szCs w:val="20"/>
      <w:lang w:val="en-GB" w:eastAsia="en-GB"/>
    </w:rPr>
  </w:style>
  <w:style w:type="character" w:customStyle="1" w:styleId="CommentTextChar">
    <w:name w:val="Comment Text Char"/>
    <w:link w:val="CommentText"/>
    <w:uiPriority w:val="99"/>
    <w:rsid w:val="00062EB6"/>
    <w:rPr>
      <w:rFonts w:ascii="Times New Roman" w:eastAsia="Times New Roman" w:hAnsi="Times New Roman" w:cs="Times New Roman"/>
      <w:sz w:val="20"/>
      <w:szCs w:val="20"/>
      <w:lang w:val="en-GB" w:eastAsia="en-GB"/>
    </w:rPr>
  </w:style>
  <w:style w:type="table" w:styleId="TableGrid">
    <w:name w:val="Table Grid"/>
    <w:basedOn w:val="TableNormal"/>
    <w:uiPriority w:val="39"/>
    <w:rsid w:val="004C5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E0478"/>
    <w:rPr>
      <w:color w:val="954F72"/>
      <w:u w:val="single"/>
    </w:rPr>
  </w:style>
  <w:style w:type="paragraph" w:styleId="CommentSubject">
    <w:name w:val="annotation subject"/>
    <w:basedOn w:val="CommentText"/>
    <w:next w:val="CommentText"/>
    <w:link w:val="CommentSubjectChar"/>
    <w:uiPriority w:val="99"/>
    <w:semiHidden/>
    <w:unhideWhenUsed/>
    <w:rsid w:val="00872564"/>
    <w:pPr>
      <w:spacing w:after="160" w:line="259" w:lineRule="auto"/>
      <w:jc w:val="left"/>
    </w:pPr>
    <w:rPr>
      <w:rFonts w:ascii="Calibri" w:eastAsia="Calibri" w:hAnsi="Calibri"/>
      <w:b/>
      <w:bCs/>
      <w:lang w:val="en-US" w:eastAsia="en-US"/>
    </w:rPr>
  </w:style>
  <w:style w:type="character" w:customStyle="1" w:styleId="CommentSubjectChar">
    <w:name w:val="Comment Subject Char"/>
    <w:link w:val="CommentSubject"/>
    <w:uiPriority w:val="99"/>
    <w:semiHidden/>
    <w:rsid w:val="00872564"/>
    <w:rPr>
      <w:rFonts w:ascii="Times New Roman" w:eastAsia="Times New Roman" w:hAnsi="Times New Roman" w:cs="Times New Roman"/>
      <w:b/>
      <w:bCs/>
      <w:sz w:val="20"/>
      <w:szCs w:val="20"/>
      <w:lang w:val="en-US" w:eastAsia="en-U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13ED2"/>
    <w:rPr>
      <w:sz w:val="22"/>
      <w:szCs w:val="22"/>
      <w:lang w:val="en-US" w:eastAsia="en-US"/>
    </w:rPr>
  </w:style>
  <w:style w:type="character" w:customStyle="1" w:styleId="normaltextrun">
    <w:name w:val="normaltextrun"/>
    <w:basedOn w:val="DefaultParagraphFont"/>
    <w:rsid w:val="0097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13313">
      <w:bodyDiv w:val="1"/>
      <w:marLeft w:val="0"/>
      <w:marRight w:val="0"/>
      <w:marTop w:val="0"/>
      <w:marBottom w:val="0"/>
      <w:divBdr>
        <w:top w:val="none" w:sz="0" w:space="0" w:color="auto"/>
        <w:left w:val="none" w:sz="0" w:space="0" w:color="auto"/>
        <w:bottom w:val="none" w:sz="0" w:space="0" w:color="auto"/>
        <w:right w:val="none" w:sz="0" w:space="0" w:color="auto"/>
      </w:divBdr>
    </w:div>
    <w:div w:id="594367131">
      <w:bodyDiv w:val="1"/>
      <w:marLeft w:val="0"/>
      <w:marRight w:val="0"/>
      <w:marTop w:val="0"/>
      <w:marBottom w:val="0"/>
      <w:divBdr>
        <w:top w:val="none" w:sz="0" w:space="0" w:color="auto"/>
        <w:left w:val="none" w:sz="0" w:space="0" w:color="auto"/>
        <w:bottom w:val="none" w:sz="0" w:space="0" w:color="auto"/>
        <w:right w:val="none" w:sz="0" w:space="0" w:color="auto"/>
      </w:divBdr>
    </w:div>
    <w:div w:id="1468740658">
      <w:bodyDiv w:val="1"/>
      <w:marLeft w:val="0"/>
      <w:marRight w:val="0"/>
      <w:marTop w:val="0"/>
      <w:marBottom w:val="0"/>
      <w:divBdr>
        <w:top w:val="none" w:sz="0" w:space="0" w:color="auto"/>
        <w:left w:val="none" w:sz="0" w:space="0" w:color="auto"/>
        <w:bottom w:val="none" w:sz="0" w:space="0" w:color="auto"/>
        <w:right w:val="none" w:sz="0" w:space="0" w:color="auto"/>
      </w:divBdr>
    </w:div>
    <w:div w:id="18116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nbucontact@unhc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nbucontact@unhc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nbucontact@unhcr.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hcr.org/protection/operations/405ac6614/secretary-generals-bulletin-special-measures-protection-sexual-exploita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ELLA\Downloads\UNHCR%20Hungary_Invitation%20for%20Expression%20of%20Interest%20for%20Grant%20Agreements_RLOs_CBOs%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BC4338C0C4CB42B3E3FAC37157331A" ma:contentTypeVersion="19" ma:contentTypeDescription="Create a new document." ma:contentTypeScope="" ma:versionID="ec289c0d256172bfd5d60c6b7504d215">
  <xsd:schema xmlns:xsd="http://www.w3.org/2001/XMLSchema" xmlns:xs="http://www.w3.org/2001/XMLSchema" xmlns:p="http://schemas.microsoft.com/office/2006/metadata/properties" xmlns:ns2="77527808-125b-4d53-a902-76d3e65dba77" xmlns:ns3="123e9830-5a43-4be2-9ec3-d7ff99d51827" targetNamespace="http://schemas.microsoft.com/office/2006/metadata/properties" ma:root="true" ma:fieldsID="504c89d39e8b34754f402c793d8fc0ed" ns2:_="" ns3:_="">
    <xsd:import namespace="77527808-125b-4d53-a902-76d3e65dba77"/>
    <xsd:import namespace="123e9830-5a43-4be2-9ec3-d7ff99d518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27808-125b-4d53-a902-76d3e65dba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c0dd97-87ab-4697-acc3-2e680d85e76c}" ma:internalName="TaxCatchAll" ma:showField="CatchAllData" ma:web="77527808-125b-4d53-a902-76d3e65dba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e9830-5a43-4be2-9ec3-d7ff99d518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23e9830-5a43-4be2-9ec3-d7ff99d51827">
      <Terms xmlns="http://schemas.microsoft.com/office/infopath/2007/PartnerControls"/>
    </lcf76f155ced4ddcb4097134ff3c332f>
    <TaxCatchAll xmlns="77527808-125b-4d53-a902-76d3e65dba77" xsi:nil="true"/>
    <SharedWithUsers xmlns="77527808-125b-4d53-a902-76d3e65dba77">
      <UserInfo>
        <DisplayName>Stephanie Woldenberg</DisplayName>
        <AccountId>214</AccountId>
        <AccountType/>
      </UserInfo>
      <UserInfo>
        <DisplayName>Zsofia Tarr</DisplayName>
        <AccountId>48</AccountId>
        <AccountType/>
      </UserInfo>
      <UserInfo>
        <DisplayName>Antonia Lisa Haegner</DisplayName>
        <AccountId>1704</AccountId>
        <AccountType/>
      </UserInfo>
      <UserInfo>
        <DisplayName>Viktoriia Ushakova</DisplayName>
        <AccountId>767</AccountId>
        <AccountType/>
      </UserInfo>
      <UserInfo>
        <DisplayName>Milica Cvetkovic</DisplayName>
        <AccountId>225</AccountId>
        <AccountType/>
      </UserInfo>
    </SharedWithUsers>
  </documentManagement>
</p:properties>
</file>

<file path=customXml/itemProps1.xml><?xml version="1.0" encoding="utf-8"?>
<ds:datastoreItem xmlns:ds="http://schemas.openxmlformats.org/officeDocument/2006/customXml" ds:itemID="{7A1A74F4-986A-4BC2-92CE-BA6548894609}">
  <ds:schemaRefs>
    <ds:schemaRef ds:uri="http://schemas.microsoft.com/sharepoint/v3/contenttype/forms"/>
  </ds:schemaRefs>
</ds:datastoreItem>
</file>

<file path=customXml/itemProps2.xml><?xml version="1.0" encoding="utf-8"?>
<ds:datastoreItem xmlns:ds="http://schemas.openxmlformats.org/officeDocument/2006/customXml" ds:itemID="{3E32A533-EF29-4826-97B8-F3B7B221061E}">
  <ds:schemaRefs>
    <ds:schemaRef ds:uri="http://schemas.openxmlformats.org/officeDocument/2006/bibliography"/>
  </ds:schemaRefs>
</ds:datastoreItem>
</file>

<file path=customXml/itemProps3.xml><?xml version="1.0" encoding="utf-8"?>
<ds:datastoreItem xmlns:ds="http://schemas.openxmlformats.org/officeDocument/2006/customXml" ds:itemID="{04B44A49-55D7-4532-A9D1-DD5D10E3E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27808-125b-4d53-a902-76d3e65dba77"/>
    <ds:schemaRef ds:uri="123e9830-5a43-4be2-9ec3-d7ff99d51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2996D4-C5C6-4727-853F-C1B627D6B7B4}">
  <ds:schemaRefs>
    <ds:schemaRef ds:uri="http://schemas.microsoft.com/office/2006/metadata/properties"/>
    <ds:schemaRef ds:uri="http://schemas.microsoft.com/office/infopath/2007/PartnerControls"/>
    <ds:schemaRef ds:uri="123e9830-5a43-4be2-9ec3-d7ff99d51827"/>
    <ds:schemaRef ds:uri="77527808-125b-4d53-a902-76d3e65dba77"/>
  </ds:schemaRefs>
</ds:datastoreItem>
</file>

<file path=docProps/app.xml><?xml version="1.0" encoding="utf-8"?>
<Properties xmlns="http://schemas.openxmlformats.org/officeDocument/2006/extended-properties" xmlns:vt="http://schemas.openxmlformats.org/officeDocument/2006/docPropsVTypes">
  <Template>UNHCR Hungary_Invitation for Expression of Interest for Grant Agreements_RLOs_CBOs (2)</Template>
  <TotalTime>8</TotalTime>
  <Pages>5</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Cuella Brenchat</dc:creator>
  <cp:keywords/>
  <dc:description/>
  <cp:lastModifiedBy>Zsofia Tarr</cp:lastModifiedBy>
  <cp:revision>8</cp:revision>
  <cp:lastPrinted>2023-03-29T01:48:00Z</cp:lastPrinted>
  <dcterms:created xsi:type="dcterms:W3CDTF">2024-03-06T16:51:00Z</dcterms:created>
  <dcterms:modified xsi:type="dcterms:W3CDTF">2024-03-07T12:45:00Z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0x0101001DBC4338C0C4CB42B3E3FAC37157331A</vt:lpwstr>
  </property>
  <property fmtid="{D5CDD505-2E9C-101B-9397-08002B2CF9AE}" pid="3" name="GrammarlyDocumentId">
    <vt:lpwstr>7f996c01d0b954f576d90f3c61a4e7a3e193dbb5e315205f00b624635669b304</vt:lpwstr>
  </property>
  <property fmtid="{D5CDD505-2E9C-101B-9397-08002B2CF9AE}" pid="4" name="MediaServiceImageTags">
    <vt:lpwstr/>
  </property>
</Properties>
</file>