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DE" w:rsidRDefault="00807E3D" w:rsidP="00807E3D">
      <w:pPr>
        <w:jc w:val="right"/>
      </w:pPr>
      <w:r>
        <w:t>Annex A</w:t>
      </w:r>
    </w:p>
    <w:p w:rsidR="00807E3D" w:rsidRDefault="00807E3D"/>
    <w:p w:rsidR="00807E3D" w:rsidRDefault="00807E3D" w:rsidP="00807E3D">
      <w:pPr>
        <w:jc w:val="center"/>
        <w:rPr>
          <w:rFonts w:ascii="Calibri" w:eastAsia="Times New Roman" w:hAnsi="Calibri" w:cs="Arial"/>
          <w:b/>
          <w:caps/>
          <w:color w:val="000000"/>
          <w:sz w:val="24"/>
          <w:szCs w:val="24"/>
          <w:lang w:val="en-GB"/>
        </w:rPr>
      </w:pPr>
      <w:r w:rsidRPr="00807E3D">
        <w:rPr>
          <w:rFonts w:ascii="Calibri" w:eastAsia="Times New Roman" w:hAnsi="Calibri" w:cs="Arial"/>
          <w:b/>
          <w:caps/>
          <w:color w:val="000000"/>
          <w:sz w:val="24"/>
          <w:szCs w:val="24"/>
          <w:lang w:val="en-GB"/>
        </w:rPr>
        <w:t>Types of Facility Management Services</w:t>
      </w:r>
    </w:p>
    <w:p w:rsidR="00EE4886" w:rsidRDefault="00EE4886" w:rsidP="00EE4886">
      <w:pPr>
        <w:rPr>
          <w:rFonts w:ascii="Calibri" w:eastAsia="Times New Roman" w:hAnsi="Calibri" w:cs="Arial"/>
          <w:color w:val="000000"/>
          <w:sz w:val="24"/>
          <w:szCs w:val="24"/>
          <w:lang w:val="en-GB"/>
        </w:rPr>
      </w:pPr>
    </w:p>
    <w:p w:rsidR="00EE4886" w:rsidRDefault="00EE4886" w:rsidP="00EE4886">
      <w:pPr>
        <w:rPr>
          <w:rFonts w:ascii="Calibri" w:eastAsia="Times New Roman" w:hAnsi="Calibri" w:cs="Arial"/>
          <w:color w:val="000000"/>
          <w:sz w:val="24"/>
          <w:szCs w:val="24"/>
          <w:lang w:val="en-GB"/>
        </w:rPr>
      </w:pPr>
      <w:r>
        <w:rPr>
          <w:rFonts w:ascii="Calibri" w:eastAsia="Times New Roman" w:hAnsi="Calibri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1076324</wp:posOffset>
                </wp:positionH>
                <wp:positionV relativeFrom="paragraph">
                  <wp:posOffset>214630</wp:posOffset>
                </wp:positionV>
                <wp:extent cx="20859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16.9pt" to="249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zuzwEAAAMEAAAOAAAAZHJzL2Uyb0RvYy54bWysU8GO0zAQvSPxD5bv26SRFpao6R66Wi4I&#10;KhY+wOuMG0u2x7JNk/49Y6dNV4CEQHtxMva8N/Oex5v7yRp2hBA1uo6vVzVn4CT22h06/v3b480d&#10;ZzEJ1wuDDjp+gsjvt2/fbEbfQoMDmh4CIxIX29F3fEjJt1UV5QBWxBV6cHSoMFiRKAyHqg9iJHZr&#10;qqau31Ujht4HlBAj7T7Mh3xb+JUCmb4oFSEx03HqLZU1lPU5r9V2I9pDEH7Q8tyG+I8urNCOii5U&#10;DyIJ9iPo36islgEjqrSSaCtUSksoGkjNuv5FzdMgPBQtZE70i03x9Wjl5+M+MN13vOHMCUtX9JSC&#10;0IchsR06RwZiYE32afSxpfSd24dzFP0+ZNGTCjZ/SQ6birenxVuYEpO02dR3tx/e33ImL2fVFehD&#10;TB8BLcs/HTfaZdmiFcdPMVExSr2k5G3j8hrR6P5RG1OCPDCwM4EdBV11mta5ZcK9yKIoI6ssZG69&#10;/KWTgZn1Kyiygppdl+plCK+cQkpw6cJrHGVnmKIOFmD9d+A5P0OhDOi/gBdEqYwuLWCrHYY/Vb9a&#10;oeb8iwOz7mzBM/ancqnFGpq04tz5VeRRfhkX+PXtbn8CAAD//wMAUEsDBBQABgAIAAAAIQDcJZgd&#10;3QAAAAkBAAAPAAAAZHJzL2Rvd25yZXYueG1sTI9BT4NAEIXvJv6HzZh4s4u2EkpZGmP0YryAPeht&#10;C1OWlJ2l7FLw3zvGQz2+N1/evJdtZ9uJMw6+daTgfhGBQKpc3VKjYPfxepeA8EFTrTtHqOAbPWzz&#10;66tMp7WbqMBzGRrBIeRTrcCE0KdS+sqg1X7heiS+HdxgdWA5NLIe9MThtpMPURRLq1viD0b3+Gyw&#10;OpajVfB2eve7VVy8FJ+npJy+DqNpHCp1ezM/bUAEnMMFht/6XB1y7rR3I9VedKzj9SOjCpZLnsDA&#10;ap3wuP2fIfNM/l+Q/wAAAP//AwBQSwECLQAUAAYACAAAACEAtoM4kv4AAADhAQAAEwAAAAAAAAAA&#10;AAAAAAAAAAAAW0NvbnRlbnRfVHlwZXNdLnhtbFBLAQItABQABgAIAAAAIQA4/SH/1gAAAJQBAAAL&#10;AAAAAAAAAAAAAAAAAC8BAABfcmVscy8ucmVsc1BLAQItABQABgAIAAAAIQDutfzuzwEAAAMEAAAO&#10;AAAAAAAAAAAAAAAAAC4CAABkcnMvZTJvRG9jLnhtbFBLAQItABQABgAIAAAAIQDcJZgd3QAAAAkB&#10;AAAPAAAAAAAAAAAAAAAAACkEAABkcnMvZG93bnJldi54bWxQSwUGAAAAAAQABADzAAAAMwUAAAAA&#10;" strokecolor="black [3213]"/>
            </w:pict>
          </mc:Fallback>
        </mc:AlternateContent>
      </w:r>
      <w:r>
        <w:rPr>
          <w:rFonts w:ascii="Calibri" w:eastAsia="Times New Roman" w:hAnsi="Calibri" w:cs="Arial"/>
          <w:color w:val="000000"/>
          <w:sz w:val="24"/>
          <w:szCs w:val="24"/>
          <w:lang w:val="en-GB"/>
        </w:rPr>
        <w:t xml:space="preserve">Company name: </w:t>
      </w:r>
    </w:p>
    <w:p w:rsidR="00EE4886" w:rsidRDefault="00EE4886" w:rsidP="00EE4886">
      <w:pPr>
        <w:rPr>
          <w:rFonts w:ascii="Calibri" w:eastAsia="Times New Roman" w:hAnsi="Calibri" w:cs="Arial"/>
          <w:color w:val="000000"/>
          <w:sz w:val="24"/>
          <w:szCs w:val="24"/>
          <w:lang w:val="en-GB"/>
        </w:rPr>
      </w:pPr>
    </w:p>
    <w:p w:rsidR="00807E3D" w:rsidRDefault="00EE4886" w:rsidP="00EE4886">
      <w:pPr>
        <w:rPr>
          <w:rFonts w:ascii="Calibri" w:eastAsia="Times New Roman" w:hAnsi="Calibri" w:cs="Arial"/>
          <w:color w:val="000000"/>
          <w:sz w:val="24"/>
          <w:szCs w:val="24"/>
          <w:lang w:val="en-GB"/>
        </w:rPr>
      </w:pPr>
      <w:r>
        <w:rPr>
          <w:rFonts w:ascii="Calibri" w:eastAsia="Times New Roman" w:hAnsi="Calibri" w:cs="Arial"/>
          <w:color w:val="000000"/>
          <w:sz w:val="24"/>
          <w:szCs w:val="24"/>
          <w:lang w:val="en-GB"/>
        </w:rPr>
        <w:t xml:space="preserve">Please mark with an “X” if your company provides the service.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2551"/>
        <w:gridCol w:w="2664"/>
      </w:tblGrid>
      <w:tr w:rsidR="00BB23D7" w:rsidTr="00BB23D7">
        <w:tc>
          <w:tcPr>
            <w:tcW w:w="4361" w:type="dxa"/>
            <w:vAlign w:val="center"/>
          </w:tcPr>
          <w:p w:rsidR="00807E3D" w:rsidRPr="00FE0889" w:rsidRDefault="00EE4886" w:rsidP="00EE488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  <w:t xml:space="preserve">Facility Management </w:t>
            </w:r>
            <w:r w:rsidR="00FE0889"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  <w:t>Service</w:t>
            </w:r>
          </w:p>
        </w:tc>
        <w:tc>
          <w:tcPr>
            <w:tcW w:w="2551" w:type="dxa"/>
          </w:tcPr>
          <w:p w:rsidR="00EE4886" w:rsidRPr="00EE4886" w:rsidRDefault="00EE4886" w:rsidP="00EE4886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val="en-GB"/>
              </w:rPr>
            </w:pPr>
          </w:p>
          <w:p w:rsidR="00EE4886" w:rsidRDefault="00EE4886" w:rsidP="00EE4886">
            <w:pPr>
              <w:jc w:val="center"/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  <w:t>Direct</w:t>
            </w:r>
          </w:p>
          <w:p w:rsidR="00EE4886" w:rsidRPr="00EE4886" w:rsidRDefault="00EE4886" w:rsidP="00EE4886">
            <w:pPr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</w:pPr>
          </w:p>
          <w:p w:rsidR="00EE4886" w:rsidRPr="00EE4886" w:rsidRDefault="00EE4886" w:rsidP="00EE4886">
            <w:pPr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</w:pPr>
            <w:r w:rsidRPr="00EE4886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  <w:t xml:space="preserve">(Please mark with an “X” if your company provides the service). </w:t>
            </w:r>
          </w:p>
          <w:p w:rsidR="00807E3D" w:rsidRPr="00EE4886" w:rsidRDefault="00807E3D" w:rsidP="00EE4886">
            <w:pPr>
              <w:rPr>
                <w:rFonts w:ascii="Calibri" w:eastAsia="Times New Roman" w:hAnsi="Calibri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64" w:type="dxa"/>
          </w:tcPr>
          <w:p w:rsidR="00EE4886" w:rsidRPr="00EE4886" w:rsidRDefault="00EE4886" w:rsidP="00EE4886">
            <w:pPr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</w:pPr>
          </w:p>
          <w:p w:rsidR="00EE4886" w:rsidRDefault="00EE4886" w:rsidP="00EE4886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  <w:t>Subcontracted</w:t>
            </w:r>
          </w:p>
          <w:p w:rsidR="00EE4886" w:rsidRPr="00EE4886" w:rsidRDefault="00EE4886" w:rsidP="00EE4886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  <w:p w:rsidR="00EE4886" w:rsidRPr="00EE4886" w:rsidRDefault="00EE4886" w:rsidP="00EE4886">
            <w:pPr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</w:pPr>
            <w:r w:rsidRPr="00EE4886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  <w:t>(Please mark with an “X” if your company</w:t>
            </w:r>
            <w:r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  <w:t xml:space="preserve"> outsources/</w:t>
            </w:r>
            <w:r w:rsidRPr="00EE4886">
              <w:rPr>
                <w:rFonts w:ascii="Calibri" w:eastAsia="Times New Roman" w:hAnsi="Calibri" w:cs="Arial"/>
                <w:i/>
                <w:color w:val="000000"/>
                <w:sz w:val="20"/>
                <w:szCs w:val="20"/>
                <w:lang w:val="en-GB"/>
              </w:rPr>
              <w:t xml:space="preserve"> subcontracts the service). </w:t>
            </w:r>
          </w:p>
          <w:p w:rsidR="00807E3D" w:rsidRPr="00EE4886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41391" w:rsidTr="00BB23D7">
        <w:tc>
          <w:tcPr>
            <w:tcW w:w="4361" w:type="dxa"/>
          </w:tcPr>
          <w:p w:rsidR="00B41391" w:rsidRPr="00EE4886" w:rsidRDefault="00B41391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/>
              </w:rPr>
              <w:t>Cafeteria/catering service</w:t>
            </w:r>
          </w:p>
        </w:tc>
        <w:tc>
          <w:tcPr>
            <w:tcW w:w="2551" w:type="dxa"/>
          </w:tcPr>
          <w:p w:rsidR="00B41391" w:rsidRPr="00FE0889" w:rsidRDefault="00B41391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41391" w:rsidRPr="00FE0889" w:rsidRDefault="00B41391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EE4886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CCTV equipment and maintenance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EE4886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Cleaning Services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EE4886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Electrical works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EE4886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Externalised active storage space and associated services for the Records and Archives Section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Fire and intrusion detection maintenance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Gardening / Maintenance of outdoor plants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Gardening / Office plants maintenance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Leasing of forklift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Leasing of an Ion scan machine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807E3D" w:rsidRPr="00FE0889" w:rsidRDefault="00BB23D7" w:rsidP="00BB23D7">
            <w:pPr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Messenger services for mail unit</w:t>
            </w:r>
          </w:p>
        </w:tc>
        <w:tc>
          <w:tcPr>
            <w:tcW w:w="2551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807E3D" w:rsidRPr="00FE0889" w:rsidRDefault="00807E3D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41391" w:rsidTr="00BB23D7">
        <w:tc>
          <w:tcPr>
            <w:tcW w:w="4361" w:type="dxa"/>
          </w:tcPr>
          <w:p w:rsidR="00B41391" w:rsidRPr="00EE4886" w:rsidRDefault="00DC503D" w:rsidP="00155F95">
            <w:pPr>
              <w:tabs>
                <w:tab w:val="right" w:pos="4145"/>
              </w:tabs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DC503D">
              <w:rPr>
                <w:rFonts w:ascii="Calibri" w:eastAsia="Times New Roman" w:hAnsi="Calibri" w:cs="Times New Roman"/>
                <w:lang w:val="en-GB"/>
              </w:rPr>
              <w:t>Occasional services (providing moving boxes, workers, removal of used items etc.)</w:t>
            </w:r>
            <w:r w:rsidR="00B41391">
              <w:rPr>
                <w:rFonts w:ascii="Calibri" w:eastAsia="Times New Roman" w:hAnsi="Calibri" w:cs="Times New Roman"/>
                <w:color w:val="000000"/>
                <w:lang w:val="en-GB"/>
              </w:rPr>
              <w:tab/>
            </w:r>
          </w:p>
        </w:tc>
        <w:tc>
          <w:tcPr>
            <w:tcW w:w="2551" w:type="dxa"/>
          </w:tcPr>
          <w:p w:rsidR="00B41391" w:rsidRPr="00FE0889" w:rsidRDefault="00B41391" w:rsidP="00155F95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41391" w:rsidRPr="00FE0889" w:rsidRDefault="00B41391" w:rsidP="00155F95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Office supplies</w:t>
            </w:r>
            <w:r w:rsidR="00DC503D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and papers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Painting works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Reproduction equipment lease   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Sanitary facilities supplies and maintenance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Security radio network and chameleon guard system supply and maintenance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BB23D7" w:rsidTr="00BB23D7">
        <w:tc>
          <w:tcPr>
            <w:tcW w:w="4361" w:type="dxa"/>
          </w:tcPr>
          <w:p w:rsidR="00BB23D7" w:rsidRPr="00EE4886" w:rsidRDefault="00BB23D7" w:rsidP="00BB23D7">
            <w:pPr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EE4886">
              <w:rPr>
                <w:rFonts w:ascii="Calibri" w:eastAsia="Times New Roman" w:hAnsi="Calibri" w:cs="Times New Roman"/>
                <w:color w:val="000000"/>
                <w:lang w:val="en-GB"/>
              </w:rPr>
              <w:t>Support workers to the Building Management Unit</w:t>
            </w:r>
          </w:p>
        </w:tc>
        <w:tc>
          <w:tcPr>
            <w:tcW w:w="2551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64" w:type="dxa"/>
          </w:tcPr>
          <w:p w:rsidR="00BB23D7" w:rsidRPr="00FE0889" w:rsidRDefault="00BB23D7" w:rsidP="00807E3D">
            <w:pPr>
              <w:jc w:val="center"/>
              <w:rPr>
                <w:rFonts w:ascii="Calibri" w:eastAsia="Times New Roman" w:hAnsi="Calibri" w:cs="Arial"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807E3D" w:rsidRPr="00807E3D" w:rsidRDefault="00807E3D" w:rsidP="00DE3BC3">
      <w:pPr>
        <w:jc w:val="center"/>
        <w:rPr>
          <w:rFonts w:ascii="Calibri" w:eastAsia="Times New Roman" w:hAnsi="Calibri" w:cs="Arial"/>
          <w:b/>
          <w:caps/>
          <w:color w:val="000000"/>
          <w:sz w:val="24"/>
          <w:szCs w:val="24"/>
          <w:lang w:val="en-GB"/>
        </w:rPr>
      </w:pPr>
      <w:bookmarkStart w:id="0" w:name="_GoBack"/>
      <w:bookmarkEnd w:id="0"/>
    </w:p>
    <w:sectPr w:rsidR="00807E3D" w:rsidRPr="00807E3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3D" w:rsidRDefault="00807E3D" w:rsidP="00807E3D">
      <w:pPr>
        <w:spacing w:after="0" w:line="240" w:lineRule="auto"/>
      </w:pPr>
      <w:r>
        <w:separator/>
      </w:r>
    </w:p>
  </w:endnote>
  <w:endnote w:type="continuationSeparator" w:id="0">
    <w:p w:rsidR="00807E3D" w:rsidRDefault="00807E3D" w:rsidP="00807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3D" w:rsidRDefault="00807E3D" w:rsidP="00807E3D">
      <w:pPr>
        <w:spacing w:after="0" w:line="240" w:lineRule="auto"/>
      </w:pPr>
      <w:r>
        <w:separator/>
      </w:r>
    </w:p>
  </w:footnote>
  <w:footnote w:type="continuationSeparator" w:id="0">
    <w:p w:rsidR="00807E3D" w:rsidRDefault="00807E3D" w:rsidP="00807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E3D" w:rsidRDefault="00807E3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6B734D" wp14:editId="2D333E38">
          <wp:simplePos x="0" y="0"/>
          <wp:positionH relativeFrom="column">
            <wp:posOffset>-427990</wp:posOffset>
          </wp:positionH>
          <wp:positionV relativeFrom="paragraph">
            <wp:posOffset>-32385</wp:posOffset>
          </wp:positionV>
          <wp:extent cx="1390650" cy="40769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407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E3D"/>
    <w:rsid w:val="00025CC2"/>
    <w:rsid w:val="0056366A"/>
    <w:rsid w:val="00807E3D"/>
    <w:rsid w:val="00B41391"/>
    <w:rsid w:val="00BB23D7"/>
    <w:rsid w:val="00DC503D"/>
    <w:rsid w:val="00DE3BC3"/>
    <w:rsid w:val="00EE4886"/>
    <w:rsid w:val="00FE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E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7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E3D"/>
  </w:style>
  <w:style w:type="paragraph" w:styleId="Footer">
    <w:name w:val="footer"/>
    <w:basedOn w:val="Normal"/>
    <w:link w:val="FooterChar"/>
    <w:uiPriority w:val="99"/>
    <w:unhideWhenUsed/>
    <w:rsid w:val="00807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E3D"/>
  </w:style>
  <w:style w:type="table" w:styleId="TableGrid">
    <w:name w:val="Table Grid"/>
    <w:basedOn w:val="TableNormal"/>
    <w:uiPriority w:val="59"/>
    <w:rsid w:val="0080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7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E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07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E3D"/>
  </w:style>
  <w:style w:type="paragraph" w:styleId="Footer">
    <w:name w:val="footer"/>
    <w:basedOn w:val="Normal"/>
    <w:link w:val="FooterChar"/>
    <w:uiPriority w:val="99"/>
    <w:unhideWhenUsed/>
    <w:rsid w:val="00807E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E3D"/>
  </w:style>
  <w:style w:type="table" w:styleId="TableGrid">
    <w:name w:val="Table Grid"/>
    <w:basedOn w:val="TableNormal"/>
    <w:uiPriority w:val="59"/>
    <w:rsid w:val="0080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Van Dijk</dc:creator>
  <cp:lastModifiedBy>Sofia Van Dijk</cp:lastModifiedBy>
  <cp:revision>5</cp:revision>
  <dcterms:created xsi:type="dcterms:W3CDTF">2017-07-26T12:43:00Z</dcterms:created>
  <dcterms:modified xsi:type="dcterms:W3CDTF">2017-08-04T13:33:00Z</dcterms:modified>
</cp:coreProperties>
</file>