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E6032" w14:textId="015DF38D" w:rsidR="00AA62E6" w:rsidRPr="00E841CD" w:rsidRDefault="00ED1C80" w:rsidP="00E841CD">
      <w:pPr>
        <w:spacing w:after="0" w:line="240" w:lineRule="auto"/>
        <w:contextualSpacing/>
        <w:rPr>
          <w:rFonts w:eastAsia="Times New Roman" w:cs="Arial"/>
          <w:b/>
          <w:color w:val="000000"/>
          <w:sz w:val="24"/>
          <w:szCs w:val="24"/>
          <w:lang w:val="en" w:eastAsia="en-GB"/>
        </w:rPr>
      </w:pPr>
      <w:r w:rsidRPr="003D4C83">
        <w:rPr>
          <w:rFonts w:cs="Arial"/>
          <w:b/>
          <w:noProof/>
          <w:color w:val="000000"/>
          <w:sz w:val="28"/>
          <w:szCs w:val="28"/>
          <w:u w:val="single"/>
          <w:lang w:eastAsia="en-GB"/>
        </w:rPr>
        <w:drawing>
          <wp:anchor distT="0" distB="0" distL="114300" distR="114300" simplePos="0" relativeHeight="251658240" behindDoc="0" locked="0" layoutInCell="1" allowOverlap="1" wp14:anchorId="3EFD4530" wp14:editId="58EB7DB8">
            <wp:simplePos x="0" y="0"/>
            <wp:positionH relativeFrom="margin">
              <wp:align>left</wp:align>
            </wp:positionH>
            <wp:positionV relativeFrom="paragraph">
              <wp:posOffset>-770890</wp:posOffset>
            </wp:positionV>
            <wp:extent cx="1234025" cy="342900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0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32CB00" w14:textId="39566537" w:rsidR="00DF6A01" w:rsidRDefault="003378A7" w:rsidP="001F42F7">
      <w:pPr>
        <w:pStyle w:val="Textocomentario"/>
        <w:spacing w:after="0"/>
        <w:rPr>
          <w:rFonts w:cs="Arial"/>
          <w:b/>
          <w:noProof/>
          <w:color w:val="000000"/>
          <w:sz w:val="28"/>
          <w:szCs w:val="28"/>
          <w:u w:val="single"/>
          <w:lang w:eastAsia="en-GB"/>
        </w:rPr>
      </w:pPr>
      <w:r>
        <w:rPr>
          <w:rFonts w:cs="Arial"/>
          <w:b/>
          <w:noProof/>
          <w:color w:val="000000"/>
          <w:sz w:val="28"/>
          <w:szCs w:val="28"/>
          <w:u w:val="single"/>
          <w:lang w:eastAsia="en-GB"/>
        </w:rPr>
        <w:t>PART</w:t>
      </w:r>
      <w:r w:rsidR="00DF6A01" w:rsidRPr="003D4C83">
        <w:rPr>
          <w:rFonts w:cs="Arial"/>
          <w:b/>
          <w:noProof/>
          <w:color w:val="000000"/>
          <w:sz w:val="28"/>
          <w:szCs w:val="28"/>
          <w:u w:val="single"/>
          <w:lang w:eastAsia="en-GB"/>
        </w:rPr>
        <w:t xml:space="preserve"> </w:t>
      </w:r>
      <w:r w:rsidR="00E841CD">
        <w:rPr>
          <w:rFonts w:cs="Arial"/>
          <w:b/>
          <w:noProof/>
          <w:color w:val="000000"/>
          <w:sz w:val="28"/>
          <w:szCs w:val="28"/>
          <w:u w:val="single"/>
          <w:lang w:eastAsia="en-GB"/>
        </w:rPr>
        <w:t>1</w:t>
      </w:r>
      <w:r w:rsidR="00DF6A01" w:rsidRPr="003D4C83">
        <w:rPr>
          <w:rFonts w:cs="Arial"/>
          <w:b/>
          <w:noProof/>
          <w:color w:val="000000"/>
          <w:sz w:val="28"/>
          <w:szCs w:val="28"/>
          <w:u w:val="single"/>
          <w:lang w:eastAsia="en-GB"/>
        </w:rPr>
        <w:t xml:space="preserve"> – Proposal Narrative</w:t>
      </w:r>
    </w:p>
    <w:p w14:paraId="3A5FD82E" w14:textId="77777777" w:rsidR="00585A53" w:rsidRPr="00585A53" w:rsidRDefault="00585A53" w:rsidP="001F42F7">
      <w:pPr>
        <w:pStyle w:val="Textocomentario"/>
        <w:spacing w:after="0"/>
        <w:rPr>
          <w:rFonts w:cs="Arial"/>
          <w:b/>
          <w:noProof/>
          <w:color w:val="000000"/>
          <w:sz w:val="16"/>
          <w:szCs w:val="16"/>
          <w:u w:val="single"/>
          <w:lang w:eastAsia="en-GB"/>
        </w:rPr>
      </w:pPr>
    </w:p>
    <w:p w14:paraId="576B2A2B" w14:textId="21C1AD1B" w:rsidR="00DF6A01" w:rsidRPr="00ED1C80" w:rsidRDefault="00DF6A01" w:rsidP="00B63AD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  <w:between w:val="single" w:sz="12" w:space="1" w:color="auto"/>
          <w:bar w:val="single" w:sz="12" w:color="auto"/>
        </w:pBdr>
        <w:shd w:val="clear" w:color="auto" w:fill="FDF1E9"/>
        <w:spacing w:after="0" w:line="240" w:lineRule="auto"/>
        <w:contextualSpacing/>
        <w:jc w:val="both"/>
        <w:rPr>
          <w:rFonts w:eastAsia="Times New Roman" w:cs="Arial"/>
          <w:color w:val="002060"/>
          <w:sz w:val="20"/>
          <w:szCs w:val="20"/>
          <w:lang w:val="en" w:eastAsia="en-GB"/>
        </w:rPr>
      </w:pPr>
      <w:r w:rsidRPr="00ED1C80">
        <w:rPr>
          <w:rFonts w:eastAsia="Times New Roman" w:cs="Arial"/>
          <w:b/>
          <w:color w:val="002060"/>
          <w:sz w:val="20"/>
          <w:szCs w:val="20"/>
          <w:lang w:val="en" w:eastAsia="en-GB"/>
        </w:rPr>
        <w:t>Note:</w:t>
      </w:r>
      <w:r w:rsidRPr="00ED1C80">
        <w:rPr>
          <w:rFonts w:eastAsia="Times New Roman" w:cs="Arial"/>
          <w:color w:val="002060"/>
          <w:sz w:val="20"/>
          <w:szCs w:val="20"/>
          <w:lang w:val="en" w:eastAsia="en-GB"/>
        </w:rPr>
        <w:t xml:space="preserve"> Bidd</w:t>
      </w:r>
      <w:r w:rsidR="00ED1C80">
        <w:rPr>
          <w:rFonts w:eastAsia="Times New Roman" w:cs="Arial"/>
          <w:color w:val="002060"/>
          <w:sz w:val="20"/>
          <w:szCs w:val="20"/>
          <w:lang w:val="en" w:eastAsia="en-GB"/>
        </w:rPr>
        <w:t>ers may use their own form for the</w:t>
      </w:r>
      <w:r w:rsidRPr="00ED1C80">
        <w:rPr>
          <w:rFonts w:eastAsia="Times New Roman" w:cs="Arial"/>
          <w:color w:val="002060"/>
          <w:sz w:val="20"/>
          <w:szCs w:val="20"/>
          <w:lang w:val="en" w:eastAsia="en-GB"/>
        </w:rPr>
        <w:t xml:space="preserve"> technical proposal</w:t>
      </w:r>
      <w:r w:rsidR="00ED1C80">
        <w:rPr>
          <w:rFonts w:eastAsia="Times New Roman" w:cs="Arial"/>
          <w:color w:val="002060"/>
          <w:sz w:val="20"/>
          <w:szCs w:val="20"/>
          <w:lang w:val="en" w:eastAsia="en-GB"/>
        </w:rPr>
        <w:t xml:space="preserve"> narrative</w:t>
      </w:r>
      <w:r w:rsidRPr="00ED1C80">
        <w:rPr>
          <w:rFonts w:eastAsia="Times New Roman" w:cs="Arial"/>
          <w:color w:val="002060"/>
          <w:sz w:val="20"/>
          <w:szCs w:val="20"/>
          <w:lang w:val="en" w:eastAsia="en-GB"/>
        </w:rPr>
        <w:t>, however the order of information provided should correspond to the order of information that is requested in this form.</w:t>
      </w:r>
      <w:r w:rsidR="0093149B" w:rsidRPr="00ED1C80">
        <w:rPr>
          <w:rFonts w:eastAsia="Times New Roman" w:cs="Arial"/>
          <w:color w:val="002060"/>
          <w:sz w:val="20"/>
          <w:szCs w:val="20"/>
          <w:lang w:val="en" w:eastAsia="en-GB"/>
        </w:rPr>
        <w:t xml:space="preserve">  Additionally, all pages must be dated, </w:t>
      </w:r>
      <w:r w:rsidR="000D76F0" w:rsidRPr="00ED1C80">
        <w:rPr>
          <w:rFonts w:eastAsia="Times New Roman" w:cs="Arial"/>
          <w:color w:val="002060"/>
          <w:sz w:val="20"/>
          <w:szCs w:val="20"/>
          <w:lang w:val="en" w:eastAsia="en-GB"/>
        </w:rPr>
        <w:t>signed,</w:t>
      </w:r>
      <w:r w:rsidR="0093149B" w:rsidRPr="00ED1C80">
        <w:rPr>
          <w:rFonts w:eastAsia="Times New Roman" w:cs="Arial"/>
          <w:color w:val="002060"/>
          <w:sz w:val="20"/>
          <w:szCs w:val="20"/>
          <w:lang w:val="en" w:eastAsia="en-GB"/>
        </w:rPr>
        <w:t xml:space="preserve"> and stamped.</w:t>
      </w:r>
    </w:p>
    <w:p w14:paraId="2D4BD24C" w14:textId="77777777" w:rsidR="006420BC" w:rsidRDefault="006420BC" w:rsidP="00DF6A01">
      <w:pPr>
        <w:spacing w:after="0" w:line="240" w:lineRule="auto"/>
        <w:contextualSpacing/>
        <w:rPr>
          <w:rFonts w:cs="Arial"/>
          <w:bCs/>
          <w:sz w:val="24"/>
          <w:szCs w:val="24"/>
          <w:lang w:val="en"/>
        </w:rPr>
      </w:pPr>
    </w:p>
    <w:p w14:paraId="7FCB4105" w14:textId="57C9C011" w:rsidR="00E841CD" w:rsidRDefault="00E841CD" w:rsidP="00DF6A01">
      <w:pPr>
        <w:spacing w:after="0" w:line="240" w:lineRule="auto"/>
        <w:contextualSpacing/>
        <w:rPr>
          <w:rFonts w:cs="Arial"/>
          <w:bCs/>
          <w:sz w:val="24"/>
          <w:szCs w:val="24"/>
          <w:lang w:val="en"/>
        </w:rPr>
      </w:pPr>
    </w:p>
    <w:tbl>
      <w:tblPr>
        <w:tblW w:w="140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11668"/>
        <w:gridCol w:w="1983"/>
      </w:tblGrid>
      <w:tr w:rsidR="00E841CD" w:rsidRPr="00ED7D98" w14:paraId="54A13A31" w14:textId="77777777" w:rsidTr="174DB803">
        <w:trPr>
          <w:trHeight w:val="406"/>
        </w:trPr>
        <w:tc>
          <w:tcPr>
            <w:tcW w:w="14046" w:type="dxa"/>
            <w:gridSpan w:val="3"/>
            <w:shd w:val="clear" w:color="auto" w:fill="DEEAF6" w:themeFill="accent1" w:themeFillTint="33"/>
            <w:vAlign w:val="center"/>
          </w:tcPr>
          <w:p w14:paraId="742899CD" w14:textId="2350074D" w:rsidR="00E841CD" w:rsidRPr="000D76F0" w:rsidRDefault="00E841CD" w:rsidP="000D76F0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b/>
                <w:sz w:val="16"/>
                <w:szCs w:val="16"/>
                <w:u w:val="single"/>
              </w:rPr>
            </w:pPr>
            <w:r w:rsidRPr="00E841CD">
              <w:rPr>
                <w:rFonts w:ascii="Arial" w:eastAsia="Arial Unicode MS" w:hAnsi="Arial" w:cs="Arial"/>
                <w:b/>
                <w:sz w:val="18"/>
                <w:szCs w:val="18"/>
                <w:u w:val="single"/>
              </w:rPr>
              <w:t xml:space="preserve">PASS/FAIL </w:t>
            </w:r>
            <w:r w:rsidR="000D76F0" w:rsidRPr="00E841CD">
              <w:rPr>
                <w:rFonts w:ascii="Arial" w:eastAsia="Arial Unicode MS" w:hAnsi="Arial" w:cs="Arial"/>
                <w:b/>
                <w:sz w:val="18"/>
                <w:szCs w:val="18"/>
                <w:u w:val="single"/>
              </w:rPr>
              <w:t>CRITERIA</w:t>
            </w:r>
            <w:r w:rsidR="000D76F0">
              <w:rPr>
                <w:rFonts w:ascii="Arial" w:eastAsia="Arial Unicode MS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0D76F0" w:rsidRPr="000D76F0">
              <w:rPr>
                <w:rFonts w:ascii="Arial" w:eastAsia="Arial Unicode MS" w:hAnsi="Arial" w:cs="Arial"/>
                <w:b/>
                <w:color w:val="FF0000"/>
                <w:sz w:val="18"/>
                <w:szCs w:val="18"/>
                <w:u w:val="single"/>
              </w:rPr>
              <w:t>MANDATORY</w:t>
            </w:r>
          </w:p>
        </w:tc>
      </w:tr>
      <w:tr w:rsidR="00E841CD" w:rsidRPr="00ED7D98" w14:paraId="6316CDDB" w14:textId="77777777" w:rsidTr="174DB803">
        <w:trPr>
          <w:trHeight w:val="586"/>
        </w:trPr>
        <w:tc>
          <w:tcPr>
            <w:tcW w:w="395" w:type="dxa"/>
            <w:vAlign w:val="center"/>
          </w:tcPr>
          <w:p w14:paraId="48425938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A</w:t>
            </w:r>
          </w:p>
        </w:tc>
        <w:tc>
          <w:tcPr>
            <w:tcW w:w="11668" w:type="dxa"/>
          </w:tcPr>
          <w:p w14:paraId="34659701" w14:textId="77777777" w:rsidR="00E841CD" w:rsidRPr="00ED7D98" w:rsidRDefault="00E841CD" w:rsidP="00EC1207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16"/>
                <w:szCs w:val="16"/>
                <w:u w:val="single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  <w:u w:val="single"/>
              </w:rPr>
              <w:t>Experience in the humanitarian sector</w:t>
            </w:r>
          </w:p>
          <w:p w14:paraId="385EDD27" w14:textId="32EC47DE" w:rsidR="00E841CD" w:rsidRPr="00ED7D98" w:rsidRDefault="00E841CD" w:rsidP="00EC1207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16"/>
                <w:szCs w:val="16"/>
                <w:u w:val="single"/>
              </w:rPr>
            </w:pPr>
            <w:r w:rsidRPr="4C410E44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Reference letter</w:t>
            </w:r>
            <w:r w:rsidR="17B8FCAA" w:rsidRPr="4C410E44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 xml:space="preserve"> or P</w:t>
            </w:r>
            <w:r w:rsidRPr="4C410E44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 xml:space="preserve">roof of project completion </w:t>
            </w:r>
            <w:r w:rsidRPr="4C410E44">
              <w:rPr>
                <w:rFonts w:ascii="Arial" w:eastAsia="Arial Unicode MS" w:hAnsi="Arial" w:cs="Arial"/>
                <w:sz w:val="16"/>
                <w:szCs w:val="16"/>
              </w:rPr>
              <w:t xml:space="preserve">for preferably similar evaluation processes in the humanitarian sector with UN/NGO/INGO/Government in the last three years </w:t>
            </w:r>
          </w:p>
        </w:tc>
        <w:tc>
          <w:tcPr>
            <w:tcW w:w="1982" w:type="dxa"/>
            <w:vAlign w:val="center"/>
          </w:tcPr>
          <w:p w14:paraId="2A56E834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Pass/Fail Criteria</w:t>
            </w:r>
          </w:p>
        </w:tc>
      </w:tr>
      <w:tr w:rsidR="00E841CD" w:rsidRPr="00ED7D98" w14:paraId="1C1ADC3C" w14:textId="77777777" w:rsidTr="00F608DC">
        <w:trPr>
          <w:trHeight w:val="1033"/>
        </w:trPr>
        <w:tc>
          <w:tcPr>
            <w:tcW w:w="395" w:type="dxa"/>
            <w:vAlign w:val="center"/>
          </w:tcPr>
          <w:p w14:paraId="7CE448E2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B</w:t>
            </w:r>
          </w:p>
        </w:tc>
        <w:tc>
          <w:tcPr>
            <w:tcW w:w="11668" w:type="dxa"/>
          </w:tcPr>
          <w:p w14:paraId="5CCD0FBE" w14:textId="77777777" w:rsidR="00E841CD" w:rsidRPr="00ED7D98" w:rsidRDefault="00E841CD" w:rsidP="00EC1207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16"/>
                <w:szCs w:val="16"/>
                <w:u w:val="single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  <w:u w:val="single"/>
              </w:rPr>
              <w:t>Company Registration Documentation</w:t>
            </w:r>
          </w:p>
          <w:p w14:paraId="41E1DFCA" w14:textId="77777777" w:rsidR="00E841CD" w:rsidRPr="00ED7D98" w:rsidRDefault="00E841CD" w:rsidP="00E841CD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  <w:u w:val="single"/>
              </w:rPr>
            </w:pP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Audited financial statements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 of the company for the past three (3) years </w:t>
            </w:r>
          </w:p>
          <w:p w14:paraId="11531437" w14:textId="017261EC" w:rsidR="00E841CD" w:rsidRPr="0008203E" w:rsidRDefault="00E841CD" w:rsidP="00E841CD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  <w:u w:val="single"/>
              </w:rPr>
            </w:pPr>
            <w:r w:rsidRPr="00F608DC">
              <w:rPr>
                <w:rFonts w:ascii="Arial" w:eastAsia="Arial Unicode MS" w:hAnsi="Arial" w:cs="Arial"/>
                <w:sz w:val="16"/>
                <w:szCs w:val="16"/>
              </w:rPr>
              <w:t xml:space="preserve">Certified copy of the </w:t>
            </w:r>
            <w:r w:rsidRPr="00F608DC">
              <w:rPr>
                <w:rFonts w:ascii="Arial" w:eastAsia="Arial Unicode MS" w:hAnsi="Arial" w:cs="Arial"/>
                <w:b/>
                <w:sz w:val="16"/>
                <w:szCs w:val="16"/>
              </w:rPr>
              <w:t>certificate of registration</w:t>
            </w:r>
            <w:r w:rsidRPr="00F608DC">
              <w:rPr>
                <w:rFonts w:ascii="Arial" w:eastAsia="Arial Unicode MS" w:hAnsi="Arial" w:cs="Arial"/>
                <w:sz w:val="16"/>
                <w:szCs w:val="16"/>
              </w:rPr>
              <w:t xml:space="preserve"> with a foundation year min 3 years before the tender deadline</w:t>
            </w:r>
            <w:r w:rsidRPr="0008203E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</w:p>
          <w:p w14:paraId="68762712" w14:textId="1FB93C93" w:rsidR="00E841CD" w:rsidRPr="00FF7F9E" w:rsidRDefault="00E841CD" w:rsidP="00FF7F9E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sz w:val="16"/>
                <w:szCs w:val="16"/>
                <w:u w:val="single"/>
              </w:rPr>
            </w:pPr>
            <w:r w:rsidRPr="0008203E">
              <w:rPr>
                <w:rFonts w:ascii="Arial" w:eastAsia="Arial Unicode MS" w:hAnsi="Arial" w:cs="Arial"/>
                <w:sz w:val="16"/>
                <w:szCs w:val="16"/>
              </w:rPr>
              <w:t xml:space="preserve">Document(s) for </w:t>
            </w:r>
            <w:r w:rsidRPr="0008203E">
              <w:rPr>
                <w:rFonts w:ascii="Arial" w:eastAsia="Arial Unicode MS" w:hAnsi="Arial" w:cs="Arial"/>
                <w:b/>
                <w:sz w:val="16"/>
                <w:szCs w:val="16"/>
              </w:rPr>
              <w:t>registration of the company with the national tax services</w:t>
            </w:r>
            <w:r w:rsidRPr="0008203E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82" w:type="dxa"/>
            <w:vAlign w:val="center"/>
          </w:tcPr>
          <w:p w14:paraId="17C5D8CD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Pass/Fail Criteria</w:t>
            </w:r>
          </w:p>
        </w:tc>
      </w:tr>
      <w:tr w:rsidR="00E841CD" w:rsidRPr="00ED7D98" w14:paraId="79288613" w14:textId="77777777" w:rsidTr="174DB803">
        <w:trPr>
          <w:trHeight w:val="366"/>
        </w:trPr>
        <w:tc>
          <w:tcPr>
            <w:tcW w:w="395" w:type="dxa"/>
            <w:vAlign w:val="center"/>
          </w:tcPr>
          <w:p w14:paraId="4D7FA045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C</w:t>
            </w:r>
          </w:p>
        </w:tc>
        <w:tc>
          <w:tcPr>
            <w:tcW w:w="11668" w:type="dxa"/>
          </w:tcPr>
          <w:p w14:paraId="343452EE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Vendor Registration Form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 (filled entirely, signed with company stamp) (</w:t>
            </w: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Annex D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1982" w:type="dxa"/>
            <w:vAlign w:val="center"/>
          </w:tcPr>
          <w:p w14:paraId="565E4276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Pass/Fail Criteria</w:t>
            </w:r>
          </w:p>
        </w:tc>
      </w:tr>
      <w:tr w:rsidR="00E841CD" w:rsidRPr="00ED7D98" w14:paraId="18AA1CF7" w14:textId="77777777" w:rsidTr="174DB803">
        <w:trPr>
          <w:trHeight w:val="482"/>
        </w:trPr>
        <w:tc>
          <w:tcPr>
            <w:tcW w:w="395" w:type="dxa"/>
            <w:vAlign w:val="center"/>
          </w:tcPr>
          <w:p w14:paraId="22AC859C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D</w:t>
            </w:r>
          </w:p>
        </w:tc>
        <w:tc>
          <w:tcPr>
            <w:tcW w:w="11668" w:type="dxa"/>
          </w:tcPr>
          <w:p w14:paraId="4F8E6B24" w14:textId="77777777" w:rsidR="00E841CD" w:rsidRPr="00ED7D98" w:rsidRDefault="00E841CD" w:rsidP="00EC1207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General Conditions of Contract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 - Contracts for the Provision of Goods and Services (signed with stamp on each page) (</w:t>
            </w: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Annex E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)</w:t>
            </w:r>
          </w:p>
        </w:tc>
        <w:tc>
          <w:tcPr>
            <w:tcW w:w="1982" w:type="dxa"/>
            <w:vAlign w:val="center"/>
          </w:tcPr>
          <w:p w14:paraId="25B12A22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Pass/Fail Criteria</w:t>
            </w:r>
          </w:p>
        </w:tc>
      </w:tr>
      <w:tr w:rsidR="00E841CD" w:rsidRPr="00ED7D98" w14:paraId="6E23D550" w14:textId="77777777" w:rsidTr="174DB803">
        <w:trPr>
          <w:trHeight w:val="478"/>
        </w:trPr>
        <w:tc>
          <w:tcPr>
            <w:tcW w:w="395" w:type="dxa"/>
            <w:vAlign w:val="center"/>
          </w:tcPr>
          <w:p w14:paraId="5125F590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E</w:t>
            </w:r>
          </w:p>
        </w:tc>
        <w:tc>
          <w:tcPr>
            <w:tcW w:w="11668" w:type="dxa"/>
          </w:tcPr>
          <w:p w14:paraId="384A7A3E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Data Protection Agreement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 (signed / Specify in the comments section if your company will need to share confidential data with any subcontractors) (</w:t>
            </w: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Annex F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1982" w:type="dxa"/>
            <w:vAlign w:val="center"/>
          </w:tcPr>
          <w:p w14:paraId="1C4069B4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Pass/Fail Criteria</w:t>
            </w:r>
          </w:p>
        </w:tc>
      </w:tr>
      <w:tr w:rsidR="00E841CD" w:rsidRPr="00ED7D98" w14:paraId="20AC89DD" w14:textId="77777777" w:rsidTr="174DB803">
        <w:trPr>
          <w:trHeight w:val="294"/>
        </w:trPr>
        <w:tc>
          <w:tcPr>
            <w:tcW w:w="395" w:type="dxa"/>
            <w:vAlign w:val="center"/>
          </w:tcPr>
          <w:p w14:paraId="6FBB3D5E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F</w:t>
            </w:r>
          </w:p>
        </w:tc>
        <w:tc>
          <w:tcPr>
            <w:tcW w:w="11668" w:type="dxa"/>
          </w:tcPr>
          <w:p w14:paraId="7D2E4125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Supplier Code of Conduct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 - signed with stamp on each page (</w:t>
            </w: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Annex G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)</w:t>
            </w:r>
          </w:p>
        </w:tc>
        <w:tc>
          <w:tcPr>
            <w:tcW w:w="1982" w:type="dxa"/>
            <w:vAlign w:val="center"/>
          </w:tcPr>
          <w:p w14:paraId="72862E56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Pass/Fail Criteria</w:t>
            </w:r>
          </w:p>
        </w:tc>
      </w:tr>
      <w:tr w:rsidR="00E841CD" w:rsidRPr="00ED7D98" w14:paraId="76D7C637" w14:textId="77777777" w:rsidTr="174DB803">
        <w:trPr>
          <w:trHeight w:val="460"/>
        </w:trPr>
        <w:tc>
          <w:tcPr>
            <w:tcW w:w="395" w:type="dxa"/>
            <w:vAlign w:val="center"/>
          </w:tcPr>
          <w:p w14:paraId="16319710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G</w:t>
            </w:r>
          </w:p>
        </w:tc>
        <w:tc>
          <w:tcPr>
            <w:tcW w:w="11668" w:type="dxa"/>
          </w:tcPr>
          <w:p w14:paraId="077D0800" w14:textId="77777777" w:rsidR="00E841CD" w:rsidRPr="00ED7D98" w:rsidRDefault="00E841CD" w:rsidP="00EC1207">
            <w:pPr>
              <w:pStyle w:val="Prrafodelista"/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sz w:val="16"/>
                <w:szCs w:val="16"/>
                <w:u w:val="single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Vendor certifies its </w:t>
            </w:r>
            <w:proofErr w:type="gramStart"/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particular commitment</w:t>
            </w:r>
            <w:proofErr w:type="gramEnd"/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 to </w:t>
            </w: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paragraph 11 of the Supplier Code of Conduct (Annex G)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 not to engage in </w:t>
            </w: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‘Harassment, Harsh or Inhumane Treatment’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, of its staff members </w:t>
            </w:r>
            <w:r w:rsidRPr="00ED7D98">
              <w:rPr>
                <w:rFonts w:ascii="Arial" w:eastAsia="Arial Unicode MS" w:hAnsi="Arial" w:cs="Arial"/>
                <w:b/>
                <w:sz w:val="16"/>
                <w:szCs w:val="16"/>
              </w:rPr>
              <w:t>nor of Persons of Concern</w:t>
            </w: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 xml:space="preserve"> approaching the vendors as customers/recipients of their services.</w:t>
            </w:r>
          </w:p>
        </w:tc>
        <w:tc>
          <w:tcPr>
            <w:tcW w:w="1982" w:type="dxa"/>
            <w:vAlign w:val="center"/>
          </w:tcPr>
          <w:p w14:paraId="62A88A8A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Pass/Fail Criteria</w:t>
            </w:r>
          </w:p>
        </w:tc>
      </w:tr>
      <w:tr w:rsidR="00E841CD" w:rsidRPr="00ED7D98" w14:paraId="25FFC433" w14:textId="77777777" w:rsidTr="174DB803">
        <w:trPr>
          <w:trHeight w:val="532"/>
        </w:trPr>
        <w:tc>
          <w:tcPr>
            <w:tcW w:w="395" w:type="dxa"/>
            <w:vAlign w:val="center"/>
          </w:tcPr>
          <w:p w14:paraId="4EDC365F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H</w:t>
            </w:r>
          </w:p>
        </w:tc>
        <w:tc>
          <w:tcPr>
            <w:tcW w:w="11668" w:type="dxa"/>
          </w:tcPr>
          <w:p w14:paraId="44CE11C7" w14:textId="510F4315" w:rsidR="00E841CD" w:rsidRPr="00ED7D98" w:rsidRDefault="3F6C2FF7" w:rsidP="00EC1207">
            <w:pPr>
              <w:pStyle w:val="Prrafodelista"/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sz w:val="16"/>
                <w:szCs w:val="16"/>
              </w:rPr>
            </w:pPr>
            <w:r w:rsidRPr="174DB803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Nationwide coverage (Mexico</w:t>
            </w:r>
            <w:r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) for </w:t>
            </w:r>
            <w:proofErr w:type="gramStart"/>
            <w:r w:rsidRPr="174DB803">
              <w:rPr>
                <w:rFonts w:ascii="Arial" w:eastAsia="Arial Unicode MS" w:hAnsi="Arial" w:cs="Arial"/>
                <w:sz w:val="16"/>
                <w:szCs w:val="16"/>
              </w:rPr>
              <w:t>the all</w:t>
            </w:r>
            <w:proofErr w:type="gramEnd"/>
            <w:r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 services required and described in </w:t>
            </w:r>
            <w:r w:rsidR="000C6C12" w:rsidRPr="174DB803">
              <w:rPr>
                <w:rFonts w:ascii="Arial" w:eastAsia="Arial Unicode MS" w:hAnsi="Arial" w:cs="Arial"/>
                <w:sz w:val="16"/>
                <w:szCs w:val="16"/>
              </w:rPr>
              <w:t>the Terms</w:t>
            </w:r>
            <w:r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 of Reference </w:t>
            </w:r>
            <w:r w:rsidRPr="003A4903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Annex A</w:t>
            </w:r>
            <w:r w:rsidRPr="003A4903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982" w:type="dxa"/>
            <w:vAlign w:val="center"/>
          </w:tcPr>
          <w:p w14:paraId="308CD623" w14:textId="77777777" w:rsidR="00E841CD" w:rsidRPr="00ED7D98" w:rsidRDefault="00E841CD" w:rsidP="00EC120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ED7D98">
              <w:rPr>
                <w:rFonts w:ascii="Arial" w:eastAsia="Arial Unicode MS" w:hAnsi="Arial" w:cs="Arial"/>
                <w:sz w:val="16"/>
                <w:szCs w:val="16"/>
              </w:rPr>
              <w:t>Pass/Fail Criteria</w:t>
            </w:r>
          </w:p>
        </w:tc>
      </w:tr>
    </w:tbl>
    <w:p w14:paraId="5F55CC98" w14:textId="7996D2DC" w:rsidR="00E841CD" w:rsidRDefault="00E841CD" w:rsidP="00DF6A01">
      <w:pPr>
        <w:spacing w:after="0" w:line="240" w:lineRule="auto"/>
        <w:contextualSpacing/>
        <w:rPr>
          <w:rFonts w:cs="Arial"/>
          <w:bCs/>
          <w:sz w:val="24"/>
          <w:szCs w:val="24"/>
          <w:lang w:val="en"/>
        </w:rPr>
      </w:pPr>
    </w:p>
    <w:p w14:paraId="2A24347D" w14:textId="49FE6EE9" w:rsidR="00E841CD" w:rsidRDefault="00E841CD" w:rsidP="00DF6A01">
      <w:pPr>
        <w:spacing w:after="0" w:line="240" w:lineRule="auto"/>
        <w:contextualSpacing/>
        <w:rPr>
          <w:rFonts w:cs="Arial"/>
          <w:bCs/>
          <w:sz w:val="24"/>
          <w:szCs w:val="24"/>
          <w:lang w:val="en"/>
        </w:rPr>
      </w:pPr>
    </w:p>
    <w:p w14:paraId="78A14F51" w14:textId="5F6CCB3D" w:rsidR="00E841CD" w:rsidRDefault="00E841CD" w:rsidP="00DF6A01">
      <w:pPr>
        <w:spacing w:after="0" w:line="240" w:lineRule="auto"/>
        <w:contextualSpacing/>
        <w:rPr>
          <w:rFonts w:cs="Arial"/>
          <w:bCs/>
          <w:sz w:val="24"/>
          <w:szCs w:val="24"/>
          <w:lang w:val="en"/>
        </w:rPr>
      </w:pPr>
    </w:p>
    <w:p w14:paraId="6BBDC3E4" w14:textId="70898421" w:rsidR="00E841CD" w:rsidRPr="008B33E0" w:rsidRDefault="008B33E0" w:rsidP="00DF6A01">
      <w:pPr>
        <w:spacing w:after="0" w:line="240" w:lineRule="auto"/>
        <w:contextualSpacing/>
        <w:rPr>
          <w:rFonts w:cs="Arial"/>
          <w:b/>
          <w:sz w:val="24"/>
          <w:szCs w:val="24"/>
          <w:lang w:val="en"/>
        </w:rPr>
      </w:pPr>
      <w:r w:rsidRPr="008B33E0">
        <w:rPr>
          <w:rFonts w:cs="Arial"/>
          <w:b/>
          <w:sz w:val="24"/>
          <w:szCs w:val="24"/>
          <w:lang w:val="en"/>
        </w:rPr>
        <w:lastRenderedPageBreak/>
        <w:t>Technical Evaluation Criteria Points</w:t>
      </w:r>
      <w:r w:rsidR="000D76F0">
        <w:rPr>
          <w:rFonts w:cs="Arial"/>
          <w:b/>
          <w:sz w:val="24"/>
          <w:szCs w:val="24"/>
          <w:lang w:val="en"/>
        </w:rPr>
        <w:t xml:space="preserve"> </w:t>
      </w:r>
    </w:p>
    <w:p w14:paraId="12B1E9E7" w14:textId="39FAA520" w:rsidR="00912B52" w:rsidRPr="00940689" w:rsidRDefault="00912B52" w:rsidP="00DF6A01">
      <w:pPr>
        <w:spacing w:after="0" w:line="240" w:lineRule="auto"/>
        <w:contextualSpacing/>
        <w:rPr>
          <w:rFonts w:cs="Arial"/>
          <w:b/>
          <w:sz w:val="24"/>
          <w:szCs w:val="24"/>
          <w:u w:val="single"/>
          <w:lang w:val="en"/>
        </w:rPr>
      </w:pPr>
      <w:r w:rsidRPr="00940689">
        <w:rPr>
          <w:rFonts w:cs="Arial"/>
          <w:b/>
          <w:sz w:val="24"/>
          <w:szCs w:val="24"/>
          <w:u w:val="single"/>
          <w:lang w:val="en"/>
        </w:rPr>
        <w:t>CRITERIA AGAINST</w:t>
      </w:r>
      <w:r w:rsidR="00940689" w:rsidRPr="00940689">
        <w:rPr>
          <w:rFonts w:cs="Arial"/>
          <w:b/>
          <w:sz w:val="24"/>
          <w:szCs w:val="24"/>
          <w:u w:val="single"/>
          <w:lang w:val="en"/>
        </w:rPr>
        <w:t xml:space="preserve"> SCORING</w:t>
      </w:r>
    </w:p>
    <w:p w14:paraId="18A8C193" w14:textId="77777777" w:rsidR="00912B52" w:rsidRPr="00AA62E6" w:rsidRDefault="00912B52" w:rsidP="00DF6A01">
      <w:pPr>
        <w:spacing w:after="0" w:line="240" w:lineRule="auto"/>
        <w:contextualSpacing/>
        <w:rPr>
          <w:rFonts w:cs="Arial"/>
          <w:bCs/>
          <w:sz w:val="24"/>
          <w:szCs w:val="24"/>
          <w:lang w:val="en"/>
        </w:rPr>
      </w:pPr>
    </w:p>
    <w:tbl>
      <w:tblPr>
        <w:tblW w:w="1343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0"/>
        <w:gridCol w:w="6964"/>
      </w:tblGrid>
      <w:tr w:rsidR="00D66748" w:rsidRPr="00E40B08" w14:paraId="5FF0D0DF" w14:textId="4626E463" w:rsidTr="174DB803">
        <w:trPr>
          <w:trHeight w:val="319"/>
          <w:jc w:val="center"/>
        </w:trPr>
        <w:tc>
          <w:tcPr>
            <w:tcW w:w="134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48932" w14:textId="521ECCEF" w:rsidR="00D66748" w:rsidRPr="00E40B08" w:rsidRDefault="519597A7" w:rsidP="00EC1207">
            <w:pPr>
              <w:spacing w:before="60" w:after="0"/>
              <w:contextualSpacing/>
              <w:rPr>
                <w:rFonts w:cs="Arial"/>
                <w:b/>
                <w:bCs/>
                <w:lang w:val="en"/>
              </w:rPr>
            </w:pPr>
            <w:r w:rsidRPr="174DB803">
              <w:rPr>
                <w:rFonts w:cs="Arial"/>
                <w:b/>
                <w:bCs/>
                <w:lang w:val="en"/>
              </w:rPr>
              <w:t>1.  Company overview and experience</w:t>
            </w:r>
            <w:r w:rsidRPr="174DB803">
              <w:rPr>
                <w:rFonts w:cs="Arial"/>
                <w:b/>
                <w:bCs/>
                <w:i/>
                <w:iCs/>
                <w:lang w:val="en"/>
              </w:rPr>
              <w:t xml:space="preserve"> </w:t>
            </w:r>
            <w:r w:rsidRPr="174DB803">
              <w:rPr>
                <w:rFonts w:cs="Arial"/>
                <w:b/>
                <w:bCs/>
                <w:i/>
                <w:iCs/>
                <w:color w:val="1F3864" w:themeColor="accent5" w:themeShade="80"/>
                <w:sz w:val="20"/>
                <w:szCs w:val="20"/>
                <w:lang w:val="en"/>
              </w:rPr>
              <w:t>(</w:t>
            </w:r>
            <w:r w:rsidRPr="174DB803">
              <w:rPr>
                <w:rFonts w:cs="Arial"/>
                <w:b/>
                <w:bCs/>
                <w:color w:val="1F3864" w:themeColor="accent5" w:themeShade="80"/>
                <w:sz w:val="20"/>
                <w:szCs w:val="20"/>
                <w:u w:val="single"/>
                <w:lang w:val="en"/>
              </w:rPr>
              <w:t>1</w:t>
            </w:r>
            <w:r w:rsidR="0C4AC8D4" w:rsidRPr="174DB803">
              <w:rPr>
                <w:rFonts w:cs="Arial"/>
                <w:b/>
                <w:bCs/>
                <w:color w:val="1F3864" w:themeColor="accent5" w:themeShade="80"/>
                <w:sz w:val="20"/>
                <w:szCs w:val="20"/>
                <w:u w:val="single"/>
                <w:lang w:val="en"/>
              </w:rPr>
              <w:t>2</w:t>
            </w:r>
            <w:r w:rsidR="6872A712" w:rsidRPr="174DB803">
              <w:rPr>
                <w:rFonts w:cs="Arial"/>
                <w:b/>
                <w:bCs/>
                <w:color w:val="1F3864" w:themeColor="accent5" w:themeShade="80"/>
                <w:sz w:val="20"/>
                <w:szCs w:val="20"/>
                <w:u w:val="single"/>
                <w:lang w:val="en"/>
              </w:rPr>
              <w:t>0</w:t>
            </w:r>
            <w:r w:rsidRPr="174DB803">
              <w:rPr>
                <w:rFonts w:cs="Arial"/>
                <w:b/>
                <w:bCs/>
                <w:color w:val="1F3864" w:themeColor="accent5" w:themeShade="80"/>
                <w:sz w:val="20"/>
                <w:szCs w:val="20"/>
                <w:u w:val="single"/>
                <w:lang w:val="en"/>
              </w:rPr>
              <w:t xml:space="preserve"> points total</w:t>
            </w:r>
            <w:r w:rsidRPr="174DB803">
              <w:rPr>
                <w:rFonts w:cs="Arial"/>
                <w:b/>
                <w:bCs/>
                <w:color w:val="1F3864" w:themeColor="accent5" w:themeShade="80"/>
                <w:sz w:val="20"/>
                <w:szCs w:val="20"/>
                <w:lang w:val="en"/>
              </w:rPr>
              <w:t xml:space="preserve">, </w:t>
            </w:r>
            <w:r w:rsidRPr="174DB803">
              <w:rPr>
                <w:rFonts w:cs="Arial"/>
                <w:i/>
                <w:iCs/>
                <w:color w:val="1F3864" w:themeColor="accent5" w:themeShade="80"/>
                <w:sz w:val="20"/>
                <w:szCs w:val="20"/>
                <w:lang w:val="en"/>
              </w:rPr>
              <w:t>sub-scoring listed below</w:t>
            </w:r>
            <w:r w:rsidRPr="174DB803">
              <w:rPr>
                <w:rFonts w:cs="Arial"/>
                <w:b/>
                <w:bCs/>
                <w:i/>
                <w:iCs/>
                <w:color w:val="1F3864" w:themeColor="accent5" w:themeShade="80"/>
                <w:sz w:val="20"/>
                <w:szCs w:val="20"/>
                <w:lang w:val="en"/>
              </w:rPr>
              <w:t>)</w:t>
            </w:r>
          </w:p>
        </w:tc>
      </w:tr>
      <w:tr w:rsidR="008B33E0" w:rsidRPr="00E40B08" w14:paraId="1FAD0A38" w14:textId="66CD4D4C" w:rsidTr="007B2485">
        <w:trPr>
          <w:trHeight w:val="331"/>
          <w:jc w:val="center"/>
        </w:trPr>
        <w:tc>
          <w:tcPr>
            <w:tcW w:w="6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C0BCA" w14:textId="0381E697" w:rsidR="008B33E0" w:rsidRPr="00E40B08" w:rsidRDefault="0F48917A" w:rsidP="00A21F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val="en"/>
              </w:rPr>
            </w:pPr>
            <w:r w:rsidRPr="174DB803">
              <w:rPr>
                <w:rFonts w:cs="Arial"/>
                <w:b/>
                <w:bCs/>
                <w:color w:val="000000" w:themeColor="text1"/>
                <w:sz w:val="20"/>
                <w:szCs w:val="20"/>
                <w:lang w:val="en"/>
              </w:rPr>
              <w:t>a)</w:t>
            </w:r>
            <w:r w:rsidRPr="174DB803">
              <w:rPr>
                <w:rFonts w:cs="Arial"/>
                <w:color w:val="000000" w:themeColor="text1"/>
                <w:sz w:val="20"/>
                <w:szCs w:val="20"/>
                <w:lang w:val="en"/>
              </w:rPr>
              <w:t xml:space="preserve"> </w:t>
            </w:r>
            <w:r w:rsidRPr="174DB803">
              <w:rPr>
                <w:rFonts w:ascii="Arial" w:hAnsi="Arial" w:cs="Arial"/>
                <w:sz w:val="16"/>
                <w:szCs w:val="16"/>
                <w:lang w:val="en"/>
              </w:rPr>
              <w:t xml:space="preserve">Overview of the company and its years of experience </w:t>
            </w:r>
            <w:r w:rsidRPr="174DB803">
              <w:rPr>
                <w:rFonts w:ascii="Arial" w:hAnsi="Arial" w:cs="Arial"/>
                <w:b/>
                <w:bCs/>
                <w:sz w:val="16"/>
                <w:szCs w:val="16"/>
                <w:lang w:val="en"/>
              </w:rPr>
              <w:t>(</w:t>
            </w:r>
            <w:r w:rsidR="6BB3D0D4" w:rsidRPr="174DB803">
              <w:rPr>
                <w:rFonts w:ascii="Arial" w:hAnsi="Arial" w:cs="Arial"/>
                <w:b/>
                <w:bCs/>
                <w:sz w:val="16"/>
                <w:szCs w:val="16"/>
                <w:lang w:val="en"/>
              </w:rPr>
              <w:t>4</w:t>
            </w:r>
            <w:r w:rsidR="28189059" w:rsidRPr="174DB803">
              <w:rPr>
                <w:rFonts w:ascii="Arial" w:hAnsi="Arial" w:cs="Arial"/>
                <w:b/>
                <w:bCs/>
                <w:sz w:val="16"/>
                <w:szCs w:val="16"/>
                <w:lang w:val="en"/>
              </w:rPr>
              <w:t>0</w:t>
            </w:r>
            <w:r w:rsidRPr="174DB803">
              <w:rPr>
                <w:rFonts w:ascii="Arial" w:hAnsi="Arial" w:cs="Arial"/>
                <w:b/>
                <w:bCs/>
                <w:sz w:val="16"/>
                <w:szCs w:val="16"/>
                <w:lang w:val="en"/>
              </w:rPr>
              <w:t xml:space="preserve"> points</w:t>
            </w:r>
            <w:r w:rsidR="4D8EA2B6" w:rsidRPr="174DB803">
              <w:rPr>
                <w:rFonts w:ascii="Arial" w:hAnsi="Arial" w:cs="Arial"/>
                <w:b/>
                <w:bCs/>
                <w:sz w:val="16"/>
                <w:szCs w:val="16"/>
                <w:lang w:val="en"/>
              </w:rPr>
              <w:t>)</w:t>
            </w:r>
          </w:p>
        </w:tc>
        <w:tc>
          <w:tcPr>
            <w:tcW w:w="69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F19EC7D" w14:textId="78445A10" w:rsidR="008B33E0" w:rsidRDefault="4D8EA2B6" w:rsidP="174DB803">
            <w:pPr>
              <w:spacing w:after="0"/>
              <w:contextualSpacing/>
              <w:rPr>
                <w:rFonts w:ascii="Arial" w:eastAsia="Arial Unicode MS" w:hAnsi="Arial" w:cs="Arial"/>
                <w:sz w:val="16"/>
                <w:szCs w:val="16"/>
              </w:rPr>
            </w:pPr>
            <w:r w:rsidRPr="174DB803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Description:</w:t>
            </w:r>
            <w:r w:rsidR="70DA00FB" w:rsidRPr="174DB803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 xml:space="preserve"> </w:t>
            </w:r>
            <w:r w:rsidR="70DA00FB"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</w:p>
          <w:p w14:paraId="07FB2593" w14:textId="58C69828" w:rsidR="008B33E0" w:rsidRDefault="7C2635AE" w:rsidP="174DB803">
            <w:pPr>
              <w:spacing w:after="0"/>
              <w:contextualSpacing/>
              <w:rPr>
                <w:rFonts w:ascii="Arial" w:eastAsia="Arial Unicode MS" w:hAnsi="Arial" w:cs="Arial"/>
                <w:sz w:val="16"/>
                <w:szCs w:val="16"/>
              </w:rPr>
            </w:pPr>
            <w:r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-Years of </w:t>
            </w:r>
            <w:r w:rsidR="4964185B"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experience for scope of service requested </w:t>
            </w:r>
            <w:r w:rsidR="00117137" w:rsidRPr="174DB803">
              <w:rPr>
                <w:rFonts w:ascii="Arial" w:eastAsia="Arial Unicode MS" w:hAnsi="Arial" w:cs="Arial"/>
                <w:sz w:val="16"/>
                <w:szCs w:val="16"/>
              </w:rPr>
              <w:t>i.e.,</w:t>
            </w:r>
            <w:r w:rsidR="4C2BA751"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 w:rsidR="600B95B8" w:rsidRPr="174DB803">
              <w:rPr>
                <w:rFonts w:ascii="Arial" w:eastAsia="Arial Unicode MS" w:hAnsi="Arial" w:cs="Arial"/>
                <w:sz w:val="16"/>
                <w:szCs w:val="16"/>
              </w:rPr>
              <w:t>assessments</w:t>
            </w:r>
            <w:r w:rsidR="4C2BA751" w:rsidRPr="174DB803">
              <w:rPr>
                <w:rFonts w:ascii="Arial" w:eastAsia="Arial Unicode MS" w:hAnsi="Arial" w:cs="Arial"/>
                <w:sz w:val="16"/>
                <w:szCs w:val="16"/>
              </w:rPr>
              <w:t>, reports, documents</w:t>
            </w:r>
            <w:r w:rsidR="31003EC0"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 (</w:t>
            </w:r>
            <w:r w:rsidR="1C31F4D9" w:rsidRPr="174DB803">
              <w:rPr>
                <w:rFonts w:ascii="Arial" w:eastAsia="Arial Unicode MS" w:hAnsi="Arial" w:cs="Arial"/>
                <w:sz w:val="16"/>
                <w:szCs w:val="16"/>
              </w:rPr>
              <w:t>25</w:t>
            </w:r>
            <w:r w:rsidR="31003EC0" w:rsidRPr="174DB803">
              <w:rPr>
                <w:rFonts w:ascii="Arial" w:eastAsia="Arial Unicode MS" w:hAnsi="Arial" w:cs="Arial"/>
                <w:sz w:val="16"/>
                <w:szCs w:val="16"/>
              </w:rPr>
              <w:t>points)</w:t>
            </w:r>
          </w:p>
          <w:p w14:paraId="6D1B3E63" w14:textId="3E33E273" w:rsidR="001E15F9" w:rsidRPr="008A0D58" w:rsidRDefault="4AFB7DF7" w:rsidP="008A0D58">
            <w:pPr>
              <w:spacing w:after="0"/>
              <w:contextualSpacing/>
              <w:rPr>
                <w:rFonts w:ascii="Arial" w:eastAsia="Arial Unicode MS" w:hAnsi="Arial" w:cs="Arial"/>
                <w:sz w:val="16"/>
                <w:szCs w:val="16"/>
              </w:rPr>
            </w:pPr>
            <w:r w:rsidRPr="174DB803">
              <w:rPr>
                <w:rFonts w:ascii="Arial" w:eastAsia="Arial Unicode MS" w:hAnsi="Arial" w:cs="Arial"/>
                <w:sz w:val="16"/>
                <w:szCs w:val="16"/>
              </w:rPr>
              <w:t>- Diversity of previous clients (government/INGO-NGO/UN) 15 points</w:t>
            </w:r>
          </w:p>
        </w:tc>
      </w:tr>
      <w:tr w:rsidR="00DA480B" w:rsidRPr="00E40B08" w14:paraId="53E903C1" w14:textId="6BF6BBB0" w:rsidTr="007B2485">
        <w:trPr>
          <w:trHeight w:val="413"/>
          <w:jc w:val="center"/>
        </w:trPr>
        <w:tc>
          <w:tcPr>
            <w:tcW w:w="6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24AB5" w14:textId="694BB9C2" w:rsidR="00DA480B" w:rsidRPr="00FA5E1D" w:rsidRDefault="00DA480B" w:rsidP="00DA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Cs/>
                <w:i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iCs/>
                <w:sz w:val="20"/>
                <w:szCs w:val="20"/>
                <w:lang w:eastAsia="en-GB"/>
              </w:rPr>
              <w:t>b)</w:t>
            </w:r>
            <w:r w:rsidRPr="00E40B08">
              <w:rPr>
                <w:rFonts w:eastAsia="Times New Roman" w:cs="Arial"/>
                <w:bCs/>
                <w:iCs/>
                <w:sz w:val="20"/>
                <w:szCs w:val="20"/>
                <w:lang w:eastAsia="en-GB"/>
              </w:rPr>
              <w:t xml:space="preserve"> </w:t>
            </w:r>
            <w:r w:rsidRPr="00494D13">
              <w:rPr>
                <w:rFonts w:ascii="Arial" w:eastAsia="Arial Unicode MS" w:hAnsi="Arial" w:cs="Arial"/>
                <w:sz w:val="16"/>
                <w:szCs w:val="16"/>
              </w:rPr>
              <w:t xml:space="preserve">List of the services that can be provided by the company and capacity to ensure that the services can be delivered in the requested as specified in </w:t>
            </w:r>
            <w:proofErr w:type="spellStart"/>
            <w:r w:rsidRPr="00494D13">
              <w:rPr>
                <w:rFonts w:ascii="Arial" w:eastAsia="Arial Unicode MS" w:hAnsi="Arial" w:cs="Arial"/>
                <w:sz w:val="16"/>
                <w:szCs w:val="16"/>
              </w:rPr>
              <w:t>ToR</w:t>
            </w:r>
            <w:proofErr w:type="spellEnd"/>
            <w:r w:rsidRPr="00494D13">
              <w:rPr>
                <w:rFonts w:ascii="Arial" w:eastAsia="Arial Unicode MS" w:hAnsi="Arial" w:cs="Arial"/>
                <w:sz w:val="16"/>
                <w:szCs w:val="16"/>
              </w:rPr>
              <w:t xml:space="preserve">) </w:t>
            </w:r>
            <w:r w:rsidRPr="00494D13">
              <w:rPr>
                <w:rFonts w:ascii="Arial" w:hAnsi="Arial" w:cs="Arial"/>
                <w:b/>
                <w:bCs/>
                <w:sz w:val="16"/>
                <w:szCs w:val="16"/>
                <w:lang w:val="en"/>
              </w:rPr>
              <w:t>(</w:t>
            </w:r>
            <w:r w:rsidR="0019600F">
              <w:rPr>
                <w:rFonts w:ascii="Arial" w:hAnsi="Arial" w:cs="Arial"/>
                <w:b/>
                <w:bCs/>
                <w:sz w:val="16"/>
                <w:szCs w:val="16"/>
                <w:lang w:val="en"/>
              </w:rPr>
              <w:t>4</w:t>
            </w:r>
            <w:r w:rsidRPr="00494D13">
              <w:rPr>
                <w:rFonts w:ascii="Arial" w:hAnsi="Arial" w:cs="Arial"/>
                <w:b/>
                <w:bCs/>
                <w:sz w:val="16"/>
                <w:szCs w:val="16"/>
                <w:lang w:val="en"/>
              </w:rPr>
              <w:t>0 points)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0B9CF7A" w14:textId="11C61DC4" w:rsidR="00DA480B" w:rsidRDefault="45BFA35F" w:rsidP="174DB803">
            <w:pPr>
              <w:spacing w:after="0"/>
              <w:contextualSpacing/>
              <w:rPr>
                <w:rFonts w:ascii="Arial" w:eastAsia="Arial Unicode MS" w:hAnsi="Arial" w:cs="Arial"/>
                <w:sz w:val="16"/>
                <w:szCs w:val="16"/>
              </w:rPr>
            </w:pPr>
            <w:r w:rsidRPr="174DB803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Description:</w:t>
            </w:r>
            <w:r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</w:p>
          <w:p w14:paraId="36903B0D" w14:textId="19734FEB" w:rsidR="00DA480B" w:rsidRDefault="0D32C496" w:rsidP="174DB803">
            <w:pPr>
              <w:spacing w:after="0"/>
              <w:contextualSpacing/>
              <w:rPr>
                <w:rFonts w:ascii="Arial" w:eastAsia="Arial Unicode MS" w:hAnsi="Arial" w:cs="Arial"/>
                <w:sz w:val="16"/>
                <w:szCs w:val="16"/>
              </w:rPr>
            </w:pPr>
            <w:r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-List of services </w:t>
            </w:r>
            <w:r w:rsidR="7F695AF1"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confirmed that </w:t>
            </w:r>
            <w:r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can be offered as per </w:t>
            </w:r>
            <w:proofErr w:type="spellStart"/>
            <w:r w:rsidRPr="174DB803">
              <w:rPr>
                <w:rFonts w:ascii="Arial" w:eastAsia="Arial Unicode MS" w:hAnsi="Arial" w:cs="Arial"/>
                <w:sz w:val="16"/>
                <w:szCs w:val="16"/>
              </w:rPr>
              <w:t>ToRs</w:t>
            </w:r>
            <w:proofErr w:type="spellEnd"/>
            <w:r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 (8</w:t>
            </w:r>
            <w:r w:rsidR="00156413">
              <w:rPr>
                <w:rFonts w:ascii="Arial" w:eastAsia="Arial Unicode MS" w:hAnsi="Arial" w:cs="Arial"/>
                <w:sz w:val="16"/>
                <w:szCs w:val="16"/>
              </w:rPr>
              <w:t xml:space="preserve"> points </w:t>
            </w:r>
            <w:r w:rsidRPr="174DB803">
              <w:rPr>
                <w:rFonts w:ascii="Arial" w:eastAsia="Arial Unicode MS" w:hAnsi="Arial" w:cs="Arial"/>
                <w:sz w:val="16"/>
                <w:szCs w:val="16"/>
              </w:rPr>
              <w:t>/ser</w:t>
            </w:r>
            <w:r w:rsidR="456936D7" w:rsidRPr="174DB803">
              <w:rPr>
                <w:rFonts w:ascii="Arial" w:eastAsia="Arial Unicode MS" w:hAnsi="Arial" w:cs="Arial"/>
                <w:sz w:val="16"/>
                <w:szCs w:val="16"/>
              </w:rPr>
              <w:t>vice)</w:t>
            </w:r>
          </w:p>
          <w:p w14:paraId="738B3151" w14:textId="19D8F956" w:rsidR="001E15F9" w:rsidRPr="001E15F9" w:rsidRDefault="001E15F9" w:rsidP="001E15F9">
            <w:pPr>
              <w:spacing w:after="0"/>
              <w:contextualSpacing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DA480B" w:rsidRPr="00E40B08" w14:paraId="0D6D1851" w14:textId="38EBB2C4" w:rsidTr="007B2485">
        <w:trPr>
          <w:trHeight w:val="611"/>
          <w:jc w:val="center"/>
        </w:trPr>
        <w:tc>
          <w:tcPr>
            <w:tcW w:w="6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F0FE" w14:textId="28CD3188" w:rsidR="00DA480B" w:rsidRPr="00A21F85" w:rsidRDefault="45BFA35F" w:rsidP="174DB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 w:rsidRPr="174DB80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c)</w:t>
            </w:r>
            <w:r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 Quality of the proposed personnel</w:t>
            </w:r>
            <w:r w:rsidR="64F79E26"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 w:rsidR="64F79E26" w:rsidRPr="174DB80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deployed to the implementation service</w:t>
            </w:r>
            <w:r w:rsidRPr="174DB803">
              <w:rPr>
                <w:rFonts w:ascii="Arial" w:eastAsia="Arial Unicode MS" w:hAnsi="Arial" w:cs="Arial"/>
                <w:sz w:val="16"/>
                <w:szCs w:val="16"/>
              </w:rPr>
              <w:t xml:space="preserve"> (supported with CVs) </w:t>
            </w:r>
            <w:r w:rsidRPr="174DB803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(</w:t>
            </w:r>
            <w:r w:rsidR="37B5B464" w:rsidRPr="174DB803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4</w:t>
            </w:r>
            <w:r w:rsidRPr="174DB803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0 points)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7C52A5C" w14:textId="15F9F7E1" w:rsidR="45BFA35F" w:rsidRDefault="45BFA35F" w:rsidP="174DB8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174DB80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Description:</w:t>
            </w:r>
            <w:r w:rsidRPr="174DB80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</w:t>
            </w:r>
          </w:p>
          <w:p w14:paraId="5D4E00CB" w14:textId="18F6A429" w:rsidR="1F437A0D" w:rsidRPr="0008203E" w:rsidRDefault="1F437A0D" w:rsidP="174DB8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174DB80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-</w:t>
            </w:r>
            <w:r w:rsidRPr="0008203E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Number of staff offered for the project with below criteria</w:t>
            </w:r>
            <w:r w:rsidR="34A456D2" w:rsidRPr="0008203E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(30 points)</w:t>
            </w:r>
            <w:r w:rsidRPr="0008203E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:</w:t>
            </w:r>
          </w:p>
          <w:p w14:paraId="73EA8F03" w14:textId="169B5D74" w:rsidR="356AF188" w:rsidRPr="0008203E" w:rsidRDefault="356AF188" w:rsidP="174DB803">
            <w:pPr>
              <w:pStyle w:val="Prrafodelista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8203E">
              <w:rPr>
                <w:rFonts w:ascii="Arial" w:hAnsi="Arial" w:cs="Arial"/>
                <w:sz w:val="16"/>
                <w:szCs w:val="16"/>
              </w:rPr>
              <w:t>Educational background</w:t>
            </w:r>
            <w:r w:rsidR="5673A6E4" w:rsidRPr="0008203E">
              <w:rPr>
                <w:rFonts w:ascii="Arial" w:hAnsi="Arial" w:cs="Arial"/>
                <w:sz w:val="16"/>
                <w:szCs w:val="16"/>
              </w:rPr>
              <w:t xml:space="preserve"> from any of the following </w:t>
            </w:r>
            <w:r w:rsidR="7106B8F2" w:rsidRPr="0008203E">
              <w:rPr>
                <w:rFonts w:ascii="Arial" w:hAnsi="Arial" w:cs="Arial"/>
                <w:sz w:val="16"/>
                <w:szCs w:val="16"/>
              </w:rPr>
              <w:t xml:space="preserve">technical </w:t>
            </w:r>
            <w:r w:rsidR="5673A6E4" w:rsidRPr="0008203E">
              <w:rPr>
                <w:rFonts w:ascii="Arial" w:hAnsi="Arial" w:cs="Arial"/>
                <w:sz w:val="16"/>
                <w:szCs w:val="16"/>
              </w:rPr>
              <w:t xml:space="preserve">disciplines: </w:t>
            </w:r>
            <w:r w:rsidR="4E3E4D23" w:rsidRPr="0008203E">
              <w:rPr>
                <w:rFonts w:ascii="Arial" w:hAnsi="Arial" w:cs="Arial"/>
                <w:sz w:val="16"/>
                <w:szCs w:val="16"/>
              </w:rPr>
              <w:t>P</w:t>
            </w:r>
            <w:r w:rsidRPr="0008203E">
              <w:rPr>
                <w:rFonts w:ascii="Arial" w:hAnsi="Arial" w:cs="Arial"/>
                <w:sz w:val="16"/>
                <w:szCs w:val="16"/>
              </w:rPr>
              <w:t>ublic policy</w:t>
            </w:r>
            <w:r w:rsidR="5C7519ED" w:rsidRPr="0008203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A803AF9" w:rsidRPr="0008203E">
              <w:rPr>
                <w:rFonts w:ascii="Arial" w:hAnsi="Arial" w:cs="Arial"/>
                <w:sz w:val="16"/>
                <w:szCs w:val="16"/>
              </w:rPr>
              <w:t>D</w:t>
            </w:r>
            <w:r w:rsidRPr="0008203E">
              <w:rPr>
                <w:rFonts w:ascii="Arial" w:hAnsi="Arial" w:cs="Arial"/>
                <w:sz w:val="16"/>
                <w:szCs w:val="16"/>
              </w:rPr>
              <w:t xml:space="preserve">ata </w:t>
            </w:r>
            <w:r w:rsidR="000C6C12" w:rsidRPr="0008203E">
              <w:rPr>
                <w:rFonts w:ascii="Arial" w:hAnsi="Arial" w:cs="Arial"/>
                <w:sz w:val="16"/>
                <w:szCs w:val="16"/>
              </w:rPr>
              <w:t>Science</w:t>
            </w:r>
            <w:r w:rsidR="3F11012F" w:rsidRPr="0008203E">
              <w:rPr>
                <w:rFonts w:ascii="Arial" w:hAnsi="Arial" w:cs="Arial"/>
                <w:sz w:val="16"/>
                <w:szCs w:val="16"/>
              </w:rPr>
              <w:t>, Statistics, E</w:t>
            </w:r>
            <w:r w:rsidRPr="0008203E">
              <w:rPr>
                <w:rFonts w:ascii="Arial" w:hAnsi="Arial" w:cs="Arial"/>
                <w:sz w:val="16"/>
                <w:szCs w:val="16"/>
              </w:rPr>
              <w:t>conomics</w:t>
            </w:r>
          </w:p>
          <w:p w14:paraId="5BAD7949" w14:textId="59872207" w:rsidR="2F912328" w:rsidRPr="0008203E" w:rsidRDefault="2F912328" w:rsidP="174DB803">
            <w:pPr>
              <w:pStyle w:val="Prrafodelista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8203E">
              <w:rPr>
                <w:rFonts w:ascii="Arial" w:hAnsi="Arial" w:cs="Arial"/>
                <w:sz w:val="16"/>
                <w:szCs w:val="16"/>
              </w:rPr>
              <w:t xml:space="preserve">Min. 3 </w:t>
            </w:r>
            <w:r w:rsidR="356AF188" w:rsidRPr="0008203E">
              <w:rPr>
                <w:rFonts w:ascii="Arial" w:hAnsi="Arial" w:cs="Arial"/>
                <w:sz w:val="16"/>
                <w:szCs w:val="16"/>
              </w:rPr>
              <w:t xml:space="preserve">years of </w:t>
            </w:r>
            <w:r w:rsidR="7E1F9D86" w:rsidRPr="0008203E">
              <w:rPr>
                <w:rFonts w:ascii="Arial" w:hAnsi="Arial" w:cs="Arial"/>
                <w:sz w:val="16"/>
                <w:szCs w:val="16"/>
              </w:rPr>
              <w:t xml:space="preserve">work </w:t>
            </w:r>
            <w:r w:rsidR="356AF188" w:rsidRPr="0008203E">
              <w:rPr>
                <w:rFonts w:ascii="Arial" w:hAnsi="Arial" w:cs="Arial"/>
                <w:sz w:val="16"/>
                <w:szCs w:val="16"/>
              </w:rPr>
              <w:t xml:space="preserve">experience </w:t>
            </w:r>
            <w:r w:rsidR="105A0959" w:rsidRPr="0008203E">
              <w:rPr>
                <w:rFonts w:ascii="Arial" w:hAnsi="Arial" w:cs="Arial"/>
                <w:sz w:val="16"/>
                <w:szCs w:val="16"/>
              </w:rPr>
              <w:t>in any of the requested services</w:t>
            </w:r>
          </w:p>
          <w:p w14:paraId="4535E763" w14:textId="5080B442" w:rsidR="00136209" w:rsidRPr="004C1C76" w:rsidRDefault="24FD8D78" w:rsidP="0013620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08203E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-Number of </w:t>
            </w:r>
            <w:r w:rsidR="420EBE0C" w:rsidRPr="0008203E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different disciplines covered by staff proposed (10 points)</w:t>
            </w:r>
          </w:p>
        </w:tc>
      </w:tr>
      <w:tr w:rsidR="00D66748" w:rsidRPr="00E40B08" w14:paraId="3D315D43" w14:textId="72795FD8" w:rsidTr="174DB803">
        <w:trPr>
          <w:trHeight w:val="354"/>
          <w:jc w:val="center"/>
        </w:trPr>
        <w:tc>
          <w:tcPr>
            <w:tcW w:w="1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EE69E" w14:textId="0E3B7E7A" w:rsidR="00D66748" w:rsidRDefault="519597A7" w:rsidP="174DB803">
            <w:pPr>
              <w:spacing w:before="60" w:after="60" w:line="240" w:lineRule="auto"/>
              <w:contextualSpacing/>
              <w:rPr>
                <w:rFonts w:eastAsia="Times New Roman" w:cs="Arial"/>
                <w:b/>
                <w:bCs/>
                <w:lang w:val="en" w:eastAsia="en-GB"/>
              </w:rPr>
            </w:pPr>
            <w:r w:rsidRPr="174DB803">
              <w:rPr>
                <w:rFonts w:eastAsia="Times New Roman" w:cs="Arial"/>
                <w:b/>
                <w:bCs/>
                <w:lang w:val="en" w:eastAsia="en-GB"/>
              </w:rPr>
              <w:t>2. Proposed project implementation</w:t>
            </w:r>
            <w:r w:rsidRPr="174DB803">
              <w:rPr>
                <w:rFonts w:eastAsia="Times New Roman" w:cs="Arial"/>
                <w:lang w:val="en" w:eastAsia="en-GB"/>
              </w:rPr>
              <w:t xml:space="preserve"> </w:t>
            </w:r>
            <w:r w:rsidRPr="174DB803">
              <w:rPr>
                <w:rFonts w:eastAsia="Times New Roman" w:cs="Arial"/>
                <w:b/>
                <w:bCs/>
                <w:color w:val="1F4E79" w:themeColor="accent1" w:themeShade="80"/>
                <w:sz w:val="20"/>
                <w:szCs w:val="20"/>
                <w:lang w:val="en" w:eastAsia="en-GB"/>
              </w:rPr>
              <w:t>(</w:t>
            </w:r>
            <w:r w:rsidRPr="00605942">
              <w:rPr>
                <w:rFonts w:eastAsia="Times New Roman" w:cs="Arial"/>
                <w:b/>
                <w:bCs/>
                <w:i/>
                <w:iCs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>2</w:t>
            </w:r>
            <w:r w:rsidR="32BC1ABE" w:rsidRPr="00605942">
              <w:rPr>
                <w:rFonts w:eastAsia="Times New Roman" w:cs="Arial"/>
                <w:b/>
                <w:bCs/>
                <w:i/>
                <w:iCs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>4</w:t>
            </w:r>
            <w:r w:rsidRPr="00605942">
              <w:rPr>
                <w:rFonts w:eastAsia="Times New Roman" w:cs="Arial"/>
                <w:b/>
                <w:bCs/>
                <w:i/>
                <w:iCs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>0 points total</w:t>
            </w:r>
            <w:r w:rsidRPr="00605942">
              <w:rPr>
                <w:rFonts w:eastAsia="Times New Roman" w:cs="Arial"/>
                <w:b/>
                <w:bCs/>
                <w:color w:val="1F4E79" w:themeColor="accent1" w:themeShade="80"/>
                <w:sz w:val="20"/>
                <w:szCs w:val="20"/>
                <w:lang w:val="en" w:eastAsia="en-GB"/>
              </w:rPr>
              <w:t>,</w:t>
            </w:r>
            <w:r w:rsidRPr="174DB803">
              <w:rPr>
                <w:rFonts w:cs="Arial"/>
                <w:b/>
                <w:bCs/>
                <w:color w:val="1F3864" w:themeColor="accent5" w:themeShade="80"/>
                <w:sz w:val="20"/>
                <w:szCs w:val="20"/>
                <w:lang w:val="en"/>
              </w:rPr>
              <w:t xml:space="preserve"> </w:t>
            </w:r>
            <w:r w:rsidRPr="174DB803">
              <w:rPr>
                <w:rFonts w:cs="Arial"/>
                <w:i/>
                <w:iCs/>
                <w:color w:val="1F3864" w:themeColor="accent5" w:themeShade="80"/>
                <w:sz w:val="20"/>
                <w:szCs w:val="20"/>
                <w:lang w:val="en"/>
              </w:rPr>
              <w:t>sub-scoring listed belo</w:t>
            </w:r>
            <w:r w:rsidR="005B5D58">
              <w:rPr>
                <w:rFonts w:cs="Arial"/>
                <w:i/>
                <w:iCs/>
                <w:color w:val="1F3864" w:themeColor="accent5" w:themeShade="80"/>
                <w:sz w:val="20"/>
                <w:szCs w:val="20"/>
                <w:lang w:val="en"/>
              </w:rPr>
              <w:t xml:space="preserve">w, </w:t>
            </w:r>
            <w:r w:rsidR="00815A54" w:rsidRPr="00850AA4">
              <w:rPr>
                <w:rFonts w:cs="Arial"/>
                <w:b/>
                <w:bCs/>
                <w:color w:val="000000" w:themeColor="text1"/>
                <w:sz w:val="20"/>
                <w:szCs w:val="20"/>
                <w:lang w:val="en"/>
              </w:rPr>
              <w:t xml:space="preserve">with use of advanced data </w:t>
            </w:r>
            <w:r w:rsidR="00850AA4">
              <w:rPr>
                <w:rFonts w:cs="Arial"/>
                <w:b/>
                <w:bCs/>
                <w:color w:val="000000" w:themeColor="text1"/>
                <w:sz w:val="20"/>
                <w:szCs w:val="20"/>
                <w:lang w:val="en"/>
              </w:rPr>
              <w:t xml:space="preserve">analysis </w:t>
            </w:r>
            <w:r w:rsidR="00815A54" w:rsidRPr="00850AA4">
              <w:rPr>
                <w:rFonts w:cs="Arial"/>
                <w:b/>
                <w:bCs/>
                <w:color w:val="000000" w:themeColor="text1"/>
                <w:sz w:val="20"/>
                <w:szCs w:val="20"/>
                <w:lang w:val="en"/>
              </w:rPr>
              <w:t>tools is mandatory and set as pass or fail</w:t>
            </w:r>
            <w:r w:rsidRPr="174DB803">
              <w:rPr>
                <w:rFonts w:eastAsia="Times New Roman" w:cs="Arial"/>
                <w:b/>
                <w:bCs/>
                <w:color w:val="1F4E79" w:themeColor="accent1" w:themeShade="80"/>
                <w:sz w:val="20"/>
                <w:szCs w:val="20"/>
                <w:lang w:val="en" w:eastAsia="en-GB"/>
              </w:rPr>
              <w:t>)</w:t>
            </w:r>
            <w:r w:rsidR="005B5D58">
              <w:rPr>
                <w:rFonts w:eastAsia="Times New Roman" w:cs="Arial"/>
                <w:b/>
                <w:bCs/>
                <w:color w:val="1F4E79" w:themeColor="accent1" w:themeShade="80"/>
                <w:sz w:val="20"/>
                <w:szCs w:val="20"/>
                <w:lang w:val="en" w:eastAsia="en-GB"/>
              </w:rPr>
              <w:t xml:space="preserve"> </w:t>
            </w:r>
          </w:p>
        </w:tc>
      </w:tr>
      <w:tr w:rsidR="00DA480B" w:rsidRPr="00E40B08" w14:paraId="368847D4" w14:textId="5A0D1B3B" w:rsidTr="007B2485">
        <w:trPr>
          <w:trHeight w:val="354"/>
          <w:jc w:val="center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9695F" w14:textId="202A2523" w:rsidR="00DA480B" w:rsidRPr="00E831CE" w:rsidRDefault="00DA480B" w:rsidP="00DA4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E831CE">
              <w:rPr>
                <w:rFonts w:eastAsia="Times New Roman" w:cs="Arial"/>
                <w:b/>
                <w:sz w:val="20"/>
                <w:szCs w:val="20"/>
                <w:lang w:eastAsia="en-GB"/>
              </w:rPr>
              <w:t>a)</w:t>
            </w:r>
            <w:r w:rsidRPr="00E831CE">
              <w:rPr>
                <w:rFonts w:eastAsia="Times New Roman" w:cs="Arial"/>
                <w:sz w:val="20"/>
                <w:szCs w:val="20"/>
                <w:lang w:eastAsia="en-GB"/>
              </w:rPr>
              <w:t xml:space="preserve"> </w:t>
            </w:r>
            <w:r w:rsidRPr="00E831CE">
              <w:rPr>
                <w:rFonts w:ascii="Arial" w:hAnsi="Arial" w:cs="Arial"/>
                <w:sz w:val="16"/>
                <w:szCs w:val="16"/>
                <w:lang w:eastAsia="en-GB"/>
              </w:rPr>
              <w:t xml:space="preserve">Resources proposed for desk </w:t>
            </w:r>
            <w:r w:rsidR="00C3138B" w:rsidRPr="00E831CE">
              <w:rPr>
                <w:rFonts w:ascii="Arial" w:hAnsi="Arial" w:cs="Arial"/>
                <w:sz w:val="16"/>
                <w:szCs w:val="16"/>
                <w:lang w:eastAsia="en-GB"/>
              </w:rPr>
              <w:t xml:space="preserve">and field </w:t>
            </w:r>
            <w:r w:rsidRPr="00E831CE">
              <w:rPr>
                <w:rFonts w:ascii="Arial" w:hAnsi="Arial" w:cs="Arial"/>
                <w:sz w:val="16"/>
                <w:szCs w:val="16"/>
                <w:lang w:eastAsia="en-GB"/>
              </w:rPr>
              <w:t>research</w:t>
            </w:r>
            <w:r w:rsidRPr="00E831CE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 w:rsidRPr="00E831CE">
              <w:rPr>
                <w:rFonts w:ascii="Arial" w:eastAsia="Arial Unicode MS" w:hAnsi="Arial" w:cs="Arial"/>
                <w:b/>
                <w:sz w:val="16"/>
                <w:szCs w:val="16"/>
              </w:rPr>
              <w:t>(70 points)</w:t>
            </w:r>
          </w:p>
          <w:p w14:paraId="29D39F05" w14:textId="7D813B35" w:rsidR="00DA480B" w:rsidRPr="00E831CE" w:rsidRDefault="00DA480B" w:rsidP="00DA480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2284DCF" w14:textId="77777777" w:rsidR="00541630" w:rsidRDefault="32BC1ABE" w:rsidP="174DB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 w:rsidRPr="00E831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Description:</w:t>
            </w:r>
          </w:p>
          <w:p w14:paraId="757DBEF7" w14:textId="3AA83020" w:rsidR="00C3138B" w:rsidRPr="00E831CE" w:rsidRDefault="00C3138B" w:rsidP="00C31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31C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B47A3">
              <w:rPr>
                <w:rFonts w:ascii="Arial" w:hAnsi="Arial" w:cs="Arial"/>
                <w:sz w:val="16"/>
                <w:szCs w:val="16"/>
              </w:rPr>
              <w:t>Proposed</w:t>
            </w:r>
            <w:r w:rsidR="00D30A0B" w:rsidRPr="00E831CE">
              <w:rPr>
                <w:rFonts w:ascii="Arial" w:hAnsi="Arial" w:cs="Arial"/>
                <w:sz w:val="16"/>
                <w:szCs w:val="16"/>
              </w:rPr>
              <w:t xml:space="preserve"> research </w:t>
            </w:r>
            <w:r w:rsidR="00DF61E3" w:rsidRPr="00E831CE">
              <w:rPr>
                <w:rFonts w:ascii="Arial" w:hAnsi="Arial" w:cs="Arial"/>
                <w:sz w:val="16"/>
                <w:szCs w:val="16"/>
              </w:rPr>
              <w:t xml:space="preserve">tools </w:t>
            </w:r>
            <w:r w:rsidR="00C3530B" w:rsidRPr="00E831CE">
              <w:rPr>
                <w:rFonts w:ascii="Arial" w:hAnsi="Arial" w:cs="Arial"/>
                <w:sz w:val="16"/>
                <w:szCs w:val="16"/>
              </w:rPr>
              <w:t>to conduct the</w:t>
            </w:r>
            <w:r w:rsidR="00A3677D" w:rsidRPr="00E831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530B" w:rsidRPr="00E831CE">
              <w:rPr>
                <w:rFonts w:ascii="Arial" w:hAnsi="Arial" w:cs="Arial"/>
                <w:sz w:val="16"/>
                <w:szCs w:val="16"/>
              </w:rPr>
              <w:t>work (35 points)</w:t>
            </w:r>
          </w:p>
          <w:p w14:paraId="74F0AF1D" w14:textId="5995F7BE" w:rsidR="00C3138B" w:rsidRPr="00E831CE" w:rsidRDefault="00CB7713" w:rsidP="00C3138B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31CE">
              <w:rPr>
                <w:rFonts w:ascii="Arial" w:hAnsi="Arial" w:cs="Arial"/>
                <w:sz w:val="16"/>
                <w:szCs w:val="16"/>
              </w:rPr>
              <w:t>D</w:t>
            </w:r>
            <w:r w:rsidR="000C6E2F" w:rsidRPr="00E831CE">
              <w:rPr>
                <w:rFonts w:ascii="Arial" w:hAnsi="Arial" w:cs="Arial"/>
                <w:sz w:val="16"/>
                <w:szCs w:val="16"/>
              </w:rPr>
              <w:t xml:space="preserve">ata analysis tools (R studio, </w:t>
            </w:r>
            <w:proofErr w:type="spellStart"/>
            <w:r w:rsidR="00710F17" w:rsidRPr="00E831CE">
              <w:rPr>
                <w:rFonts w:ascii="Arial" w:hAnsi="Arial" w:cs="Arial"/>
                <w:sz w:val="16"/>
                <w:szCs w:val="16"/>
              </w:rPr>
              <w:t>Jupyter</w:t>
            </w:r>
            <w:proofErr w:type="spellEnd"/>
            <w:r w:rsidR="00710F17" w:rsidRPr="00E831CE">
              <w:rPr>
                <w:rFonts w:ascii="Arial" w:hAnsi="Arial" w:cs="Arial"/>
                <w:sz w:val="16"/>
                <w:szCs w:val="16"/>
              </w:rPr>
              <w:t xml:space="preserve"> Notebook, </w:t>
            </w:r>
            <w:r w:rsidR="000C6E2F" w:rsidRPr="00E831CE">
              <w:rPr>
                <w:rFonts w:ascii="Arial" w:hAnsi="Arial" w:cs="Arial"/>
                <w:sz w:val="16"/>
                <w:szCs w:val="16"/>
              </w:rPr>
              <w:t>Anaconda,</w:t>
            </w:r>
            <w:r w:rsidR="00EC6B1C" w:rsidRPr="00E831CE">
              <w:rPr>
                <w:rFonts w:ascii="Arial" w:hAnsi="Arial" w:cs="Arial"/>
                <w:sz w:val="16"/>
                <w:szCs w:val="16"/>
              </w:rPr>
              <w:t xml:space="preserve"> Excel</w:t>
            </w:r>
            <w:r w:rsidR="006A43DE">
              <w:rPr>
                <w:rFonts w:ascii="Arial" w:hAnsi="Arial" w:cs="Arial"/>
                <w:sz w:val="16"/>
                <w:szCs w:val="16"/>
              </w:rPr>
              <w:t xml:space="preserve"> with Macros</w:t>
            </w:r>
            <w:r w:rsidR="00EC6B1C" w:rsidRPr="00E831CE">
              <w:rPr>
                <w:rFonts w:ascii="Arial" w:hAnsi="Arial" w:cs="Arial"/>
                <w:sz w:val="16"/>
                <w:szCs w:val="16"/>
              </w:rPr>
              <w:t>,</w:t>
            </w:r>
            <w:r w:rsidR="00E16215" w:rsidRPr="00E831CE">
              <w:rPr>
                <w:rFonts w:ascii="Arial" w:hAnsi="Arial" w:cs="Arial"/>
                <w:sz w:val="16"/>
                <w:szCs w:val="16"/>
              </w:rPr>
              <w:t xml:space="preserve"> Orange, </w:t>
            </w:r>
            <w:r w:rsidR="00C555F9" w:rsidRPr="00E831CE">
              <w:rPr>
                <w:rFonts w:ascii="Arial" w:hAnsi="Arial" w:cs="Arial"/>
                <w:sz w:val="16"/>
                <w:szCs w:val="16"/>
              </w:rPr>
              <w:t>Dataiku</w:t>
            </w:r>
            <w:r w:rsidR="00133E4D">
              <w:rPr>
                <w:rFonts w:ascii="Arial" w:hAnsi="Arial" w:cs="Arial"/>
                <w:sz w:val="16"/>
                <w:szCs w:val="16"/>
              </w:rPr>
              <w:t xml:space="preserve"> or equivalent</w:t>
            </w:r>
            <w:r w:rsidR="00EC6B1C" w:rsidRPr="00E831CE">
              <w:rPr>
                <w:rFonts w:ascii="Arial" w:hAnsi="Arial" w:cs="Arial"/>
                <w:sz w:val="16"/>
                <w:szCs w:val="16"/>
              </w:rPr>
              <w:t>)</w:t>
            </w:r>
            <w:r w:rsidR="00D23AF5" w:rsidRPr="00E831CE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133E4D"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  <w:t xml:space="preserve">The use of one of </w:t>
            </w:r>
            <w:r w:rsidR="002A12C0"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  <w:t>these</w:t>
            </w:r>
            <w:r w:rsidR="00133E4D"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  <w:t xml:space="preserve"> tools is mandatory for the proposal to pas</w:t>
            </w:r>
            <w:r w:rsidR="00804A04"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  <w:t>s</w:t>
            </w:r>
            <w:r w:rsidR="00804A04">
              <w:rPr>
                <w:rFonts w:ascii="Arial" w:hAnsi="Arial" w:cs="Arial"/>
                <w:sz w:val="16"/>
                <w:szCs w:val="16"/>
              </w:rPr>
              <w:t>)</w:t>
            </w:r>
            <w:r w:rsidR="00EC6B1C" w:rsidRPr="00E831C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71AFDA5" w14:textId="0D6108D4" w:rsidR="006B68BC" w:rsidRPr="00E831CE" w:rsidRDefault="00CB7713" w:rsidP="00D23AF5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31CE">
              <w:rPr>
                <w:rFonts w:ascii="Arial" w:hAnsi="Arial" w:cs="Arial"/>
                <w:sz w:val="16"/>
                <w:szCs w:val="16"/>
              </w:rPr>
              <w:t>D</w:t>
            </w:r>
            <w:r w:rsidR="00366335" w:rsidRPr="00E831CE">
              <w:rPr>
                <w:rFonts w:ascii="Arial" w:hAnsi="Arial" w:cs="Arial"/>
                <w:sz w:val="16"/>
                <w:szCs w:val="16"/>
              </w:rPr>
              <w:t xml:space="preserve">ata visualization tools (Tableau, </w:t>
            </w:r>
            <w:proofErr w:type="spellStart"/>
            <w:r w:rsidR="00366335" w:rsidRPr="00E831CE">
              <w:rPr>
                <w:rFonts w:ascii="Arial" w:hAnsi="Arial" w:cs="Arial"/>
                <w:sz w:val="16"/>
                <w:szCs w:val="16"/>
              </w:rPr>
              <w:t>PowerBi</w:t>
            </w:r>
            <w:proofErr w:type="spellEnd"/>
            <w:r w:rsidR="00366335" w:rsidRPr="00E831CE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A330CC" w:rsidRPr="00E831CE">
              <w:rPr>
                <w:rFonts w:ascii="Arial" w:hAnsi="Arial" w:cs="Arial"/>
                <w:sz w:val="16"/>
                <w:szCs w:val="16"/>
              </w:rPr>
              <w:t>Plotly</w:t>
            </w:r>
            <w:proofErr w:type="spellEnd"/>
            <w:r w:rsidR="00A330CC" w:rsidRPr="00E831CE">
              <w:rPr>
                <w:rFonts w:ascii="Arial" w:hAnsi="Arial" w:cs="Arial"/>
                <w:sz w:val="16"/>
                <w:szCs w:val="16"/>
              </w:rPr>
              <w:t>,</w:t>
            </w:r>
            <w:r w:rsidR="00E16215" w:rsidRPr="00E831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68BC" w:rsidRPr="00E831CE">
              <w:rPr>
                <w:rFonts w:ascii="Arial" w:hAnsi="Arial" w:cs="Arial"/>
                <w:sz w:val="16"/>
                <w:szCs w:val="16"/>
              </w:rPr>
              <w:t>C3</w:t>
            </w:r>
            <w:r w:rsidR="004D0542" w:rsidRPr="00E831C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C6C12">
              <w:rPr>
                <w:rFonts w:ascii="Arial" w:hAnsi="Arial" w:cs="Arial"/>
                <w:sz w:val="16"/>
                <w:szCs w:val="16"/>
              </w:rPr>
              <w:t xml:space="preserve">or </w:t>
            </w:r>
            <w:r w:rsidR="00117137">
              <w:rPr>
                <w:rFonts w:ascii="Arial" w:hAnsi="Arial" w:cs="Arial"/>
                <w:sz w:val="16"/>
                <w:szCs w:val="16"/>
              </w:rPr>
              <w:t>equivalent)</w:t>
            </w:r>
            <w:r w:rsidR="00D23AF5" w:rsidRPr="00E831CE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983801">
              <w:rPr>
                <w:rFonts w:ascii="Arial" w:hAnsi="Arial" w:cs="Arial"/>
                <w:sz w:val="16"/>
                <w:szCs w:val="16"/>
              </w:rPr>
              <w:t>2</w:t>
            </w:r>
            <w:r w:rsidR="00EC692C">
              <w:rPr>
                <w:rFonts w:ascii="Arial" w:hAnsi="Arial" w:cs="Arial"/>
                <w:sz w:val="16"/>
                <w:szCs w:val="16"/>
              </w:rPr>
              <w:t>5</w:t>
            </w:r>
            <w:r w:rsidR="00D23AF5" w:rsidRPr="00E831CE">
              <w:rPr>
                <w:rFonts w:ascii="Arial" w:hAnsi="Arial" w:cs="Arial"/>
                <w:sz w:val="16"/>
                <w:szCs w:val="16"/>
              </w:rPr>
              <w:t xml:space="preserve"> points)</w:t>
            </w:r>
          </w:p>
          <w:p w14:paraId="5EB37B43" w14:textId="4ABB2ACB" w:rsidR="00DF61E3" w:rsidRPr="00E831CE" w:rsidRDefault="00CB7713" w:rsidP="00D23AF5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31CE">
              <w:rPr>
                <w:rFonts w:ascii="Arial" w:hAnsi="Arial" w:cs="Arial"/>
                <w:sz w:val="16"/>
                <w:szCs w:val="16"/>
              </w:rPr>
              <w:t xml:space="preserve">Data collection tools </w:t>
            </w:r>
            <w:r w:rsidR="00047F3B" w:rsidRPr="00E831CE">
              <w:rPr>
                <w:rFonts w:ascii="Arial" w:hAnsi="Arial" w:cs="Arial"/>
                <w:sz w:val="16"/>
                <w:szCs w:val="16"/>
              </w:rPr>
              <w:t>(</w:t>
            </w:r>
            <w:r w:rsidR="004D0542" w:rsidRPr="00E831CE">
              <w:rPr>
                <w:rFonts w:ascii="Arial" w:hAnsi="Arial" w:cs="Arial"/>
                <w:sz w:val="16"/>
                <w:szCs w:val="16"/>
              </w:rPr>
              <w:t>Kobo Toolbox</w:t>
            </w:r>
            <w:r w:rsidR="00047F3B" w:rsidRPr="00E831C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D0542" w:rsidRPr="00E831CE">
              <w:rPr>
                <w:rFonts w:ascii="Arial" w:hAnsi="Arial" w:cs="Arial"/>
                <w:sz w:val="16"/>
                <w:szCs w:val="16"/>
              </w:rPr>
              <w:t>XLS forms</w:t>
            </w:r>
            <w:r w:rsidR="00047F3B" w:rsidRPr="00E831C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74BD1" w:rsidRPr="00E831CE">
              <w:rPr>
                <w:rFonts w:ascii="Arial" w:hAnsi="Arial" w:cs="Arial"/>
                <w:sz w:val="16"/>
                <w:szCs w:val="16"/>
              </w:rPr>
              <w:t xml:space="preserve">SurveyMonkey, </w:t>
            </w:r>
            <w:proofErr w:type="spellStart"/>
            <w:r w:rsidR="00A74BD1" w:rsidRPr="00E831CE">
              <w:rPr>
                <w:rFonts w:ascii="Arial" w:hAnsi="Arial" w:cs="Arial"/>
                <w:sz w:val="16"/>
                <w:szCs w:val="16"/>
              </w:rPr>
              <w:t>Enketo</w:t>
            </w:r>
            <w:proofErr w:type="spellEnd"/>
            <w:r w:rsidR="00E16215" w:rsidRPr="00E831CE">
              <w:rPr>
                <w:rFonts w:ascii="Arial" w:hAnsi="Arial" w:cs="Arial"/>
                <w:sz w:val="16"/>
                <w:szCs w:val="16"/>
              </w:rPr>
              <w:t>) (</w:t>
            </w:r>
            <w:r w:rsidR="002352A6">
              <w:rPr>
                <w:rFonts w:ascii="Arial" w:hAnsi="Arial" w:cs="Arial"/>
                <w:sz w:val="16"/>
                <w:szCs w:val="16"/>
              </w:rPr>
              <w:t>5</w:t>
            </w:r>
            <w:r w:rsidR="00E16215" w:rsidRPr="00E831CE">
              <w:rPr>
                <w:rFonts w:ascii="Arial" w:hAnsi="Arial" w:cs="Arial"/>
                <w:sz w:val="16"/>
                <w:szCs w:val="16"/>
              </w:rPr>
              <w:t xml:space="preserve"> points)</w:t>
            </w:r>
          </w:p>
          <w:p w14:paraId="57FEA832" w14:textId="7E4458CA" w:rsidR="005A1DF3" w:rsidRPr="00E831CE" w:rsidRDefault="00C3138B" w:rsidP="004D05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31C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E409AB">
              <w:rPr>
                <w:rFonts w:ascii="Arial" w:hAnsi="Arial" w:cs="Arial"/>
                <w:sz w:val="16"/>
                <w:szCs w:val="16"/>
              </w:rPr>
              <w:t xml:space="preserve">Degree of </w:t>
            </w:r>
            <w:r w:rsidR="00C807DE" w:rsidRPr="00E831CE">
              <w:rPr>
                <w:rFonts w:ascii="Arial" w:hAnsi="Arial" w:cs="Arial"/>
                <w:sz w:val="16"/>
                <w:szCs w:val="16"/>
              </w:rPr>
              <w:t xml:space="preserve">Analysis </w:t>
            </w:r>
            <w:r w:rsidR="00C332CB" w:rsidRPr="00E831CE">
              <w:rPr>
                <w:rFonts w:ascii="Arial" w:hAnsi="Arial" w:cs="Arial"/>
                <w:sz w:val="16"/>
                <w:szCs w:val="16"/>
              </w:rPr>
              <w:t xml:space="preserve">Reproducibility </w:t>
            </w:r>
            <w:r w:rsidR="00E409AB">
              <w:rPr>
                <w:rFonts w:ascii="Arial" w:hAnsi="Arial" w:cs="Arial"/>
                <w:sz w:val="16"/>
                <w:szCs w:val="16"/>
              </w:rPr>
              <w:t>proposed</w:t>
            </w:r>
            <w:r w:rsidR="00C332CB" w:rsidRPr="00E831CE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2352A6">
              <w:rPr>
                <w:rFonts w:ascii="Arial" w:hAnsi="Arial" w:cs="Arial"/>
                <w:sz w:val="16"/>
                <w:szCs w:val="16"/>
              </w:rPr>
              <w:t>40</w:t>
            </w:r>
            <w:r w:rsidR="00C332CB" w:rsidRPr="00E831CE">
              <w:rPr>
                <w:rFonts w:ascii="Arial" w:hAnsi="Arial" w:cs="Arial"/>
                <w:sz w:val="16"/>
                <w:szCs w:val="16"/>
              </w:rPr>
              <w:t xml:space="preserve"> points)</w:t>
            </w:r>
          </w:p>
          <w:p w14:paraId="43DA96C0" w14:textId="5F7EBCD4" w:rsidR="00DA480B" w:rsidRPr="00E831CE" w:rsidRDefault="008F42D6" w:rsidP="00F455EE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31CE">
              <w:rPr>
                <w:rFonts w:ascii="Arial" w:hAnsi="Arial" w:cs="Arial"/>
                <w:sz w:val="16"/>
                <w:szCs w:val="16"/>
              </w:rPr>
              <w:t xml:space="preserve">List of </w:t>
            </w:r>
            <w:r w:rsidR="00F057D7" w:rsidRPr="00E831CE">
              <w:rPr>
                <w:rFonts w:ascii="Arial" w:hAnsi="Arial" w:cs="Arial"/>
                <w:sz w:val="16"/>
                <w:szCs w:val="16"/>
              </w:rPr>
              <w:t>conditions t</w:t>
            </w:r>
            <w:r w:rsidR="00450B4E" w:rsidRPr="00E831CE">
              <w:rPr>
                <w:rFonts w:ascii="Arial" w:hAnsi="Arial" w:cs="Arial"/>
                <w:sz w:val="16"/>
                <w:szCs w:val="16"/>
              </w:rPr>
              <w:t xml:space="preserve">hat can be offered for </w:t>
            </w:r>
            <w:r w:rsidR="00F65BBF">
              <w:rPr>
                <w:rFonts w:ascii="Arial" w:hAnsi="Arial" w:cs="Arial"/>
                <w:sz w:val="16"/>
                <w:szCs w:val="16"/>
              </w:rPr>
              <w:t xml:space="preserve">reproducible research </w:t>
            </w:r>
            <w:r w:rsidR="00450B4E" w:rsidRPr="00E831CE">
              <w:rPr>
                <w:rFonts w:ascii="Arial" w:hAnsi="Arial" w:cs="Arial"/>
                <w:sz w:val="16"/>
                <w:szCs w:val="16"/>
              </w:rPr>
              <w:t>(</w:t>
            </w:r>
            <w:r w:rsidR="006D24A7" w:rsidRPr="00E831CE">
              <w:rPr>
                <w:rFonts w:ascii="Arial" w:hAnsi="Arial" w:cs="Arial"/>
                <w:sz w:val="16"/>
                <w:szCs w:val="16"/>
              </w:rPr>
              <w:t xml:space="preserve">Publication, Code, Data, Linked and </w:t>
            </w:r>
            <w:r w:rsidR="00050669" w:rsidRPr="00E831CE">
              <w:rPr>
                <w:rFonts w:ascii="Arial" w:hAnsi="Arial" w:cs="Arial"/>
                <w:sz w:val="16"/>
                <w:szCs w:val="16"/>
              </w:rPr>
              <w:t>e</w:t>
            </w:r>
            <w:r w:rsidR="006D24A7" w:rsidRPr="00E831CE">
              <w:rPr>
                <w:rFonts w:ascii="Arial" w:hAnsi="Arial" w:cs="Arial"/>
                <w:sz w:val="16"/>
                <w:szCs w:val="16"/>
              </w:rPr>
              <w:t>xecutable code</w:t>
            </w:r>
            <w:r w:rsidR="00050669" w:rsidRPr="00E831CE">
              <w:rPr>
                <w:rFonts w:ascii="Arial" w:hAnsi="Arial" w:cs="Arial"/>
                <w:sz w:val="16"/>
                <w:szCs w:val="16"/>
              </w:rPr>
              <w:t xml:space="preserve"> with </w:t>
            </w:r>
            <w:r w:rsidR="00150DC5" w:rsidRPr="00E831CE">
              <w:rPr>
                <w:rFonts w:ascii="Arial" w:hAnsi="Arial" w:cs="Arial"/>
                <w:sz w:val="16"/>
                <w:szCs w:val="16"/>
              </w:rPr>
              <w:t>data</w:t>
            </w:r>
            <w:r w:rsidR="00B11E21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8B58AE">
              <w:rPr>
                <w:rFonts w:ascii="Arial" w:hAnsi="Arial" w:cs="Arial"/>
                <w:sz w:val="16"/>
                <w:szCs w:val="16"/>
              </w:rPr>
              <w:t>code repository</w:t>
            </w:r>
            <w:r w:rsidR="00B11E21">
              <w:rPr>
                <w:rFonts w:ascii="Arial" w:hAnsi="Arial" w:cs="Arial"/>
                <w:sz w:val="16"/>
                <w:szCs w:val="16"/>
              </w:rPr>
              <w:t>) -</w:t>
            </w:r>
            <w:r w:rsidR="002352A6">
              <w:rPr>
                <w:rFonts w:ascii="Arial" w:hAnsi="Arial" w:cs="Arial"/>
                <w:sz w:val="16"/>
                <w:szCs w:val="16"/>
              </w:rPr>
              <w:t>10</w:t>
            </w:r>
            <w:r w:rsidR="000B2BAC" w:rsidRPr="00E831CE">
              <w:rPr>
                <w:rFonts w:ascii="Arial" w:hAnsi="Arial" w:cs="Arial"/>
                <w:sz w:val="16"/>
                <w:szCs w:val="16"/>
              </w:rPr>
              <w:t xml:space="preserve"> points</w:t>
            </w:r>
            <w:r w:rsidR="00E409AB">
              <w:rPr>
                <w:rFonts w:ascii="Arial" w:hAnsi="Arial" w:cs="Arial"/>
                <w:sz w:val="16"/>
                <w:szCs w:val="16"/>
              </w:rPr>
              <w:t xml:space="preserve"> per </w:t>
            </w:r>
            <w:r w:rsidR="000B2BAC" w:rsidRPr="00E831CE">
              <w:rPr>
                <w:rFonts w:ascii="Arial" w:hAnsi="Arial" w:cs="Arial"/>
                <w:sz w:val="16"/>
                <w:szCs w:val="16"/>
              </w:rPr>
              <w:t>condition</w:t>
            </w:r>
            <w:r w:rsidR="00F65BBF">
              <w:rPr>
                <w:rFonts w:ascii="Arial" w:hAnsi="Arial" w:cs="Arial"/>
                <w:sz w:val="16"/>
                <w:szCs w:val="16"/>
              </w:rPr>
              <w:t>-</w:t>
            </w:r>
            <w:r w:rsidR="00050669" w:rsidRPr="00E831CE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DA480B" w:rsidRPr="00E40B08" w14:paraId="00CE344A" w14:textId="27D6B1E6" w:rsidTr="007B2485">
        <w:trPr>
          <w:trHeight w:val="354"/>
          <w:jc w:val="center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0F5ED" w14:textId="7D946EF2" w:rsidR="00DA480B" w:rsidRPr="00494D13" w:rsidRDefault="45BFA35F" w:rsidP="174DB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16"/>
                <w:szCs w:val="16"/>
                <w:highlight w:val="magenta"/>
              </w:rPr>
            </w:pPr>
            <w:r w:rsidRPr="000B2BAC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b)</w:t>
            </w:r>
            <w:r w:rsidRPr="001F6105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</w:t>
            </w:r>
            <w:r w:rsidR="00F567F0" w:rsidRPr="000C6C12">
              <w:rPr>
                <w:rFonts w:ascii="Arial" w:hAnsi="Arial" w:cs="Arial"/>
                <w:sz w:val="16"/>
                <w:szCs w:val="16"/>
                <w:lang w:val="en" w:eastAsia="en-GB"/>
              </w:rPr>
              <w:t>Proposed methodology and</w:t>
            </w:r>
            <w:r w:rsidR="00F567F0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approach</w:t>
            </w:r>
            <w:r w:rsidRPr="000B2BAC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for the requested services</w:t>
            </w:r>
            <w:r w:rsidRPr="000B2BAC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 w:rsidRPr="000B2BAC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(</w:t>
            </w:r>
            <w:r w:rsidR="6654CDD1" w:rsidRPr="000B2BAC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7</w:t>
            </w:r>
            <w:r w:rsidRPr="000B2BAC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0 points)</w:t>
            </w:r>
          </w:p>
          <w:p w14:paraId="7945AB6C" w14:textId="5807DE88" w:rsidR="00DA480B" w:rsidRPr="00FA5E1D" w:rsidRDefault="00DA480B" w:rsidP="174DB803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BE15DA6" w14:textId="2AD1C3B9" w:rsidR="00E1037D" w:rsidRDefault="00E1037D" w:rsidP="00425843">
            <w:pPr>
              <w:spacing w:before="60" w:after="60" w:line="240" w:lineRule="auto"/>
              <w:contextualSpacing/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</w:pPr>
            <w:r w:rsidRPr="00E1037D"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>Description:</w:t>
            </w:r>
          </w:p>
          <w:p w14:paraId="72CF1380" w14:textId="6BDF70BE" w:rsidR="00425843" w:rsidRDefault="00425843" w:rsidP="00425843">
            <w:pPr>
              <w:spacing w:before="60" w:after="60" w:line="240" w:lineRule="auto"/>
              <w:contextualSpacing/>
              <w:rPr>
                <w:rFonts w:ascii="Arial" w:hAnsi="Arial" w:cs="Arial"/>
                <w:sz w:val="16"/>
                <w:szCs w:val="16"/>
                <w:lang w:val="en" w:eastAsia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>-</w:t>
            </w:r>
            <w:r w:rsidR="0050390D"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 xml:space="preserve"> </w:t>
            </w:r>
            <w:r w:rsidR="00D92E2E" w:rsidRPr="00E35864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Level of detail </w:t>
            </w:r>
            <w:r w:rsidR="006B7C3B">
              <w:rPr>
                <w:rFonts w:ascii="Arial" w:hAnsi="Arial" w:cs="Arial"/>
                <w:sz w:val="16"/>
                <w:szCs w:val="16"/>
                <w:lang w:val="en" w:eastAsia="en-GB"/>
              </w:rPr>
              <w:t>of the</w:t>
            </w:r>
            <w:r w:rsidRPr="0050390D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</w:t>
            </w:r>
            <w:r w:rsidR="006B7C3B">
              <w:rPr>
                <w:rFonts w:ascii="Arial" w:hAnsi="Arial" w:cs="Arial"/>
                <w:sz w:val="16"/>
                <w:szCs w:val="16"/>
                <w:lang w:val="en" w:eastAsia="en-GB"/>
              </w:rPr>
              <w:t>m</w:t>
            </w:r>
            <w:r w:rsidRPr="0050390D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ethodological </w:t>
            </w:r>
            <w:r w:rsidR="006B7C3B">
              <w:rPr>
                <w:rFonts w:ascii="Arial" w:hAnsi="Arial" w:cs="Arial"/>
                <w:sz w:val="16"/>
                <w:szCs w:val="16"/>
                <w:lang w:val="en" w:eastAsia="en-GB"/>
              </w:rPr>
              <w:t>f</w:t>
            </w:r>
            <w:r w:rsidRPr="0050390D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ramework </w:t>
            </w:r>
            <w:r w:rsidR="006B7C3B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proposed </w:t>
            </w:r>
            <w:r w:rsidRPr="0050390D">
              <w:rPr>
                <w:rFonts w:ascii="Arial" w:hAnsi="Arial" w:cs="Arial"/>
                <w:sz w:val="16"/>
                <w:szCs w:val="16"/>
                <w:lang w:val="en" w:eastAsia="en-GB"/>
              </w:rPr>
              <w:t>(</w:t>
            </w:r>
            <w:r w:rsidR="00936A73">
              <w:rPr>
                <w:rFonts w:ascii="Arial" w:hAnsi="Arial" w:cs="Arial"/>
                <w:sz w:val="16"/>
                <w:szCs w:val="16"/>
                <w:lang w:val="en" w:eastAsia="en-GB"/>
              </w:rPr>
              <w:t>50</w:t>
            </w:r>
            <w:r w:rsidR="003D58A2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points)</w:t>
            </w:r>
          </w:p>
          <w:p w14:paraId="4C301F20" w14:textId="464627B9" w:rsidR="006567EE" w:rsidRDefault="001E7DBE" w:rsidP="00A7566C">
            <w:pPr>
              <w:pStyle w:val="Prrafodelista"/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16"/>
                <w:szCs w:val="16"/>
                <w:lang w:val="en"/>
              </w:rPr>
            </w:pPr>
            <w:r>
              <w:rPr>
                <w:rFonts w:ascii="Arial" w:hAnsi="Arial" w:cs="Arial"/>
                <w:sz w:val="16"/>
                <w:szCs w:val="16"/>
                <w:lang w:val="en"/>
              </w:rPr>
              <w:t>Describe the resources</w:t>
            </w:r>
            <w:r w:rsidR="00455FA5">
              <w:rPr>
                <w:rFonts w:ascii="Arial" w:hAnsi="Arial" w:cs="Arial"/>
                <w:sz w:val="16"/>
                <w:szCs w:val="16"/>
                <w:lang w:val="en"/>
              </w:rPr>
              <w:t xml:space="preserve"> </w:t>
            </w:r>
            <w:r w:rsidR="00084FE7">
              <w:rPr>
                <w:rFonts w:ascii="Arial" w:hAnsi="Arial" w:cs="Arial"/>
                <w:sz w:val="16"/>
                <w:szCs w:val="16"/>
                <w:lang w:val="en"/>
              </w:rPr>
              <w:t xml:space="preserve">(inputs) </w:t>
            </w:r>
            <w:r>
              <w:rPr>
                <w:rFonts w:ascii="Arial" w:hAnsi="Arial" w:cs="Arial"/>
                <w:sz w:val="16"/>
                <w:szCs w:val="16"/>
                <w:lang w:val="en"/>
              </w:rPr>
              <w:t>needed for the evaluation, including sta</w:t>
            </w:r>
            <w:r w:rsidR="00E0454D">
              <w:rPr>
                <w:rFonts w:ascii="Arial" w:hAnsi="Arial" w:cs="Arial"/>
                <w:sz w:val="16"/>
                <w:szCs w:val="16"/>
                <w:lang w:val="en"/>
              </w:rPr>
              <w:t>ff</w:t>
            </w:r>
            <w:r>
              <w:rPr>
                <w:rFonts w:ascii="Arial" w:hAnsi="Arial" w:cs="Arial"/>
                <w:sz w:val="16"/>
                <w:szCs w:val="16"/>
                <w:lang w:val="en"/>
              </w:rPr>
              <w:t xml:space="preserve"> and budget</w:t>
            </w:r>
            <w:r w:rsidR="00E0454D">
              <w:rPr>
                <w:rFonts w:ascii="Arial" w:hAnsi="Arial" w:cs="Arial"/>
                <w:sz w:val="16"/>
                <w:szCs w:val="16"/>
                <w:lang w:val="en"/>
              </w:rPr>
              <w:t xml:space="preserve"> (</w:t>
            </w:r>
            <w:r w:rsidR="00306198">
              <w:rPr>
                <w:rFonts w:ascii="Arial" w:hAnsi="Arial" w:cs="Arial"/>
                <w:sz w:val="16"/>
                <w:szCs w:val="16"/>
                <w:lang w:val="en"/>
              </w:rPr>
              <w:t>2</w:t>
            </w:r>
            <w:r w:rsidR="005F3E46">
              <w:rPr>
                <w:rFonts w:ascii="Arial" w:hAnsi="Arial" w:cs="Arial"/>
                <w:sz w:val="16"/>
                <w:szCs w:val="16"/>
                <w:lang w:val="en"/>
              </w:rPr>
              <w:t>5</w:t>
            </w:r>
            <w:r w:rsidR="00E0454D">
              <w:rPr>
                <w:rFonts w:ascii="Arial" w:hAnsi="Arial" w:cs="Arial"/>
                <w:sz w:val="16"/>
                <w:szCs w:val="16"/>
                <w:lang w:val="en"/>
              </w:rPr>
              <w:t xml:space="preserve"> points)</w:t>
            </w:r>
          </w:p>
          <w:p w14:paraId="2226B808" w14:textId="75FEBB5C" w:rsidR="00E0454D" w:rsidRDefault="00E0454D" w:rsidP="00A7566C">
            <w:pPr>
              <w:pStyle w:val="Prrafodelista"/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16"/>
                <w:szCs w:val="16"/>
                <w:lang w:val="en"/>
              </w:rPr>
            </w:pPr>
            <w:r>
              <w:rPr>
                <w:rFonts w:ascii="Arial" w:hAnsi="Arial" w:cs="Arial"/>
                <w:sz w:val="16"/>
                <w:szCs w:val="16"/>
                <w:lang w:val="en"/>
              </w:rPr>
              <w:t>Detail the actions to be taken or wor</w:t>
            </w:r>
            <w:r w:rsidR="001E6020">
              <w:rPr>
                <w:rFonts w:ascii="Arial" w:hAnsi="Arial" w:cs="Arial"/>
                <w:sz w:val="16"/>
                <w:szCs w:val="16"/>
                <w:lang w:val="en"/>
              </w:rPr>
              <w:t>k</w:t>
            </w:r>
            <w:r>
              <w:rPr>
                <w:rFonts w:ascii="Arial" w:hAnsi="Arial" w:cs="Arial"/>
                <w:sz w:val="16"/>
                <w:szCs w:val="16"/>
                <w:lang w:val="en"/>
              </w:rPr>
              <w:t xml:space="preserve"> to be performed </w:t>
            </w:r>
            <w:r w:rsidR="00084FE7">
              <w:rPr>
                <w:rFonts w:ascii="Arial" w:hAnsi="Arial" w:cs="Arial"/>
                <w:sz w:val="16"/>
                <w:szCs w:val="16"/>
                <w:lang w:val="en"/>
              </w:rPr>
              <w:t>to convert (inputs) into outputs</w:t>
            </w:r>
            <w:r w:rsidR="00867B13">
              <w:rPr>
                <w:rFonts w:ascii="Arial" w:hAnsi="Arial" w:cs="Arial"/>
                <w:sz w:val="16"/>
                <w:szCs w:val="16"/>
                <w:lang w:val="en"/>
              </w:rPr>
              <w:t xml:space="preserve"> </w:t>
            </w:r>
            <w:r w:rsidR="00A40501">
              <w:rPr>
                <w:rFonts w:ascii="Arial" w:hAnsi="Arial" w:cs="Arial"/>
                <w:sz w:val="16"/>
                <w:szCs w:val="16"/>
                <w:lang w:val="en"/>
              </w:rPr>
              <w:t>(</w:t>
            </w:r>
            <w:r w:rsidR="00306198">
              <w:rPr>
                <w:rFonts w:ascii="Arial" w:hAnsi="Arial" w:cs="Arial"/>
                <w:sz w:val="16"/>
                <w:szCs w:val="16"/>
                <w:lang w:val="en"/>
              </w:rPr>
              <w:t>2</w:t>
            </w:r>
            <w:r w:rsidR="00200F52">
              <w:rPr>
                <w:rFonts w:ascii="Arial" w:hAnsi="Arial" w:cs="Arial"/>
                <w:sz w:val="16"/>
                <w:szCs w:val="16"/>
                <w:lang w:val="en"/>
              </w:rPr>
              <w:t>5</w:t>
            </w:r>
            <w:r w:rsidR="00A40501">
              <w:rPr>
                <w:rFonts w:ascii="Arial" w:hAnsi="Arial" w:cs="Arial"/>
                <w:sz w:val="16"/>
                <w:szCs w:val="16"/>
                <w:lang w:val="en"/>
              </w:rPr>
              <w:t xml:space="preserve"> points)</w:t>
            </w:r>
            <w:r w:rsidR="00867B13">
              <w:rPr>
                <w:rFonts w:ascii="Arial" w:hAnsi="Arial" w:cs="Arial"/>
                <w:sz w:val="16"/>
                <w:szCs w:val="16"/>
                <w:lang w:val="en"/>
              </w:rPr>
              <w:t>.</w:t>
            </w:r>
          </w:p>
          <w:p w14:paraId="72737F85" w14:textId="37D07DEB" w:rsidR="000A52E9" w:rsidRPr="007B2485" w:rsidRDefault="00B518A3" w:rsidP="000A52E9">
            <w:pPr>
              <w:pStyle w:val="Prrafodelista"/>
              <w:numPr>
                <w:ilvl w:val="0"/>
                <w:numId w:val="1"/>
              </w:numPr>
              <w:spacing w:before="60" w:after="60"/>
              <w:contextualSpacing/>
              <w:rPr>
                <w:rFonts w:ascii="Arial" w:hAnsi="Arial" w:cs="Arial"/>
                <w:sz w:val="16"/>
                <w:szCs w:val="16"/>
                <w:lang w:val="en"/>
              </w:rPr>
            </w:pPr>
            <w:r>
              <w:rPr>
                <w:rFonts w:ascii="Arial" w:hAnsi="Arial" w:cs="Arial"/>
                <w:sz w:val="16"/>
                <w:szCs w:val="16"/>
                <w:lang w:val="en"/>
              </w:rPr>
              <w:lastRenderedPageBreak/>
              <w:t xml:space="preserve">Determine how to </w:t>
            </w:r>
            <w:r w:rsidR="00150DC5">
              <w:rPr>
                <w:rFonts w:ascii="Arial" w:hAnsi="Arial" w:cs="Arial"/>
                <w:sz w:val="16"/>
                <w:szCs w:val="16"/>
                <w:lang w:val="en"/>
              </w:rPr>
              <w:t>demonstrate</w:t>
            </w:r>
            <w:r w:rsidR="00E628A7">
              <w:rPr>
                <w:rFonts w:ascii="Arial" w:hAnsi="Arial" w:cs="Arial"/>
                <w:sz w:val="16"/>
                <w:szCs w:val="16"/>
                <w:lang w:val="en"/>
              </w:rPr>
              <w:t xml:space="preserve"> if the </w:t>
            </w:r>
            <w:r w:rsidR="005A6843">
              <w:rPr>
                <w:rFonts w:ascii="Arial" w:hAnsi="Arial" w:cs="Arial"/>
                <w:sz w:val="16"/>
                <w:szCs w:val="16"/>
                <w:lang w:val="en"/>
              </w:rPr>
              <w:t xml:space="preserve">evaluation </w:t>
            </w:r>
            <w:r w:rsidR="00906A0D">
              <w:rPr>
                <w:rFonts w:ascii="Arial" w:hAnsi="Arial" w:cs="Arial"/>
                <w:sz w:val="16"/>
                <w:szCs w:val="16"/>
                <w:lang w:val="en"/>
              </w:rPr>
              <w:t>goals</w:t>
            </w:r>
            <w:r w:rsidR="00E628A7">
              <w:rPr>
                <w:rFonts w:ascii="Arial" w:hAnsi="Arial" w:cs="Arial"/>
                <w:sz w:val="16"/>
                <w:szCs w:val="16"/>
                <w:lang w:val="en"/>
              </w:rPr>
              <w:t xml:space="preserve"> </w:t>
            </w:r>
            <w:r w:rsidR="00906A0D">
              <w:rPr>
                <w:rFonts w:ascii="Arial" w:hAnsi="Arial" w:cs="Arial"/>
                <w:sz w:val="16"/>
                <w:szCs w:val="16"/>
                <w:lang w:val="en"/>
              </w:rPr>
              <w:t>are met. (</w:t>
            </w:r>
            <w:r w:rsidR="00200F52">
              <w:rPr>
                <w:rFonts w:ascii="Arial" w:hAnsi="Arial" w:cs="Arial"/>
                <w:sz w:val="16"/>
                <w:szCs w:val="16"/>
                <w:lang w:val="en"/>
              </w:rPr>
              <w:t>20</w:t>
            </w:r>
            <w:r w:rsidR="00906A0D">
              <w:rPr>
                <w:rFonts w:ascii="Arial" w:hAnsi="Arial" w:cs="Arial"/>
                <w:sz w:val="16"/>
                <w:szCs w:val="16"/>
                <w:lang w:val="en"/>
              </w:rPr>
              <w:t xml:space="preserve"> points).</w:t>
            </w:r>
          </w:p>
        </w:tc>
      </w:tr>
      <w:tr w:rsidR="00DA480B" w:rsidRPr="00E40B08" w14:paraId="73D3ABB3" w14:textId="0E5F9030" w:rsidTr="007B2485">
        <w:trPr>
          <w:trHeight w:val="354"/>
          <w:jc w:val="center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FDCBA" w14:textId="489A60D0" w:rsidR="00DA480B" w:rsidRPr="00E40B08" w:rsidRDefault="00DA480B" w:rsidP="00DA480B">
            <w:pPr>
              <w:spacing w:before="60" w:after="60" w:line="240" w:lineRule="auto"/>
              <w:contextualSpacing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F06395">
              <w:rPr>
                <w:rFonts w:ascii="Arial" w:hAnsi="Arial" w:cs="Arial"/>
                <w:b/>
                <w:sz w:val="16"/>
                <w:szCs w:val="16"/>
                <w:lang w:val="en" w:eastAsia="en-GB"/>
              </w:rPr>
              <w:lastRenderedPageBreak/>
              <w:t>c</w:t>
            </w:r>
            <w:r>
              <w:rPr>
                <w:rFonts w:ascii="Arial" w:hAnsi="Arial" w:cs="Arial"/>
                <w:b/>
                <w:sz w:val="16"/>
                <w:szCs w:val="16"/>
                <w:lang w:val="en" w:eastAsia="en-GB"/>
              </w:rPr>
              <w:t xml:space="preserve">) </w:t>
            </w:r>
            <w:r w:rsidRPr="00494D13">
              <w:rPr>
                <w:rFonts w:ascii="Arial" w:hAnsi="Arial" w:cs="Arial"/>
                <w:sz w:val="16"/>
                <w:szCs w:val="16"/>
                <w:lang w:val="en" w:eastAsia="en-GB"/>
              </w:rPr>
              <w:t>Capacity to conduct required services (detail if sub-contractors would be used)</w:t>
            </w:r>
            <w:r w:rsidRPr="00494D13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 w:rsidRPr="00494D13">
              <w:rPr>
                <w:rFonts w:ascii="Arial" w:eastAsia="Arial Unicode MS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eastAsia="Arial Unicode MS" w:hAnsi="Arial" w:cs="Arial"/>
                <w:b/>
                <w:sz w:val="16"/>
                <w:szCs w:val="16"/>
              </w:rPr>
              <w:t>10</w:t>
            </w:r>
            <w:r w:rsidRPr="00494D13">
              <w:rPr>
                <w:rFonts w:ascii="Arial" w:eastAsia="Arial Unicode MS" w:hAnsi="Arial" w:cs="Arial"/>
                <w:b/>
                <w:sz w:val="16"/>
                <w:szCs w:val="16"/>
              </w:rPr>
              <w:t>0 points)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5A29829A" w14:textId="77777777" w:rsidR="00500DB8" w:rsidRPr="00500DB8" w:rsidRDefault="45BFA35F" w:rsidP="174DB803">
            <w:pPr>
              <w:spacing w:before="60" w:after="60" w:line="240" w:lineRule="auto"/>
              <w:contextualSpacing/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</w:pPr>
            <w:r w:rsidRPr="00500DB8"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>Description:</w:t>
            </w:r>
            <w:r w:rsidR="22CF8C14" w:rsidRPr="00500DB8"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 xml:space="preserve"> </w:t>
            </w:r>
          </w:p>
          <w:p w14:paraId="3E6F2838" w14:textId="77777777" w:rsidR="00500DB8" w:rsidRPr="00500DB8" w:rsidRDefault="00500DB8" w:rsidP="174DB803">
            <w:pPr>
              <w:spacing w:before="60" w:after="6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</w:p>
          <w:p w14:paraId="22825C58" w14:textId="3F58054A" w:rsidR="00465354" w:rsidRDefault="00500DB8" w:rsidP="00A52104">
            <w:pPr>
              <w:spacing w:before="60" w:after="6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 w:rsidRPr="00500DB8">
              <w:rPr>
                <w:rFonts w:ascii="Arial" w:hAnsi="Arial"/>
                <w:sz w:val="16"/>
                <w:szCs w:val="16"/>
              </w:rPr>
              <w:t xml:space="preserve">- </w:t>
            </w:r>
            <w:r w:rsidR="00A52104">
              <w:rPr>
                <w:rFonts w:ascii="Arial" w:hAnsi="Arial"/>
                <w:sz w:val="16"/>
                <w:szCs w:val="16"/>
              </w:rPr>
              <w:t>Demonstrate</w:t>
            </w:r>
            <w:r w:rsidR="00A52104" w:rsidRPr="00500DB8">
              <w:rPr>
                <w:rFonts w:ascii="Arial" w:hAnsi="Arial"/>
                <w:sz w:val="16"/>
                <w:szCs w:val="16"/>
              </w:rPr>
              <w:t xml:space="preserve"> </w:t>
            </w:r>
            <w:r w:rsidR="00A52104">
              <w:rPr>
                <w:rFonts w:ascii="Arial" w:hAnsi="Arial"/>
                <w:sz w:val="16"/>
                <w:szCs w:val="16"/>
              </w:rPr>
              <w:t>availability of</w:t>
            </w:r>
            <w:r w:rsidR="00A52104" w:rsidRPr="00500DB8">
              <w:rPr>
                <w:rFonts w:ascii="Arial" w:hAnsi="Arial"/>
                <w:sz w:val="16"/>
                <w:szCs w:val="16"/>
              </w:rPr>
              <w:t xml:space="preserve"> </w:t>
            </w:r>
            <w:r w:rsidR="006B17DB">
              <w:rPr>
                <w:rFonts w:ascii="Arial" w:hAnsi="Arial"/>
                <w:sz w:val="16"/>
                <w:szCs w:val="16"/>
              </w:rPr>
              <w:t>required staff to implement the required services under direct contractual arrangements</w:t>
            </w:r>
            <w:r w:rsidR="000326FD">
              <w:rPr>
                <w:rFonts w:ascii="Arial" w:hAnsi="Arial"/>
                <w:sz w:val="16"/>
                <w:szCs w:val="16"/>
              </w:rPr>
              <w:t xml:space="preserve"> (100 points)</w:t>
            </w:r>
            <w:r w:rsidR="006B17DB">
              <w:rPr>
                <w:rFonts w:ascii="Arial" w:hAnsi="Arial"/>
                <w:sz w:val="16"/>
                <w:szCs w:val="16"/>
              </w:rPr>
              <w:t xml:space="preserve"> / with sub-contractors (50 points)</w:t>
            </w:r>
          </w:p>
          <w:p w14:paraId="032B458D" w14:textId="59837091" w:rsidR="000326FD" w:rsidRPr="00451559" w:rsidRDefault="000326FD" w:rsidP="00A52104">
            <w:pPr>
              <w:spacing w:before="60" w:after="6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</w:p>
        </w:tc>
      </w:tr>
      <w:tr w:rsidR="00D66748" w:rsidRPr="00E40B08" w14:paraId="6A446047" w14:textId="6B49F5F6" w:rsidTr="174DB803">
        <w:trPr>
          <w:trHeight w:val="354"/>
          <w:jc w:val="center"/>
        </w:trPr>
        <w:tc>
          <w:tcPr>
            <w:tcW w:w="13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DBEBA" w14:textId="032EB7A9" w:rsidR="00D66748" w:rsidRDefault="519597A7" w:rsidP="174DB803">
            <w:pPr>
              <w:spacing w:before="60" w:after="60" w:line="240" w:lineRule="auto"/>
              <w:contextualSpacing/>
              <w:rPr>
                <w:rFonts w:eastAsia="Times New Roman" w:cs="Arial"/>
                <w:b/>
                <w:bCs/>
                <w:lang w:val="en" w:eastAsia="en-GB"/>
              </w:rPr>
            </w:pPr>
            <w:r w:rsidRPr="174DB803">
              <w:rPr>
                <w:rFonts w:eastAsia="Times New Roman" w:cs="Arial"/>
                <w:b/>
                <w:bCs/>
                <w:lang w:val="en" w:eastAsia="en-GB"/>
              </w:rPr>
              <w:t xml:space="preserve">3.  Project launch and implementation: more than </w:t>
            </w:r>
            <w:r w:rsidRPr="000C6C12">
              <w:rPr>
                <w:rFonts w:eastAsia="Times New Roman" w:cs="Arial"/>
                <w:b/>
                <w:bCs/>
                <w:lang w:val="en" w:eastAsia="en-GB"/>
              </w:rPr>
              <w:t>&gt;4 months for implementation will not be scored zero</w:t>
            </w:r>
            <w:r w:rsidR="000C6C12">
              <w:rPr>
                <w:rFonts w:eastAsia="Times New Roman" w:cs="Arial"/>
                <w:b/>
                <w:bCs/>
                <w:lang w:val="en" w:eastAsia="en-GB"/>
              </w:rPr>
              <w:t xml:space="preserve"> </w:t>
            </w:r>
            <w:r w:rsidRPr="000C6C12">
              <w:rPr>
                <w:rFonts w:eastAsia="Times New Roman" w:cs="Arial"/>
                <w:b/>
                <w:bCs/>
                <w:color w:val="1F4E79" w:themeColor="accent1" w:themeShade="80"/>
                <w:sz w:val="20"/>
                <w:szCs w:val="20"/>
                <w:lang w:val="en" w:eastAsia="en-GB"/>
              </w:rPr>
              <w:t>(1</w:t>
            </w:r>
            <w:r w:rsidR="53031F46" w:rsidRPr="000C6C12">
              <w:rPr>
                <w:rFonts w:eastAsia="Times New Roman" w:cs="Arial"/>
                <w:b/>
                <w:bCs/>
                <w:color w:val="1F4E79" w:themeColor="accent1" w:themeShade="80"/>
                <w:sz w:val="20"/>
                <w:szCs w:val="20"/>
                <w:lang w:val="en" w:eastAsia="en-GB"/>
              </w:rPr>
              <w:t>2</w:t>
            </w:r>
            <w:r w:rsidRPr="000C6C12">
              <w:rPr>
                <w:rFonts w:eastAsia="Times New Roman" w:cs="Arial"/>
                <w:b/>
                <w:bCs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>0</w:t>
            </w:r>
            <w:r w:rsidRPr="174DB803">
              <w:rPr>
                <w:rFonts w:eastAsia="Times New Roman" w:cs="Arial"/>
                <w:b/>
                <w:bCs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 xml:space="preserve"> points total</w:t>
            </w:r>
            <w:r w:rsidR="00605942">
              <w:rPr>
                <w:rFonts w:eastAsia="Times New Roman" w:cs="Arial"/>
                <w:b/>
                <w:bCs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 xml:space="preserve">, </w:t>
            </w:r>
            <w:r w:rsidRPr="174DB803">
              <w:rPr>
                <w:rFonts w:eastAsia="Times New Roman" w:cs="Arial"/>
                <w:i/>
                <w:iCs/>
                <w:color w:val="1F4E79" w:themeColor="accent1" w:themeShade="80"/>
                <w:sz w:val="20"/>
                <w:szCs w:val="20"/>
                <w:lang w:val="en" w:eastAsia="en-GB"/>
              </w:rPr>
              <w:t>sub-scoring listed below</w:t>
            </w:r>
            <w:r w:rsidRPr="174DB803">
              <w:rPr>
                <w:rFonts w:eastAsia="Times New Roman" w:cs="Arial"/>
                <w:b/>
                <w:bCs/>
                <w:color w:val="1F4E79" w:themeColor="accent1" w:themeShade="80"/>
                <w:sz w:val="20"/>
                <w:szCs w:val="20"/>
                <w:lang w:val="en" w:eastAsia="en-GB"/>
              </w:rPr>
              <w:t>)</w:t>
            </w:r>
          </w:p>
        </w:tc>
      </w:tr>
      <w:tr w:rsidR="00DA480B" w:rsidRPr="00E40B08" w14:paraId="7C0407EA" w14:textId="26665210" w:rsidTr="007B2485">
        <w:trPr>
          <w:trHeight w:val="354"/>
          <w:jc w:val="center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E6C77" w14:textId="7CA2AE78" w:rsidR="00DA480B" w:rsidRPr="001D05C9" w:rsidRDefault="00DA480B" w:rsidP="00F156FD">
            <w:pPr>
              <w:pStyle w:val="Prrafodelist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1D05C9">
              <w:rPr>
                <w:rFonts w:ascii="Arial" w:hAnsi="Arial" w:cs="Arial"/>
                <w:sz w:val="16"/>
                <w:szCs w:val="16"/>
                <w:lang w:val="en"/>
              </w:rPr>
              <w:t xml:space="preserve">Details on the time required for </w:t>
            </w:r>
            <w:r w:rsidR="00451559">
              <w:rPr>
                <w:rFonts w:ascii="Arial" w:hAnsi="Arial" w:cs="Arial"/>
                <w:sz w:val="16"/>
                <w:szCs w:val="16"/>
                <w:lang w:val="en"/>
              </w:rPr>
              <w:t xml:space="preserve">the </w:t>
            </w:r>
            <w:r w:rsidRPr="001D05C9">
              <w:rPr>
                <w:rFonts w:ascii="Arial" w:hAnsi="Arial" w:cs="Arial"/>
                <w:sz w:val="16"/>
                <w:szCs w:val="16"/>
                <w:lang w:val="en"/>
              </w:rPr>
              <w:t xml:space="preserve">preparation and launch of the project, </w:t>
            </w:r>
            <w:r w:rsidR="00C570A6">
              <w:rPr>
                <w:rFonts w:ascii="Arial" w:hAnsi="Arial" w:cs="Arial"/>
                <w:sz w:val="16"/>
                <w:szCs w:val="16"/>
                <w:lang w:val="en"/>
              </w:rPr>
              <w:t xml:space="preserve">a </w:t>
            </w:r>
            <w:r w:rsidRPr="001D05C9">
              <w:rPr>
                <w:rFonts w:ascii="Arial" w:hAnsi="Arial" w:cs="Arial"/>
                <w:sz w:val="16"/>
                <w:szCs w:val="16"/>
                <w:lang w:val="en"/>
              </w:rPr>
              <w:t xml:space="preserve">detailed timeline of implementation milestones, listing </w:t>
            </w:r>
            <w:r w:rsidR="00451559">
              <w:rPr>
                <w:rFonts w:ascii="Arial" w:hAnsi="Arial" w:cs="Arial"/>
                <w:sz w:val="16"/>
                <w:szCs w:val="16"/>
                <w:lang w:val="en"/>
              </w:rPr>
              <w:t xml:space="preserve">of </w:t>
            </w:r>
            <w:r w:rsidRPr="001D05C9">
              <w:rPr>
                <w:rFonts w:ascii="Arial" w:hAnsi="Arial" w:cs="Arial"/>
                <w:sz w:val="16"/>
                <w:szCs w:val="16"/>
                <w:lang w:val="en"/>
              </w:rPr>
              <w:t xml:space="preserve">the responsibilities for all involved parties </w:t>
            </w:r>
            <w:r w:rsidRPr="001D05C9">
              <w:rPr>
                <w:rFonts w:ascii="Arial" w:eastAsia="Arial Unicode MS" w:hAnsi="Arial" w:cs="Arial"/>
                <w:b/>
                <w:sz w:val="16"/>
                <w:szCs w:val="16"/>
              </w:rPr>
              <w:t>(</w:t>
            </w:r>
            <w:r w:rsidR="00F156FD" w:rsidRPr="001D05C9">
              <w:rPr>
                <w:rFonts w:ascii="Arial" w:eastAsia="Arial Unicode MS" w:hAnsi="Arial" w:cs="Arial"/>
                <w:b/>
                <w:sz w:val="16"/>
                <w:szCs w:val="16"/>
              </w:rPr>
              <w:t>9</w:t>
            </w:r>
            <w:r w:rsidRPr="001D05C9">
              <w:rPr>
                <w:rFonts w:ascii="Arial" w:eastAsia="Arial Unicode MS" w:hAnsi="Arial" w:cs="Arial"/>
                <w:b/>
                <w:sz w:val="16"/>
                <w:szCs w:val="16"/>
              </w:rPr>
              <w:t>0 points)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D17080B" w14:textId="44793576" w:rsidR="00A52104" w:rsidRPr="00A52104" w:rsidRDefault="00A52104" w:rsidP="00A52104">
            <w:pPr>
              <w:spacing w:before="60" w:after="60" w:line="240" w:lineRule="auto"/>
              <w:contextualSpacing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Description:</w:t>
            </w:r>
          </w:p>
          <w:p w14:paraId="27922606" w14:textId="77777777" w:rsidR="00C570A6" w:rsidRDefault="00C570A6" w:rsidP="00A52104">
            <w:pPr>
              <w:spacing w:before="60" w:after="6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</w:p>
          <w:p w14:paraId="49A25B46" w14:textId="6627864D" w:rsidR="00C570A6" w:rsidRDefault="006826A5" w:rsidP="00A52104">
            <w:pPr>
              <w:spacing w:before="60" w:after="6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 Define</w:t>
            </w:r>
            <w:r w:rsidR="00404CC9">
              <w:rPr>
                <w:rFonts w:ascii="Arial" w:hAnsi="Arial"/>
                <w:sz w:val="16"/>
                <w:szCs w:val="16"/>
              </w:rPr>
              <w:t xml:space="preserve"> the </w:t>
            </w:r>
            <w:r>
              <w:rPr>
                <w:rFonts w:ascii="Arial" w:hAnsi="Arial"/>
                <w:sz w:val="16"/>
                <w:szCs w:val="16"/>
              </w:rPr>
              <w:t>ti</w:t>
            </w:r>
            <w:r w:rsidR="00404CC9">
              <w:rPr>
                <w:rFonts w:ascii="Arial" w:hAnsi="Arial"/>
                <w:sz w:val="16"/>
                <w:szCs w:val="16"/>
              </w:rPr>
              <w:t xml:space="preserve">me </w:t>
            </w:r>
            <w:r w:rsidR="007B2485">
              <w:rPr>
                <w:rFonts w:ascii="Arial" w:hAnsi="Arial"/>
                <w:sz w:val="16"/>
                <w:szCs w:val="16"/>
              </w:rPr>
              <w:t>a</w:t>
            </w:r>
            <w:r w:rsidR="00404CC9">
              <w:rPr>
                <w:rFonts w:ascii="Arial" w:hAnsi="Arial"/>
                <w:sz w:val="16"/>
                <w:szCs w:val="16"/>
              </w:rPr>
              <w:t xml:space="preserve">nd scope </w:t>
            </w:r>
            <w:r>
              <w:rPr>
                <w:rFonts w:ascii="Arial" w:hAnsi="Arial"/>
                <w:sz w:val="16"/>
                <w:szCs w:val="16"/>
              </w:rPr>
              <w:t xml:space="preserve">for </w:t>
            </w:r>
            <w:r w:rsidR="00451559">
              <w:rPr>
                <w:rFonts w:ascii="Arial" w:hAnsi="Arial"/>
                <w:sz w:val="16"/>
                <w:szCs w:val="16"/>
              </w:rPr>
              <w:t xml:space="preserve">the </w:t>
            </w:r>
            <w:r>
              <w:rPr>
                <w:rFonts w:ascii="Arial" w:hAnsi="Arial"/>
                <w:sz w:val="16"/>
                <w:szCs w:val="16"/>
              </w:rPr>
              <w:t>preparation and launch of the project (</w:t>
            </w:r>
            <w:r w:rsidR="0095229E">
              <w:rPr>
                <w:rFonts w:ascii="Arial" w:hAnsi="Arial"/>
                <w:sz w:val="16"/>
                <w:szCs w:val="16"/>
              </w:rPr>
              <w:t>3</w:t>
            </w:r>
            <w:r w:rsidR="0009468E">
              <w:rPr>
                <w:rFonts w:ascii="Arial" w:hAnsi="Arial"/>
                <w:sz w:val="16"/>
                <w:szCs w:val="16"/>
              </w:rPr>
              <w:t>5</w:t>
            </w:r>
            <w:r w:rsidR="0095229E">
              <w:rPr>
                <w:rFonts w:ascii="Arial" w:hAnsi="Arial"/>
                <w:sz w:val="16"/>
                <w:szCs w:val="16"/>
              </w:rPr>
              <w:t xml:space="preserve"> points)</w:t>
            </w:r>
            <w:r w:rsidR="007B2485">
              <w:rPr>
                <w:rFonts w:ascii="Arial" w:hAnsi="Arial"/>
                <w:sz w:val="16"/>
                <w:szCs w:val="16"/>
              </w:rPr>
              <w:t>.</w:t>
            </w:r>
          </w:p>
          <w:p w14:paraId="66AFB26B" w14:textId="6ED8686C" w:rsidR="0095229E" w:rsidRDefault="0095229E" w:rsidP="00A52104">
            <w:pPr>
              <w:spacing w:before="60" w:after="60" w:line="240" w:lineRule="auto"/>
              <w:contextualSpacing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- </w:t>
            </w:r>
            <w:r w:rsidR="00306198">
              <w:rPr>
                <w:rFonts w:ascii="Arial" w:hAnsi="Arial"/>
                <w:sz w:val="16"/>
                <w:szCs w:val="16"/>
              </w:rPr>
              <w:t>De</w:t>
            </w:r>
            <w:r w:rsidR="00A66997">
              <w:rPr>
                <w:rFonts w:ascii="Arial" w:hAnsi="Arial"/>
                <w:sz w:val="16"/>
                <w:szCs w:val="16"/>
              </w:rPr>
              <w:t xml:space="preserve">tail a </w:t>
            </w:r>
            <w:r w:rsidR="007B2485">
              <w:rPr>
                <w:rFonts w:ascii="Arial" w:hAnsi="Arial"/>
                <w:sz w:val="16"/>
                <w:szCs w:val="16"/>
              </w:rPr>
              <w:t>timeline/schedule of implementation milestones (3</w:t>
            </w:r>
            <w:r w:rsidR="0009468E">
              <w:rPr>
                <w:rFonts w:ascii="Arial" w:hAnsi="Arial"/>
                <w:sz w:val="16"/>
                <w:szCs w:val="16"/>
              </w:rPr>
              <w:t>5</w:t>
            </w:r>
            <w:r w:rsidR="007B2485">
              <w:rPr>
                <w:rFonts w:ascii="Arial" w:hAnsi="Arial"/>
                <w:sz w:val="16"/>
                <w:szCs w:val="16"/>
              </w:rPr>
              <w:t xml:space="preserve"> points).</w:t>
            </w:r>
          </w:p>
          <w:p w14:paraId="3E66E4DD" w14:textId="7C4429FF" w:rsidR="007B2485" w:rsidRPr="00451559" w:rsidRDefault="00404CC9" w:rsidP="007B2485">
            <w:pPr>
              <w:spacing w:before="60" w:after="60"/>
              <w:contextualSpacing/>
              <w:rPr>
                <w:rFonts w:ascii="Arial" w:hAnsi="Arial" w:cs="Arial"/>
                <w:sz w:val="16"/>
                <w:szCs w:val="16"/>
                <w:lang w:val="en"/>
              </w:rPr>
            </w:pPr>
            <w:r>
              <w:rPr>
                <w:rFonts w:ascii="Arial" w:hAnsi="Arial" w:cs="Arial"/>
                <w:sz w:val="16"/>
                <w:szCs w:val="16"/>
                <w:lang w:val="en"/>
              </w:rPr>
              <w:t xml:space="preserve">- Describe the </w:t>
            </w:r>
            <w:r w:rsidR="007B2485">
              <w:rPr>
                <w:rFonts w:ascii="Arial" w:hAnsi="Arial" w:cs="Arial"/>
                <w:sz w:val="16"/>
                <w:szCs w:val="16"/>
                <w:lang w:val="en"/>
              </w:rPr>
              <w:t>r</w:t>
            </w:r>
            <w:r>
              <w:rPr>
                <w:rFonts w:ascii="Arial" w:hAnsi="Arial" w:cs="Arial"/>
                <w:sz w:val="16"/>
                <w:szCs w:val="16"/>
                <w:lang w:val="en"/>
              </w:rPr>
              <w:t xml:space="preserve">oles and </w:t>
            </w:r>
            <w:r w:rsidR="007B2485">
              <w:rPr>
                <w:rFonts w:ascii="Arial" w:hAnsi="Arial" w:cs="Arial"/>
                <w:sz w:val="16"/>
                <w:szCs w:val="16"/>
                <w:lang w:val="en"/>
              </w:rPr>
              <w:t>r</w:t>
            </w:r>
            <w:r>
              <w:rPr>
                <w:rFonts w:ascii="Arial" w:hAnsi="Arial" w:cs="Arial"/>
                <w:sz w:val="16"/>
                <w:szCs w:val="16"/>
                <w:lang w:val="en"/>
              </w:rPr>
              <w:t xml:space="preserve">esponsibilities of the </w:t>
            </w:r>
            <w:r w:rsidR="007B2485">
              <w:rPr>
                <w:rFonts w:ascii="Arial" w:hAnsi="Arial" w:cs="Arial"/>
                <w:sz w:val="16"/>
                <w:szCs w:val="16"/>
                <w:lang w:val="en"/>
              </w:rPr>
              <w:t>r</w:t>
            </w:r>
            <w:r>
              <w:rPr>
                <w:rFonts w:ascii="Arial" w:hAnsi="Arial" w:cs="Arial"/>
                <w:sz w:val="16"/>
                <w:szCs w:val="16"/>
                <w:lang w:val="en"/>
              </w:rPr>
              <w:t xml:space="preserve">esearch team during the </w:t>
            </w:r>
            <w:r w:rsidR="007B2485">
              <w:rPr>
                <w:rFonts w:ascii="Arial" w:hAnsi="Arial" w:cs="Arial"/>
                <w:sz w:val="16"/>
                <w:szCs w:val="16"/>
                <w:lang w:val="en"/>
              </w:rPr>
              <w:t>project</w:t>
            </w:r>
            <w:r w:rsidR="00570916">
              <w:rPr>
                <w:rFonts w:ascii="Arial" w:hAnsi="Arial" w:cs="Arial"/>
                <w:sz w:val="16"/>
                <w:szCs w:val="16"/>
                <w:lang w:val="en"/>
              </w:rPr>
              <w:t>, as per the CVs provided under the point 1</w:t>
            </w:r>
            <w:r w:rsidR="008A7875">
              <w:rPr>
                <w:rFonts w:ascii="Arial" w:hAnsi="Arial" w:cs="Arial"/>
                <w:sz w:val="16"/>
                <w:szCs w:val="16"/>
                <w:lang w:val="en"/>
              </w:rPr>
              <w:t>.</w:t>
            </w:r>
            <w:r w:rsidR="00570916">
              <w:rPr>
                <w:rFonts w:ascii="Arial" w:hAnsi="Arial" w:cs="Arial"/>
                <w:sz w:val="16"/>
                <w:szCs w:val="16"/>
                <w:lang w:val="en"/>
              </w:rPr>
              <w:t>C</w:t>
            </w:r>
            <w:r>
              <w:rPr>
                <w:rFonts w:ascii="Arial" w:hAnsi="Arial" w:cs="Arial"/>
                <w:sz w:val="16"/>
                <w:szCs w:val="16"/>
                <w:lang w:val="en"/>
              </w:rPr>
              <w:t xml:space="preserve"> </w:t>
            </w:r>
            <w:r w:rsidR="002A0009">
              <w:rPr>
                <w:rFonts w:ascii="Arial" w:hAnsi="Arial" w:cs="Arial"/>
                <w:sz w:val="16"/>
                <w:szCs w:val="16"/>
                <w:lang w:val="en"/>
              </w:rPr>
              <w:t xml:space="preserve">with UNHCR’s consent </w:t>
            </w:r>
            <w:r w:rsidR="003A3425">
              <w:rPr>
                <w:rFonts w:ascii="Arial" w:hAnsi="Arial" w:cs="Arial"/>
                <w:sz w:val="16"/>
                <w:szCs w:val="16"/>
                <w:lang w:val="en"/>
              </w:rPr>
              <w:t xml:space="preserve">required for any changes during contract period </w:t>
            </w:r>
            <w:r>
              <w:rPr>
                <w:rFonts w:ascii="Arial" w:hAnsi="Arial" w:cs="Arial"/>
                <w:sz w:val="16"/>
                <w:szCs w:val="16"/>
                <w:lang w:val="en"/>
              </w:rPr>
              <w:t>(</w:t>
            </w:r>
            <w:r w:rsidR="0009468E">
              <w:rPr>
                <w:rFonts w:ascii="Arial" w:hAnsi="Arial" w:cs="Arial"/>
                <w:sz w:val="16"/>
                <w:szCs w:val="16"/>
                <w:lang w:val="en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"/>
              </w:rPr>
              <w:t>0 points)</w:t>
            </w:r>
            <w:r w:rsidR="0005520B">
              <w:rPr>
                <w:rFonts w:ascii="Arial" w:hAnsi="Arial" w:cs="Arial"/>
                <w:sz w:val="16"/>
                <w:szCs w:val="16"/>
                <w:lang w:val="en"/>
              </w:rPr>
              <w:t xml:space="preserve"> </w:t>
            </w:r>
          </w:p>
        </w:tc>
      </w:tr>
      <w:tr w:rsidR="00DA480B" w:rsidRPr="00E40B08" w14:paraId="4AF0BBDA" w14:textId="634016B0" w:rsidTr="007B2485">
        <w:trPr>
          <w:trHeight w:val="354"/>
          <w:jc w:val="center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5C558" w14:textId="2A0E09AF" w:rsidR="00DA480B" w:rsidRPr="001D05C9" w:rsidRDefault="00DA480B" w:rsidP="00F156FD">
            <w:pPr>
              <w:pStyle w:val="Prrafodelista"/>
              <w:numPr>
                <w:ilvl w:val="0"/>
                <w:numId w:val="43"/>
              </w:numPr>
              <w:spacing w:before="60" w:after="60"/>
              <w:contextualSpacing/>
              <w:rPr>
                <w:rFonts w:ascii="Arial" w:hAnsi="Arial" w:cs="Arial"/>
                <w:sz w:val="16"/>
                <w:szCs w:val="16"/>
                <w:lang w:val="en"/>
              </w:rPr>
            </w:pPr>
            <w:r w:rsidRPr="001D05C9">
              <w:rPr>
                <w:rFonts w:ascii="Arial" w:hAnsi="Arial" w:cs="Arial"/>
                <w:sz w:val="16"/>
                <w:szCs w:val="16"/>
                <w:lang w:val="en"/>
              </w:rPr>
              <w:t xml:space="preserve"> </w:t>
            </w:r>
            <w:r w:rsidRPr="001D05C9">
              <w:rPr>
                <w:rFonts w:ascii="Arial" w:hAnsi="Arial" w:cs="Arial"/>
                <w:sz w:val="16"/>
                <w:szCs w:val="16"/>
              </w:rPr>
              <w:t xml:space="preserve">Any risks foreseen with the implementation of this project and potential mitigating measures </w:t>
            </w:r>
            <w:r w:rsidRPr="001D05C9">
              <w:rPr>
                <w:rFonts w:ascii="Arial" w:eastAsia="Arial Unicode MS" w:hAnsi="Arial" w:cs="Arial"/>
                <w:b/>
                <w:sz w:val="16"/>
                <w:szCs w:val="16"/>
              </w:rPr>
              <w:t>(</w:t>
            </w:r>
            <w:r w:rsidR="00F156FD" w:rsidRPr="001D05C9">
              <w:rPr>
                <w:rFonts w:ascii="Arial" w:eastAsia="Arial Unicode MS" w:hAnsi="Arial" w:cs="Arial"/>
                <w:b/>
                <w:sz w:val="16"/>
                <w:szCs w:val="16"/>
              </w:rPr>
              <w:t>3</w:t>
            </w:r>
            <w:r w:rsidRPr="001D05C9">
              <w:rPr>
                <w:rFonts w:ascii="Arial" w:eastAsia="Arial Unicode MS" w:hAnsi="Arial" w:cs="Arial"/>
                <w:b/>
                <w:sz w:val="16"/>
                <w:szCs w:val="16"/>
              </w:rPr>
              <w:t>0 points)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984ED99" w14:textId="77777777" w:rsidR="007B2485" w:rsidRDefault="47CEF268" w:rsidP="174DB803">
            <w:pPr>
              <w:spacing w:before="60" w:after="60" w:line="240" w:lineRule="auto"/>
              <w:contextualSpacing/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</w:pPr>
            <w:r w:rsidRPr="007B2485"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>Description:</w:t>
            </w:r>
          </w:p>
          <w:p w14:paraId="2AB1EAA7" w14:textId="77777777" w:rsidR="007B2485" w:rsidRDefault="007B2485" w:rsidP="174DB803">
            <w:pPr>
              <w:spacing w:before="60" w:after="60" w:line="240" w:lineRule="auto"/>
              <w:contextualSpacing/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</w:pPr>
          </w:p>
          <w:p w14:paraId="2CB33F59" w14:textId="20E24C04" w:rsidR="00DA480B" w:rsidRPr="00451559" w:rsidRDefault="007B2485" w:rsidP="00F142E0">
            <w:pPr>
              <w:spacing w:before="60" w:after="60" w:line="240" w:lineRule="auto"/>
              <w:contextualSpacing/>
              <w:rPr>
                <w:rFonts w:ascii="Arial" w:hAnsi="Arial" w:cs="Arial"/>
                <w:sz w:val="16"/>
                <w:szCs w:val="16"/>
                <w:lang w:val="en" w:eastAsia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>-</w:t>
            </w:r>
            <w:r w:rsidR="00F142E0"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 xml:space="preserve"> </w:t>
            </w:r>
            <w:r w:rsidR="00F142E0" w:rsidRPr="00F142E0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Present </w:t>
            </w:r>
            <w:r w:rsidR="003A3425">
              <w:rPr>
                <w:rFonts w:ascii="Arial" w:hAnsi="Arial" w:cs="Arial"/>
                <w:sz w:val="16"/>
                <w:szCs w:val="16"/>
                <w:lang w:val="en" w:eastAsia="en-GB"/>
              </w:rPr>
              <w:t>a</w:t>
            </w:r>
            <w:r w:rsidR="00B93510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detailed</w:t>
            </w:r>
            <w:r w:rsidR="00CB0A62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</w:t>
            </w:r>
            <w:r w:rsidR="000E01DF">
              <w:rPr>
                <w:rFonts w:ascii="Arial" w:hAnsi="Arial" w:cs="Arial"/>
                <w:sz w:val="16"/>
                <w:szCs w:val="16"/>
                <w:lang w:val="en" w:eastAsia="en-GB"/>
              </w:rPr>
              <w:t>risk management plan</w:t>
            </w:r>
            <w:r w:rsidR="003A3425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for the services offered with other adequate mitigating measures</w:t>
            </w:r>
            <w:r w:rsidR="00F142E0">
              <w:rPr>
                <w:rFonts w:ascii="Arial" w:hAnsi="Arial" w:cs="Arial"/>
                <w:sz w:val="16"/>
                <w:szCs w:val="16"/>
                <w:lang w:val="en" w:eastAsia="en-GB"/>
              </w:rPr>
              <w:t>. (30 points)</w:t>
            </w:r>
          </w:p>
        </w:tc>
      </w:tr>
      <w:tr w:rsidR="00DA480B" w:rsidRPr="00E40B08" w14:paraId="6012BD3A" w14:textId="530CA9C0" w:rsidTr="007B2485">
        <w:trPr>
          <w:trHeight w:val="354"/>
          <w:jc w:val="center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B204A" w14:textId="3499091F" w:rsidR="00DA480B" w:rsidRPr="00E40B08" w:rsidRDefault="00DA480B" w:rsidP="00DA480B">
            <w:pPr>
              <w:spacing w:before="60" w:after="60" w:line="240" w:lineRule="auto"/>
              <w:contextualSpacing/>
              <w:rPr>
                <w:rFonts w:eastAsia="Times New Roman" w:cs="Arial"/>
                <w:sz w:val="20"/>
                <w:szCs w:val="20"/>
                <w:lang w:val="en" w:eastAsia="en-GB"/>
              </w:rPr>
            </w:pPr>
            <w:r w:rsidRPr="00AC23D3">
              <w:rPr>
                <w:rFonts w:eastAsia="Times New Roman" w:cs="Arial"/>
                <w:b/>
                <w:lang w:val="en" w:eastAsia="en-GB"/>
              </w:rPr>
              <w:t>4. Monitoring and Reporting</w:t>
            </w:r>
            <w:r w:rsidR="00AC23D3">
              <w:rPr>
                <w:rFonts w:eastAsia="Times New Roman" w:cs="Arial"/>
                <w:b/>
                <w:lang w:val="en" w:eastAsia="en-GB"/>
              </w:rPr>
              <w:t xml:space="preserve"> </w:t>
            </w:r>
            <w:r w:rsidR="0051255B">
              <w:rPr>
                <w:rFonts w:eastAsia="Times New Roman" w:cs="Arial"/>
                <w:b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>(</w:t>
            </w:r>
            <w:r w:rsidR="00F40622">
              <w:rPr>
                <w:rFonts w:eastAsia="Times New Roman" w:cs="Arial"/>
                <w:b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>12</w:t>
            </w:r>
            <w:r w:rsidR="0051255B">
              <w:rPr>
                <w:rFonts w:eastAsia="Times New Roman" w:cs="Arial"/>
                <w:b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 xml:space="preserve">0 </w:t>
            </w:r>
            <w:r w:rsidRPr="00E40B08">
              <w:rPr>
                <w:rFonts w:eastAsia="Times New Roman" w:cs="Arial"/>
                <w:b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>points total</w:t>
            </w:r>
            <w:r w:rsidR="00AC23D3">
              <w:rPr>
                <w:rFonts w:eastAsia="Times New Roman" w:cs="Arial"/>
                <w:b/>
                <w:color w:val="1F4E79" w:themeColor="accent1" w:themeShade="80"/>
                <w:sz w:val="20"/>
                <w:szCs w:val="20"/>
                <w:u w:val="single"/>
                <w:lang w:val="en" w:eastAsia="en-GB"/>
              </w:rPr>
              <w:t>)</w:t>
            </w:r>
            <w:r w:rsidRPr="00E40B08">
              <w:rPr>
                <w:rFonts w:eastAsia="Times New Roman" w:cs="Arial"/>
                <w:b/>
                <w:color w:val="1F4E79" w:themeColor="accent1" w:themeShade="80"/>
                <w:sz w:val="20"/>
                <w:szCs w:val="20"/>
                <w:lang w:val="en" w:eastAsia="en-GB"/>
              </w:rPr>
              <w:t xml:space="preserve">, </w:t>
            </w:r>
            <w:r w:rsidRPr="00E40B08">
              <w:rPr>
                <w:rFonts w:eastAsia="Times New Roman" w:cs="Arial"/>
                <w:i/>
                <w:color w:val="1F4E79" w:themeColor="accent1" w:themeShade="80"/>
                <w:sz w:val="20"/>
                <w:szCs w:val="20"/>
                <w:lang w:val="en" w:eastAsia="en-GB"/>
              </w:rPr>
              <w:t>sub-scoring listed below</w:t>
            </w:r>
            <w:r w:rsidRPr="00E40B08">
              <w:rPr>
                <w:rFonts w:eastAsia="Times New Roman" w:cs="Arial"/>
                <w:b/>
                <w:color w:val="1F4E79" w:themeColor="accent1" w:themeShade="80"/>
                <w:sz w:val="20"/>
                <w:szCs w:val="20"/>
                <w:lang w:val="en" w:eastAsia="en-GB"/>
              </w:rPr>
              <w:t>)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</w:tcPr>
          <w:p w14:paraId="27D90C75" w14:textId="77777777" w:rsidR="00DA480B" w:rsidRPr="00494D13" w:rsidRDefault="00DA480B" w:rsidP="00DA480B">
            <w:pPr>
              <w:spacing w:before="60" w:after="60" w:line="240" w:lineRule="auto"/>
              <w:contextualSpacing/>
              <w:rPr>
                <w:rFonts w:ascii="Arial" w:eastAsia="Arial Unicode MS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DA480B" w:rsidRPr="00E40B08" w14:paraId="416E198C" w14:textId="5FC22FD7" w:rsidTr="007B2485">
        <w:trPr>
          <w:trHeight w:val="354"/>
          <w:jc w:val="center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417F3" w14:textId="2B9FBCB3" w:rsidR="00DA480B" w:rsidRPr="00494D13" w:rsidRDefault="00DA480B" w:rsidP="00DA480B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n" w:eastAsia="en-GB"/>
              </w:rPr>
            </w:pPr>
            <w:r w:rsidRPr="00494D13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Availability </w:t>
            </w:r>
            <w:r w:rsidR="00B10CFE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of a </w:t>
            </w:r>
            <w:r w:rsidRPr="00494D13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monitoring scheme and reporting mechanism </w:t>
            </w:r>
            <w:r w:rsidRPr="00494D13">
              <w:rPr>
                <w:rFonts w:ascii="Arial" w:hAnsi="Arial" w:cs="Arial"/>
                <w:b/>
                <w:sz w:val="16"/>
                <w:szCs w:val="16"/>
                <w:lang w:val="en" w:eastAsia="en-GB"/>
              </w:rPr>
              <w:t>(</w:t>
            </w:r>
            <w:r w:rsidR="00692B1B">
              <w:rPr>
                <w:rFonts w:ascii="Arial" w:hAnsi="Arial" w:cs="Arial"/>
                <w:b/>
                <w:sz w:val="16"/>
                <w:szCs w:val="16"/>
                <w:lang w:val="en" w:eastAsia="en-GB"/>
              </w:rPr>
              <w:t>6</w:t>
            </w:r>
            <w:r w:rsidRPr="00494D13">
              <w:rPr>
                <w:rFonts w:ascii="Arial" w:hAnsi="Arial" w:cs="Arial"/>
                <w:b/>
                <w:sz w:val="16"/>
                <w:szCs w:val="16"/>
                <w:lang w:val="en" w:eastAsia="en-GB"/>
              </w:rPr>
              <w:t>0 points)</w:t>
            </w:r>
          </w:p>
          <w:p w14:paraId="6FAC560D" w14:textId="77777777" w:rsidR="00DA480B" w:rsidRPr="00E40B08" w:rsidRDefault="00DA480B" w:rsidP="00DA480B">
            <w:pPr>
              <w:spacing w:before="60" w:after="60" w:line="240" w:lineRule="auto"/>
              <w:contextualSpacing/>
              <w:rPr>
                <w:rFonts w:eastAsia="Times New Roman" w:cs="Arial"/>
                <w:sz w:val="20"/>
                <w:szCs w:val="20"/>
                <w:lang w:val="en" w:eastAsia="en-GB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3E88A1B2" w14:textId="77777777" w:rsidR="00431FD8" w:rsidRDefault="00ED71EF" w:rsidP="00431FD8">
            <w:pPr>
              <w:spacing w:before="60" w:after="60" w:line="240" w:lineRule="auto"/>
              <w:contextualSpacing/>
              <w:rPr>
                <w:rFonts w:ascii="Arial" w:hAnsi="Arial" w:cs="Arial"/>
                <w:b/>
                <w:sz w:val="16"/>
                <w:szCs w:val="16"/>
                <w:lang w:val="en" w:eastAsia="en-GB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" w:eastAsia="en-GB"/>
              </w:rPr>
              <w:t>Description</w:t>
            </w:r>
            <w:r w:rsidR="00431FD8">
              <w:rPr>
                <w:rFonts w:ascii="Arial" w:hAnsi="Arial" w:cs="Arial"/>
                <w:b/>
                <w:sz w:val="16"/>
                <w:szCs w:val="16"/>
                <w:lang w:val="en" w:eastAsia="en-GB"/>
              </w:rPr>
              <w:t>:</w:t>
            </w:r>
          </w:p>
          <w:p w14:paraId="6D306B48" w14:textId="035A8C78" w:rsidR="00143A89" w:rsidRDefault="009F2876" w:rsidP="00431FD8">
            <w:pPr>
              <w:spacing w:before="60" w:after="60" w:line="240" w:lineRule="auto"/>
              <w:contextualSpacing/>
              <w:rPr>
                <w:rFonts w:ascii="Arial" w:hAnsi="Arial" w:cs="Arial"/>
                <w:bCs/>
                <w:sz w:val="16"/>
                <w:szCs w:val="16"/>
                <w:lang w:val="en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"/>
              </w:rPr>
              <w:t xml:space="preserve">- </w:t>
            </w:r>
            <w:r w:rsidR="008D3D0D">
              <w:rPr>
                <w:rFonts w:ascii="Arial" w:hAnsi="Arial" w:cs="Arial"/>
                <w:bCs/>
                <w:sz w:val="16"/>
                <w:szCs w:val="16"/>
                <w:lang w:val="en"/>
              </w:rPr>
              <w:t xml:space="preserve">Propose a monitoring scheme to ensure deliverables as per timeline and schedule </w:t>
            </w:r>
            <w:r w:rsidR="008A7875">
              <w:rPr>
                <w:rFonts w:ascii="Arial" w:hAnsi="Arial" w:cs="Arial"/>
                <w:bCs/>
                <w:sz w:val="16"/>
                <w:szCs w:val="16"/>
                <w:lang w:val="en"/>
              </w:rPr>
              <w:t>of implementation milestones indicated under point 3.A (30 points)</w:t>
            </w:r>
          </w:p>
          <w:p w14:paraId="37B224CC" w14:textId="15506085" w:rsidR="00DA480B" w:rsidRPr="00451559" w:rsidRDefault="00143A89" w:rsidP="00CB0A62">
            <w:pPr>
              <w:spacing w:before="60" w:after="60" w:line="240" w:lineRule="auto"/>
              <w:contextualSpacing/>
              <w:rPr>
                <w:rFonts w:ascii="Arial" w:hAnsi="Arial" w:cs="Arial"/>
                <w:bCs/>
                <w:sz w:val="16"/>
                <w:szCs w:val="16"/>
                <w:lang w:val="en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"/>
              </w:rPr>
              <w:t xml:space="preserve">- </w:t>
            </w:r>
            <w:r w:rsidR="00F142E0">
              <w:rPr>
                <w:rFonts w:ascii="Arial" w:hAnsi="Arial" w:cs="Arial"/>
                <w:bCs/>
                <w:sz w:val="16"/>
                <w:szCs w:val="16"/>
                <w:lang w:val="en"/>
              </w:rPr>
              <w:t xml:space="preserve">Indicates a control system for </w:t>
            </w:r>
            <w:r w:rsidR="00CB0A62">
              <w:rPr>
                <w:rFonts w:ascii="Arial" w:hAnsi="Arial" w:cs="Arial"/>
                <w:bCs/>
                <w:sz w:val="16"/>
                <w:szCs w:val="16"/>
                <w:lang w:val="en"/>
              </w:rPr>
              <w:t>reporting quality assurance (</w:t>
            </w:r>
            <w:r w:rsidR="008A7875">
              <w:rPr>
                <w:rFonts w:ascii="Arial" w:hAnsi="Arial" w:cs="Arial"/>
                <w:bCs/>
                <w:sz w:val="16"/>
                <w:szCs w:val="16"/>
                <w:lang w:val="en"/>
              </w:rPr>
              <w:t>3</w:t>
            </w:r>
            <w:r w:rsidR="00CB0A62">
              <w:rPr>
                <w:rFonts w:ascii="Arial" w:hAnsi="Arial" w:cs="Arial"/>
                <w:bCs/>
                <w:sz w:val="16"/>
                <w:szCs w:val="16"/>
                <w:lang w:val="en"/>
              </w:rPr>
              <w:t>0 points)</w:t>
            </w:r>
          </w:p>
        </w:tc>
      </w:tr>
      <w:tr w:rsidR="00DA480B" w:rsidRPr="00E40B08" w14:paraId="5365B247" w14:textId="09D4896A" w:rsidTr="007B2485">
        <w:trPr>
          <w:trHeight w:val="354"/>
          <w:jc w:val="center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F415F" w14:textId="0B288B80" w:rsidR="00DA480B" w:rsidRPr="00807F68" w:rsidRDefault="45BFA35F" w:rsidP="174DB80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n" w:eastAsia="en-GB"/>
              </w:rPr>
            </w:pPr>
            <w:r w:rsidRPr="00807F68">
              <w:rPr>
                <w:rFonts w:ascii="Arial" w:hAnsi="Arial" w:cs="Arial"/>
                <w:sz w:val="16"/>
                <w:szCs w:val="16"/>
                <w:lang w:val="en" w:eastAsia="en-GB"/>
              </w:rPr>
              <w:t>Reporting</w:t>
            </w:r>
            <w:r w:rsidR="00807F68" w:rsidRPr="00807F68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writing and language skills</w:t>
            </w:r>
            <w:r w:rsidR="00A1202C">
              <w:rPr>
                <w:rFonts w:ascii="Arial" w:hAnsi="Arial" w:cs="Arial"/>
                <w:sz w:val="16"/>
                <w:szCs w:val="16"/>
                <w:lang w:val="en" w:eastAsia="en-GB"/>
              </w:rPr>
              <w:t>, reporting template and</w:t>
            </w:r>
            <w:r w:rsidR="00807F68" w:rsidRPr="00807F68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visuals</w:t>
            </w:r>
            <w:r w:rsidRPr="00807F68">
              <w:rPr>
                <w:rFonts w:ascii="Arial" w:hAnsi="Arial" w:cs="Arial"/>
                <w:sz w:val="16"/>
                <w:szCs w:val="16"/>
                <w:lang w:val="en" w:eastAsia="en-GB"/>
              </w:rPr>
              <w:t xml:space="preserve"> for each of the service lots requested </w:t>
            </w:r>
            <w:r w:rsidRPr="00807F68"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>(</w:t>
            </w:r>
            <w:r w:rsidR="757A019C" w:rsidRPr="00807F68"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>6</w:t>
            </w:r>
            <w:r w:rsidRPr="00807F68">
              <w:rPr>
                <w:rFonts w:ascii="Arial" w:hAnsi="Arial" w:cs="Arial"/>
                <w:b/>
                <w:bCs/>
                <w:sz w:val="16"/>
                <w:szCs w:val="16"/>
                <w:lang w:val="en" w:eastAsia="en-GB"/>
              </w:rPr>
              <w:t>0 points)</w:t>
            </w:r>
          </w:p>
          <w:p w14:paraId="2CD71C4E" w14:textId="77777777" w:rsidR="00DA480B" w:rsidRPr="00E40B08" w:rsidRDefault="00DA480B" w:rsidP="174DB803">
            <w:pPr>
              <w:spacing w:before="60" w:after="60" w:line="240" w:lineRule="auto"/>
              <w:contextualSpacing/>
              <w:rPr>
                <w:rFonts w:eastAsia="Times New Roman" w:cs="Arial"/>
                <w:sz w:val="20"/>
                <w:szCs w:val="20"/>
                <w:highlight w:val="magenta"/>
                <w:lang w:val="en" w:eastAsia="en-GB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</w:tcPr>
          <w:p w14:paraId="38F65E78" w14:textId="77777777" w:rsidR="00807F68" w:rsidRPr="00807F68" w:rsidRDefault="2BB89D3E" w:rsidP="174DB803">
            <w:pPr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 w:rsidRPr="00807F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Description:</w:t>
            </w:r>
          </w:p>
          <w:p w14:paraId="45775D82" w14:textId="77777777" w:rsidR="00807F68" w:rsidRDefault="00807F68" w:rsidP="174DB803">
            <w:pPr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</w:p>
          <w:p w14:paraId="035E76AA" w14:textId="250776C1" w:rsidR="00A1202C" w:rsidRDefault="000E01DF" w:rsidP="000E01DF">
            <w:pPr>
              <w:spacing w:before="60" w:after="60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 w:rsidR="00A120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A1202C">
              <w:rPr>
                <w:rFonts w:ascii="Arial" w:hAnsi="Arial" w:cs="Arial"/>
                <w:sz w:val="16"/>
                <w:szCs w:val="16"/>
              </w:rPr>
              <w:t xml:space="preserve">Propose </w:t>
            </w:r>
            <w:r>
              <w:rPr>
                <w:rFonts w:ascii="Arial" w:hAnsi="Arial" w:cs="Arial"/>
                <w:sz w:val="16"/>
                <w:szCs w:val="16"/>
              </w:rPr>
              <w:t xml:space="preserve">English </w:t>
            </w:r>
            <w:r w:rsidR="009244CA">
              <w:rPr>
                <w:rFonts w:ascii="Arial" w:hAnsi="Arial" w:cs="Arial"/>
                <w:sz w:val="16"/>
                <w:szCs w:val="16"/>
              </w:rPr>
              <w:t xml:space="preserve">proofreading for reporting </w:t>
            </w:r>
            <w:r w:rsidR="0086440C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in line with the </w:t>
            </w:r>
            <w:hyperlink r:id="rId12">
              <w:r w:rsidR="0086440C" w:rsidRPr="00807F68">
                <w:rPr>
                  <w:rStyle w:val="Hipervnculo"/>
                  <w:rFonts w:ascii="Arial" w:eastAsia="Times New Roman" w:hAnsi="Arial" w:cs="Arial"/>
                  <w:sz w:val="16"/>
                  <w:szCs w:val="16"/>
                  <w:lang w:eastAsia="en-GB"/>
                </w:rPr>
                <w:t>UNHCR Style Companion</w:t>
              </w:r>
            </w:hyperlink>
            <w:r w:rsidR="008644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244CA">
              <w:rPr>
                <w:rFonts w:ascii="Arial" w:hAnsi="Arial" w:cs="Arial"/>
                <w:sz w:val="16"/>
                <w:szCs w:val="16"/>
              </w:rPr>
              <w:t>(20 points</w:t>
            </w:r>
            <w:r w:rsidR="00A1202C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4FDBA333" w14:textId="677D35FC" w:rsidR="00807F68" w:rsidRDefault="00A1202C" w:rsidP="000E01DF">
            <w:pPr>
              <w:spacing w:before="60" w:after="60"/>
              <w:contextualSpacing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702ECD">
              <w:rPr>
                <w:rFonts w:ascii="Arial" w:hAnsi="Arial" w:cs="Arial"/>
                <w:sz w:val="16"/>
                <w:szCs w:val="16"/>
              </w:rPr>
              <w:t>Demonstrate the a</w:t>
            </w:r>
            <w:r w:rsidR="00702ECD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bility to present complex information in a simple, succinct manne</w:t>
            </w:r>
            <w:r w:rsidR="00702ECD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r for executive summaries and two-pager handouts (20 points)</w:t>
            </w:r>
            <w:r w:rsidR="0086440C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.</w:t>
            </w:r>
          </w:p>
          <w:p w14:paraId="384F41A2" w14:textId="29CCE7F0" w:rsidR="0086440C" w:rsidRDefault="00702ECD" w:rsidP="0086440C">
            <w:pPr>
              <w:spacing w:before="60" w:after="60"/>
              <w:contextualSpacing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86440C">
              <w:rPr>
                <w:rFonts w:ascii="Arial" w:hAnsi="Arial" w:cs="Arial"/>
                <w:sz w:val="16"/>
                <w:szCs w:val="16"/>
              </w:rPr>
              <w:t xml:space="preserve">Present examples of the quality of the design of visuals and charts in line with </w:t>
            </w:r>
            <w:r w:rsidR="0086440C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the </w:t>
            </w:r>
            <w:hyperlink r:id="rId13">
              <w:r w:rsidR="0086440C" w:rsidRPr="00807F68">
                <w:rPr>
                  <w:rStyle w:val="Hipervnculo"/>
                  <w:rFonts w:ascii="Arial" w:eastAsia="Times New Roman" w:hAnsi="Arial" w:cs="Arial"/>
                  <w:sz w:val="16"/>
                  <w:szCs w:val="16"/>
                  <w:lang w:eastAsia="en-GB"/>
                </w:rPr>
                <w:t>UNHCR Data Visualization Guidelines</w:t>
              </w:r>
            </w:hyperlink>
            <w:r w:rsidR="0086440C">
              <w:rPr>
                <w:rStyle w:val="Hipervnculo"/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</w:t>
            </w:r>
            <w:r w:rsidR="0086440C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(10 points)</w:t>
            </w:r>
            <w:r w:rsidR="2BB89D3E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</w:t>
            </w:r>
          </w:p>
          <w:p w14:paraId="39A8652D" w14:textId="2DE414D5" w:rsidR="00451559" w:rsidRPr="00451559" w:rsidRDefault="0086440C" w:rsidP="0086440C">
            <w:pPr>
              <w:spacing w:before="60" w:after="60"/>
              <w:contextualSpacing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- Propose KPI dashboards in </w:t>
            </w:r>
            <w:r w:rsidR="15406209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data visualiza</w:t>
            </w:r>
            <w:r w:rsidR="5D68CC23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ti</w:t>
            </w:r>
            <w:r w:rsidR="15406209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on</w:t>
            </w:r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tools</w:t>
            </w:r>
            <w:r w:rsidR="15406209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</w:t>
            </w:r>
            <w:r w:rsidR="00881F2C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interactive reporting on CBI implementation </w:t>
            </w:r>
            <w:r w:rsidR="17810944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(e.g., Power BI, Tableau, </w:t>
            </w:r>
            <w:proofErr w:type="spellStart"/>
            <w:r w:rsidR="17810944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Plotly</w:t>
            </w:r>
            <w:proofErr w:type="spellEnd"/>
            <w:r w:rsidR="17810944" w:rsidRPr="00807F6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, D3) </w:t>
            </w:r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for (10 points). </w:t>
            </w:r>
          </w:p>
        </w:tc>
      </w:tr>
      <w:tr w:rsidR="00DA480B" w:rsidRPr="00E40B08" w14:paraId="0513A804" w14:textId="0BCA7E1A" w:rsidTr="007B2485">
        <w:trPr>
          <w:trHeight w:val="354"/>
          <w:jc w:val="center"/>
        </w:trPr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54CE4" w14:textId="77777777" w:rsidR="00DA480B" w:rsidRPr="00E40B08" w:rsidRDefault="00DA480B" w:rsidP="00DA480B">
            <w:pPr>
              <w:spacing w:before="60" w:after="60" w:line="240" w:lineRule="auto"/>
              <w:contextualSpacing/>
              <w:rPr>
                <w:rFonts w:eastAsia="Times New Roman" w:cs="Arial"/>
                <w:sz w:val="20"/>
                <w:szCs w:val="20"/>
                <w:lang w:val="en" w:eastAsia="en-GB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254649D" w14:textId="77777777" w:rsidR="00DA480B" w:rsidRPr="00E40B08" w:rsidRDefault="00DA480B" w:rsidP="00DA480B">
            <w:pPr>
              <w:spacing w:before="60" w:after="60" w:line="240" w:lineRule="auto"/>
              <w:contextualSpacing/>
              <w:rPr>
                <w:rFonts w:eastAsia="Times New Roman" w:cs="Arial"/>
                <w:sz w:val="20"/>
                <w:szCs w:val="20"/>
                <w:lang w:val="en" w:eastAsia="en-GB"/>
              </w:rPr>
            </w:pPr>
          </w:p>
        </w:tc>
      </w:tr>
    </w:tbl>
    <w:tbl>
      <w:tblPr>
        <w:tblpPr w:leftFromText="180" w:rightFromText="180" w:vertAnchor="text" w:horzAnchor="margin" w:tblpY="-9020"/>
        <w:tblW w:w="14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20"/>
        <w:gridCol w:w="2276"/>
        <w:gridCol w:w="11329"/>
      </w:tblGrid>
      <w:tr w:rsidR="00DF6A01" w:rsidRPr="00E40B08" w14:paraId="6E3A3AED" w14:textId="77777777" w:rsidTr="00EC1207">
        <w:trPr>
          <w:trHeight w:val="70"/>
        </w:trPr>
        <w:tc>
          <w:tcPr>
            <w:tcW w:w="54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17EFC6C" w14:textId="77777777" w:rsidR="00DF6A01" w:rsidRPr="00E40B08" w:rsidRDefault="00DF6A01" w:rsidP="00EC1207">
            <w:pPr>
              <w:spacing w:after="0" w:line="240" w:lineRule="auto"/>
              <w:contextualSpacing/>
              <w:rPr>
                <w:rFonts w:eastAsia="Times New Roman" w:cs="Arial"/>
                <w:lang w:eastAsia="en-GB"/>
              </w:rPr>
            </w:pPr>
          </w:p>
          <w:p w14:paraId="6FA68C61" w14:textId="77777777" w:rsidR="00DF6A01" w:rsidRPr="00E40B08" w:rsidRDefault="00DF6A01" w:rsidP="00EC1207">
            <w:pPr>
              <w:spacing w:after="0" w:line="240" w:lineRule="auto"/>
              <w:contextualSpacing/>
              <w:rPr>
                <w:rFonts w:eastAsia="Times New Roman" w:cs="Arial"/>
                <w:lang w:eastAsia="en-GB"/>
              </w:rPr>
            </w:pPr>
          </w:p>
          <w:p w14:paraId="63645A93" w14:textId="77777777" w:rsidR="00DF6A01" w:rsidRPr="00E40B08" w:rsidRDefault="00DF6A01" w:rsidP="00EC1207">
            <w:pPr>
              <w:spacing w:after="0" w:line="240" w:lineRule="auto"/>
              <w:contextualSpacing/>
              <w:rPr>
                <w:rFonts w:eastAsia="Times New Roman" w:cs="Arial"/>
                <w:lang w:eastAsia="en-GB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BF3A4A1" w14:textId="77777777" w:rsidR="00DF6A01" w:rsidRPr="00E40B08" w:rsidRDefault="00DF6A01" w:rsidP="00EC1207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CFF6530" w14:textId="77777777" w:rsidR="00DF6A01" w:rsidRPr="00E40B08" w:rsidRDefault="00DF6A01" w:rsidP="00EC1207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132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CD9E531" w14:textId="77777777" w:rsidR="00DF6A01" w:rsidRPr="00E40B08" w:rsidRDefault="00DF6A01" w:rsidP="00EC1207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</w:tbl>
    <w:p w14:paraId="799B72A4" w14:textId="77777777" w:rsidR="001B7763" w:rsidRDefault="001B7763" w:rsidP="00DF6A01">
      <w:pPr>
        <w:spacing w:after="0" w:line="240" w:lineRule="auto"/>
        <w:contextualSpacing/>
        <w:rPr>
          <w:rFonts w:eastAsia="Times New Roman" w:cs="Arial"/>
          <w:b/>
          <w:color w:val="000000"/>
          <w:lang w:eastAsia="en-GB"/>
        </w:rPr>
      </w:pPr>
    </w:p>
    <w:p w14:paraId="4AF383CB" w14:textId="34DC1196" w:rsidR="00DF6A01" w:rsidRPr="00E40B08" w:rsidRDefault="00DF6A01" w:rsidP="00DF6A01">
      <w:pPr>
        <w:spacing w:after="0" w:line="240" w:lineRule="auto"/>
        <w:contextualSpacing/>
        <w:rPr>
          <w:rFonts w:eastAsia="Times New Roman" w:cs="Arial"/>
          <w:b/>
          <w:color w:val="000000"/>
          <w:lang w:eastAsia="en-GB"/>
        </w:rPr>
      </w:pPr>
      <w:r>
        <w:rPr>
          <w:rFonts w:eastAsia="Times New Roman" w:cs="Arial"/>
          <w:b/>
          <w:color w:val="000000"/>
          <w:lang w:eastAsia="en-GB"/>
        </w:rPr>
        <w:t>END</w:t>
      </w:r>
      <w:r w:rsidR="0093149B">
        <w:rPr>
          <w:rFonts w:eastAsia="Times New Roman" w:cs="Arial"/>
          <w:b/>
          <w:color w:val="000000"/>
          <w:lang w:eastAsia="en-GB"/>
        </w:rPr>
        <w:t xml:space="preserve"> PART </w:t>
      </w:r>
      <w:r w:rsidR="0005424E">
        <w:rPr>
          <w:rFonts w:eastAsia="Times New Roman" w:cs="Arial"/>
          <w:b/>
          <w:color w:val="000000"/>
          <w:lang w:eastAsia="en-GB"/>
        </w:rPr>
        <w:t>1</w:t>
      </w:r>
    </w:p>
    <w:p w14:paraId="23362278" w14:textId="13627EC5" w:rsidR="004A3EA0" w:rsidRDefault="00117137" w:rsidP="00E40B08">
      <w:pPr>
        <w:spacing w:after="0"/>
        <w:contextualSpacing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_______________________________________________________________________________________________________________________________________________</w:t>
      </w:r>
    </w:p>
    <w:sectPr w:rsidR="004A3EA0" w:rsidSect="001B423E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57110" w14:textId="77777777" w:rsidR="00334875" w:rsidRDefault="00334875" w:rsidP="00756075">
      <w:pPr>
        <w:spacing w:after="0" w:line="240" w:lineRule="auto"/>
      </w:pPr>
      <w:r>
        <w:separator/>
      </w:r>
    </w:p>
  </w:endnote>
  <w:endnote w:type="continuationSeparator" w:id="0">
    <w:p w14:paraId="7F6913D6" w14:textId="77777777" w:rsidR="00334875" w:rsidRDefault="00334875" w:rsidP="00756075">
      <w:pPr>
        <w:spacing w:after="0" w:line="240" w:lineRule="auto"/>
      </w:pPr>
      <w:r>
        <w:continuationSeparator/>
      </w:r>
    </w:p>
  </w:endnote>
  <w:endnote w:type="continuationNotice" w:id="1">
    <w:p w14:paraId="74CB2B97" w14:textId="77777777" w:rsidR="00334875" w:rsidRDefault="003348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7195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E78885" w14:textId="77777777" w:rsidR="00A76D33" w:rsidRPr="007D53D0" w:rsidRDefault="00A76D33" w:rsidP="00A76D33">
        <w:pPr>
          <w:pStyle w:val="Piedepgina"/>
          <w:jc w:val="center"/>
          <w:rPr>
            <w:sz w:val="20"/>
            <w:szCs w:val="20"/>
            <w:lang w:val="en-US"/>
          </w:rPr>
        </w:pPr>
        <w:r w:rsidRPr="007D53D0">
          <w:rPr>
            <w:sz w:val="20"/>
            <w:szCs w:val="20"/>
            <w:lang w:val="en-US"/>
          </w:rPr>
          <w:t>Date:</w:t>
        </w:r>
        <w:r w:rsidRPr="007D53D0">
          <w:rPr>
            <w:sz w:val="20"/>
            <w:szCs w:val="20"/>
            <w:lang w:val="en-US"/>
          </w:rPr>
          <w:tab/>
          <w:t>Signature:</w:t>
        </w:r>
        <w:proofErr w:type="gramStart"/>
        <w:r w:rsidRPr="007D53D0">
          <w:rPr>
            <w:sz w:val="20"/>
            <w:szCs w:val="20"/>
            <w:lang w:val="en-US"/>
          </w:rPr>
          <w:tab/>
          <w:t xml:space="preserve">  </w:t>
        </w:r>
        <w:r w:rsidRPr="007D53D0">
          <w:rPr>
            <w:sz w:val="20"/>
            <w:szCs w:val="20"/>
            <w:lang w:val="en-US"/>
          </w:rPr>
          <w:tab/>
        </w:r>
        <w:proofErr w:type="gramEnd"/>
        <w:r w:rsidRPr="007D53D0">
          <w:rPr>
            <w:sz w:val="20"/>
            <w:szCs w:val="20"/>
            <w:lang w:val="en-US"/>
          </w:rPr>
          <w:t>Company stamp</w:t>
        </w:r>
      </w:p>
      <w:p w14:paraId="57BD0574" w14:textId="59C79D39" w:rsidR="00B071F0" w:rsidRPr="00A76D33" w:rsidRDefault="00F608DC" w:rsidP="00A76D33">
        <w:pPr>
          <w:pStyle w:val="Piedepgina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B164" w14:textId="3B7B28F7" w:rsidR="00F8248A" w:rsidRDefault="00F8248A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5DCB">
      <w:rPr>
        <w:noProof/>
      </w:rPr>
      <w:t>1</w:t>
    </w:r>
    <w:r>
      <w:rPr>
        <w:noProof/>
      </w:rPr>
      <w:fldChar w:fldCharType="end"/>
    </w:r>
  </w:p>
  <w:p w14:paraId="4EC271B5" w14:textId="77777777" w:rsidR="00B317F6" w:rsidRPr="0097325F" w:rsidRDefault="00B317F6" w:rsidP="009732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E6FFE" w14:textId="77777777" w:rsidR="00334875" w:rsidRDefault="00334875" w:rsidP="00756075">
      <w:pPr>
        <w:spacing w:after="0" w:line="240" w:lineRule="auto"/>
      </w:pPr>
      <w:r>
        <w:separator/>
      </w:r>
    </w:p>
  </w:footnote>
  <w:footnote w:type="continuationSeparator" w:id="0">
    <w:p w14:paraId="4304E464" w14:textId="77777777" w:rsidR="00334875" w:rsidRDefault="00334875" w:rsidP="00756075">
      <w:pPr>
        <w:spacing w:after="0" w:line="240" w:lineRule="auto"/>
      </w:pPr>
      <w:r>
        <w:continuationSeparator/>
      </w:r>
    </w:p>
  </w:footnote>
  <w:footnote w:type="continuationNotice" w:id="1">
    <w:p w14:paraId="6DB47E91" w14:textId="77777777" w:rsidR="00334875" w:rsidRDefault="003348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C7C9D" w14:textId="00AFD1E9" w:rsidR="00AA62E6" w:rsidRDefault="00AA62E6">
    <w:pPr>
      <w:pStyle w:val="Encabezado"/>
    </w:pPr>
    <w:r w:rsidRPr="003D4C83">
      <w:rPr>
        <w:rFonts w:cs="Arial"/>
        <w:b/>
        <w:noProof/>
        <w:color w:val="000000"/>
        <w:sz w:val="28"/>
        <w:szCs w:val="28"/>
        <w:u w:val="single"/>
        <w:lang w:eastAsia="en-GB"/>
      </w:rPr>
      <w:drawing>
        <wp:anchor distT="0" distB="0" distL="114300" distR="114300" simplePos="0" relativeHeight="251658240" behindDoc="0" locked="0" layoutInCell="1" allowOverlap="1" wp14:anchorId="741479BC" wp14:editId="0CA358F4">
          <wp:simplePos x="0" y="0"/>
          <wp:positionH relativeFrom="margin">
            <wp:posOffset>-67056</wp:posOffset>
          </wp:positionH>
          <wp:positionV relativeFrom="paragraph">
            <wp:posOffset>-220091</wp:posOffset>
          </wp:positionV>
          <wp:extent cx="1234025" cy="342900"/>
          <wp:effectExtent l="0" t="0" r="444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025" cy="342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17E2D" w14:textId="77777777" w:rsidR="00B01EA4" w:rsidRDefault="00B01EA4" w:rsidP="00B01EA4">
    <w:pPr>
      <w:spacing w:after="0" w:line="240" w:lineRule="auto"/>
      <w:jc w:val="center"/>
      <w:rPr>
        <w:rFonts w:eastAsia="Times New Roman" w:cs="Arial"/>
        <w:b/>
        <w:color w:val="000000"/>
        <w:lang w:eastAsia="en-GB"/>
      </w:rPr>
    </w:pPr>
  </w:p>
  <w:p w14:paraId="71A75D7D" w14:textId="2CC602B5" w:rsidR="000D76F0" w:rsidRDefault="009C7FAE" w:rsidP="00B01EA4">
    <w:pPr>
      <w:spacing w:after="0" w:line="240" w:lineRule="auto"/>
      <w:jc w:val="center"/>
      <w:rPr>
        <w:rFonts w:eastAsia="Times New Roman" w:cs="Arial"/>
        <w:b/>
        <w:color w:val="000000"/>
        <w:lang w:eastAsia="en-GB"/>
      </w:rPr>
    </w:pPr>
    <w:r w:rsidRPr="009C7FAE">
      <w:rPr>
        <w:rFonts w:eastAsia="Times New Roman" w:cs="Arial"/>
        <w:b/>
        <w:color w:val="000000"/>
        <w:lang w:eastAsia="en-GB"/>
      </w:rPr>
      <w:t>RFP/</w:t>
    </w:r>
    <w:r w:rsidR="000D76F0">
      <w:rPr>
        <w:rFonts w:eastAsia="Times New Roman" w:cs="Arial"/>
        <w:b/>
        <w:color w:val="000000"/>
        <w:lang w:eastAsia="en-GB"/>
      </w:rPr>
      <w:t>2023/</w:t>
    </w:r>
    <w:r w:rsidRPr="009C7FAE">
      <w:rPr>
        <w:rFonts w:eastAsia="Times New Roman" w:cs="Arial"/>
        <w:b/>
        <w:color w:val="000000"/>
        <w:lang w:eastAsia="en-GB"/>
      </w:rPr>
      <w:t>UNHCR/MEX/</w:t>
    </w:r>
    <w:r w:rsidR="00FF7F9E">
      <w:rPr>
        <w:rFonts w:eastAsia="Times New Roman" w:cs="Arial"/>
        <w:b/>
        <w:color w:val="000000"/>
        <w:lang w:eastAsia="en-GB"/>
      </w:rPr>
      <w:t>167</w:t>
    </w:r>
  </w:p>
  <w:p w14:paraId="43949358" w14:textId="462E19FA" w:rsidR="00B01EA4" w:rsidRPr="00E841CD" w:rsidRDefault="009C7FAE" w:rsidP="00B01EA4">
    <w:pPr>
      <w:spacing w:after="0" w:line="240" w:lineRule="auto"/>
      <w:jc w:val="center"/>
      <w:rPr>
        <w:rFonts w:eastAsia="Times New Roman" w:cs="Arial"/>
        <w:b/>
        <w:color w:val="000000" w:themeColor="text1"/>
        <w:lang w:eastAsia="en-GB"/>
      </w:rPr>
    </w:pPr>
    <w:r>
      <w:rPr>
        <w:rFonts w:eastAsia="Times New Roman" w:cs="Arial"/>
        <w:b/>
        <w:color w:val="000000"/>
        <w:lang w:eastAsia="en-GB"/>
      </w:rPr>
      <w:t xml:space="preserve"> </w:t>
    </w:r>
    <w:r w:rsidR="00B01EA4" w:rsidRPr="00E841CD">
      <w:rPr>
        <w:rFonts w:eastAsia="Times New Roman" w:cs="Arial"/>
        <w:b/>
        <w:color w:val="000000"/>
        <w:lang w:eastAsia="en-GB"/>
      </w:rPr>
      <w:t xml:space="preserve">EVALUATION SERVICES FOR THE CASH BASED INTERVENTIONS BY UNHCR </w:t>
    </w:r>
  </w:p>
  <w:p w14:paraId="44F4687E" w14:textId="2FD60E20" w:rsidR="00021306" w:rsidRPr="00B01EA4" w:rsidRDefault="00B01EA4" w:rsidP="00B01EA4">
    <w:pPr>
      <w:ind w:right="-57"/>
      <w:jc w:val="center"/>
      <w:rPr>
        <w:rFonts w:eastAsia="Times New Roman" w:cs="Arial"/>
        <w:b/>
        <w:color w:val="000000"/>
        <w:lang w:eastAsia="en-GB"/>
      </w:rPr>
    </w:pPr>
    <w:r w:rsidRPr="00E841CD">
      <w:rPr>
        <w:rFonts w:eastAsia="Times New Roman" w:cs="Arial"/>
        <w:b/>
        <w:color w:val="000000"/>
        <w:lang w:eastAsia="en-GB"/>
      </w:rPr>
      <w:t xml:space="preserve"> IN MEXICO</w:t>
    </w:r>
  </w:p>
  <w:p w14:paraId="6F5995F8" w14:textId="21E8E2DA" w:rsidR="00B94433" w:rsidRPr="00467640" w:rsidRDefault="00756075" w:rsidP="00021306">
    <w:pPr>
      <w:pBdr>
        <w:bottom w:val="single" w:sz="4" w:space="1" w:color="auto"/>
      </w:pBdr>
      <w:spacing w:after="0" w:line="235" w:lineRule="atLeast"/>
      <w:jc w:val="center"/>
      <w:rPr>
        <w:rFonts w:eastAsia="Times New Roman" w:cs="Arial"/>
        <w:b/>
        <w:bCs/>
        <w:color w:val="000000"/>
        <w:sz w:val="28"/>
        <w:szCs w:val="28"/>
        <w:lang w:val="en" w:eastAsia="en-GB"/>
      </w:rPr>
    </w:pPr>
    <w:r w:rsidRPr="00467640">
      <w:rPr>
        <w:rFonts w:eastAsia="Times New Roman" w:cs="Arial"/>
        <w:b/>
        <w:bCs/>
        <w:color w:val="000000"/>
        <w:sz w:val="28"/>
        <w:szCs w:val="28"/>
        <w:lang w:val="en" w:eastAsia="en-GB"/>
      </w:rPr>
      <w:t xml:space="preserve">Annex B </w:t>
    </w:r>
    <w:r w:rsidR="00BE4980" w:rsidRPr="00467640">
      <w:rPr>
        <w:rFonts w:eastAsia="Times New Roman" w:cs="Arial"/>
        <w:b/>
        <w:bCs/>
        <w:color w:val="000000"/>
        <w:sz w:val="28"/>
        <w:szCs w:val="28"/>
        <w:lang w:val="en" w:eastAsia="en-GB"/>
      </w:rPr>
      <w:t>–</w:t>
    </w:r>
    <w:r w:rsidRPr="00467640">
      <w:rPr>
        <w:rFonts w:eastAsia="Times New Roman" w:cs="Arial"/>
        <w:b/>
        <w:bCs/>
        <w:color w:val="000000"/>
        <w:sz w:val="28"/>
        <w:szCs w:val="28"/>
        <w:lang w:val="en" w:eastAsia="en-GB"/>
      </w:rPr>
      <w:t xml:space="preserve"> </w:t>
    </w:r>
    <w:r w:rsidR="00DF6A01" w:rsidRPr="00467640">
      <w:rPr>
        <w:rFonts w:eastAsia="Times New Roman" w:cs="Arial"/>
        <w:b/>
        <w:bCs/>
        <w:color w:val="000000"/>
        <w:sz w:val="28"/>
        <w:szCs w:val="28"/>
        <w:lang w:val="en" w:eastAsia="en-GB"/>
      </w:rPr>
      <w:t xml:space="preserve">Technical Proposal </w:t>
    </w:r>
    <w:r w:rsidR="000D76F0">
      <w:rPr>
        <w:rFonts w:eastAsia="Times New Roman" w:cs="Arial"/>
        <w:b/>
        <w:bCs/>
        <w:color w:val="000000"/>
        <w:sz w:val="28"/>
        <w:szCs w:val="28"/>
        <w:lang w:val="en" w:eastAsia="en-GB"/>
      </w:rPr>
      <w:t>(60%</w:t>
    </w:r>
    <w:r w:rsidR="00806C58">
      <w:rPr>
        <w:rFonts w:eastAsia="Times New Roman" w:cs="Arial"/>
        <w:b/>
        <w:bCs/>
        <w:color w:val="000000"/>
        <w:sz w:val="28"/>
        <w:szCs w:val="28"/>
        <w:lang w:val="en" w:eastAsia="en-GB"/>
      </w:rPr>
      <w:t xml:space="preserve"> - 600 points</w:t>
    </w:r>
    <w:r w:rsidR="000D76F0">
      <w:rPr>
        <w:rFonts w:eastAsia="Times New Roman" w:cs="Arial"/>
        <w:b/>
        <w:bCs/>
        <w:color w:val="000000"/>
        <w:sz w:val="28"/>
        <w:szCs w:val="28"/>
        <w:lang w:val="en" w:eastAsia="en-GB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6158"/>
    <w:multiLevelType w:val="hybridMultilevel"/>
    <w:tmpl w:val="846CBDFC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EF3ED5"/>
    <w:multiLevelType w:val="hybridMultilevel"/>
    <w:tmpl w:val="5B924A3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904CFD"/>
    <w:multiLevelType w:val="hybridMultilevel"/>
    <w:tmpl w:val="A5F09684"/>
    <w:lvl w:ilvl="0" w:tplc="3694471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C642B0"/>
    <w:multiLevelType w:val="hybridMultilevel"/>
    <w:tmpl w:val="31F847D0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41317"/>
    <w:multiLevelType w:val="hybridMultilevel"/>
    <w:tmpl w:val="4F7236E0"/>
    <w:lvl w:ilvl="0" w:tplc="ED789FA6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D552B"/>
    <w:multiLevelType w:val="hybridMultilevel"/>
    <w:tmpl w:val="1DE2CFD8"/>
    <w:lvl w:ilvl="0" w:tplc="8BAE31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6208"/>
    <w:multiLevelType w:val="hybridMultilevel"/>
    <w:tmpl w:val="23945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446495"/>
    <w:multiLevelType w:val="hybridMultilevel"/>
    <w:tmpl w:val="02CC8E34"/>
    <w:lvl w:ilvl="0" w:tplc="A15E2FE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44569"/>
    <w:multiLevelType w:val="hybridMultilevel"/>
    <w:tmpl w:val="FA58CC46"/>
    <w:lvl w:ilvl="0" w:tplc="C5ACFD7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22B18"/>
    <w:multiLevelType w:val="hybridMultilevel"/>
    <w:tmpl w:val="E3A48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F3B5C"/>
    <w:multiLevelType w:val="hybridMultilevel"/>
    <w:tmpl w:val="CE985B5C"/>
    <w:lvl w:ilvl="0" w:tplc="17C2BC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26C7F"/>
    <w:multiLevelType w:val="hybridMultilevel"/>
    <w:tmpl w:val="169E229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6011DF6"/>
    <w:multiLevelType w:val="hybridMultilevel"/>
    <w:tmpl w:val="23E2227E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6269B"/>
    <w:multiLevelType w:val="hybridMultilevel"/>
    <w:tmpl w:val="5F42EF1A"/>
    <w:lvl w:ilvl="0" w:tplc="08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AA0E65"/>
    <w:multiLevelType w:val="hybridMultilevel"/>
    <w:tmpl w:val="C524858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8C4106"/>
    <w:multiLevelType w:val="hybridMultilevel"/>
    <w:tmpl w:val="2CB46BD6"/>
    <w:lvl w:ilvl="0" w:tplc="B302F05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16D7E"/>
    <w:multiLevelType w:val="hybridMultilevel"/>
    <w:tmpl w:val="BECE8DDC"/>
    <w:lvl w:ilvl="0" w:tplc="E57663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F421C7"/>
    <w:multiLevelType w:val="hybridMultilevel"/>
    <w:tmpl w:val="ECECA1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1623E3"/>
    <w:multiLevelType w:val="hybridMultilevel"/>
    <w:tmpl w:val="CD3C00D0"/>
    <w:lvl w:ilvl="0" w:tplc="FCE47F4A">
      <w:start w:val="50"/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A7D38"/>
    <w:multiLevelType w:val="hybridMultilevel"/>
    <w:tmpl w:val="23945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387100"/>
    <w:multiLevelType w:val="hybridMultilevel"/>
    <w:tmpl w:val="C592FBA4"/>
    <w:lvl w:ilvl="0" w:tplc="E838744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920F9"/>
    <w:multiLevelType w:val="hybridMultilevel"/>
    <w:tmpl w:val="46882EFC"/>
    <w:lvl w:ilvl="0" w:tplc="3990BB6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B94528"/>
    <w:multiLevelType w:val="hybridMultilevel"/>
    <w:tmpl w:val="3E54713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303C74"/>
    <w:multiLevelType w:val="hybridMultilevel"/>
    <w:tmpl w:val="020CECF4"/>
    <w:lvl w:ilvl="0" w:tplc="8BAE31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3E9B7D"/>
    <w:multiLevelType w:val="hybridMultilevel"/>
    <w:tmpl w:val="3E2C677A"/>
    <w:lvl w:ilvl="0" w:tplc="8BAE31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CB40A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760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EA5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86A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40B4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6C7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82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2CFD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01D5B"/>
    <w:multiLevelType w:val="hybridMultilevel"/>
    <w:tmpl w:val="E02C7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27759C"/>
    <w:multiLevelType w:val="hybridMultilevel"/>
    <w:tmpl w:val="78003A72"/>
    <w:lvl w:ilvl="0" w:tplc="875076C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15144"/>
    <w:multiLevelType w:val="hybridMultilevel"/>
    <w:tmpl w:val="A8544B8C"/>
    <w:lvl w:ilvl="0" w:tplc="8BAE31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F31E78"/>
    <w:multiLevelType w:val="hybridMultilevel"/>
    <w:tmpl w:val="2C4E0D96"/>
    <w:lvl w:ilvl="0" w:tplc="69E6270A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B716C"/>
    <w:multiLevelType w:val="hybridMultilevel"/>
    <w:tmpl w:val="B42A6664"/>
    <w:lvl w:ilvl="0" w:tplc="8BAE31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701FE8"/>
    <w:multiLevelType w:val="hybridMultilevel"/>
    <w:tmpl w:val="FC980F74"/>
    <w:lvl w:ilvl="0" w:tplc="DE8AE1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2002E"/>
    <w:multiLevelType w:val="hybridMultilevel"/>
    <w:tmpl w:val="048A9E62"/>
    <w:lvl w:ilvl="0" w:tplc="8BAE31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421C8"/>
    <w:multiLevelType w:val="hybridMultilevel"/>
    <w:tmpl w:val="D75EF0F6"/>
    <w:lvl w:ilvl="0" w:tplc="3990BB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FC2FF5"/>
    <w:multiLevelType w:val="hybridMultilevel"/>
    <w:tmpl w:val="6D189C04"/>
    <w:lvl w:ilvl="0" w:tplc="098802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765CB"/>
    <w:multiLevelType w:val="hybridMultilevel"/>
    <w:tmpl w:val="CE26093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8B48D7"/>
    <w:multiLevelType w:val="hybridMultilevel"/>
    <w:tmpl w:val="5FA251C4"/>
    <w:lvl w:ilvl="0" w:tplc="8BAE3106">
      <w:start w:val="1"/>
      <w:numFmt w:val="bullet"/>
      <w:lvlText w:val="-"/>
      <w:lvlJc w:val="left"/>
      <w:pPr>
        <w:ind w:left="77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65912CA5"/>
    <w:multiLevelType w:val="hybridMultilevel"/>
    <w:tmpl w:val="EB18A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E2BE0"/>
    <w:multiLevelType w:val="hybridMultilevel"/>
    <w:tmpl w:val="B3BCCF3E"/>
    <w:lvl w:ilvl="0" w:tplc="B38483FA"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42E93"/>
    <w:multiLevelType w:val="hybridMultilevel"/>
    <w:tmpl w:val="90CEAAE2"/>
    <w:lvl w:ilvl="0" w:tplc="369447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A5898"/>
    <w:multiLevelType w:val="hybridMultilevel"/>
    <w:tmpl w:val="18A6F7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E0C4C"/>
    <w:multiLevelType w:val="hybridMultilevel"/>
    <w:tmpl w:val="35183A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A14B1"/>
    <w:multiLevelType w:val="hybridMultilevel"/>
    <w:tmpl w:val="B4CC9564"/>
    <w:lvl w:ilvl="0" w:tplc="D8C47EB0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3B2771"/>
    <w:multiLevelType w:val="hybridMultilevel"/>
    <w:tmpl w:val="23945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1C4FDA"/>
    <w:multiLevelType w:val="hybridMultilevel"/>
    <w:tmpl w:val="525AC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0832FE"/>
    <w:multiLevelType w:val="hybridMultilevel"/>
    <w:tmpl w:val="90A0BB44"/>
    <w:lvl w:ilvl="0" w:tplc="A3C65D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320BB7"/>
    <w:multiLevelType w:val="hybridMultilevel"/>
    <w:tmpl w:val="12349274"/>
    <w:lvl w:ilvl="0" w:tplc="FCE47F4A">
      <w:start w:val="50"/>
      <w:numFmt w:val="bullet"/>
      <w:lvlText w:val="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993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C966D13"/>
    <w:multiLevelType w:val="hybridMultilevel"/>
    <w:tmpl w:val="7FEAC8A0"/>
    <w:lvl w:ilvl="0" w:tplc="9D60E096">
      <w:start w:val="100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1378ED"/>
    <w:multiLevelType w:val="hybridMultilevel"/>
    <w:tmpl w:val="23945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E5263E2"/>
    <w:multiLevelType w:val="hybridMultilevel"/>
    <w:tmpl w:val="BC884614"/>
    <w:lvl w:ilvl="0" w:tplc="C5ACFD7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ED08FD"/>
    <w:multiLevelType w:val="hybridMultilevel"/>
    <w:tmpl w:val="057E1592"/>
    <w:lvl w:ilvl="0" w:tplc="08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0061417">
    <w:abstractNumId w:val="24"/>
  </w:num>
  <w:num w:numId="2" w16cid:durableId="637875991">
    <w:abstractNumId w:val="11"/>
  </w:num>
  <w:num w:numId="3" w16cid:durableId="1094471655">
    <w:abstractNumId w:val="9"/>
  </w:num>
  <w:num w:numId="4" w16cid:durableId="678429865">
    <w:abstractNumId w:val="25"/>
  </w:num>
  <w:num w:numId="5" w16cid:durableId="1432310899">
    <w:abstractNumId w:val="45"/>
  </w:num>
  <w:num w:numId="6" w16cid:durableId="696077799">
    <w:abstractNumId w:val="43"/>
  </w:num>
  <w:num w:numId="7" w16cid:durableId="725567817">
    <w:abstractNumId w:val="46"/>
  </w:num>
  <w:num w:numId="8" w16cid:durableId="269514048">
    <w:abstractNumId w:val="18"/>
  </w:num>
  <w:num w:numId="9" w16cid:durableId="1692681327">
    <w:abstractNumId w:val="48"/>
  </w:num>
  <w:num w:numId="10" w16cid:durableId="711538077">
    <w:abstractNumId w:val="22"/>
  </w:num>
  <w:num w:numId="11" w16cid:durableId="782188376">
    <w:abstractNumId w:val="34"/>
  </w:num>
  <w:num w:numId="12" w16cid:durableId="1893803218">
    <w:abstractNumId w:val="8"/>
  </w:num>
  <w:num w:numId="13" w16cid:durableId="836306777">
    <w:abstractNumId w:val="12"/>
  </w:num>
  <w:num w:numId="14" w16cid:durableId="750585426">
    <w:abstractNumId w:val="17"/>
  </w:num>
  <w:num w:numId="15" w16cid:durableId="1204555682">
    <w:abstractNumId w:val="33"/>
  </w:num>
  <w:num w:numId="16" w16cid:durableId="1673297381">
    <w:abstractNumId w:val="32"/>
  </w:num>
  <w:num w:numId="17" w16cid:durableId="1177646846">
    <w:abstractNumId w:val="21"/>
  </w:num>
  <w:num w:numId="18" w16cid:durableId="661011223">
    <w:abstractNumId w:val="10"/>
  </w:num>
  <w:num w:numId="19" w16cid:durableId="669336943">
    <w:abstractNumId w:val="40"/>
  </w:num>
  <w:num w:numId="20" w16cid:durableId="331877344">
    <w:abstractNumId w:val="16"/>
  </w:num>
  <w:num w:numId="21" w16cid:durableId="1804694102">
    <w:abstractNumId w:val="38"/>
  </w:num>
  <w:num w:numId="22" w16cid:durableId="611210358">
    <w:abstractNumId w:val="2"/>
  </w:num>
  <w:num w:numId="23" w16cid:durableId="215121309">
    <w:abstractNumId w:val="15"/>
  </w:num>
  <w:num w:numId="24" w16cid:durableId="769932952">
    <w:abstractNumId w:val="7"/>
  </w:num>
  <w:num w:numId="25" w16cid:durableId="2043361542">
    <w:abstractNumId w:val="26"/>
  </w:num>
  <w:num w:numId="26" w16cid:durableId="1857889321">
    <w:abstractNumId w:val="20"/>
  </w:num>
  <w:num w:numId="27" w16cid:durableId="1698505288">
    <w:abstractNumId w:val="44"/>
  </w:num>
  <w:num w:numId="28" w16cid:durableId="2096970981">
    <w:abstractNumId w:val="30"/>
  </w:num>
  <w:num w:numId="29" w16cid:durableId="1410956602">
    <w:abstractNumId w:val="14"/>
  </w:num>
  <w:num w:numId="30" w16cid:durableId="1069113053">
    <w:abstractNumId w:val="0"/>
  </w:num>
  <w:num w:numId="31" w16cid:durableId="1834685462">
    <w:abstractNumId w:val="13"/>
  </w:num>
  <w:num w:numId="32" w16cid:durableId="1590121753">
    <w:abstractNumId w:val="49"/>
  </w:num>
  <w:num w:numId="33" w16cid:durableId="1389186127">
    <w:abstractNumId w:val="1"/>
  </w:num>
  <w:num w:numId="34" w16cid:durableId="1807355709">
    <w:abstractNumId w:val="3"/>
  </w:num>
  <w:num w:numId="35" w16cid:durableId="752555512">
    <w:abstractNumId w:val="39"/>
  </w:num>
  <w:num w:numId="36" w16cid:durableId="81225071">
    <w:abstractNumId w:val="4"/>
  </w:num>
  <w:num w:numId="37" w16cid:durableId="1892962177">
    <w:abstractNumId w:val="41"/>
  </w:num>
  <w:num w:numId="38" w16cid:durableId="1103383217">
    <w:abstractNumId w:val="37"/>
  </w:num>
  <w:num w:numId="39" w16cid:durableId="1387678589">
    <w:abstractNumId w:val="19"/>
  </w:num>
  <w:num w:numId="40" w16cid:durableId="52118091">
    <w:abstractNumId w:val="47"/>
  </w:num>
  <w:num w:numId="41" w16cid:durableId="1080834293">
    <w:abstractNumId w:val="6"/>
  </w:num>
  <w:num w:numId="42" w16cid:durableId="524250690">
    <w:abstractNumId w:val="42"/>
  </w:num>
  <w:num w:numId="43" w16cid:durableId="2138453853">
    <w:abstractNumId w:val="28"/>
  </w:num>
  <w:num w:numId="44" w16cid:durableId="1948542686">
    <w:abstractNumId w:val="5"/>
  </w:num>
  <w:num w:numId="45" w16cid:durableId="1922522026">
    <w:abstractNumId w:val="27"/>
  </w:num>
  <w:num w:numId="46" w16cid:durableId="1652907843">
    <w:abstractNumId w:val="35"/>
  </w:num>
  <w:num w:numId="47" w16cid:durableId="1674986502">
    <w:abstractNumId w:val="29"/>
  </w:num>
  <w:num w:numId="48" w16cid:durableId="1968268763">
    <w:abstractNumId w:val="23"/>
  </w:num>
  <w:num w:numId="49" w16cid:durableId="331028890">
    <w:abstractNumId w:val="36"/>
  </w:num>
  <w:num w:numId="50" w16cid:durableId="188779406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2A2"/>
    <w:rsid w:val="00006BFE"/>
    <w:rsid w:val="000074C6"/>
    <w:rsid w:val="000077A1"/>
    <w:rsid w:val="00010BB5"/>
    <w:rsid w:val="000175E5"/>
    <w:rsid w:val="000177F0"/>
    <w:rsid w:val="00017876"/>
    <w:rsid w:val="00021306"/>
    <w:rsid w:val="00023E9F"/>
    <w:rsid w:val="00027725"/>
    <w:rsid w:val="00030E5D"/>
    <w:rsid w:val="000326FD"/>
    <w:rsid w:val="00040D38"/>
    <w:rsid w:val="00047AF0"/>
    <w:rsid w:val="00047B26"/>
    <w:rsid w:val="00047F3B"/>
    <w:rsid w:val="00050669"/>
    <w:rsid w:val="0005420B"/>
    <w:rsid w:val="0005424E"/>
    <w:rsid w:val="000550C6"/>
    <w:rsid w:val="0005520B"/>
    <w:rsid w:val="000563B8"/>
    <w:rsid w:val="0006151A"/>
    <w:rsid w:val="00062BD0"/>
    <w:rsid w:val="00071FCD"/>
    <w:rsid w:val="0007570A"/>
    <w:rsid w:val="00076241"/>
    <w:rsid w:val="00077C13"/>
    <w:rsid w:val="0008203E"/>
    <w:rsid w:val="00083A34"/>
    <w:rsid w:val="00084837"/>
    <w:rsid w:val="00084FE7"/>
    <w:rsid w:val="00085E89"/>
    <w:rsid w:val="000864B4"/>
    <w:rsid w:val="00087F2E"/>
    <w:rsid w:val="0009074E"/>
    <w:rsid w:val="00094033"/>
    <w:rsid w:val="0009468E"/>
    <w:rsid w:val="0009788F"/>
    <w:rsid w:val="000A52E9"/>
    <w:rsid w:val="000B2BAC"/>
    <w:rsid w:val="000B3D6C"/>
    <w:rsid w:val="000C45FF"/>
    <w:rsid w:val="000C6C12"/>
    <w:rsid w:val="000C6E2F"/>
    <w:rsid w:val="000D09F5"/>
    <w:rsid w:val="000D0BE8"/>
    <w:rsid w:val="000D20D0"/>
    <w:rsid w:val="000D65DB"/>
    <w:rsid w:val="000D76F0"/>
    <w:rsid w:val="000E01DF"/>
    <w:rsid w:val="000E27A5"/>
    <w:rsid w:val="000E27E6"/>
    <w:rsid w:val="000F12B1"/>
    <w:rsid w:val="000F5CB3"/>
    <w:rsid w:val="000F67E9"/>
    <w:rsid w:val="0010189A"/>
    <w:rsid w:val="001103B8"/>
    <w:rsid w:val="0011391F"/>
    <w:rsid w:val="001155A5"/>
    <w:rsid w:val="00117137"/>
    <w:rsid w:val="00126284"/>
    <w:rsid w:val="00127AC6"/>
    <w:rsid w:val="00132946"/>
    <w:rsid w:val="00133E4D"/>
    <w:rsid w:val="00136209"/>
    <w:rsid w:val="001372D6"/>
    <w:rsid w:val="00141D48"/>
    <w:rsid w:val="00142C9B"/>
    <w:rsid w:val="00143A89"/>
    <w:rsid w:val="00144AED"/>
    <w:rsid w:val="00150DC5"/>
    <w:rsid w:val="001518C2"/>
    <w:rsid w:val="00152563"/>
    <w:rsid w:val="00156413"/>
    <w:rsid w:val="0016114A"/>
    <w:rsid w:val="00163141"/>
    <w:rsid w:val="00164AD6"/>
    <w:rsid w:val="00170FE1"/>
    <w:rsid w:val="00171B13"/>
    <w:rsid w:val="001728C8"/>
    <w:rsid w:val="00173D8F"/>
    <w:rsid w:val="0018505D"/>
    <w:rsid w:val="00186D89"/>
    <w:rsid w:val="00186EE9"/>
    <w:rsid w:val="00193257"/>
    <w:rsid w:val="0019600F"/>
    <w:rsid w:val="00196923"/>
    <w:rsid w:val="001A4B15"/>
    <w:rsid w:val="001A6513"/>
    <w:rsid w:val="001A695D"/>
    <w:rsid w:val="001B0750"/>
    <w:rsid w:val="001B423E"/>
    <w:rsid w:val="001B479F"/>
    <w:rsid w:val="001B5CA5"/>
    <w:rsid w:val="001B6356"/>
    <w:rsid w:val="001B7763"/>
    <w:rsid w:val="001C70A0"/>
    <w:rsid w:val="001D05C9"/>
    <w:rsid w:val="001D254D"/>
    <w:rsid w:val="001D2E32"/>
    <w:rsid w:val="001D60A9"/>
    <w:rsid w:val="001D7354"/>
    <w:rsid w:val="001E15F9"/>
    <w:rsid w:val="001E50F9"/>
    <w:rsid w:val="001E6020"/>
    <w:rsid w:val="001E7DBE"/>
    <w:rsid w:val="001F21E2"/>
    <w:rsid w:val="001F2B3B"/>
    <w:rsid w:val="001F42F7"/>
    <w:rsid w:val="001F6105"/>
    <w:rsid w:val="00200F52"/>
    <w:rsid w:val="00203E8E"/>
    <w:rsid w:val="00204092"/>
    <w:rsid w:val="00206BFD"/>
    <w:rsid w:val="0021070B"/>
    <w:rsid w:val="00212F35"/>
    <w:rsid w:val="0021601A"/>
    <w:rsid w:val="00225DC7"/>
    <w:rsid w:val="00231326"/>
    <w:rsid w:val="00234F8F"/>
    <w:rsid w:val="002352A6"/>
    <w:rsid w:val="00236233"/>
    <w:rsid w:val="0025018C"/>
    <w:rsid w:val="00251B54"/>
    <w:rsid w:val="00261622"/>
    <w:rsid w:val="00261AAE"/>
    <w:rsid w:val="00262072"/>
    <w:rsid w:val="00265B98"/>
    <w:rsid w:val="00267E6D"/>
    <w:rsid w:val="0027255C"/>
    <w:rsid w:val="00280679"/>
    <w:rsid w:val="002843BC"/>
    <w:rsid w:val="00284713"/>
    <w:rsid w:val="00287F1C"/>
    <w:rsid w:val="00292349"/>
    <w:rsid w:val="002A0009"/>
    <w:rsid w:val="002A12C0"/>
    <w:rsid w:val="002A37FD"/>
    <w:rsid w:val="002A3E99"/>
    <w:rsid w:val="002A49C9"/>
    <w:rsid w:val="002C5980"/>
    <w:rsid w:val="002D34DD"/>
    <w:rsid w:val="002D6FD3"/>
    <w:rsid w:val="002E0433"/>
    <w:rsid w:val="002E2DA3"/>
    <w:rsid w:val="002E7FB3"/>
    <w:rsid w:val="002F0E8D"/>
    <w:rsid w:val="002F568A"/>
    <w:rsid w:val="00306198"/>
    <w:rsid w:val="00306587"/>
    <w:rsid w:val="0031263F"/>
    <w:rsid w:val="003156B7"/>
    <w:rsid w:val="00315F00"/>
    <w:rsid w:val="003262AA"/>
    <w:rsid w:val="0033178A"/>
    <w:rsid w:val="00334875"/>
    <w:rsid w:val="00334AC6"/>
    <w:rsid w:val="003378A7"/>
    <w:rsid w:val="00340D6B"/>
    <w:rsid w:val="0034139F"/>
    <w:rsid w:val="0035395D"/>
    <w:rsid w:val="00355F18"/>
    <w:rsid w:val="0035632D"/>
    <w:rsid w:val="00357E16"/>
    <w:rsid w:val="003613D3"/>
    <w:rsid w:val="00365E09"/>
    <w:rsid w:val="00366335"/>
    <w:rsid w:val="003701AC"/>
    <w:rsid w:val="003716A6"/>
    <w:rsid w:val="00372859"/>
    <w:rsid w:val="00385EE9"/>
    <w:rsid w:val="00386973"/>
    <w:rsid w:val="00396914"/>
    <w:rsid w:val="003A1ADF"/>
    <w:rsid w:val="003A1BF5"/>
    <w:rsid w:val="003A3425"/>
    <w:rsid w:val="003A4903"/>
    <w:rsid w:val="003A6B9A"/>
    <w:rsid w:val="003B1926"/>
    <w:rsid w:val="003B2C19"/>
    <w:rsid w:val="003B67DD"/>
    <w:rsid w:val="003B7102"/>
    <w:rsid w:val="003C20FE"/>
    <w:rsid w:val="003C4117"/>
    <w:rsid w:val="003D4C83"/>
    <w:rsid w:val="003D58A2"/>
    <w:rsid w:val="003D714E"/>
    <w:rsid w:val="003D7432"/>
    <w:rsid w:val="003D76C8"/>
    <w:rsid w:val="003F2B32"/>
    <w:rsid w:val="003F7E9E"/>
    <w:rsid w:val="004010A2"/>
    <w:rsid w:val="00401E7C"/>
    <w:rsid w:val="00404CC9"/>
    <w:rsid w:val="00413926"/>
    <w:rsid w:val="00416270"/>
    <w:rsid w:val="00420108"/>
    <w:rsid w:val="00420B2A"/>
    <w:rsid w:val="00421D47"/>
    <w:rsid w:val="00423E00"/>
    <w:rsid w:val="00424378"/>
    <w:rsid w:val="00425843"/>
    <w:rsid w:val="00426679"/>
    <w:rsid w:val="00431FD8"/>
    <w:rsid w:val="00434B4D"/>
    <w:rsid w:val="004351BD"/>
    <w:rsid w:val="0044116E"/>
    <w:rsid w:val="004414DD"/>
    <w:rsid w:val="00443AA0"/>
    <w:rsid w:val="004471A8"/>
    <w:rsid w:val="00447BE6"/>
    <w:rsid w:val="00447C98"/>
    <w:rsid w:val="00450B4E"/>
    <w:rsid w:val="00451559"/>
    <w:rsid w:val="0045274F"/>
    <w:rsid w:val="0045332C"/>
    <w:rsid w:val="004546F6"/>
    <w:rsid w:val="00455276"/>
    <w:rsid w:val="00455F71"/>
    <w:rsid w:val="00455FA5"/>
    <w:rsid w:val="00465354"/>
    <w:rsid w:val="00465857"/>
    <w:rsid w:val="00467640"/>
    <w:rsid w:val="00472BE3"/>
    <w:rsid w:val="0048109D"/>
    <w:rsid w:val="0048480C"/>
    <w:rsid w:val="00492F59"/>
    <w:rsid w:val="00496485"/>
    <w:rsid w:val="0049788B"/>
    <w:rsid w:val="004A04E3"/>
    <w:rsid w:val="004A2D0F"/>
    <w:rsid w:val="004A3EA0"/>
    <w:rsid w:val="004A4512"/>
    <w:rsid w:val="004A748B"/>
    <w:rsid w:val="004B3D22"/>
    <w:rsid w:val="004B47A3"/>
    <w:rsid w:val="004B5C02"/>
    <w:rsid w:val="004C1C76"/>
    <w:rsid w:val="004C3686"/>
    <w:rsid w:val="004C57B1"/>
    <w:rsid w:val="004C6154"/>
    <w:rsid w:val="004D0542"/>
    <w:rsid w:val="004D3E8C"/>
    <w:rsid w:val="004D69FB"/>
    <w:rsid w:val="004E19B7"/>
    <w:rsid w:val="004E76E3"/>
    <w:rsid w:val="004F1D50"/>
    <w:rsid w:val="004F4BC3"/>
    <w:rsid w:val="004F54B9"/>
    <w:rsid w:val="00500DAD"/>
    <w:rsid w:val="00500DB8"/>
    <w:rsid w:val="0050390D"/>
    <w:rsid w:val="00505529"/>
    <w:rsid w:val="005077F3"/>
    <w:rsid w:val="00510CC6"/>
    <w:rsid w:val="00511161"/>
    <w:rsid w:val="0051255B"/>
    <w:rsid w:val="00512A20"/>
    <w:rsid w:val="00514D6A"/>
    <w:rsid w:val="00517313"/>
    <w:rsid w:val="00523A7D"/>
    <w:rsid w:val="005344F2"/>
    <w:rsid w:val="00540342"/>
    <w:rsid w:val="00541630"/>
    <w:rsid w:val="00541795"/>
    <w:rsid w:val="005432A2"/>
    <w:rsid w:val="005455EA"/>
    <w:rsid w:val="0054623A"/>
    <w:rsid w:val="00555414"/>
    <w:rsid w:val="00555453"/>
    <w:rsid w:val="00557149"/>
    <w:rsid w:val="0056750B"/>
    <w:rsid w:val="00570916"/>
    <w:rsid w:val="00571B0E"/>
    <w:rsid w:val="005762FE"/>
    <w:rsid w:val="00585A53"/>
    <w:rsid w:val="0058664E"/>
    <w:rsid w:val="005905EC"/>
    <w:rsid w:val="00591F72"/>
    <w:rsid w:val="00592E70"/>
    <w:rsid w:val="00594184"/>
    <w:rsid w:val="005A0A4A"/>
    <w:rsid w:val="005A1DF3"/>
    <w:rsid w:val="005A3857"/>
    <w:rsid w:val="005A6843"/>
    <w:rsid w:val="005A75B4"/>
    <w:rsid w:val="005B5C09"/>
    <w:rsid w:val="005B5D58"/>
    <w:rsid w:val="005C240D"/>
    <w:rsid w:val="005F10B2"/>
    <w:rsid w:val="005F3E46"/>
    <w:rsid w:val="005F7F87"/>
    <w:rsid w:val="00600804"/>
    <w:rsid w:val="00604BAC"/>
    <w:rsid w:val="00605942"/>
    <w:rsid w:val="00605FED"/>
    <w:rsid w:val="00607E49"/>
    <w:rsid w:val="00610E7A"/>
    <w:rsid w:val="00612329"/>
    <w:rsid w:val="0061355E"/>
    <w:rsid w:val="00614C05"/>
    <w:rsid w:val="00615FC6"/>
    <w:rsid w:val="0062452B"/>
    <w:rsid w:val="00626915"/>
    <w:rsid w:val="00630A97"/>
    <w:rsid w:val="0063189B"/>
    <w:rsid w:val="00637008"/>
    <w:rsid w:val="006420BC"/>
    <w:rsid w:val="006521A0"/>
    <w:rsid w:val="006567EE"/>
    <w:rsid w:val="00666BCA"/>
    <w:rsid w:val="0066707E"/>
    <w:rsid w:val="006670EF"/>
    <w:rsid w:val="00667E70"/>
    <w:rsid w:val="00667E80"/>
    <w:rsid w:val="00670EF7"/>
    <w:rsid w:val="0067341B"/>
    <w:rsid w:val="006826A5"/>
    <w:rsid w:val="006859CB"/>
    <w:rsid w:val="006866FD"/>
    <w:rsid w:val="00692B1B"/>
    <w:rsid w:val="0069343E"/>
    <w:rsid w:val="006945C7"/>
    <w:rsid w:val="0069656C"/>
    <w:rsid w:val="006A4265"/>
    <w:rsid w:val="006A43DE"/>
    <w:rsid w:val="006B17DB"/>
    <w:rsid w:val="006B36B0"/>
    <w:rsid w:val="006B4B4E"/>
    <w:rsid w:val="006B68BC"/>
    <w:rsid w:val="006B7C3B"/>
    <w:rsid w:val="006C4787"/>
    <w:rsid w:val="006C6F77"/>
    <w:rsid w:val="006D114B"/>
    <w:rsid w:val="006D17F3"/>
    <w:rsid w:val="006D24A7"/>
    <w:rsid w:val="006D3976"/>
    <w:rsid w:val="006D488A"/>
    <w:rsid w:val="006E164A"/>
    <w:rsid w:val="006E313A"/>
    <w:rsid w:val="006E50F0"/>
    <w:rsid w:val="006F017A"/>
    <w:rsid w:val="006F51F3"/>
    <w:rsid w:val="006F7EB4"/>
    <w:rsid w:val="00702896"/>
    <w:rsid w:val="00702BAC"/>
    <w:rsid w:val="00702ECD"/>
    <w:rsid w:val="007073C4"/>
    <w:rsid w:val="00710B7C"/>
    <w:rsid w:val="00710F17"/>
    <w:rsid w:val="00711F57"/>
    <w:rsid w:val="007121E7"/>
    <w:rsid w:val="00713563"/>
    <w:rsid w:val="00714035"/>
    <w:rsid w:val="00716022"/>
    <w:rsid w:val="00716D21"/>
    <w:rsid w:val="00721899"/>
    <w:rsid w:val="00722784"/>
    <w:rsid w:val="0072709D"/>
    <w:rsid w:val="0072729F"/>
    <w:rsid w:val="00731391"/>
    <w:rsid w:val="00731825"/>
    <w:rsid w:val="00731E13"/>
    <w:rsid w:val="00735A8D"/>
    <w:rsid w:val="007466F1"/>
    <w:rsid w:val="00747489"/>
    <w:rsid w:val="00750574"/>
    <w:rsid w:val="00753368"/>
    <w:rsid w:val="00753E58"/>
    <w:rsid w:val="00756075"/>
    <w:rsid w:val="00760E44"/>
    <w:rsid w:val="007640A5"/>
    <w:rsid w:val="0076533F"/>
    <w:rsid w:val="007674D0"/>
    <w:rsid w:val="007741A9"/>
    <w:rsid w:val="00775BD9"/>
    <w:rsid w:val="007764DF"/>
    <w:rsid w:val="00783F5F"/>
    <w:rsid w:val="00793E5A"/>
    <w:rsid w:val="00796682"/>
    <w:rsid w:val="00797A85"/>
    <w:rsid w:val="007A1B37"/>
    <w:rsid w:val="007B2485"/>
    <w:rsid w:val="007B4A5C"/>
    <w:rsid w:val="007C29E9"/>
    <w:rsid w:val="007D3BC2"/>
    <w:rsid w:val="007D42F8"/>
    <w:rsid w:val="007D53D0"/>
    <w:rsid w:val="007E0494"/>
    <w:rsid w:val="007E4B4E"/>
    <w:rsid w:val="007E5D62"/>
    <w:rsid w:val="007E6760"/>
    <w:rsid w:val="007F0A50"/>
    <w:rsid w:val="008016B1"/>
    <w:rsid w:val="008016D8"/>
    <w:rsid w:val="008044BE"/>
    <w:rsid w:val="00804A04"/>
    <w:rsid w:val="00806C58"/>
    <w:rsid w:val="008074B3"/>
    <w:rsid w:val="00807C22"/>
    <w:rsid w:val="00807F68"/>
    <w:rsid w:val="00814EF5"/>
    <w:rsid w:val="008150CA"/>
    <w:rsid w:val="00815A54"/>
    <w:rsid w:val="00815CDF"/>
    <w:rsid w:val="008235FF"/>
    <w:rsid w:val="00824F08"/>
    <w:rsid w:val="00825232"/>
    <w:rsid w:val="008309D7"/>
    <w:rsid w:val="008353A2"/>
    <w:rsid w:val="00843617"/>
    <w:rsid w:val="00850AA4"/>
    <w:rsid w:val="00853518"/>
    <w:rsid w:val="00856B2B"/>
    <w:rsid w:val="0086404D"/>
    <w:rsid w:val="0086440C"/>
    <w:rsid w:val="008654BC"/>
    <w:rsid w:val="00867B13"/>
    <w:rsid w:val="00872592"/>
    <w:rsid w:val="00874010"/>
    <w:rsid w:val="00881F2C"/>
    <w:rsid w:val="00882112"/>
    <w:rsid w:val="008933CF"/>
    <w:rsid w:val="008A0D58"/>
    <w:rsid w:val="008A3D3E"/>
    <w:rsid w:val="008A7875"/>
    <w:rsid w:val="008B3087"/>
    <w:rsid w:val="008B33E0"/>
    <w:rsid w:val="008B58AE"/>
    <w:rsid w:val="008B78AF"/>
    <w:rsid w:val="008C2C8D"/>
    <w:rsid w:val="008C3506"/>
    <w:rsid w:val="008C358F"/>
    <w:rsid w:val="008C5EDB"/>
    <w:rsid w:val="008D3D0D"/>
    <w:rsid w:val="008D603D"/>
    <w:rsid w:val="008E25DC"/>
    <w:rsid w:val="008E7C95"/>
    <w:rsid w:val="008F216E"/>
    <w:rsid w:val="008F42D6"/>
    <w:rsid w:val="00903501"/>
    <w:rsid w:val="00906A0D"/>
    <w:rsid w:val="00906DA8"/>
    <w:rsid w:val="009105C9"/>
    <w:rsid w:val="009111DE"/>
    <w:rsid w:val="00912B52"/>
    <w:rsid w:val="009130C0"/>
    <w:rsid w:val="0091630C"/>
    <w:rsid w:val="0092110E"/>
    <w:rsid w:val="00923AF0"/>
    <w:rsid w:val="009244CA"/>
    <w:rsid w:val="00925004"/>
    <w:rsid w:val="0093149B"/>
    <w:rsid w:val="00935C9E"/>
    <w:rsid w:val="00936688"/>
    <w:rsid w:val="00936A73"/>
    <w:rsid w:val="00937D67"/>
    <w:rsid w:val="00940689"/>
    <w:rsid w:val="00942B27"/>
    <w:rsid w:val="0095229E"/>
    <w:rsid w:val="00954549"/>
    <w:rsid w:val="00954845"/>
    <w:rsid w:val="00955683"/>
    <w:rsid w:val="00962CDB"/>
    <w:rsid w:val="00965CCF"/>
    <w:rsid w:val="009664D6"/>
    <w:rsid w:val="00970FB0"/>
    <w:rsid w:val="0097325F"/>
    <w:rsid w:val="0097589B"/>
    <w:rsid w:val="009832B6"/>
    <w:rsid w:val="00983801"/>
    <w:rsid w:val="00983807"/>
    <w:rsid w:val="009959F7"/>
    <w:rsid w:val="00995A44"/>
    <w:rsid w:val="009A022B"/>
    <w:rsid w:val="009A2698"/>
    <w:rsid w:val="009A2DE6"/>
    <w:rsid w:val="009A3D18"/>
    <w:rsid w:val="009B24D6"/>
    <w:rsid w:val="009B35F0"/>
    <w:rsid w:val="009C00B2"/>
    <w:rsid w:val="009C51CD"/>
    <w:rsid w:val="009C7FAE"/>
    <w:rsid w:val="009D5492"/>
    <w:rsid w:val="009E3608"/>
    <w:rsid w:val="009E6853"/>
    <w:rsid w:val="009F2211"/>
    <w:rsid w:val="009F2876"/>
    <w:rsid w:val="009F2AA5"/>
    <w:rsid w:val="009F31FF"/>
    <w:rsid w:val="00A026D0"/>
    <w:rsid w:val="00A1202C"/>
    <w:rsid w:val="00A15266"/>
    <w:rsid w:val="00A1577D"/>
    <w:rsid w:val="00A174DF"/>
    <w:rsid w:val="00A17B0D"/>
    <w:rsid w:val="00A17DA9"/>
    <w:rsid w:val="00A21798"/>
    <w:rsid w:val="00A2199B"/>
    <w:rsid w:val="00A21F85"/>
    <w:rsid w:val="00A2379C"/>
    <w:rsid w:val="00A26732"/>
    <w:rsid w:val="00A2759E"/>
    <w:rsid w:val="00A3045A"/>
    <w:rsid w:val="00A330CC"/>
    <w:rsid w:val="00A3677D"/>
    <w:rsid w:val="00A40501"/>
    <w:rsid w:val="00A41708"/>
    <w:rsid w:val="00A4693D"/>
    <w:rsid w:val="00A52104"/>
    <w:rsid w:val="00A57C39"/>
    <w:rsid w:val="00A6620F"/>
    <w:rsid w:val="00A66997"/>
    <w:rsid w:val="00A6758C"/>
    <w:rsid w:val="00A72158"/>
    <w:rsid w:val="00A74BD1"/>
    <w:rsid w:val="00A7566C"/>
    <w:rsid w:val="00A76D33"/>
    <w:rsid w:val="00A80C71"/>
    <w:rsid w:val="00A86713"/>
    <w:rsid w:val="00A87A50"/>
    <w:rsid w:val="00A912EC"/>
    <w:rsid w:val="00A92BBA"/>
    <w:rsid w:val="00A94416"/>
    <w:rsid w:val="00A97468"/>
    <w:rsid w:val="00A975F6"/>
    <w:rsid w:val="00AA5516"/>
    <w:rsid w:val="00AA62E6"/>
    <w:rsid w:val="00AA65E9"/>
    <w:rsid w:val="00AA7BAF"/>
    <w:rsid w:val="00AB4FA5"/>
    <w:rsid w:val="00AB551F"/>
    <w:rsid w:val="00AB5B41"/>
    <w:rsid w:val="00AC15B3"/>
    <w:rsid w:val="00AC23D3"/>
    <w:rsid w:val="00AC46F2"/>
    <w:rsid w:val="00AE1BD2"/>
    <w:rsid w:val="00AE68F5"/>
    <w:rsid w:val="00AF2554"/>
    <w:rsid w:val="00AF70C6"/>
    <w:rsid w:val="00AF715E"/>
    <w:rsid w:val="00B01804"/>
    <w:rsid w:val="00B01EA4"/>
    <w:rsid w:val="00B03CD1"/>
    <w:rsid w:val="00B071F0"/>
    <w:rsid w:val="00B10CFE"/>
    <w:rsid w:val="00B11E21"/>
    <w:rsid w:val="00B17DBE"/>
    <w:rsid w:val="00B2294F"/>
    <w:rsid w:val="00B317F6"/>
    <w:rsid w:val="00B32A58"/>
    <w:rsid w:val="00B33733"/>
    <w:rsid w:val="00B33995"/>
    <w:rsid w:val="00B43B2A"/>
    <w:rsid w:val="00B46091"/>
    <w:rsid w:val="00B46587"/>
    <w:rsid w:val="00B518A3"/>
    <w:rsid w:val="00B56DF7"/>
    <w:rsid w:val="00B6024B"/>
    <w:rsid w:val="00B60509"/>
    <w:rsid w:val="00B63ADA"/>
    <w:rsid w:val="00B64FF6"/>
    <w:rsid w:val="00B65B65"/>
    <w:rsid w:val="00B6602B"/>
    <w:rsid w:val="00B73C99"/>
    <w:rsid w:val="00B76B10"/>
    <w:rsid w:val="00B77943"/>
    <w:rsid w:val="00B8275E"/>
    <w:rsid w:val="00B840DF"/>
    <w:rsid w:val="00B908A1"/>
    <w:rsid w:val="00B93510"/>
    <w:rsid w:val="00B943E2"/>
    <w:rsid w:val="00B94433"/>
    <w:rsid w:val="00B9761F"/>
    <w:rsid w:val="00BA61F5"/>
    <w:rsid w:val="00BA6685"/>
    <w:rsid w:val="00BB07F2"/>
    <w:rsid w:val="00BB0DE2"/>
    <w:rsid w:val="00BB5FD8"/>
    <w:rsid w:val="00BC0B99"/>
    <w:rsid w:val="00BC6BDD"/>
    <w:rsid w:val="00BD474E"/>
    <w:rsid w:val="00BE1F50"/>
    <w:rsid w:val="00BE295C"/>
    <w:rsid w:val="00BE4980"/>
    <w:rsid w:val="00BE72B1"/>
    <w:rsid w:val="00BE7868"/>
    <w:rsid w:val="00BF142D"/>
    <w:rsid w:val="00BF1EBE"/>
    <w:rsid w:val="00BF2432"/>
    <w:rsid w:val="00C01321"/>
    <w:rsid w:val="00C048D2"/>
    <w:rsid w:val="00C050AE"/>
    <w:rsid w:val="00C134BA"/>
    <w:rsid w:val="00C226D2"/>
    <w:rsid w:val="00C241A0"/>
    <w:rsid w:val="00C27440"/>
    <w:rsid w:val="00C30B98"/>
    <w:rsid w:val="00C3138B"/>
    <w:rsid w:val="00C332CB"/>
    <w:rsid w:val="00C3530B"/>
    <w:rsid w:val="00C357DE"/>
    <w:rsid w:val="00C3737A"/>
    <w:rsid w:val="00C402AE"/>
    <w:rsid w:val="00C4034E"/>
    <w:rsid w:val="00C407D0"/>
    <w:rsid w:val="00C4713A"/>
    <w:rsid w:val="00C53DFC"/>
    <w:rsid w:val="00C555F9"/>
    <w:rsid w:val="00C56502"/>
    <w:rsid w:val="00C570A6"/>
    <w:rsid w:val="00C57FFB"/>
    <w:rsid w:val="00C61147"/>
    <w:rsid w:val="00C6400C"/>
    <w:rsid w:val="00C75C73"/>
    <w:rsid w:val="00C77779"/>
    <w:rsid w:val="00C807DE"/>
    <w:rsid w:val="00C8089C"/>
    <w:rsid w:val="00C80EF5"/>
    <w:rsid w:val="00C871C5"/>
    <w:rsid w:val="00C90F73"/>
    <w:rsid w:val="00C92F32"/>
    <w:rsid w:val="00C94701"/>
    <w:rsid w:val="00C95429"/>
    <w:rsid w:val="00CA05A4"/>
    <w:rsid w:val="00CA1CB5"/>
    <w:rsid w:val="00CA2262"/>
    <w:rsid w:val="00CA6DB5"/>
    <w:rsid w:val="00CB0A62"/>
    <w:rsid w:val="00CB13C4"/>
    <w:rsid w:val="00CB3BB5"/>
    <w:rsid w:val="00CB3D96"/>
    <w:rsid w:val="00CB7713"/>
    <w:rsid w:val="00CC655B"/>
    <w:rsid w:val="00CD4BCE"/>
    <w:rsid w:val="00CD6D1F"/>
    <w:rsid w:val="00CD722E"/>
    <w:rsid w:val="00CE2E72"/>
    <w:rsid w:val="00CE32A7"/>
    <w:rsid w:val="00CF30E1"/>
    <w:rsid w:val="00CF4424"/>
    <w:rsid w:val="00CF4A89"/>
    <w:rsid w:val="00D018E8"/>
    <w:rsid w:val="00D020D3"/>
    <w:rsid w:val="00D0257E"/>
    <w:rsid w:val="00D02AD9"/>
    <w:rsid w:val="00D03105"/>
    <w:rsid w:val="00D068DB"/>
    <w:rsid w:val="00D14EFE"/>
    <w:rsid w:val="00D1674F"/>
    <w:rsid w:val="00D17CEF"/>
    <w:rsid w:val="00D23956"/>
    <w:rsid w:val="00D23AF5"/>
    <w:rsid w:val="00D24502"/>
    <w:rsid w:val="00D264D1"/>
    <w:rsid w:val="00D267D4"/>
    <w:rsid w:val="00D26E27"/>
    <w:rsid w:val="00D3047E"/>
    <w:rsid w:val="00D30A0B"/>
    <w:rsid w:val="00D3262E"/>
    <w:rsid w:val="00D35B0C"/>
    <w:rsid w:val="00D409D7"/>
    <w:rsid w:val="00D52FBA"/>
    <w:rsid w:val="00D55BB4"/>
    <w:rsid w:val="00D57CF0"/>
    <w:rsid w:val="00D6403E"/>
    <w:rsid w:val="00D64811"/>
    <w:rsid w:val="00D66748"/>
    <w:rsid w:val="00D66789"/>
    <w:rsid w:val="00D6798F"/>
    <w:rsid w:val="00D83054"/>
    <w:rsid w:val="00D84AC1"/>
    <w:rsid w:val="00D85F56"/>
    <w:rsid w:val="00D91C04"/>
    <w:rsid w:val="00D92722"/>
    <w:rsid w:val="00D92E2E"/>
    <w:rsid w:val="00D95BCD"/>
    <w:rsid w:val="00DA0244"/>
    <w:rsid w:val="00DA480B"/>
    <w:rsid w:val="00DA49D4"/>
    <w:rsid w:val="00DA7188"/>
    <w:rsid w:val="00DA74B7"/>
    <w:rsid w:val="00DB6FA9"/>
    <w:rsid w:val="00DB758E"/>
    <w:rsid w:val="00DC092C"/>
    <w:rsid w:val="00DC2659"/>
    <w:rsid w:val="00DC681A"/>
    <w:rsid w:val="00DD2B6E"/>
    <w:rsid w:val="00DD59E8"/>
    <w:rsid w:val="00DD6A8F"/>
    <w:rsid w:val="00DE7B46"/>
    <w:rsid w:val="00DF08CA"/>
    <w:rsid w:val="00DF09EF"/>
    <w:rsid w:val="00DF1B04"/>
    <w:rsid w:val="00DF37AE"/>
    <w:rsid w:val="00DF3D22"/>
    <w:rsid w:val="00DF61E3"/>
    <w:rsid w:val="00DF6391"/>
    <w:rsid w:val="00DF6A01"/>
    <w:rsid w:val="00E00DED"/>
    <w:rsid w:val="00E02BB6"/>
    <w:rsid w:val="00E0366B"/>
    <w:rsid w:val="00E0454D"/>
    <w:rsid w:val="00E04D55"/>
    <w:rsid w:val="00E05D47"/>
    <w:rsid w:val="00E07804"/>
    <w:rsid w:val="00E1037D"/>
    <w:rsid w:val="00E15394"/>
    <w:rsid w:val="00E16215"/>
    <w:rsid w:val="00E23FA2"/>
    <w:rsid w:val="00E241DB"/>
    <w:rsid w:val="00E265A3"/>
    <w:rsid w:val="00E2687B"/>
    <w:rsid w:val="00E318EE"/>
    <w:rsid w:val="00E3239C"/>
    <w:rsid w:val="00E35864"/>
    <w:rsid w:val="00E35942"/>
    <w:rsid w:val="00E409AB"/>
    <w:rsid w:val="00E40B08"/>
    <w:rsid w:val="00E41261"/>
    <w:rsid w:val="00E51F68"/>
    <w:rsid w:val="00E55324"/>
    <w:rsid w:val="00E61B05"/>
    <w:rsid w:val="00E61BD7"/>
    <w:rsid w:val="00E62529"/>
    <w:rsid w:val="00E628A7"/>
    <w:rsid w:val="00E62F33"/>
    <w:rsid w:val="00E70016"/>
    <w:rsid w:val="00E71BB6"/>
    <w:rsid w:val="00E74F99"/>
    <w:rsid w:val="00E77519"/>
    <w:rsid w:val="00E831CE"/>
    <w:rsid w:val="00E841CD"/>
    <w:rsid w:val="00E912C5"/>
    <w:rsid w:val="00E91E43"/>
    <w:rsid w:val="00E954AF"/>
    <w:rsid w:val="00EA1FB6"/>
    <w:rsid w:val="00EA7CB0"/>
    <w:rsid w:val="00EB1FA0"/>
    <w:rsid w:val="00EB20A1"/>
    <w:rsid w:val="00EB5669"/>
    <w:rsid w:val="00EB59A6"/>
    <w:rsid w:val="00EC1207"/>
    <w:rsid w:val="00EC1387"/>
    <w:rsid w:val="00EC22C0"/>
    <w:rsid w:val="00EC232E"/>
    <w:rsid w:val="00EC4D4D"/>
    <w:rsid w:val="00EC692C"/>
    <w:rsid w:val="00EC6B1C"/>
    <w:rsid w:val="00ED1C80"/>
    <w:rsid w:val="00ED2848"/>
    <w:rsid w:val="00ED4698"/>
    <w:rsid w:val="00ED488C"/>
    <w:rsid w:val="00ED4B63"/>
    <w:rsid w:val="00ED4D52"/>
    <w:rsid w:val="00ED71EF"/>
    <w:rsid w:val="00EE5FF8"/>
    <w:rsid w:val="00EF764E"/>
    <w:rsid w:val="00F020F6"/>
    <w:rsid w:val="00F057D7"/>
    <w:rsid w:val="00F05F24"/>
    <w:rsid w:val="00F06395"/>
    <w:rsid w:val="00F1183D"/>
    <w:rsid w:val="00F12073"/>
    <w:rsid w:val="00F142E0"/>
    <w:rsid w:val="00F156FD"/>
    <w:rsid w:val="00F16F65"/>
    <w:rsid w:val="00F17AFC"/>
    <w:rsid w:val="00F26DFE"/>
    <w:rsid w:val="00F33615"/>
    <w:rsid w:val="00F36DAA"/>
    <w:rsid w:val="00F40622"/>
    <w:rsid w:val="00F41083"/>
    <w:rsid w:val="00F4213C"/>
    <w:rsid w:val="00F423CA"/>
    <w:rsid w:val="00F455EE"/>
    <w:rsid w:val="00F50C05"/>
    <w:rsid w:val="00F542AA"/>
    <w:rsid w:val="00F55DCB"/>
    <w:rsid w:val="00F564D2"/>
    <w:rsid w:val="00F567F0"/>
    <w:rsid w:val="00F56E6F"/>
    <w:rsid w:val="00F608DC"/>
    <w:rsid w:val="00F62027"/>
    <w:rsid w:val="00F64F4B"/>
    <w:rsid w:val="00F65BBF"/>
    <w:rsid w:val="00F71F85"/>
    <w:rsid w:val="00F82012"/>
    <w:rsid w:val="00F8248A"/>
    <w:rsid w:val="00F846E2"/>
    <w:rsid w:val="00F8515E"/>
    <w:rsid w:val="00F857CB"/>
    <w:rsid w:val="00F87EE2"/>
    <w:rsid w:val="00F90CE7"/>
    <w:rsid w:val="00FA1C8C"/>
    <w:rsid w:val="00FA3D80"/>
    <w:rsid w:val="00FA5E1D"/>
    <w:rsid w:val="00FB2393"/>
    <w:rsid w:val="00FB407E"/>
    <w:rsid w:val="00FB4D39"/>
    <w:rsid w:val="00FC5013"/>
    <w:rsid w:val="00FE12B0"/>
    <w:rsid w:val="00FE6DE2"/>
    <w:rsid w:val="00FF7F9E"/>
    <w:rsid w:val="0877C637"/>
    <w:rsid w:val="0A483726"/>
    <w:rsid w:val="0A803AF9"/>
    <w:rsid w:val="0B052648"/>
    <w:rsid w:val="0B8FEB0B"/>
    <w:rsid w:val="0C4AC8D4"/>
    <w:rsid w:val="0D32C496"/>
    <w:rsid w:val="0F448F63"/>
    <w:rsid w:val="0F48917A"/>
    <w:rsid w:val="105A0959"/>
    <w:rsid w:val="15406209"/>
    <w:rsid w:val="16E91F09"/>
    <w:rsid w:val="174DB803"/>
    <w:rsid w:val="17810944"/>
    <w:rsid w:val="17A22EF3"/>
    <w:rsid w:val="17B8FCAA"/>
    <w:rsid w:val="18DF0EF8"/>
    <w:rsid w:val="18F142B8"/>
    <w:rsid w:val="195EF397"/>
    <w:rsid w:val="196115CB"/>
    <w:rsid w:val="1BCC0294"/>
    <w:rsid w:val="1C31F4D9"/>
    <w:rsid w:val="1C3FDF0F"/>
    <w:rsid w:val="1CAFA159"/>
    <w:rsid w:val="1E409A83"/>
    <w:rsid w:val="1F437A0D"/>
    <w:rsid w:val="22CF8C14"/>
    <w:rsid w:val="23F6BB5E"/>
    <w:rsid w:val="24FD8D78"/>
    <w:rsid w:val="25C63D28"/>
    <w:rsid w:val="27F6BD5D"/>
    <w:rsid w:val="28189059"/>
    <w:rsid w:val="2932CC8F"/>
    <w:rsid w:val="2BB89D3E"/>
    <w:rsid w:val="2F912328"/>
    <w:rsid w:val="2FBF6D4E"/>
    <w:rsid w:val="31003EC0"/>
    <w:rsid w:val="31B3654E"/>
    <w:rsid w:val="32BC1ABE"/>
    <w:rsid w:val="332C7DB6"/>
    <w:rsid w:val="34A456D2"/>
    <w:rsid w:val="356AF188"/>
    <w:rsid w:val="36B27C05"/>
    <w:rsid w:val="37B5B464"/>
    <w:rsid w:val="388B6CDA"/>
    <w:rsid w:val="392A0FF5"/>
    <w:rsid w:val="3E159EF6"/>
    <w:rsid w:val="3F11012F"/>
    <w:rsid w:val="3F659504"/>
    <w:rsid w:val="3F6C2FF7"/>
    <w:rsid w:val="404BB1B0"/>
    <w:rsid w:val="40FD74A2"/>
    <w:rsid w:val="41C3FB52"/>
    <w:rsid w:val="420EBE0C"/>
    <w:rsid w:val="426FF4CA"/>
    <w:rsid w:val="456936D7"/>
    <w:rsid w:val="45BFA35F"/>
    <w:rsid w:val="47CEF268"/>
    <w:rsid w:val="48114660"/>
    <w:rsid w:val="4964185B"/>
    <w:rsid w:val="4A72C0A3"/>
    <w:rsid w:val="4AFB7DF7"/>
    <w:rsid w:val="4B8B3C5C"/>
    <w:rsid w:val="4C2BA751"/>
    <w:rsid w:val="4C410E44"/>
    <w:rsid w:val="4D8EA2B6"/>
    <w:rsid w:val="4DE562A4"/>
    <w:rsid w:val="4E3E4D23"/>
    <w:rsid w:val="4E6C9710"/>
    <w:rsid w:val="4FADF8F8"/>
    <w:rsid w:val="500F2F5A"/>
    <w:rsid w:val="502D0988"/>
    <w:rsid w:val="508D367F"/>
    <w:rsid w:val="519597A7"/>
    <w:rsid w:val="53031F46"/>
    <w:rsid w:val="5673A6E4"/>
    <w:rsid w:val="567AD1B8"/>
    <w:rsid w:val="5A9FC5C2"/>
    <w:rsid w:val="5BF4D7FE"/>
    <w:rsid w:val="5C7519ED"/>
    <w:rsid w:val="5C9644D3"/>
    <w:rsid w:val="5D68CC23"/>
    <w:rsid w:val="5E354AEA"/>
    <w:rsid w:val="5EA01F0F"/>
    <w:rsid w:val="600B95B8"/>
    <w:rsid w:val="618849A0"/>
    <w:rsid w:val="644ADF58"/>
    <w:rsid w:val="64F79E26"/>
    <w:rsid w:val="6654CDD1"/>
    <w:rsid w:val="6872A712"/>
    <w:rsid w:val="6A08FA7F"/>
    <w:rsid w:val="6A3EDF64"/>
    <w:rsid w:val="6AEE3A00"/>
    <w:rsid w:val="6AF77FA4"/>
    <w:rsid w:val="6BB3D0D4"/>
    <w:rsid w:val="6C8C2176"/>
    <w:rsid w:val="6E1D5620"/>
    <w:rsid w:val="6FF63A22"/>
    <w:rsid w:val="70DA00FB"/>
    <w:rsid w:val="7106B8F2"/>
    <w:rsid w:val="72F43BD2"/>
    <w:rsid w:val="7351AC9C"/>
    <w:rsid w:val="73B810BF"/>
    <w:rsid w:val="7482C38B"/>
    <w:rsid w:val="75149FF5"/>
    <w:rsid w:val="757A019C"/>
    <w:rsid w:val="759B6F05"/>
    <w:rsid w:val="76F3DBF1"/>
    <w:rsid w:val="7817DB17"/>
    <w:rsid w:val="7902185F"/>
    <w:rsid w:val="7A5AFD96"/>
    <w:rsid w:val="7BF4672A"/>
    <w:rsid w:val="7C2635AE"/>
    <w:rsid w:val="7E1F9D86"/>
    <w:rsid w:val="7F69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83051B"/>
  <w15:chartTrackingRefBased/>
  <w15:docId w15:val="{1B406805-FE3A-4EB7-8D27-642C0261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432A2"/>
  </w:style>
  <w:style w:type="paragraph" w:styleId="Prrafodelista">
    <w:name w:val="List Paragraph"/>
    <w:basedOn w:val="Normal"/>
    <w:uiPriority w:val="34"/>
    <w:qFormat/>
    <w:rsid w:val="00543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horttext">
    <w:name w:val="shorttext"/>
    <w:basedOn w:val="Fuentedeprrafopredeter"/>
    <w:rsid w:val="005432A2"/>
  </w:style>
  <w:style w:type="paragraph" w:styleId="Textodeglobo">
    <w:name w:val="Balloon Text"/>
    <w:basedOn w:val="Normal"/>
    <w:link w:val="TextodegloboCar"/>
    <w:uiPriority w:val="99"/>
    <w:semiHidden/>
    <w:unhideWhenUsed/>
    <w:rsid w:val="00B82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275E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56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6075"/>
  </w:style>
  <w:style w:type="paragraph" w:styleId="Piedepgina">
    <w:name w:val="footer"/>
    <w:basedOn w:val="Normal"/>
    <w:link w:val="PiedepginaCar"/>
    <w:uiPriority w:val="99"/>
    <w:unhideWhenUsed/>
    <w:rsid w:val="00756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6075"/>
  </w:style>
  <w:style w:type="table" w:styleId="Tablaconcuadrcula">
    <w:name w:val="Table Grid"/>
    <w:basedOn w:val="Tablanormal"/>
    <w:uiPriority w:val="39"/>
    <w:rsid w:val="00EC2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714035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4F54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F54B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F54B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54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54B9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D14EF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14EF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0820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3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ataviz.unhcr.or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hcr.org/it/wp-content/uploads/sites/97/2021/08/4.UNHCR_Style_Companion_2019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0b18ae-f4e2-45a3-95ab-cd2929c25a23">
      <Terms xmlns="http://schemas.microsoft.com/office/infopath/2007/PartnerControls"/>
    </lcf76f155ced4ddcb4097134ff3c332f>
    <TaxCatchAll xmlns="91e29e9e-4797-4ff7-a4fa-5a89c43e0ee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6" ma:contentTypeDescription="Create a new document." ma:contentTypeScope="" ma:versionID="66b94bc0231b747e5f179c82f0bf5f82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481cb97a14d5a1fd6d4a337da6593d09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3a0c85-1c98-4f6a-93a1-5010bd25bd6a}" ma:internalName="TaxCatchAll" ma:showField="CatchAllData" ma:web="91e29e9e-4797-4ff7-a4fa-5a89c43e0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4F5F69-35D5-4EC2-902C-6234AE2405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5E08A-B543-4D57-83C8-8649AA09B6BD}">
  <ds:schemaRefs>
    <ds:schemaRef ds:uri="http://schemas.microsoft.com/office/2006/metadata/properties"/>
    <ds:schemaRef ds:uri="http://schemas.microsoft.com/office/infopath/2007/PartnerControls"/>
    <ds:schemaRef ds:uri="530b18ae-f4e2-45a3-95ab-cd2929c25a23"/>
    <ds:schemaRef ds:uri="91e29e9e-4797-4ff7-a4fa-5a89c43e0ee3"/>
  </ds:schemaRefs>
</ds:datastoreItem>
</file>

<file path=customXml/itemProps3.xml><?xml version="1.0" encoding="utf-8"?>
<ds:datastoreItem xmlns:ds="http://schemas.openxmlformats.org/officeDocument/2006/customXml" ds:itemID="{CFCA1B4B-BC96-495C-B32B-73143B3CE5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5FD80-B150-4063-98A5-7995CD6B4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0b18ae-f4e2-45a3-95ab-cd2929c25a23"/>
    <ds:schemaRef ds:uri="91e29e9e-4797-4ff7-a4fa-5a89c43e0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1056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DiPretoro</dc:creator>
  <cp:keywords/>
  <dc:description/>
  <cp:lastModifiedBy>Laura Elizabeth Garza Siller</cp:lastModifiedBy>
  <cp:revision>335</cp:revision>
  <cp:lastPrinted>2018-04-16T07:43:00Z</cp:lastPrinted>
  <dcterms:created xsi:type="dcterms:W3CDTF">2023-04-20T17:26:00Z</dcterms:created>
  <dcterms:modified xsi:type="dcterms:W3CDTF">2023-08-30T16:30:00Z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0x0101001F8D999759F43740B43805BFE87892C8</vt:lpwstr>
  </property>
  <property fmtid="{D5CDD505-2E9C-101B-9397-08002B2CF9AE}" pid="3" name="TemplateUrl">
    <vt:lpwstr/>
  </property>
  <property fmtid="{D5CDD505-2E9C-101B-9397-08002B2CF9AE}" pid="4" name="Order">
    <vt:r8>1534000</vt:r8>
  </property>
  <property fmtid="{D5CDD505-2E9C-101B-9397-08002B2CF9AE}" pid="5" name="ComplianceAssetId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GrammarlyDocumentId">
    <vt:lpwstr>299b681219d6a68d049d8d9ccda0bbf1fbd8e9d653e61736e369a585bfcab60a</vt:lpwstr>
  </property>
  <property fmtid="{D5CDD505-2E9C-101B-9397-08002B2CF9AE}" pid="9" name="MediaServiceImageTags">
    <vt:lpwstr/>
  </property>
</Properties>
</file>