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67D0E" w14:textId="26A30E86" w:rsidR="00613A4A" w:rsidRDefault="002A7435">
      <w:pPr>
        <w:jc w:val="both"/>
        <w:rPr>
          <w:b/>
          <w:color w:val="000000" w:themeColor="text1"/>
          <w:sz w:val="28"/>
          <w:szCs w:val="28"/>
        </w:rPr>
      </w:pPr>
      <w:r w:rsidRPr="692AA11A">
        <w:rPr>
          <w:rFonts w:asciiTheme="majorHAnsi" w:eastAsia="Arial" w:hAnsiTheme="majorHAnsi" w:cstheme="majorBidi"/>
          <w:i/>
          <w:color w:val="BFBFBF" w:themeColor="background1" w:themeShade="BF"/>
        </w:rPr>
        <w:t>In this sampl</w:t>
      </w:r>
      <w:r w:rsidR="00AA6BF3">
        <w:rPr>
          <w:rFonts w:asciiTheme="majorHAnsi" w:eastAsia="Arial" w:hAnsiTheme="majorHAnsi" w:cstheme="majorBidi"/>
          <w:i/>
          <w:color w:val="BFBFBF" w:themeColor="background1" w:themeShade="BF"/>
        </w:rPr>
        <w:t>e</w:t>
      </w:r>
      <w:r w:rsidRPr="692AA11A">
        <w:rPr>
          <w:rFonts w:asciiTheme="majorHAnsi" w:eastAsia="Arial" w:hAnsiTheme="majorHAnsi" w:cstheme="majorBidi"/>
          <w:i/>
          <w:color w:val="BFBFBF" w:themeColor="background1" w:themeShade="BF"/>
        </w:rPr>
        <w:t xml:space="preserve">, </w:t>
      </w:r>
      <w:r w:rsidR="000100E6" w:rsidRPr="692AA11A">
        <w:rPr>
          <w:rFonts w:asciiTheme="majorHAnsi" w:eastAsia="Arial" w:hAnsiTheme="majorHAnsi" w:cstheme="majorBidi"/>
          <w:i/>
          <w:color w:val="BFBFBF" w:themeColor="background1" w:themeShade="BF"/>
        </w:rPr>
        <w:t>e</w:t>
      </w:r>
      <w:r w:rsidRPr="692AA11A">
        <w:rPr>
          <w:rFonts w:asciiTheme="majorHAnsi" w:eastAsia="Arial" w:hAnsiTheme="majorHAnsi" w:cstheme="majorBidi"/>
          <w:i/>
          <w:color w:val="BFBFBF" w:themeColor="background1" w:themeShade="BF"/>
        </w:rPr>
        <w:t>xamples are provided for 4 project areas</w:t>
      </w:r>
      <w:r w:rsidR="00076594" w:rsidRPr="692AA11A">
        <w:rPr>
          <w:rFonts w:asciiTheme="majorHAnsi" w:eastAsia="Arial" w:hAnsiTheme="majorHAnsi" w:cstheme="majorBidi"/>
          <w:i/>
          <w:color w:val="BFBFBF" w:themeColor="background1" w:themeShade="BF"/>
        </w:rPr>
        <w:t>:</w:t>
      </w:r>
      <w:r w:rsidRPr="692AA11A">
        <w:rPr>
          <w:rFonts w:asciiTheme="majorHAnsi" w:eastAsia="Arial" w:hAnsiTheme="majorHAnsi" w:cstheme="majorBidi"/>
          <w:i/>
          <w:color w:val="BFBFBF" w:themeColor="background1" w:themeShade="BF"/>
        </w:rPr>
        <w:t xml:space="preserve"> </w:t>
      </w:r>
      <w:r w:rsidR="412E25FB" w:rsidRPr="692AA11A">
        <w:rPr>
          <w:rFonts w:asciiTheme="majorHAnsi" w:eastAsia="Arial" w:hAnsiTheme="majorHAnsi" w:cstheme="majorBidi"/>
          <w:i/>
          <w:iCs/>
          <w:color w:val="BFBFBF" w:themeColor="background1" w:themeShade="BF"/>
        </w:rPr>
        <w:t>GBV</w:t>
      </w:r>
      <w:r w:rsidRPr="692AA11A">
        <w:rPr>
          <w:rFonts w:asciiTheme="majorHAnsi" w:eastAsia="Arial" w:hAnsiTheme="majorHAnsi" w:cstheme="majorBidi"/>
          <w:i/>
          <w:color w:val="BFBFBF" w:themeColor="background1" w:themeShade="BF"/>
        </w:rPr>
        <w:t>, Protection of Children, Protection Case Management, and Protection Monitoring.</w:t>
      </w:r>
      <w:r w:rsidRPr="00AA7434">
        <w:rPr>
          <w:i/>
          <w:iCs/>
          <w:color w:val="BFBFBF" w:themeColor="background1" w:themeShade="BF"/>
        </w:rPr>
        <w:t xml:space="preserve"> These purposes have been selected as common project activities that require the processing of personal data between UNHCR and partners</w:t>
      </w:r>
      <w:r w:rsidR="000100E6">
        <w:rPr>
          <w:i/>
          <w:iCs/>
          <w:color w:val="BFBFBF" w:themeColor="background1" w:themeShade="BF"/>
        </w:rPr>
        <w:t xml:space="preserve">. </w:t>
      </w:r>
      <w:r w:rsidR="00031E8E">
        <w:rPr>
          <w:i/>
          <w:iCs/>
          <w:color w:val="BFBFBF" w:themeColor="background1" w:themeShade="BF"/>
        </w:rPr>
        <w:t xml:space="preserve"> This </w:t>
      </w:r>
      <w:r w:rsidR="126C57B7" w:rsidRPr="0F06D2BA">
        <w:rPr>
          <w:i/>
          <w:iCs/>
          <w:color w:val="BFBFBF" w:themeColor="background1" w:themeShade="BF"/>
        </w:rPr>
        <w:t>sample</w:t>
      </w:r>
      <w:r w:rsidR="00031E8E">
        <w:rPr>
          <w:i/>
          <w:iCs/>
          <w:color w:val="BFBFBF" w:themeColor="background1" w:themeShade="BF"/>
        </w:rPr>
        <w:t xml:space="preserve"> may be adapted to the nature and specifics of each project</w:t>
      </w:r>
      <w:r w:rsidR="32D7293A" w:rsidRPr="0F06D2BA">
        <w:rPr>
          <w:i/>
          <w:iCs/>
          <w:color w:val="BFBFBF" w:themeColor="background1" w:themeShade="BF"/>
        </w:rPr>
        <w:t xml:space="preserve"> and in accordance with the UNHCR’s and the Partner’s data protection framework(s) as applicable</w:t>
      </w:r>
      <w:r w:rsidR="7FAB9FA6" w:rsidRPr="0F06D2BA">
        <w:rPr>
          <w:i/>
          <w:iCs/>
          <w:color w:val="BFBFBF" w:themeColor="background1" w:themeShade="BF"/>
        </w:rPr>
        <w:t>.</w:t>
      </w:r>
      <w:r w:rsidR="00031E8E">
        <w:rPr>
          <w:i/>
          <w:iCs/>
          <w:color w:val="BFBFBF" w:themeColor="background1" w:themeShade="BF"/>
        </w:rPr>
        <w:t xml:space="preserve">  </w:t>
      </w:r>
      <w:r w:rsidR="007B5ADE">
        <w:rPr>
          <w:i/>
          <w:iCs/>
          <w:color w:val="BFBFBF" w:themeColor="background1" w:themeShade="BF"/>
        </w:rPr>
        <w:t xml:space="preserve">It is important that the finalization of this Annex be a product of joint </w:t>
      </w:r>
      <w:r w:rsidR="00FE4DA3">
        <w:rPr>
          <w:i/>
          <w:iCs/>
          <w:color w:val="BFBFBF" w:themeColor="background1" w:themeShade="BF"/>
        </w:rPr>
        <w:t>effort by UNHCR and the Partner.</w:t>
      </w:r>
      <w:r w:rsidR="00ED015B">
        <w:rPr>
          <w:i/>
          <w:iCs/>
          <w:color w:val="BFBFBF" w:themeColor="background1" w:themeShade="BF"/>
        </w:rPr>
        <w:t xml:space="preserve">  </w:t>
      </w:r>
    </w:p>
    <w:p w14:paraId="1FC7A784" w14:textId="421D9D97" w:rsidR="00D11348" w:rsidRPr="0095659B" w:rsidRDefault="0065440A" w:rsidP="0095659B">
      <w:pPr>
        <w:jc w:val="center"/>
        <w:rPr>
          <w:b/>
          <w:color w:val="000000" w:themeColor="text1"/>
          <w:sz w:val="40"/>
          <w:szCs w:val="40"/>
        </w:rPr>
      </w:pPr>
      <w:r w:rsidRPr="0095659B">
        <w:rPr>
          <w:b/>
          <w:color w:val="000000" w:themeColor="text1"/>
          <w:sz w:val="40"/>
          <w:szCs w:val="40"/>
        </w:rPr>
        <w:t xml:space="preserve">Annex C:  </w:t>
      </w:r>
      <w:r w:rsidR="003F6166" w:rsidRPr="0095659B">
        <w:rPr>
          <w:b/>
          <w:color w:val="000000" w:themeColor="text1"/>
          <w:sz w:val="40"/>
          <w:szCs w:val="40"/>
        </w:rPr>
        <w:t>Processing and Protection of Personal Data of Persons of Concern</w:t>
      </w:r>
    </w:p>
    <w:p w14:paraId="1CB47E90" w14:textId="7BFE40E4" w:rsidR="004025F6" w:rsidRPr="00266BF6" w:rsidRDefault="33FC57C5" w:rsidP="515BB6C7">
      <w:pPr>
        <w:jc w:val="both"/>
        <w:rPr>
          <w:i/>
          <w:iCs/>
          <w:color w:val="000000" w:themeColor="text1"/>
        </w:rPr>
      </w:pPr>
      <w:r w:rsidRPr="515BB6C7">
        <w:rPr>
          <w:color w:val="000000" w:themeColor="text1"/>
        </w:rPr>
        <w:t xml:space="preserve">This Annex is completed pursuant to Article 19 of the General Conditions </w:t>
      </w:r>
      <w:r w:rsidR="28B2A4F4" w:rsidRPr="515BB6C7">
        <w:rPr>
          <w:color w:val="000000" w:themeColor="text1"/>
        </w:rPr>
        <w:t xml:space="preserve">of Contract.  </w:t>
      </w:r>
    </w:p>
    <w:p w14:paraId="6C4DB735" w14:textId="32D3E002" w:rsidR="00A733D0" w:rsidRDefault="003F6166" w:rsidP="001D067C">
      <w:pPr>
        <w:pStyle w:val="Heading2"/>
        <w:rPr>
          <w:b/>
          <w:color w:val="000000" w:themeColor="text1"/>
        </w:rPr>
      </w:pPr>
      <w:r w:rsidRPr="00266BF6">
        <w:rPr>
          <w:b/>
          <w:color w:val="000000" w:themeColor="text1"/>
        </w:rPr>
        <w:t>SECTION 1: Nature and purpose of processing</w:t>
      </w:r>
    </w:p>
    <w:p w14:paraId="05457FAD" w14:textId="77777777" w:rsidR="00DA3545" w:rsidRPr="00DA3545" w:rsidRDefault="00DA3545" w:rsidP="00DA3545"/>
    <w:p w14:paraId="5C38D548" w14:textId="744C2EBD" w:rsidR="004025F6" w:rsidRPr="00266BF6" w:rsidRDefault="00044B41">
      <w:pPr>
        <w:jc w:val="both"/>
        <w:rPr>
          <w:color w:val="000000" w:themeColor="text1"/>
        </w:rPr>
      </w:pPr>
      <w:r>
        <w:rPr>
          <w:color w:val="000000" w:themeColor="text1"/>
        </w:rPr>
        <w:t>1.1</w:t>
      </w:r>
      <w:r>
        <w:rPr>
          <w:color w:val="000000" w:themeColor="text1"/>
        </w:rPr>
        <w:tab/>
      </w:r>
      <w:r w:rsidR="003F6166" w:rsidRPr="00266BF6">
        <w:rPr>
          <w:color w:val="000000" w:themeColor="text1"/>
        </w:rPr>
        <w:t xml:space="preserve">The Partner Project, </w:t>
      </w:r>
      <w:r w:rsidR="003F6166" w:rsidRPr="00266BF6">
        <w:rPr>
          <w:color w:val="000000" w:themeColor="text1"/>
          <w:highlight w:val="yellow"/>
        </w:rPr>
        <w:t>PROJECT TITLE</w:t>
      </w:r>
      <w:r w:rsidR="003F6166" w:rsidRPr="00266BF6">
        <w:rPr>
          <w:color w:val="000000" w:themeColor="text1"/>
        </w:rPr>
        <w:t>, within the specialized project activity/</w:t>
      </w:r>
      <w:proofErr w:type="spellStart"/>
      <w:r w:rsidR="003F6166" w:rsidRPr="00266BF6">
        <w:rPr>
          <w:color w:val="000000" w:themeColor="text1"/>
        </w:rPr>
        <w:t>ies</w:t>
      </w:r>
      <w:proofErr w:type="spellEnd"/>
      <w:r w:rsidR="003F6166" w:rsidRPr="00266BF6">
        <w:rPr>
          <w:color w:val="000000" w:themeColor="text1"/>
        </w:rPr>
        <w:t xml:space="preserve"> as set out in Article 8 of the PPA and Annex A to the PPA, requires the Partner to process Personal Data of persons of concern to UNHCR in </w:t>
      </w:r>
      <w:r w:rsidR="003F6166" w:rsidRPr="00266BF6">
        <w:rPr>
          <w:color w:val="000000" w:themeColor="text1"/>
          <w:highlight w:val="yellow"/>
        </w:rPr>
        <w:t>SPECIFY COUNTRY/SCOPE OF POPULATION OF CONCERN</w:t>
      </w:r>
      <w:r w:rsidR="003F6166" w:rsidRPr="00266BF6">
        <w:rPr>
          <w:color w:val="000000" w:themeColor="text1"/>
        </w:rPr>
        <w:t xml:space="preserve"> for the following specific and limited purposes:</w:t>
      </w:r>
    </w:p>
    <w:p w14:paraId="0B5B21D9" w14:textId="7BA0D76A" w:rsidR="004025F6" w:rsidRDefault="003F6166" w:rsidP="001D067C">
      <w:pPr>
        <w:pBdr>
          <w:top w:val="nil"/>
          <w:left w:val="nil"/>
          <w:bottom w:val="nil"/>
          <w:right w:val="nil"/>
          <w:between w:val="nil"/>
        </w:pBdr>
        <w:spacing w:after="0"/>
        <w:ind w:left="720"/>
        <w:jc w:val="both"/>
        <w:rPr>
          <w:b/>
          <w:color w:val="000000" w:themeColor="text1"/>
        </w:rPr>
      </w:pPr>
      <w:r w:rsidRPr="00266BF6">
        <w:rPr>
          <w:b/>
          <w:color w:val="000000" w:themeColor="text1"/>
        </w:rPr>
        <w:t>Gender-Based Violence (</w:t>
      </w:r>
      <w:r w:rsidR="412E25FB" w:rsidRPr="692AA11A">
        <w:rPr>
          <w:b/>
          <w:bCs/>
          <w:color w:val="000000" w:themeColor="text1"/>
        </w:rPr>
        <w:t>GBV</w:t>
      </w:r>
      <w:r w:rsidRPr="00266BF6">
        <w:rPr>
          <w:b/>
          <w:color w:val="000000" w:themeColor="text1"/>
        </w:rPr>
        <w:t>)</w:t>
      </w:r>
    </w:p>
    <w:p w14:paraId="422E2A85" w14:textId="03B0B434" w:rsidR="004025F6" w:rsidRPr="00266BF6" w:rsidRDefault="003F6166" w:rsidP="001D067C">
      <w:pPr>
        <w:numPr>
          <w:ilvl w:val="1"/>
          <w:numId w:val="2"/>
        </w:numPr>
        <w:pBdr>
          <w:top w:val="nil"/>
          <w:left w:val="nil"/>
          <w:bottom w:val="nil"/>
          <w:right w:val="nil"/>
          <w:between w:val="nil"/>
        </w:pBdr>
        <w:spacing w:after="0"/>
        <w:ind w:left="2160"/>
        <w:jc w:val="both"/>
        <w:rPr>
          <w:color w:val="000000" w:themeColor="text1"/>
        </w:rPr>
      </w:pPr>
      <w:bookmarkStart w:id="0" w:name="_gjdgxs" w:colFirst="0" w:colLast="0"/>
      <w:bookmarkEnd w:id="0"/>
      <w:r w:rsidRPr="00266BF6">
        <w:rPr>
          <w:color w:val="000000" w:themeColor="text1"/>
        </w:rPr>
        <w:t xml:space="preserve">To provide case management to individual survivors of </w:t>
      </w:r>
      <w:r w:rsidR="412E25FB" w:rsidRPr="692AA11A">
        <w:rPr>
          <w:color w:val="000000" w:themeColor="text1"/>
        </w:rPr>
        <w:t>GBV</w:t>
      </w:r>
      <w:r w:rsidRPr="00266BF6">
        <w:rPr>
          <w:color w:val="000000" w:themeColor="text1"/>
        </w:rPr>
        <w:t xml:space="preserve">, which include structured or unstructured case management, counselling and referrals; </w:t>
      </w:r>
    </w:p>
    <w:p w14:paraId="0021FC00" w14:textId="2CFDF10E" w:rsidR="004025F6" w:rsidRPr="00266BF6" w:rsidRDefault="003F6166" w:rsidP="001D067C">
      <w:pPr>
        <w:numPr>
          <w:ilvl w:val="1"/>
          <w:numId w:val="2"/>
        </w:numPr>
        <w:pBdr>
          <w:top w:val="nil"/>
          <w:left w:val="nil"/>
          <w:bottom w:val="nil"/>
          <w:right w:val="nil"/>
          <w:between w:val="nil"/>
        </w:pBdr>
        <w:spacing w:after="0"/>
        <w:ind w:left="2160"/>
        <w:jc w:val="both"/>
        <w:rPr>
          <w:color w:val="000000" w:themeColor="text1"/>
        </w:rPr>
      </w:pPr>
      <w:r w:rsidRPr="00266BF6">
        <w:rPr>
          <w:color w:val="000000" w:themeColor="text1"/>
        </w:rPr>
        <w:t xml:space="preserve">To provide psychosocial support to individual survivors of </w:t>
      </w:r>
      <w:r w:rsidR="412E25FB" w:rsidRPr="692AA11A">
        <w:rPr>
          <w:color w:val="000000" w:themeColor="text1"/>
        </w:rPr>
        <w:t>GBV</w:t>
      </w:r>
      <w:r w:rsidR="1E3A2AC8" w:rsidRPr="6FE9F2C2">
        <w:rPr>
          <w:color w:val="000000" w:themeColor="text1"/>
        </w:rPr>
        <w:t xml:space="preserve"> </w:t>
      </w:r>
      <w:r w:rsidR="1E3A2AC8" w:rsidRPr="095586EE">
        <w:rPr>
          <w:color w:val="000000" w:themeColor="text1"/>
        </w:rPr>
        <w:t>and other individual services</w:t>
      </w:r>
      <w:r w:rsidRPr="00266BF6">
        <w:rPr>
          <w:color w:val="000000" w:themeColor="text1"/>
        </w:rPr>
        <w:t>.</w:t>
      </w:r>
    </w:p>
    <w:p w14:paraId="398FD382" w14:textId="77777777" w:rsidR="00D43F15" w:rsidRDefault="00D43F15" w:rsidP="001D067C">
      <w:pPr>
        <w:pBdr>
          <w:top w:val="nil"/>
          <w:left w:val="nil"/>
          <w:bottom w:val="nil"/>
          <w:right w:val="nil"/>
          <w:between w:val="nil"/>
        </w:pBdr>
        <w:spacing w:after="0"/>
        <w:ind w:left="720"/>
        <w:jc w:val="both"/>
        <w:rPr>
          <w:b/>
          <w:color w:val="000000" w:themeColor="text1"/>
        </w:rPr>
      </w:pPr>
    </w:p>
    <w:p w14:paraId="32CD2AA6" w14:textId="30BBDAC8" w:rsidR="004025F6" w:rsidRDefault="003F6166" w:rsidP="001D067C">
      <w:pPr>
        <w:pBdr>
          <w:top w:val="nil"/>
          <w:left w:val="nil"/>
          <w:bottom w:val="nil"/>
          <w:right w:val="nil"/>
          <w:between w:val="nil"/>
        </w:pBdr>
        <w:spacing w:after="0"/>
        <w:ind w:left="720"/>
        <w:jc w:val="both"/>
        <w:rPr>
          <w:b/>
          <w:color w:val="000000" w:themeColor="text1"/>
        </w:rPr>
      </w:pPr>
      <w:r w:rsidRPr="00266BF6">
        <w:rPr>
          <w:b/>
          <w:color w:val="000000" w:themeColor="text1"/>
        </w:rPr>
        <w:t>Protection of Children</w:t>
      </w:r>
    </w:p>
    <w:p w14:paraId="03E9E0F3" w14:textId="486F15E8" w:rsidR="004025F6" w:rsidRPr="00266BF6" w:rsidRDefault="003F6166" w:rsidP="001D067C">
      <w:pPr>
        <w:numPr>
          <w:ilvl w:val="1"/>
          <w:numId w:val="14"/>
        </w:numPr>
        <w:pBdr>
          <w:top w:val="nil"/>
          <w:left w:val="nil"/>
          <w:bottom w:val="nil"/>
          <w:right w:val="nil"/>
          <w:between w:val="nil"/>
        </w:pBdr>
        <w:spacing w:after="0"/>
        <w:ind w:left="2160"/>
        <w:jc w:val="both"/>
        <w:rPr>
          <w:color w:val="000000" w:themeColor="text1"/>
        </w:rPr>
      </w:pPr>
      <w:r w:rsidRPr="00266BF6">
        <w:rPr>
          <w:color w:val="000000" w:themeColor="text1"/>
        </w:rPr>
        <w:t>To provide case management to individual children at risk (</w:t>
      </w:r>
      <w:proofErr w:type="spellStart"/>
      <w:r w:rsidRPr="00266BF6">
        <w:rPr>
          <w:color w:val="000000" w:themeColor="text1"/>
        </w:rPr>
        <w:t>CaR</w:t>
      </w:r>
      <w:proofErr w:type="spellEnd"/>
      <w:r w:rsidRPr="00266BF6">
        <w:rPr>
          <w:color w:val="000000" w:themeColor="text1"/>
        </w:rPr>
        <w:t>), including the Best Interests Procedure;</w:t>
      </w:r>
    </w:p>
    <w:p w14:paraId="3E678672" w14:textId="1C2713D8" w:rsidR="004025F6" w:rsidRPr="00266BF6" w:rsidRDefault="003F6166" w:rsidP="001D067C">
      <w:pPr>
        <w:numPr>
          <w:ilvl w:val="1"/>
          <w:numId w:val="14"/>
        </w:numPr>
        <w:pBdr>
          <w:top w:val="nil"/>
          <w:left w:val="nil"/>
          <w:bottom w:val="nil"/>
          <w:right w:val="nil"/>
          <w:between w:val="nil"/>
        </w:pBdr>
        <w:spacing w:after="0"/>
        <w:ind w:left="2160"/>
        <w:jc w:val="both"/>
        <w:rPr>
          <w:color w:val="000000" w:themeColor="text1"/>
        </w:rPr>
      </w:pPr>
      <w:r w:rsidRPr="00266BF6">
        <w:rPr>
          <w:color w:val="000000" w:themeColor="text1"/>
        </w:rPr>
        <w:t xml:space="preserve">To provide family reunification and/or alternative care for identified </w:t>
      </w:r>
      <w:r w:rsidR="00A733D0" w:rsidRPr="00266BF6">
        <w:rPr>
          <w:color w:val="000000" w:themeColor="text1"/>
        </w:rPr>
        <w:t xml:space="preserve">unaccompanied and </w:t>
      </w:r>
      <w:r w:rsidRPr="00266BF6">
        <w:rPr>
          <w:color w:val="000000" w:themeColor="text1"/>
        </w:rPr>
        <w:t>separated children (UASCs)</w:t>
      </w:r>
      <w:r w:rsidR="004A24C7" w:rsidRPr="00266BF6">
        <w:rPr>
          <w:color w:val="000000" w:themeColor="text1"/>
        </w:rPr>
        <w:t>;</w:t>
      </w:r>
    </w:p>
    <w:p w14:paraId="249D97C9" w14:textId="1CE2DB88" w:rsidR="004025F6" w:rsidRPr="00266BF6" w:rsidRDefault="003F6166" w:rsidP="001D067C">
      <w:pPr>
        <w:numPr>
          <w:ilvl w:val="1"/>
          <w:numId w:val="14"/>
        </w:numPr>
        <w:spacing w:after="0"/>
        <w:ind w:left="2160"/>
        <w:jc w:val="both"/>
        <w:rPr>
          <w:color w:val="000000" w:themeColor="text1"/>
        </w:rPr>
      </w:pPr>
      <w:r w:rsidRPr="00266BF6">
        <w:rPr>
          <w:color w:val="000000" w:themeColor="text1"/>
        </w:rPr>
        <w:t>To provide mental health and psychosocial support</w:t>
      </w:r>
      <w:r w:rsidR="007A6314">
        <w:rPr>
          <w:color w:val="000000" w:themeColor="text1"/>
        </w:rPr>
        <w:t xml:space="preserve"> and other </w:t>
      </w:r>
      <w:r w:rsidR="00D90CEF">
        <w:rPr>
          <w:color w:val="000000" w:themeColor="text1"/>
        </w:rPr>
        <w:t>child protection</w:t>
      </w:r>
      <w:r w:rsidR="007A6314">
        <w:rPr>
          <w:color w:val="000000" w:themeColor="text1"/>
        </w:rPr>
        <w:t xml:space="preserve"> services</w:t>
      </w:r>
      <w:r w:rsidRPr="00266BF6">
        <w:rPr>
          <w:color w:val="000000" w:themeColor="text1"/>
        </w:rPr>
        <w:t xml:space="preserve"> to individual children</w:t>
      </w:r>
      <w:r w:rsidR="004A24C7" w:rsidRPr="00266BF6">
        <w:rPr>
          <w:color w:val="000000" w:themeColor="text1"/>
        </w:rPr>
        <w:t>.</w:t>
      </w:r>
    </w:p>
    <w:p w14:paraId="7BA7FB60" w14:textId="77777777" w:rsidR="00D43F15" w:rsidRDefault="00D43F15" w:rsidP="001D067C">
      <w:pPr>
        <w:pBdr>
          <w:top w:val="nil"/>
          <w:left w:val="nil"/>
          <w:bottom w:val="nil"/>
          <w:right w:val="nil"/>
          <w:between w:val="nil"/>
        </w:pBdr>
        <w:spacing w:after="0"/>
        <w:ind w:left="720"/>
        <w:jc w:val="both"/>
        <w:rPr>
          <w:b/>
          <w:color w:val="000000" w:themeColor="text1"/>
        </w:rPr>
      </w:pPr>
    </w:p>
    <w:p w14:paraId="4CD4C1BA" w14:textId="6CA9808F" w:rsidR="004025F6" w:rsidRDefault="003F6166" w:rsidP="001D067C">
      <w:pPr>
        <w:pBdr>
          <w:top w:val="nil"/>
          <w:left w:val="nil"/>
          <w:bottom w:val="nil"/>
          <w:right w:val="nil"/>
          <w:between w:val="nil"/>
        </w:pBdr>
        <w:spacing w:after="0"/>
        <w:ind w:left="720"/>
        <w:jc w:val="both"/>
        <w:rPr>
          <w:b/>
          <w:color w:val="000000" w:themeColor="text1"/>
        </w:rPr>
      </w:pPr>
      <w:r w:rsidRPr="00266BF6">
        <w:rPr>
          <w:b/>
          <w:color w:val="000000" w:themeColor="text1"/>
        </w:rPr>
        <w:t>Protection Case Management</w:t>
      </w:r>
    </w:p>
    <w:p w14:paraId="1918CFE5" w14:textId="45C88707" w:rsidR="004025F6" w:rsidRPr="00266BF6" w:rsidRDefault="003F6166" w:rsidP="001D067C">
      <w:pPr>
        <w:numPr>
          <w:ilvl w:val="1"/>
          <w:numId w:val="15"/>
        </w:numPr>
        <w:pBdr>
          <w:top w:val="nil"/>
          <w:left w:val="nil"/>
          <w:bottom w:val="nil"/>
          <w:right w:val="nil"/>
          <w:between w:val="nil"/>
        </w:pBdr>
        <w:spacing w:after="0"/>
        <w:ind w:left="2160"/>
        <w:jc w:val="both"/>
        <w:rPr>
          <w:color w:val="000000" w:themeColor="text1"/>
        </w:rPr>
      </w:pPr>
      <w:r w:rsidRPr="00266BF6">
        <w:rPr>
          <w:color w:val="000000" w:themeColor="text1"/>
        </w:rPr>
        <w:t xml:space="preserve">To provide protection and legal counselling to </w:t>
      </w:r>
      <w:proofErr w:type="spellStart"/>
      <w:r w:rsidRPr="00266BF6">
        <w:rPr>
          <w:color w:val="000000" w:themeColor="text1"/>
        </w:rPr>
        <w:t>PoCs</w:t>
      </w:r>
      <w:proofErr w:type="spellEnd"/>
      <w:r w:rsidRPr="00266BF6">
        <w:rPr>
          <w:color w:val="000000" w:themeColor="text1"/>
        </w:rPr>
        <w:t xml:space="preserve"> via community drop-in </w:t>
      </w:r>
      <w:proofErr w:type="spellStart"/>
      <w:r w:rsidRPr="00266BF6">
        <w:rPr>
          <w:color w:val="000000" w:themeColor="text1"/>
        </w:rPr>
        <w:t>centres</w:t>
      </w:r>
      <w:proofErr w:type="spellEnd"/>
      <w:r w:rsidR="004A24C7" w:rsidRPr="00266BF6">
        <w:rPr>
          <w:color w:val="000000" w:themeColor="text1"/>
        </w:rPr>
        <w:t xml:space="preserve"> and other modalities</w:t>
      </w:r>
      <w:r w:rsidRPr="00266BF6">
        <w:rPr>
          <w:color w:val="000000" w:themeColor="text1"/>
        </w:rPr>
        <w:t>;</w:t>
      </w:r>
    </w:p>
    <w:p w14:paraId="67EC3711" w14:textId="77777777" w:rsidR="004025F6" w:rsidRPr="00266BF6" w:rsidRDefault="003F6166" w:rsidP="001D067C">
      <w:pPr>
        <w:numPr>
          <w:ilvl w:val="1"/>
          <w:numId w:val="15"/>
        </w:numPr>
        <w:pBdr>
          <w:top w:val="nil"/>
          <w:left w:val="nil"/>
          <w:bottom w:val="nil"/>
          <w:right w:val="nil"/>
          <w:between w:val="nil"/>
        </w:pBdr>
        <w:spacing w:after="0"/>
        <w:ind w:left="2160"/>
        <w:jc w:val="both"/>
        <w:rPr>
          <w:color w:val="000000" w:themeColor="text1"/>
        </w:rPr>
      </w:pPr>
      <w:r w:rsidRPr="00266BF6">
        <w:rPr>
          <w:color w:val="000000" w:themeColor="text1"/>
        </w:rPr>
        <w:t xml:space="preserve">To provide case management and assistance to persons with specific needs. </w:t>
      </w:r>
    </w:p>
    <w:p w14:paraId="5C97C22F" w14:textId="77777777" w:rsidR="00D43F15" w:rsidRDefault="00D43F15" w:rsidP="001D067C">
      <w:pPr>
        <w:pBdr>
          <w:top w:val="nil"/>
          <w:left w:val="nil"/>
          <w:bottom w:val="nil"/>
          <w:right w:val="nil"/>
          <w:between w:val="nil"/>
        </w:pBdr>
        <w:spacing w:after="0"/>
        <w:ind w:left="720"/>
        <w:jc w:val="both"/>
        <w:rPr>
          <w:b/>
          <w:color w:val="000000" w:themeColor="text1"/>
        </w:rPr>
      </w:pPr>
    </w:p>
    <w:p w14:paraId="6C096DD3" w14:textId="04FD1CAF" w:rsidR="004025F6" w:rsidRDefault="003F6166" w:rsidP="001D067C">
      <w:pPr>
        <w:pBdr>
          <w:top w:val="nil"/>
          <w:left w:val="nil"/>
          <w:bottom w:val="nil"/>
          <w:right w:val="nil"/>
          <w:between w:val="nil"/>
        </w:pBdr>
        <w:spacing w:after="0"/>
        <w:ind w:left="720"/>
        <w:jc w:val="both"/>
        <w:rPr>
          <w:b/>
          <w:color w:val="000000" w:themeColor="text1"/>
        </w:rPr>
      </w:pPr>
      <w:r w:rsidRPr="00266BF6">
        <w:rPr>
          <w:b/>
          <w:color w:val="000000" w:themeColor="text1"/>
        </w:rPr>
        <w:t>Protection Monitoring</w:t>
      </w:r>
    </w:p>
    <w:p w14:paraId="40C73203" w14:textId="77777777" w:rsidR="004025F6" w:rsidRPr="00266BF6" w:rsidRDefault="003F6166" w:rsidP="001D067C">
      <w:pPr>
        <w:numPr>
          <w:ilvl w:val="0"/>
          <w:numId w:val="10"/>
        </w:numPr>
        <w:pBdr>
          <w:top w:val="nil"/>
          <w:left w:val="nil"/>
          <w:bottom w:val="nil"/>
          <w:right w:val="nil"/>
          <w:between w:val="nil"/>
        </w:pBdr>
        <w:spacing w:after="0"/>
        <w:ind w:left="2138"/>
        <w:jc w:val="both"/>
        <w:rPr>
          <w:color w:val="000000" w:themeColor="text1"/>
        </w:rPr>
      </w:pPr>
      <w:r w:rsidRPr="00266BF6">
        <w:rPr>
          <w:color w:val="000000" w:themeColor="text1"/>
        </w:rPr>
        <w:t>Conduct monitoring of protection issues and trends;</w:t>
      </w:r>
    </w:p>
    <w:p w14:paraId="34D66865" w14:textId="77777777" w:rsidR="004025F6" w:rsidRPr="00266BF6" w:rsidRDefault="003F6166" w:rsidP="001D067C">
      <w:pPr>
        <w:numPr>
          <w:ilvl w:val="0"/>
          <w:numId w:val="10"/>
        </w:numPr>
        <w:pBdr>
          <w:top w:val="nil"/>
          <w:left w:val="nil"/>
          <w:bottom w:val="nil"/>
          <w:right w:val="nil"/>
          <w:between w:val="nil"/>
        </w:pBdr>
        <w:spacing w:after="0"/>
        <w:ind w:left="2138"/>
        <w:jc w:val="both"/>
        <w:rPr>
          <w:color w:val="000000" w:themeColor="text1"/>
        </w:rPr>
      </w:pPr>
      <w:r w:rsidRPr="00266BF6">
        <w:rPr>
          <w:color w:val="000000" w:themeColor="text1"/>
        </w:rPr>
        <w:t>Refer individuals for services and assistance as necessary.</w:t>
      </w:r>
    </w:p>
    <w:p w14:paraId="206FB339" w14:textId="77777777" w:rsidR="004025F6" w:rsidRPr="00266BF6" w:rsidRDefault="004025F6">
      <w:pPr>
        <w:pBdr>
          <w:top w:val="nil"/>
          <w:left w:val="nil"/>
          <w:bottom w:val="nil"/>
          <w:right w:val="nil"/>
          <w:between w:val="nil"/>
        </w:pBdr>
        <w:spacing w:after="0"/>
        <w:ind w:left="1080"/>
        <w:jc w:val="both"/>
        <w:rPr>
          <w:b/>
          <w:color w:val="000000" w:themeColor="text1"/>
        </w:rPr>
      </w:pPr>
    </w:p>
    <w:p w14:paraId="783B64F3" w14:textId="77777777" w:rsidR="004025F6" w:rsidRPr="00266BF6" w:rsidRDefault="003F6166">
      <w:pPr>
        <w:pStyle w:val="Heading2"/>
        <w:rPr>
          <w:b/>
          <w:color w:val="000000" w:themeColor="text1"/>
        </w:rPr>
      </w:pPr>
      <w:r w:rsidRPr="00266BF6">
        <w:rPr>
          <w:b/>
          <w:color w:val="000000" w:themeColor="text1"/>
        </w:rPr>
        <w:t>SECTION 2: Personal data elements necessary to be processed</w:t>
      </w:r>
    </w:p>
    <w:p w14:paraId="692E6315" w14:textId="77777777" w:rsidR="007A5ABE" w:rsidRPr="00266BF6" w:rsidRDefault="007A5ABE" w:rsidP="002374A9">
      <w:pPr>
        <w:pBdr>
          <w:top w:val="nil"/>
          <w:left w:val="nil"/>
          <w:bottom w:val="nil"/>
          <w:right w:val="nil"/>
          <w:between w:val="nil"/>
        </w:pBdr>
        <w:spacing w:after="0"/>
        <w:jc w:val="both"/>
        <w:rPr>
          <w:i/>
          <w:color w:val="000000" w:themeColor="text1"/>
        </w:rPr>
      </w:pPr>
    </w:p>
    <w:p w14:paraId="0335FCA1" w14:textId="189F260C" w:rsidR="00C31911" w:rsidRPr="00752C71" w:rsidRDefault="00BB4ED7">
      <w:pPr>
        <w:pBdr>
          <w:top w:val="nil"/>
          <w:left w:val="nil"/>
          <w:bottom w:val="nil"/>
          <w:right w:val="nil"/>
          <w:between w:val="nil"/>
        </w:pBdr>
        <w:spacing w:after="0"/>
        <w:jc w:val="both"/>
        <w:rPr>
          <w:b/>
          <w:color w:val="000000" w:themeColor="text1"/>
        </w:rPr>
      </w:pPr>
      <w:r w:rsidRPr="00752C71">
        <w:rPr>
          <w:b/>
          <w:color w:val="000000" w:themeColor="text1"/>
        </w:rPr>
        <w:t>2.1</w:t>
      </w:r>
      <w:r w:rsidRPr="00752C71">
        <w:tab/>
      </w:r>
      <w:r w:rsidR="00C31911" w:rsidRPr="00752C71">
        <w:rPr>
          <w:b/>
          <w:color w:val="000000" w:themeColor="text1"/>
        </w:rPr>
        <w:t xml:space="preserve">Data </w:t>
      </w:r>
      <w:r w:rsidR="00C74890" w:rsidRPr="00752C71">
        <w:rPr>
          <w:b/>
          <w:color w:val="000000" w:themeColor="text1"/>
        </w:rPr>
        <w:t xml:space="preserve"> </w:t>
      </w:r>
      <w:r w:rsidR="00C31911" w:rsidRPr="00752C71">
        <w:rPr>
          <w:b/>
          <w:color w:val="000000" w:themeColor="text1"/>
        </w:rPr>
        <w:t xml:space="preserve">processing by the </w:t>
      </w:r>
      <w:r w:rsidR="00204D2A" w:rsidRPr="00752C71">
        <w:rPr>
          <w:b/>
          <w:color w:val="000000" w:themeColor="text1"/>
        </w:rPr>
        <w:t>Partner</w:t>
      </w:r>
    </w:p>
    <w:p w14:paraId="3D380D49" w14:textId="77777777" w:rsidR="00204D2A" w:rsidRPr="00266BF6" w:rsidRDefault="00204D2A" w:rsidP="515BB6C7">
      <w:pPr>
        <w:pBdr>
          <w:top w:val="nil"/>
          <w:left w:val="nil"/>
          <w:bottom w:val="nil"/>
          <w:right w:val="nil"/>
          <w:between w:val="nil"/>
        </w:pBdr>
        <w:spacing w:after="0"/>
        <w:jc w:val="both"/>
        <w:rPr>
          <w:b/>
          <w:bCs/>
          <w:color w:val="000000" w:themeColor="text1"/>
          <w:u w:val="single"/>
        </w:rPr>
      </w:pPr>
    </w:p>
    <w:p w14:paraId="18DA6FD9" w14:textId="71F96B4C" w:rsidR="15BE9AD3" w:rsidRPr="00AA6BF3" w:rsidRDefault="15BE9AD3" w:rsidP="515BB6C7">
      <w:pPr>
        <w:spacing w:after="0"/>
        <w:jc w:val="both"/>
        <w:rPr>
          <w:b/>
          <w:bCs/>
          <w:i/>
          <w:iCs/>
          <w:color w:val="BFBFBF" w:themeColor="background1" w:themeShade="BF"/>
        </w:rPr>
      </w:pPr>
      <w:r w:rsidRPr="00AA6BF3">
        <w:rPr>
          <w:b/>
          <w:bCs/>
          <w:i/>
          <w:iCs/>
          <w:color w:val="BFBFBF" w:themeColor="background1" w:themeShade="BF"/>
        </w:rPr>
        <w:t xml:space="preserve">[The data </w:t>
      </w:r>
      <w:r w:rsidR="005F0E1D" w:rsidRPr="00AA6BF3">
        <w:rPr>
          <w:b/>
          <w:bCs/>
          <w:i/>
          <w:iCs/>
          <w:color w:val="BFBFBF" w:themeColor="background1" w:themeShade="BF"/>
        </w:rPr>
        <w:t>processed</w:t>
      </w:r>
      <w:r w:rsidRPr="00AA6BF3">
        <w:rPr>
          <w:b/>
          <w:bCs/>
          <w:i/>
          <w:iCs/>
          <w:color w:val="BFBFBF" w:themeColor="background1" w:themeShade="BF"/>
        </w:rPr>
        <w:t xml:space="preserve"> by the Partner </w:t>
      </w:r>
      <w:r w:rsidR="201626A1" w:rsidRPr="00AA6BF3">
        <w:rPr>
          <w:b/>
          <w:bCs/>
          <w:i/>
          <w:iCs/>
          <w:color w:val="BFBFBF" w:themeColor="background1" w:themeShade="BF"/>
        </w:rPr>
        <w:t>is</w:t>
      </w:r>
      <w:r w:rsidRPr="00AA6BF3">
        <w:rPr>
          <w:b/>
          <w:bCs/>
          <w:i/>
          <w:iCs/>
          <w:color w:val="BFBFBF" w:themeColor="background1" w:themeShade="BF"/>
        </w:rPr>
        <w:t xml:space="preserve"> the product of discussion </w:t>
      </w:r>
      <w:r w:rsidR="53029ABF" w:rsidRPr="00AA6BF3">
        <w:rPr>
          <w:b/>
          <w:bCs/>
          <w:i/>
          <w:iCs/>
          <w:color w:val="BFBFBF" w:themeColor="background1" w:themeShade="BF"/>
        </w:rPr>
        <w:t xml:space="preserve">and agreement </w:t>
      </w:r>
      <w:r w:rsidRPr="00AA6BF3">
        <w:rPr>
          <w:b/>
          <w:bCs/>
          <w:i/>
          <w:iCs/>
          <w:color w:val="BFBFBF" w:themeColor="background1" w:themeShade="BF"/>
        </w:rPr>
        <w:t>between UNHCR and the Partner</w:t>
      </w:r>
      <w:r w:rsidR="7B6CEF13" w:rsidRPr="00AA6BF3">
        <w:rPr>
          <w:b/>
          <w:bCs/>
          <w:i/>
          <w:iCs/>
          <w:color w:val="BFBFBF" w:themeColor="background1" w:themeShade="BF"/>
        </w:rPr>
        <w:t xml:space="preserve">.  </w:t>
      </w:r>
      <w:r w:rsidR="3371966B" w:rsidRPr="00AA6BF3">
        <w:rPr>
          <w:b/>
          <w:bCs/>
          <w:i/>
          <w:iCs/>
          <w:color w:val="BFBFBF" w:themeColor="background1" w:themeShade="BF"/>
        </w:rPr>
        <w:t>A</w:t>
      </w:r>
      <w:r w:rsidR="0A16F785" w:rsidRPr="00AA6BF3">
        <w:rPr>
          <w:b/>
          <w:bCs/>
          <w:i/>
          <w:iCs/>
          <w:color w:val="BFBFBF" w:themeColor="background1" w:themeShade="BF"/>
        </w:rPr>
        <w:t>ny</w:t>
      </w:r>
      <w:r w:rsidR="7B6CEF13" w:rsidRPr="00AA6BF3">
        <w:rPr>
          <w:b/>
          <w:bCs/>
          <w:i/>
          <w:iCs/>
          <w:color w:val="BFBFBF" w:themeColor="background1" w:themeShade="BF"/>
        </w:rPr>
        <w:t xml:space="preserve"> data listed below that will not be collected</w:t>
      </w:r>
      <w:r w:rsidR="3F1AFEF5" w:rsidRPr="00AA6BF3">
        <w:rPr>
          <w:b/>
          <w:bCs/>
          <w:i/>
          <w:iCs/>
          <w:color w:val="BFBFBF" w:themeColor="background1" w:themeShade="BF"/>
        </w:rPr>
        <w:t xml:space="preserve"> should not be reflected in the final version of Annex C</w:t>
      </w:r>
      <w:r w:rsidR="0A16F785" w:rsidRPr="00AA6BF3">
        <w:rPr>
          <w:b/>
          <w:bCs/>
          <w:i/>
          <w:iCs/>
          <w:color w:val="BFBFBF" w:themeColor="background1" w:themeShade="BF"/>
        </w:rPr>
        <w:t>.</w:t>
      </w:r>
      <w:r w:rsidR="7B6CEF13" w:rsidRPr="00AA6BF3">
        <w:rPr>
          <w:b/>
          <w:bCs/>
          <w:i/>
          <w:iCs/>
          <w:color w:val="BFBFBF" w:themeColor="background1" w:themeShade="BF"/>
        </w:rPr>
        <w:t xml:space="preserve">  </w:t>
      </w:r>
      <w:r w:rsidR="00217AA2" w:rsidRPr="00AA6BF3">
        <w:rPr>
          <w:b/>
          <w:bCs/>
          <w:i/>
          <w:iCs/>
          <w:color w:val="BFBFBF" w:themeColor="background1" w:themeShade="BF"/>
        </w:rPr>
        <w:t>O</w:t>
      </w:r>
      <w:r w:rsidR="309AAE4D" w:rsidRPr="00AA6BF3">
        <w:rPr>
          <w:b/>
          <w:bCs/>
          <w:i/>
          <w:iCs/>
          <w:color w:val="BFBFBF" w:themeColor="background1" w:themeShade="BF"/>
        </w:rPr>
        <w:t>ther</w:t>
      </w:r>
      <w:r w:rsidR="5E8BF90A" w:rsidRPr="00AA6BF3">
        <w:rPr>
          <w:b/>
          <w:bCs/>
          <w:i/>
          <w:iCs/>
          <w:color w:val="BFBFBF" w:themeColor="background1" w:themeShade="BF"/>
        </w:rPr>
        <w:t xml:space="preserve"> data points may be added </w:t>
      </w:r>
      <w:r w:rsidR="32C2A1BA" w:rsidRPr="00AA6BF3">
        <w:rPr>
          <w:b/>
          <w:bCs/>
          <w:i/>
          <w:iCs/>
          <w:color w:val="BFBFBF" w:themeColor="background1" w:themeShade="BF"/>
        </w:rPr>
        <w:t>where needed</w:t>
      </w:r>
      <w:r w:rsidR="423E420D" w:rsidRPr="00AA6BF3">
        <w:rPr>
          <w:b/>
          <w:bCs/>
          <w:i/>
          <w:iCs/>
          <w:color w:val="BFBFBF" w:themeColor="background1" w:themeShade="BF"/>
        </w:rPr>
        <w:t xml:space="preserve"> and available</w:t>
      </w:r>
      <w:r w:rsidR="7B6CEF13" w:rsidRPr="00AA6BF3">
        <w:rPr>
          <w:b/>
          <w:bCs/>
          <w:i/>
          <w:iCs/>
          <w:color w:val="BFBFBF" w:themeColor="background1" w:themeShade="BF"/>
        </w:rPr>
        <w:t>]</w:t>
      </w:r>
    </w:p>
    <w:p w14:paraId="0A827646" w14:textId="1993F200" w:rsidR="515BB6C7" w:rsidRDefault="515BB6C7" w:rsidP="515BB6C7">
      <w:pPr>
        <w:spacing w:after="0"/>
        <w:jc w:val="both"/>
        <w:rPr>
          <w:b/>
          <w:bCs/>
          <w:color w:val="000000" w:themeColor="text1"/>
          <w:u w:val="single"/>
        </w:rPr>
      </w:pPr>
    </w:p>
    <w:p w14:paraId="2C21F392" w14:textId="396CEB1D" w:rsidR="004025F6" w:rsidRPr="00266BF6" w:rsidRDefault="003F6166" w:rsidP="00087FDA">
      <w:pPr>
        <w:pBdr>
          <w:top w:val="nil"/>
          <w:left w:val="nil"/>
          <w:bottom w:val="nil"/>
          <w:right w:val="nil"/>
          <w:between w:val="nil"/>
        </w:pBdr>
        <w:spacing w:after="0"/>
        <w:ind w:left="720"/>
        <w:jc w:val="both"/>
        <w:rPr>
          <w:b/>
          <w:bCs/>
          <w:color w:val="000000" w:themeColor="text1"/>
        </w:rPr>
      </w:pPr>
      <w:r w:rsidRPr="515BB6C7">
        <w:rPr>
          <w:b/>
          <w:bCs/>
          <w:color w:val="000000" w:themeColor="text1"/>
        </w:rPr>
        <w:t>Gender-Based Violence (</w:t>
      </w:r>
      <w:r w:rsidR="412E25FB" w:rsidRPr="692AA11A">
        <w:rPr>
          <w:b/>
          <w:bCs/>
          <w:color w:val="000000" w:themeColor="text1"/>
        </w:rPr>
        <w:t>GBV</w:t>
      </w:r>
      <w:r w:rsidRPr="515BB6C7">
        <w:rPr>
          <w:b/>
          <w:bCs/>
          <w:color w:val="000000" w:themeColor="text1"/>
        </w:rPr>
        <w:t>)</w:t>
      </w:r>
    </w:p>
    <w:p w14:paraId="2D89E33C" w14:textId="6269389E" w:rsidR="004025F6" w:rsidRPr="008C297C" w:rsidRDefault="0C8A97F8" w:rsidP="00087FDA">
      <w:pPr>
        <w:pBdr>
          <w:top w:val="nil"/>
          <w:left w:val="nil"/>
          <w:bottom w:val="nil"/>
          <w:right w:val="nil"/>
          <w:between w:val="nil"/>
        </w:pBdr>
        <w:spacing w:after="0"/>
        <w:ind w:left="720"/>
        <w:jc w:val="both"/>
        <w:rPr>
          <w:b/>
          <w:bCs/>
          <w:i/>
          <w:iCs/>
          <w:color w:val="000000" w:themeColor="text1"/>
        </w:rPr>
      </w:pPr>
      <w:bookmarkStart w:id="1" w:name="_30j0zll"/>
      <w:bookmarkEnd w:id="1"/>
      <w:r w:rsidRPr="515BB6C7">
        <w:rPr>
          <w:color w:val="000000" w:themeColor="text1"/>
        </w:rPr>
        <w:t>Within the specialized project activity, Gender-Based Violence (</w:t>
      </w:r>
      <w:r w:rsidR="412E25FB" w:rsidRPr="692AA11A">
        <w:rPr>
          <w:color w:val="000000" w:themeColor="text1"/>
        </w:rPr>
        <w:t>GBV</w:t>
      </w:r>
      <w:r w:rsidRPr="515BB6C7">
        <w:rPr>
          <w:color w:val="000000" w:themeColor="text1"/>
        </w:rPr>
        <w:t xml:space="preserve">), set out in Section 1, and for the specific and limited purpose of individual case management and psychosocial support, the Partner </w:t>
      </w:r>
      <w:r w:rsidR="740C48D5" w:rsidRPr="0F06D2BA">
        <w:rPr>
          <w:color w:val="000000" w:themeColor="text1"/>
        </w:rPr>
        <w:t xml:space="preserve">may </w:t>
      </w:r>
      <w:r w:rsidRPr="515BB6C7">
        <w:rPr>
          <w:color w:val="000000" w:themeColor="text1"/>
        </w:rPr>
        <w:t>process the following personal data elements:</w:t>
      </w:r>
      <w:r w:rsidR="1DD88C4A" w:rsidRPr="515BB6C7">
        <w:rPr>
          <w:color w:val="000000" w:themeColor="text1"/>
        </w:rPr>
        <w:t xml:space="preserve"> </w:t>
      </w:r>
    </w:p>
    <w:p w14:paraId="1DDF3B4F" w14:textId="1FC1B1BE" w:rsidR="004025F6" w:rsidRPr="00266BF6" w:rsidRDefault="003F6166" w:rsidP="00087FDA">
      <w:pPr>
        <w:numPr>
          <w:ilvl w:val="0"/>
          <w:numId w:val="11"/>
        </w:numPr>
        <w:pBdr>
          <w:top w:val="nil"/>
          <w:left w:val="nil"/>
          <w:bottom w:val="nil"/>
          <w:right w:val="nil"/>
          <w:between w:val="nil"/>
        </w:pBdr>
        <w:spacing w:after="0"/>
        <w:ind w:left="1080"/>
        <w:jc w:val="both"/>
        <w:rPr>
          <w:color w:val="000000" w:themeColor="text1"/>
        </w:rPr>
      </w:pPr>
      <w:r w:rsidRPr="515BB6C7">
        <w:rPr>
          <w:color w:val="000000" w:themeColor="text1"/>
        </w:rPr>
        <w:t xml:space="preserve">UNHCR </w:t>
      </w:r>
      <w:proofErr w:type="spellStart"/>
      <w:r w:rsidRPr="515BB6C7">
        <w:rPr>
          <w:color w:val="000000" w:themeColor="text1"/>
        </w:rPr>
        <w:t>proGres</w:t>
      </w:r>
      <w:proofErr w:type="spellEnd"/>
      <w:r w:rsidRPr="515BB6C7">
        <w:rPr>
          <w:color w:val="000000" w:themeColor="text1"/>
        </w:rPr>
        <w:t xml:space="preserve"> number and/or other </w:t>
      </w:r>
      <w:r w:rsidR="43A114F0" w:rsidRPr="515BB6C7">
        <w:rPr>
          <w:color w:val="000000" w:themeColor="text1"/>
        </w:rPr>
        <w:t xml:space="preserve">unique identifier </w:t>
      </w:r>
      <w:r w:rsidR="7492500C" w:rsidRPr="515BB6C7">
        <w:rPr>
          <w:color w:val="000000" w:themeColor="text1"/>
        </w:rPr>
        <w:t xml:space="preserve">or biographical information </w:t>
      </w:r>
      <w:r w:rsidR="43A114F0" w:rsidRPr="515BB6C7">
        <w:rPr>
          <w:color w:val="000000" w:themeColor="text1"/>
        </w:rPr>
        <w:t xml:space="preserve">agreed </w:t>
      </w:r>
      <w:r w:rsidR="688FB6DD" w:rsidRPr="0F06D2BA">
        <w:rPr>
          <w:color w:val="000000" w:themeColor="text1"/>
        </w:rPr>
        <w:t>between UNHCR and the Partner</w:t>
      </w:r>
      <w:r w:rsidRPr="515BB6C7">
        <w:rPr>
          <w:color w:val="000000" w:themeColor="text1"/>
        </w:rPr>
        <w:t>;</w:t>
      </w:r>
    </w:p>
    <w:p w14:paraId="17F2F64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Date of birth </w:t>
      </w:r>
    </w:p>
    <w:p w14:paraId="5EDDEA10"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Country of origin/Nationality</w:t>
      </w:r>
    </w:p>
    <w:p w14:paraId="02694879"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Contact details</w:t>
      </w:r>
    </w:p>
    <w:p w14:paraId="1C0E0993"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Specific needs (code and/or details)</w:t>
      </w:r>
    </w:p>
    <w:p w14:paraId="6192080C" w14:textId="64CC96CB" w:rsidR="004025F6" w:rsidRPr="00266BF6" w:rsidRDefault="412E25FB" w:rsidP="00087FDA">
      <w:pPr>
        <w:numPr>
          <w:ilvl w:val="0"/>
          <w:numId w:val="1"/>
        </w:numPr>
        <w:pBdr>
          <w:top w:val="nil"/>
          <w:left w:val="nil"/>
          <w:bottom w:val="nil"/>
          <w:right w:val="nil"/>
          <w:between w:val="nil"/>
        </w:pBdr>
        <w:spacing w:after="0"/>
        <w:ind w:left="1080"/>
        <w:rPr>
          <w:color w:val="000000" w:themeColor="text1"/>
        </w:rPr>
      </w:pPr>
      <w:r w:rsidRPr="692AA11A">
        <w:rPr>
          <w:color w:val="000000" w:themeColor="text1"/>
        </w:rPr>
        <w:t>GBV</w:t>
      </w:r>
      <w:r w:rsidR="003F6166" w:rsidRPr="00266BF6">
        <w:rPr>
          <w:color w:val="000000" w:themeColor="text1"/>
        </w:rPr>
        <w:t xml:space="preserve"> incident(s) details</w:t>
      </w:r>
    </w:p>
    <w:p w14:paraId="3A4B955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Marital status</w:t>
      </w:r>
    </w:p>
    <w:p w14:paraId="00AC1FEB"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Family composition </w:t>
      </w:r>
    </w:p>
    <w:p w14:paraId="66512587"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Health/medical information</w:t>
      </w:r>
    </w:p>
    <w:p w14:paraId="52199DDC"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Legal and documentation information</w:t>
      </w:r>
    </w:p>
    <w:p w14:paraId="3BC9E2DB"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and safety information</w:t>
      </w:r>
    </w:p>
    <w:p w14:paraId="4B10AE8B"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Economic wellbeing information</w:t>
      </w:r>
    </w:p>
    <w:p w14:paraId="5A04F32B"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Education information</w:t>
      </w:r>
    </w:p>
    <w:p w14:paraId="0AF1AF50"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Psychosocial wellbeing information</w:t>
      </w:r>
    </w:p>
    <w:p w14:paraId="74DF38BF"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Intervention and referral information</w:t>
      </w:r>
    </w:p>
    <w:p w14:paraId="3290E96E"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Assistance and service delivery information</w:t>
      </w:r>
    </w:p>
    <w:p w14:paraId="7C57E61E" w14:textId="77777777" w:rsidR="00186938" w:rsidRPr="00186938"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Follow up information</w:t>
      </w:r>
    </w:p>
    <w:p w14:paraId="5323FFD6"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Case closure information</w:t>
      </w:r>
    </w:p>
    <w:p w14:paraId="271AA729" w14:textId="77777777" w:rsidR="004025F6" w:rsidRPr="00266BF6" w:rsidRDefault="004025F6" w:rsidP="00087FDA">
      <w:pPr>
        <w:pBdr>
          <w:top w:val="nil"/>
          <w:left w:val="nil"/>
          <w:bottom w:val="nil"/>
          <w:right w:val="nil"/>
          <w:between w:val="nil"/>
        </w:pBdr>
        <w:spacing w:after="0"/>
        <w:ind w:left="1734"/>
        <w:rPr>
          <w:color w:val="000000" w:themeColor="text1"/>
        </w:rPr>
      </w:pPr>
    </w:p>
    <w:p w14:paraId="448B9162" w14:textId="77777777" w:rsidR="004025F6" w:rsidRPr="00266BF6" w:rsidRDefault="003F6166" w:rsidP="00087FDA">
      <w:pPr>
        <w:pBdr>
          <w:top w:val="nil"/>
          <w:left w:val="nil"/>
          <w:bottom w:val="nil"/>
          <w:right w:val="nil"/>
          <w:between w:val="nil"/>
        </w:pBdr>
        <w:spacing w:after="0"/>
        <w:ind w:left="720"/>
        <w:rPr>
          <w:b/>
          <w:color w:val="000000" w:themeColor="text1"/>
        </w:rPr>
      </w:pPr>
      <w:r w:rsidRPr="00266BF6">
        <w:rPr>
          <w:b/>
          <w:color w:val="000000" w:themeColor="text1"/>
        </w:rPr>
        <w:lastRenderedPageBreak/>
        <w:t>Protection of Children</w:t>
      </w:r>
    </w:p>
    <w:p w14:paraId="39552D00" w14:textId="1D25C1D8" w:rsidR="004025F6" w:rsidRPr="00266BF6" w:rsidRDefault="003F6166" w:rsidP="00087FDA">
      <w:pPr>
        <w:pBdr>
          <w:top w:val="nil"/>
          <w:left w:val="nil"/>
          <w:bottom w:val="nil"/>
          <w:right w:val="nil"/>
          <w:between w:val="nil"/>
        </w:pBdr>
        <w:spacing w:after="0"/>
        <w:ind w:left="720"/>
        <w:jc w:val="both"/>
        <w:rPr>
          <w:b/>
          <w:bCs/>
          <w:i/>
          <w:iCs/>
          <w:color w:val="000000" w:themeColor="text1"/>
        </w:rPr>
      </w:pPr>
      <w:r w:rsidRPr="515BB6C7">
        <w:rPr>
          <w:color w:val="000000" w:themeColor="text1"/>
        </w:rPr>
        <w:t>Within the specialized project activity of Protection of Children set out in Section 1, and for the specific and limited purpose of individual case management, including the Best Interests Procedure</w:t>
      </w:r>
      <w:r w:rsidR="00400521">
        <w:rPr>
          <w:color w:val="000000" w:themeColor="text1"/>
        </w:rPr>
        <w:t xml:space="preserve"> including BIAs and BIDS</w:t>
      </w:r>
      <w:r w:rsidRPr="515BB6C7">
        <w:rPr>
          <w:color w:val="000000" w:themeColor="text1"/>
        </w:rPr>
        <w:t xml:space="preserve">,  and provision of family reunification of alternative care to UASCs, the Partner </w:t>
      </w:r>
      <w:r w:rsidR="7D6A4683" w:rsidRPr="0F06D2BA">
        <w:rPr>
          <w:color w:val="000000" w:themeColor="text1"/>
        </w:rPr>
        <w:t xml:space="preserve">may </w:t>
      </w:r>
      <w:r w:rsidRPr="515BB6C7">
        <w:rPr>
          <w:color w:val="000000" w:themeColor="text1"/>
        </w:rPr>
        <w:t>process the following personal data elements</w:t>
      </w:r>
      <w:r w:rsidR="00DA186E">
        <w:rPr>
          <w:color w:val="000000" w:themeColor="text1"/>
        </w:rPr>
        <w:t xml:space="preserve">, as per </w:t>
      </w:r>
      <w:r w:rsidR="756CA7A3" w:rsidRPr="0F06D2BA">
        <w:rPr>
          <w:color w:val="000000" w:themeColor="text1"/>
        </w:rPr>
        <w:t>UNHCR</w:t>
      </w:r>
      <w:r w:rsidR="18B99384" w:rsidRPr="0F06D2BA">
        <w:rPr>
          <w:color w:val="000000" w:themeColor="text1"/>
        </w:rPr>
        <w:t xml:space="preserve">’s applicable </w:t>
      </w:r>
      <w:r w:rsidR="4900D03D" w:rsidRPr="304A02E3">
        <w:rPr>
          <w:color w:val="000000" w:themeColor="text1"/>
        </w:rPr>
        <w:t>P</w:t>
      </w:r>
      <w:r w:rsidR="39A51DA3" w:rsidRPr="304A02E3">
        <w:rPr>
          <w:color w:val="000000" w:themeColor="text1"/>
        </w:rPr>
        <w:t>o</w:t>
      </w:r>
      <w:r w:rsidR="4900D03D" w:rsidRPr="304A02E3">
        <w:rPr>
          <w:color w:val="000000" w:themeColor="text1"/>
        </w:rPr>
        <w:t>licies</w:t>
      </w:r>
      <w:r w:rsidR="18B99384" w:rsidRPr="0F06D2BA">
        <w:rPr>
          <w:color w:val="000000" w:themeColor="text1"/>
        </w:rPr>
        <w:t xml:space="preserve"> and Guidelines, including the</w:t>
      </w:r>
      <w:r w:rsidR="00DA186E">
        <w:rPr>
          <w:color w:val="000000" w:themeColor="text1"/>
        </w:rPr>
        <w:t xml:space="preserve"> Best Interests Procedure Guidelines 2021</w:t>
      </w:r>
      <w:r w:rsidR="006D7D61">
        <w:rPr>
          <w:color w:val="000000" w:themeColor="text1"/>
        </w:rPr>
        <w:t xml:space="preserve"> </w:t>
      </w:r>
      <w:r w:rsidRPr="515BB6C7">
        <w:rPr>
          <w:color w:val="000000" w:themeColor="text1"/>
        </w:rPr>
        <w:t xml:space="preserve">: </w:t>
      </w:r>
    </w:p>
    <w:p w14:paraId="192A84FB" w14:textId="4C8A3457" w:rsidR="0006338B" w:rsidRDefault="001C2BC6" w:rsidP="00087FDA">
      <w:pPr>
        <w:numPr>
          <w:ilvl w:val="0"/>
          <w:numId w:val="7"/>
        </w:numPr>
        <w:pBdr>
          <w:top w:val="nil"/>
          <w:left w:val="nil"/>
          <w:bottom w:val="nil"/>
          <w:right w:val="nil"/>
          <w:between w:val="nil"/>
        </w:pBdr>
        <w:spacing w:after="0"/>
        <w:ind w:left="1080"/>
        <w:jc w:val="both"/>
        <w:rPr>
          <w:color w:val="000000" w:themeColor="text1"/>
        </w:rPr>
      </w:pPr>
      <w:r w:rsidRPr="515BB6C7">
        <w:rPr>
          <w:color w:val="000000" w:themeColor="text1"/>
        </w:rPr>
        <w:t xml:space="preserve">UNHCR </w:t>
      </w:r>
      <w:proofErr w:type="spellStart"/>
      <w:r w:rsidRPr="515BB6C7">
        <w:rPr>
          <w:color w:val="000000" w:themeColor="text1"/>
        </w:rPr>
        <w:t>proGres</w:t>
      </w:r>
      <w:proofErr w:type="spellEnd"/>
      <w:r w:rsidRPr="515BB6C7">
        <w:rPr>
          <w:color w:val="000000" w:themeColor="text1"/>
        </w:rPr>
        <w:t xml:space="preserve"> number and/or </w:t>
      </w:r>
      <w:r w:rsidR="0006338B">
        <w:rPr>
          <w:color w:val="000000" w:themeColor="text1"/>
        </w:rPr>
        <w:t xml:space="preserve">basic biodata, which includes: </w:t>
      </w:r>
    </w:p>
    <w:p w14:paraId="7D6309DF"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Full Name(s)</w:t>
      </w:r>
    </w:p>
    <w:p w14:paraId="7F152884"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Age</w:t>
      </w:r>
    </w:p>
    <w:p w14:paraId="6120D13A"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Sex</w:t>
      </w:r>
    </w:p>
    <w:p w14:paraId="3B14F1EB"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Date of Birth</w:t>
      </w:r>
    </w:p>
    <w:p w14:paraId="416CA8AF"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Place of Birth</w:t>
      </w:r>
    </w:p>
    <w:p w14:paraId="07A47B81"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Language</w:t>
      </w:r>
    </w:p>
    <w:p w14:paraId="28C430CC"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Country of Origin</w:t>
      </w:r>
    </w:p>
    <w:p w14:paraId="4BA564B5" w14:textId="1A8772B6" w:rsidR="0006338B" w:rsidRPr="00266BF6" w:rsidRDefault="0006338B" w:rsidP="00087FDA">
      <w:pPr>
        <w:numPr>
          <w:ilvl w:val="0"/>
          <w:numId w:val="1"/>
        </w:numPr>
        <w:pBdr>
          <w:top w:val="nil"/>
          <w:left w:val="nil"/>
          <w:bottom w:val="nil"/>
          <w:right w:val="nil"/>
          <w:between w:val="nil"/>
        </w:pBdr>
        <w:spacing w:after="0"/>
        <w:ind w:left="1080"/>
        <w:rPr>
          <w:color w:val="000000" w:themeColor="text1"/>
        </w:rPr>
      </w:pPr>
      <w:r w:rsidRPr="00416496">
        <w:rPr>
          <w:rFonts w:asciiTheme="majorHAnsi" w:hAnsiTheme="majorHAnsi" w:cstheme="majorHAnsi"/>
          <w:color w:val="000000" w:themeColor="text1"/>
        </w:rPr>
        <w:t>Contact details and current address, and location after placement</w:t>
      </w:r>
      <w:r w:rsidR="001C2BC6" w:rsidRPr="00416496" w:rsidDel="001C2BC6">
        <w:rPr>
          <w:rFonts w:asciiTheme="majorHAnsi" w:hAnsiTheme="majorHAnsi" w:cstheme="majorHAnsi"/>
          <w:color w:val="000000" w:themeColor="text1"/>
        </w:rPr>
        <w:t xml:space="preserve"> </w:t>
      </w:r>
      <w:r>
        <w:rPr>
          <w:color w:val="000000" w:themeColor="text1"/>
        </w:rPr>
        <w:t xml:space="preserve">Parent, guardian or </w:t>
      </w:r>
      <w:r w:rsidR="0062758B">
        <w:rPr>
          <w:color w:val="000000" w:themeColor="text1"/>
        </w:rPr>
        <w:t xml:space="preserve">caregivers UNHCR </w:t>
      </w:r>
      <w:proofErr w:type="spellStart"/>
      <w:r w:rsidR="0062758B">
        <w:rPr>
          <w:color w:val="000000" w:themeColor="text1"/>
        </w:rPr>
        <w:t>proGres</w:t>
      </w:r>
      <w:proofErr w:type="spellEnd"/>
      <w:r w:rsidR="0062758B">
        <w:rPr>
          <w:color w:val="000000" w:themeColor="text1"/>
        </w:rPr>
        <w:t xml:space="preserve"> number and/or basic biodata</w:t>
      </w:r>
      <w:r w:rsidR="00416496">
        <w:rPr>
          <w:color w:val="000000" w:themeColor="text1"/>
        </w:rPr>
        <w:t xml:space="preserve"> (as above listed)</w:t>
      </w:r>
      <w:r w:rsidR="0062758B">
        <w:rPr>
          <w:color w:val="000000" w:themeColor="text1"/>
        </w:rPr>
        <w:t>, and current or last seen location</w:t>
      </w:r>
    </w:p>
    <w:p w14:paraId="41DF95D2" w14:textId="77777777" w:rsidR="00186938" w:rsidRPr="00186938"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Specific needs (code and/or details)</w:t>
      </w:r>
    </w:p>
    <w:p w14:paraId="163727BB" w14:textId="71A40584" w:rsidR="007A08BE" w:rsidRDefault="007A08BE" w:rsidP="00087FDA">
      <w:pPr>
        <w:numPr>
          <w:ilvl w:val="0"/>
          <w:numId w:val="1"/>
        </w:numPr>
        <w:pBdr>
          <w:top w:val="nil"/>
          <w:left w:val="nil"/>
          <w:bottom w:val="nil"/>
          <w:right w:val="nil"/>
          <w:between w:val="nil"/>
        </w:pBdr>
        <w:spacing w:after="0"/>
        <w:ind w:left="1080"/>
        <w:rPr>
          <w:color w:val="000000" w:themeColor="text1"/>
        </w:rPr>
      </w:pPr>
      <w:r>
        <w:rPr>
          <w:color w:val="000000" w:themeColor="text1"/>
        </w:rPr>
        <w:t>Best Interests Assessment and/or Child protection assessment</w:t>
      </w:r>
    </w:p>
    <w:p w14:paraId="6046E3B9" w14:textId="64EEA006" w:rsidR="00D35A7A" w:rsidRPr="00D35A7A" w:rsidRDefault="007A08BE" w:rsidP="00087FDA">
      <w:pPr>
        <w:numPr>
          <w:ilvl w:val="0"/>
          <w:numId w:val="1"/>
        </w:numPr>
        <w:pBdr>
          <w:top w:val="nil"/>
          <w:left w:val="nil"/>
          <w:bottom w:val="nil"/>
          <w:right w:val="nil"/>
          <w:between w:val="nil"/>
        </w:pBdr>
        <w:spacing w:after="0"/>
        <w:ind w:left="1080"/>
        <w:rPr>
          <w:color w:val="000000" w:themeColor="text1"/>
        </w:rPr>
      </w:pPr>
      <w:r>
        <w:rPr>
          <w:color w:val="000000" w:themeColor="text1"/>
        </w:rPr>
        <w:t>Best Interests Determination</w:t>
      </w:r>
    </w:p>
    <w:p w14:paraId="652B646F" w14:textId="77777777" w:rsidR="00457072" w:rsidRPr="00457072" w:rsidRDefault="00BD79E6" w:rsidP="00087FDA">
      <w:pPr>
        <w:numPr>
          <w:ilvl w:val="0"/>
          <w:numId w:val="1"/>
        </w:numPr>
        <w:spacing w:after="0"/>
        <w:ind w:left="1080"/>
        <w:rPr>
          <w:color w:val="000000" w:themeColor="text1"/>
        </w:rPr>
      </w:pPr>
      <w:r w:rsidRPr="515BB6C7">
        <w:rPr>
          <w:color w:val="000000" w:themeColor="text1"/>
        </w:rPr>
        <w:t xml:space="preserve">View and wishes of the child, parents/guardians and other relevant family members </w:t>
      </w:r>
    </w:p>
    <w:p w14:paraId="3983675D"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incident(s) details</w:t>
      </w:r>
    </w:p>
    <w:p w14:paraId="73795DF2"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Family tracing and reunification details</w:t>
      </w:r>
    </w:p>
    <w:p w14:paraId="1216136A"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Family composition </w:t>
      </w:r>
    </w:p>
    <w:p w14:paraId="73F38A5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Care arrangement details</w:t>
      </w:r>
    </w:p>
    <w:p w14:paraId="610E4A32"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Education information</w:t>
      </w:r>
    </w:p>
    <w:p w14:paraId="7C415B45"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Health information</w:t>
      </w:r>
    </w:p>
    <w:p w14:paraId="7257509D"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Psychosocial wellbeing information</w:t>
      </w:r>
    </w:p>
    <w:p w14:paraId="1ABC7C44"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Living environment information</w:t>
      </w:r>
    </w:p>
    <w:p w14:paraId="4BF7FF77"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Legal and documentation information</w:t>
      </w:r>
    </w:p>
    <w:p w14:paraId="04104C0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and safety information</w:t>
      </w:r>
    </w:p>
    <w:p w14:paraId="004078B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Intervention and referral information</w:t>
      </w:r>
    </w:p>
    <w:p w14:paraId="4462C5DD"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Assistance and service delivery information</w:t>
      </w:r>
    </w:p>
    <w:p w14:paraId="56141398" w14:textId="77777777" w:rsidR="000B494A"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Follow up information</w:t>
      </w:r>
    </w:p>
    <w:p w14:paraId="58009E7B" w14:textId="77777777" w:rsidR="000B494A" w:rsidRDefault="00333EFC" w:rsidP="00087FDA">
      <w:pPr>
        <w:numPr>
          <w:ilvl w:val="0"/>
          <w:numId w:val="1"/>
        </w:numPr>
        <w:pBdr>
          <w:top w:val="nil"/>
          <w:left w:val="nil"/>
          <w:bottom w:val="nil"/>
          <w:right w:val="nil"/>
          <w:between w:val="nil"/>
        </w:pBdr>
        <w:spacing w:after="0"/>
        <w:ind w:left="1080"/>
        <w:rPr>
          <w:color w:val="000000" w:themeColor="text1"/>
        </w:rPr>
      </w:pPr>
      <w:r>
        <w:rPr>
          <w:color w:val="000000" w:themeColor="text1"/>
        </w:rPr>
        <w:t>Status of Best Interests Procedure (which step of BIP the child’s case is at); and BID status if applicable</w:t>
      </w:r>
    </w:p>
    <w:p w14:paraId="6151837A" w14:textId="232D35F0" w:rsidR="515BB6C7" w:rsidRPr="000B494A" w:rsidRDefault="003F6166" w:rsidP="000B494A">
      <w:pPr>
        <w:numPr>
          <w:ilvl w:val="0"/>
          <w:numId w:val="1"/>
        </w:numPr>
        <w:pBdr>
          <w:top w:val="nil"/>
          <w:left w:val="nil"/>
          <w:bottom w:val="nil"/>
          <w:right w:val="nil"/>
          <w:between w:val="nil"/>
        </w:pBdr>
        <w:spacing w:after="0"/>
        <w:ind w:left="1080"/>
        <w:rPr>
          <w:color w:val="000000" w:themeColor="text1"/>
        </w:rPr>
      </w:pPr>
      <w:r w:rsidRPr="515BB6C7">
        <w:rPr>
          <w:color w:val="000000" w:themeColor="text1"/>
        </w:rPr>
        <w:t>Case closure information</w:t>
      </w:r>
    </w:p>
    <w:p w14:paraId="10C5E36B" w14:textId="77777777" w:rsidR="004025F6" w:rsidRPr="00266BF6" w:rsidRDefault="004025F6" w:rsidP="00087FDA">
      <w:pPr>
        <w:pBdr>
          <w:top w:val="nil"/>
          <w:left w:val="nil"/>
          <w:bottom w:val="nil"/>
          <w:right w:val="nil"/>
          <w:between w:val="nil"/>
        </w:pBdr>
        <w:spacing w:after="0"/>
        <w:ind w:left="1734"/>
        <w:rPr>
          <w:color w:val="000000" w:themeColor="text1"/>
        </w:rPr>
      </w:pPr>
    </w:p>
    <w:p w14:paraId="12B24A81" w14:textId="77777777" w:rsidR="004025F6" w:rsidRPr="00266BF6" w:rsidRDefault="003F6166" w:rsidP="00087FDA">
      <w:pPr>
        <w:pBdr>
          <w:top w:val="nil"/>
          <w:left w:val="nil"/>
          <w:bottom w:val="nil"/>
          <w:right w:val="nil"/>
          <w:between w:val="nil"/>
        </w:pBdr>
        <w:spacing w:after="0"/>
        <w:ind w:left="720"/>
        <w:rPr>
          <w:b/>
          <w:color w:val="000000" w:themeColor="text1"/>
        </w:rPr>
      </w:pPr>
      <w:r w:rsidRPr="00266BF6">
        <w:rPr>
          <w:b/>
          <w:color w:val="000000" w:themeColor="text1"/>
        </w:rPr>
        <w:lastRenderedPageBreak/>
        <w:t>Protection Case Management</w:t>
      </w:r>
    </w:p>
    <w:p w14:paraId="5CE0E70A" w14:textId="073551F7" w:rsidR="004025F6" w:rsidRPr="00266BF6" w:rsidRDefault="003F6166" w:rsidP="00087FDA">
      <w:pPr>
        <w:pBdr>
          <w:top w:val="nil"/>
          <w:left w:val="nil"/>
          <w:bottom w:val="nil"/>
          <w:right w:val="nil"/>
          <w:between w:val="nil"/>
        </w:pBdr>
        <w:spacing w:after="0"/>
        <w:ind w:left="720"/>
        <w:jc w:val="both"/>
        <w:rPr>
          <w:color w:val="000000" w:themeColor="text1"/>
        </w:rPr>
      </w:pPr>
      <w:r w:rsidRPr="515BB6C7">
        <w:rPr>
          <w:color w:val="000000" w:themeColor="text1"/>
        </w:rPr>
        <w:t>Within the specialized project activity of Protection Case Management set out in Section 1, and for the specific and limited purpose of providing protection and legal counselling</w:t>
      </w:r>
      <w:r w:rsidR="0036230A" w:rsidRPr="515BB6C7">
        <w:rPr>
          <w:color w:val="000000" w:themeColor="text1"/>
        </w:rPr>
        <w:t>/representation/assistance</w:t>
      </w:r>
      <w:r w:rsidRPr="515BB6C7">
        <w:rPr>
          <w:color w:val="000000" w:themeColor="text1"/>
        </w:rPr>
        <w:t xml:space="preserve"> and protection case management and assistance for persons with specific needs</w:t>
      </w:r>
      <w:r w:rsidR="00481404" w:rsidRPr="515BB6C7">
        <w:rPr>
          <w:color w:val="000000" w:themeColor="text1"/>
        </w:rPr>
        <w:t xml:space="preserve">, the Partner </w:t>
      </w:r>
      <w:r w:rsidR="3E0DBDB8" w:rsidRPr="0F06D2BA">
        <w:rPr>
          <w:color w:val="000000" w:themeColor="text1"/>
        </w:rPr>
        <w:t xml:space="preserve">may </w:t>
      </w:r>
      <w:r w:rsidR="00481404" w:rsidRPr="515BB6C7">
        <w:rPr>
          <w:color w:val="000000" w:themeColor="text1"/>
        </w:rPr>
        <w:t xml:space="preserve">process the following personal data elements: </w:t>
      </w:r>
    </w:p>
    <w:p w14:paraId="653D92FE" w14:textId="6050E4BE" w:rsidR="004025F6" w:rsidRPr="00266BF6" w:rsidRDefault="001C2BC6" w:rsidP="000B494A">
      <w:pPr>
        <w:numPr>
          <w:ilvl w:val="0"/>
          <w:numId w:val="1"/>
        </w:numPr>
        <w:pBdr>
          <w:top w:val="nil"/>
          <w:left w:val="nil"/>
          <w:bottom w:val="nil"/>
          <w:right w:val="nil"/>
          <w:between w:val="nil"/>
        </w:pBdr>
        <w:spacing w:after="0"/>
        <w:ind w:left="1080"/>
        <w:rPr>
          <w:color w:val="000000" w:themeColor="text1"/>
        </w:rPr>
      </w:pPr>
      <w:r w:rsidRPr="515BB6C7">
        <w:rPr>
          <w:color w:val="000000" w:themeColor="text1"/>
        </w:rPr>
        <w:t xml:space="preserve">UNHCR </w:t>
      </w:r>
      <w:proofErr w:type="spellStart"/>
      <w:r w:rsidRPr="515BB6C7">
        <w:rPr>
          <w:color w:val="000000" w:themeColor="text1"/>
        </w:rPr>
        <w:t>proGres</w:t>
      </w:r>
      <w:proofErr w:type="spellEnd"/>
      <w:r w:rsidRPr="515BB6C7">
        <w:rPr>
          <w:color w:val="000000" w:themeColor="text1"/>
        </w:rPr>
        <w:t xml:space="preserve"> number and/or other unique identifier or biographical information agreed by </w:t>
      </w:r>
      <w:r w:rsidR="003F6166" w:rsidRPr="00266BF6">
        <w:rPr>
          <w:color w:val="000000" w:themeColor="text1"/>
        </w:rPr>
        <w:t xml:space="preserve">Date of birth </w:t>
      </w:r>
    </w:p>
    <w:p w14:paraId="063CFE62"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Country of origin/Nationality</w:t>
      </w:r>
    </w:p>
    <w:p w14:paraId="723B4BA9" w14:textId="4C84285E" w:rsidR="004025F6" w:rsidRPr="00266BF6" w:rsidRDefault="007A5ABE"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Contact details</w:t>
      </w:r>
    </w:p>
    <w:p w14:paraId="67D29418"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Specific needs (code and/or details)</w:t>
      </w:r>
    </w:p>
    <w:p w14:paraId="148846BF"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incident(s) details</w:t>
      </w:r>
    </w:p>
    <w:p w14:paraId="4B0EC1B0"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Parents or Guardian’s biodata and current or last seen location</w:t>
      </w:r>
    </w:p>
    <w:p w14:paraId="10294E8A"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Family tracing and reunification details</w:t>
      </w:r>
    </w:p>
    <w:p w14:paraId="1BB6B031"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Family composition </w:t>
      </w:r>
    </w:p>
    <w:p w14:paraId="4A921A26"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Care arrangement details</w:t>
      </w:r>
    </w:p>
    <w:p w14:paraId="6201EF2E"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Education information</w:t>
      </w:r>
    </w:p>
    <w:p w14:paraId="7F41AD92"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Health information</w:t>
      </w:r>
    </w:p>
    <w:p w14:paraId="15ACAF88"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Psychosocial wellbeing information</w:t>
      </w:r>
    </w:p>
    <w:p w14:paraId="1CD6A0B1"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Living environment information</w:t>
      </w:r>
    </w:p>
    <w:p w14:paraId="70DF6730"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Legal and documentation information</w:t>
      </w:r>
    </w:p>
    <w:p w14:paraId="458681D1"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and safety information</w:t>
      </w:r>
    </w:p>
    <w:p w14:paraId="542EFF9F"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Intervention and referral information</w:t>
      </w:r>
    </w:p>
    <w:p w14:paraId="2A1168A8"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Assistance and service delivery information</w:t>
      </w:r>
    </w:p>
    <w:p w14:paraId="78E8AC1A"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Follow up information</w:t>
      </w:r>
    </w:p>
    <w:p w14:paraId="111F4EB2" w14:textId="71F398CF"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Case closure information</w:t>
      </w:r>
    </w:p>
    <w:p w14:paraId="791AAFD8" w14:textId="77777777" w:rsidR="004025F6" w:rsidRPr="00266BF6" w:rsidRDefault="004025F6" w:rsidP="00087FDA">
      <w:pPr>
        <w:pBdr>
          <w:top w:val="nil"/>
          <w:left w:val="nil"/>
          <w:bottom w:val="nil"/>
          <w:right w:val="nil"/>
          <w:between w:val="nil"/>
        </w:pBdr>
        <w:spacing w:after="0"/>
        <w:ind w:left="1440"/>
        <w:jc w:val="both"/>
        <w:rPr>
          <w:color w:val="000000" w:themeColor="text1"/>
        </w:rPr>
      </w:pPr>
    </w:p>
    <w:p w14:paraId="0FD8DF9E" w14:textId="77777777" w:rsidR="004025F6" w:rsidRPr="00266BF6" w:rsidRDefault="003F6166" w:rsidP="00087FDA">
      <w:pPr>
        <w:pBdr>
          <w:top w:val="nil"/>
          <w:left w:val="nil"/>
          <w:bottom w:val="nil"/>
          <w:right w:val="nil"/>
          <w:between w:val="nil"/>
        </w:pBdr>
        <w:spacing w:after="0"/>
        <w:ind w:left="720"/>
        <w:rPr>
          <w:b/>
          <w:color w:val="000000" w:themeColor="text1"/>
        </w:rPr>
      </w:pPr>
      <w:r w:rsidRPr="00266BF6">
        <w:rPr>
          <w:b/>
          <w:color w:val="000000" w:themeColor="text1"/>
        </w:rPr>
        <w:t>Protection Monitoring</w:t>
      </w:r>
    </w:p>
    <w:p w14:paraId="0E07647A" w14:textId="035E2FFA" w:rsidR="004025F6" w:rsidRPr="00266BF6" w:rsidRDefault="003F6166" w:rsidP="00087FDA">
      <w:pPr>
        <w:pBdr>
          <w:top w:val="nil"/>
          <w:left w:val="nil"/>
          <w:bottom w:val="nil"/>
          <w:right w:val="nil"/>
          <w:between w:val="nil"/>
        </w:pBdr>
        <w:spacing w:after="0"/>
        <w:ind w:left="720"/>
        <w:jc w:val="both"/>
        <w:rPr>
          <w:b/>
          <w:bCs/>
          <w:i/>
          <w:iCs/>
          <w:color w:val="000000" w:themeColor="text1"/>
        </w:rPr>
      </w:pPr>
      <w:r w:rsidRPr="515BB6C7">
        <w:rPr>
          <w:color w:val="000000" w:themeColor="text1"/>
        </w:rPr>
        <w:t>Within the specialized project activity of Protection Monitoring set out in Section 1, and for the specific and limited purpose of analyzing protection issues and trends</w:t>
      </w:r>
      <w:r w:rsidR="009102AE" w:rsidRPr="515BB6C7">
        <w:rPr>
          <w:color w:val="000000" w:themeColor="text1"/>
        </w:rPr>
        <w:t xml:space="preserve">, the Partner </w:t>
      </w:r>
      <w:r w:rsidR="45223BDB" w:rsidRPr="0F06D2BA">
        <w:rPr>
          <w:color w:val="000000" w:themeColor="text1"/>
        </w:rPr>
        <w:t xml:space="preserve">may </w:t>
      </w:r>
      <w:r w:rsidR="009102AE" w:rsidRPr="515BB6C7">
        <w:rPr>
          <w:color w:val="000000" w:themeColor="text1"/>
        </w:rPr>
        <w:t>process the following personal data elements</w:t>
      </w:r>
      <w:r w:rsidRPr="515BB6C7">
        <w:rPr>
          <w:color w:val="000000" w:themeColor="text1"/>
        </w:rPr>
        <w:t>:</w:t>
      </w:r>
      <w:r w:rsidR="0036230A" w:rsidRPr="515BB6C7">
        <w:rPr>
          <w:color w:val="000000" w:themeColor="text1"/>
        </w:rPr>
        <w:t xml:space="preserve"> </w:t>
      </w:r>
    </w:p>
    <w:p w14:paraId="4CA65903" w14:textId="4F634191" w:rsidR="004025F6" w:rsidRPr="00266BF6" w:rsidRDefault="009102AE" w:rsidP="000B494A">
      <w:pPr>
        <w:numPr>
          <w:ilvl w:val="0"/>
          <w:numId w:val="1"/>
        </w:numPr>
        <w:pBdr>
          <w:top w:val="nil"/>
          <w:left w:val="nil"/>
          <w:bottom w:val="nil"/>
          <w:right w:val="nil"/>
          <w:between w:val="nil"/>
        </w:pBdr>
        <w:spacing w:after="0"/>
        <w:ind w:left="1080"/>
        <w:rPr>
          <w:color w:val="000000" w:themeColor="text1"/>
        </w:rPr>
      </w:pPr>
      <w:r>
        <w:rPr>
          <w:color w:val="000000" w:themeColor="text1"/>
        </w:rPr>
        <w:t>Indirect identifiers</w:t>
      </w:r>
      <w:r w:rsidR="003F6166" w:rsidRPr="00266BF6">
        <w:rPr>
          <w:color w:val="000000" w:themeColor="text1"/>
        </w:rPr>
        <w:t xml:space="preserve"> (including age, sex, and country of origin)</w:t>
      </w:r>
    </w:p>
    <w:p w14:paraId="24B1A6E0"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Date of arrival in the country of asylum</w:t>
      </w:r>
    </w:p>
    <w:p w14:paraId="4E5BB099" w14:textId="050D82A2"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Applicable specific needs codes</w:t>
      </w:r>
      <w:r w:rsidR="007A5ABE" w:rsidRPr="00266BF6">
        <w:rPr>
          <w:color w:val="000000" w:themeColor="text1"/>
        </w:rPr>
        <w:t xml:space="preserve"> and/or details</w:t>
      </w:r>
    </w:p>
    <w:p w14:paraId="2E92B387"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Information on protection incidents experienced</w:t>
      </w:r>
    </w:p>
    <w:p w14:paraId="4CFE02A1" w14:textId="77777777" w:rsidR="004025F6" w:rsidRPr="00266BF6" w:rsidRDefault="004025F6" w:rsidP="00087FDA">
      <w:pPr>
        <w:pBdr>
          <w:top w:val="nil"/>
          <w:left w:val="nil"/>
          <w:bottom w:val="nil"/>
          <w:right w:val="nil"/>
          <w:between w:val="nil"/>
        </w:pBdr>
        <w:spacing w:after="0"/>
        <w:ind w:left="1854"/>
        <w:jc w:val="both"/>
        <w:rPr>
          <w:color w:val="000000" w:themeColor="text1"/>
        </w:rPr>
      </w:pPr>
    </w:p>
    <w:p w14:paraId="47B7CA5B" w14:textId="4BC8763F" w:rsidR="004025F6" w:rsidRPr="00266BF6" w:rsidRDefault="003F6166" w:rsidP="00087FDA">
      <w:pPr>
        <w:pBdr>
          <w:top w:val="nil"/>
          <w:left w:val="nil"/>
          <w:bottom w:val="nil"/>
          <w:right w:val="nil"/>
          <w:between w:val="nil"/>
        </w:pBdr>
        <w:spacing w:after="0"/>
        <w:ind w:left="720"/>
        <w:jc w:val="both"/>
        <w:rPr>
          <w:color w:val="000000" w:themeColor="text1"/>
        </w:rPr>
      </w:pPr>
      <w:r w:rsidRPr="00266BF6">
        <w:rPr>
          <w:color w:val="000000" w:themeColor="text1"/>
        </w:rPr>
        <w:lastRenderedPageBreak/>
        <w:t xml:space="preserve">Within the specialized project activity of Protection Monitoring set out in Section 1, and for the specific and limited purpose of providing referrals </w:t>
      </w:r>
      <w:r w:rsidR="73B4ADD9" w:rsidRPr="0F06D2BA">
        <w:rPr>
          <w:color w:val="000000" w:themeColor="text1"/>
        </w:rPr>
        <w:t xml:space="preserve">to third parties </w:t>
      </w:r>
      <w:r w:rsidRPr="00266BF6">
        <w:rPr>
          <w:color w:val="000000" w:themeColor="text1"/>
        </w:rPr>
        <w:t>for individuals requiring specific services and assistance:</w:t>
      </w:r>
    </w:p>
    <w:p w14:paraId="70DAE62A"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18BCC2AF"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Information relevant to the specific service requested.</w:t>
      </w:r>
    </w:p>
    <w:p w14:paraId="1C857CEE" w14:textId="77777777" w:rsidR="004025F6" w:rsidRPr="00266BF6" w:rsidRDefault="004025F6" w:rsidP="000B494A">
      <w:pPr>
        <w:pBdr>
          <w:top w:val="nil"/>
          <w:left w:val="nil"/>
          <w:bottom w:val="nil"/>
          <w:right w:val="nil"/>
          <w:between w:val="nil"/>
        </w:pBdr>
        <w:spacing w:after="0"/>
        <w:ind w:left="1080"/>
        <w:rPr>
          <w:color w:val="000000" w:themeColor="text1"/>
        </w:rPr>
      </w:pPr>
    </w:p>
    <w:p w14:paraId="498886B2" w14:textId="66F8A76B" w:rsidR="008676DE" w:rsidRPr="00874EDF" w:rsidRDefault="00BB4ED7" w:rsidP="00874EDF">
      <w:pPr>
        <w:jc w:val="both"/>
        <w:rPr>
          <w:b/>
          <w:color w:val="000000" w:themeColor="text1"/>
        </w:rPr>
      </w:pPr>
      <w:r w:rsidRPr="00874EDF">
        <w:rPr>
          <w:b/>
          <w:color w:val="000000" w:themeColor="text1"/>
        </w:rPr>
        <w:t>2.2</w:t>
      </w:r>
      <w:r w:rsidRPr="00874EDF">
        <w:rPr>
          <w:b/>
          <w:color w:val="000000" w:themeColor="text1"/>
        </w:rPr>
        <w:tab/>
      </w:r>
      <w:r w:rsidR="003F6166" w:rsidRPr="00874EDF">
        <w:rPr>
          <w:b/>
          <w:color w:val="000000" w:themeColor="text1"/>
        </w:rPr>
        <w:t>Referrals from UNHCR to the Partner</w:t>
      </w:r>
    </w:p>
    <w:p w14:paraId="542E1503" w14:textId="77777777" w:rsidR="00874EDF" w:rsidRPr="00087FDA" w:rsidRDefault="003F6166" w:rsidP="00087FDA">
      <w:pPr>
        <w:pBdr>
          <w:top w:val="nil"/>
          <w:left w:val="nil"/>
          <w:bottom w:val="nil"/>
          <w:right w:val="nil"/>
          <w:between w:val="nil"/>
        </w:pBdr>
        <w:spacing w:after="0" w:line="240" w:lineRule="auto"/>
        <w:ind w:left="720"/>
        <w:contextualSpacing/>
        <w:jc w:val="both"/>
        <w:rPr>
          <w:rFonts w:asciiTheme="majorHAnsi" w:hAnsiTheme="majorHAnsi" w:cstheme="majorHAnsi"/>
          <w:b/>
          <w:color w:val="000000" w:themeColor="text1"/>
        </w:rPr>
      </w:pPr>
      <w:r w:rsidRPr="00874EDF">
        <w:rPr>
          <w:b/>
          <w:color w:val="000000" w:themeColor="text1"/>
        </w:rPr>
        <w:t>Ge</w:t>
      </w:r>
      <w:r w:rsidRPr="00087FDA">
        <w:rPr>
          <w:rFonts w:asciiTheme="majorHAnsi" w:hAnsiTheme="majorHAnsi" w:cstheme="majorHAnsi"/>
          <w:b/>
          <w:color w:val="000000" w:themeColor="text1"/>
        </w:rPr>
        <w:t>nder-Based Violence (</w:t>
      </w:r>
      <w:r w:rsidR="412E25FB" w:rsidRPr="00087FDA">
        <w:rPr>
          <w:rFonts w:asciiTheme="majorHAnsi" w:hAnsiTheme="majorHAnsi" w:cstheme="majorHAnsi"/>
          <w:b/>
          <w:color w:val="000000" w:themeColor="text1"/>
        </w:rPr>
        <w:t>GBV</w:t>
      </w:r>
      <w:r w:rsidRPr="00087FDA">
        <w:rPr>
          <w:rFonts w:asciiTheme="majorHAnsi" w:hAnsiTheme="majorHAnsi" w:cstheme="majorHAnsi"/>
          <w:b/>
          <w:color w:val="000000" w:themeColor="text1"/>
        </w:rPr>
        <w:t>)</w:t>
      </w:r>
    </w:p>
    <w:p w14:paraId="4D0A470B" w14:textId="604BBA11" w:rsidR="00BA2990" w:rsidRPr="00087FDA" w:rsidRDefault="00BA2990" w:rsidP="00087FDA">
      <w:pPr>
        <w:pBdr>
          <w:top w:val="nil"/>
          <w:left w:val="nil"/>
          <w:bottom w:val="nil"/>
          <w:right w:val="nil"/>
          <w:between w:val="nil"/>
        </w:pBdr>
        <w:spacing w:after="0" w:line="240" w:lineRule="auto"/>
        <w:ind w:left="720"/>
        <w:contextualSpacing/>
        <w:jc w:val="both"/>
        <w:rPr>
          <w:rFonts w:asciiTheme="majorHAnsi" w:hAnsiTheme="majorHAnsi" w:cstheme="majorHAnsi"/>
          <w:b/>
          <w:color w:val="000000" w:themeColor="text1"/>
        </w:rPr>
      </w:pPr>
      <w:r w:rsidRPr="00087FDA">
        <w:rPr>
          <w:rFonts w:asciiTheme="majorHAnsi" w:hAnsiTheme="majorHAnsi" w:cstheme="majorHAnsi"/>
        </w:rPr>
        <w:t>Within the specialized project activity, Gender-Based Violence (</w:t>
      </w:r>
      <w:r w:rsidR="412E25FB" w:rsidRPr="00087FDA">
        <w:rPr>
          <w:rFonts w:asciiTheme="majorHAnsi" w:hAnsiTheme="majorHAnsi" w:cstheme="majorHAnsi"/>
        </w:rPr>
        <w:t>GBV</w:t>
      </w:r>
      <w:r w:rsidRPr="00087FDA">
        <w:rPr>
          <w:rFonts w:asciiTheme="majorHAnsi" w:hAnsiTheme="majorHAnsi" w:cstheme="majorHAnsi"/>
        </w:rPr>
        <w:t xml:space="preserve">), set out in </w:t>
      </w:r>
      <w:r w:rsidRPr="00087FDA">
        <w:rPr>
          <w:rFonts w:asciiTheme="majorHAnsi" w:hAnsiTheme="majorHAnsi" w:cstheme="majorHAnsi"/>
          <w:i/>
          <w:iCs/>
        </w:rPr>
        <w:t>Section 1</w:t>
      </w:r>
      <w:r w:rsidRPr="00087FDA">
        <w:rPr>
          <w:rFonts w:asciiTheme="majorHAnsi" w:hAnsiTheme="majorHAnsi" w:cstheme="majorHAnsi"/>
        </w:rPr>
        <w:t xml:space="preserve">, and for the specific and limited purpose of </w:t>
      </w:r>
      <w:r w:rsidRPr="00087FDA">
        <w:rPr>
          <w:rFonts w:asciiTheme="majorHAnsi" w:hAnsiTheme="majorHAnsi" w:cstheme="majorHAnsi"/>
          <w:i/>
          <w:iCs/>
        </w:rPr>
        <w:t>individual case management and psychosocial support</w:t>
      </w:r>
      <w:r w:rsidRPr="00087FDA">
        <w:rPr>
          <w:rFonts w:asciiTheme="majorHAnsi" w:hAnsiTheme="majorHAnsi" w:cstheme="majorHAnsi"/>
        </w:rPr>
        <w:t xml:space="preserve">, UNHCR </w:t>
      </w:r>
      <w:r w:rsidR="46E59CFF" w:rsidRPr="00087FDA">
        <w:rPr>
          <w:rFonts w:asciiTheme="majorHAnsi" w:hAnsiTheme="majorHAnsi" w:cstheme="majorHAnsi"/>
        </w:rPr>
        <w:t xml:space="preserve">may </w:t>
      </w:r>
      <w:r w:rsidRPr="00087FDA">
        <w:rPr>
          <w:rFonts w:asciiTheme="majorHAnsi" w:hAnsiTheme="majorHAnsi" w:cstheme="majorHAnsi"/>
        </w:rPr>
        <w:t xml:space="preserve">share with the Partner the following personal data elements: </w:t>
      </w:r>
    </w:p>
    <w:p w14:paraId="4B14969B" w14:textId="77777777" w:rsidR="00BA2990" w:rsidRPr="00087FDA" w:rsidRDefault="00BA2990" w:rsidP="00087FDA">
      <w:pPr>
        <w:pBdr>
          <w:top w:val="nil"/>
          <w:left w:val="nil"/>
          <w:bottom w:val="nil"/>
          <w:right w:val="nil"/>
          <w:between w:val="nil"/>
        </w:pBdr>
        <w:spacing w:after="0"/>
        <w:ind w:left="720"/>
        <w:jc w:val="both"/>
        <w:rPr>
          <w:rFonts w:asciiTheme="majorHAnsi" w:hAnsiTheme="majorHAnsi" w:cstheme="majorHAnsi"/>
          <w:b/>
          <w:color w:val="000000" w:themeColor="text1"/>
        </w:rPr>
      </w:pPr>
    </w:p>
    <w:p w14:paraId="4549530F" w14:textId="529E1779"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UNHCR </w:t>
      </w:r>
      <w:proofErr w:type="spellStart"/>
      <w:r w:rsidRPr="009E2034">
        <w:rPr>
          <w:color w:val="000000" w:themeColor="text1"/>
        </w:rPr>
        <w:t>proGres</w:t>
      </w:r>
      <w:proofErr w:type="spellEnd"/>
      <w:r w:rsidRPr="009E2034">
        <w:rPr>
          <w:color w:val="000000" w:themeColor="text1"/>
        </w:rPr>
        <w:t xml:space="preserve"> number and/or other identifying biographical information</w:t>
      </w:r>
      <w:r w:rsidR="594DEC6E" w:rsidRPr="009E2034">
        <w:rPr>
          <w:color w:val="000000" w:themeColor="text1"/>
        </w:rPr>
        <w:t xml:space="preserve"> (</w:t>
      </w:r>
      <w:r w:rsidR="5D0A8F17" w:rsidRPr="009E2034">
        <w:rPr>
          <w:color w:val="000000" w:themeColor="text1"/>
        </w:rPr>
        <w:t>unique identifier or biographical information agreed</w:t>
      </w:r>
      <w:r w:rsidR="6378ABF0" w:rsidRPr="009E2034">
        <w:rPr>
          <w:color w:val="000000" w:themeColor="text1"/>
        </w:rPr>
        <w:t xml:space="preserve"> by the parties</w:t>
      </w:r>
      <w:r w:rsidR="594DEC6E" w:rsidRPr="009E2034">
        <w:rPr>
          <w:color w:val="000000" w:themeColor="text1"/>
        </w:rPr>
        <w:t>)</w:t>
      </w:r>
    </w:p>
    <w:p w14:paraId="290438CC"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Date of birth </w:t>
      </w:r>
    </w:p>
    <w:p w14:paraId="2203B57D"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Language </w:t>
      </w:r>
    </w:p>
    <w:p w14:paraId="03564BEA"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Country of origin/nationality</w:t>
      </w:r>
    </w:p>
    <w:p w14:paraId="20AAF8C5"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Contact details</w:t>
      </w:r>
    </w:p>
    <w:p w14:paraId="5A167036" w14:textId="77777777" w:rsidR="00186938"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Specific needs (Advanced Level 5 (GBV), and Basic, Normal, and Advanced Levels 1 – 3)</w:t>
      </w:r>
    </w:p>
    <w:p w14:paraId="2D0E28D0" w14:textId="282729F3" w:rsidR="05836FD6" w:rsidRPr="009E2034" w:rsidRDefault="05836FD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Priority</w:t>
      </w:r>
      <w:r w:rsidR="00260255" w:rsidRPr="009E2034">
        <w:rPr>
          <w:color w:val="000000" w:themeColor="text1"/>
        </w:rPr>
        <w:t xml:space="preserve"> of referral</w:t>
      </w:r>
    </w:p>
    <w:p w14:paraId="68C0B822" w14:textId="45942B9E" w:rsidR="05836FD6" w:rsidRPr="009E2034" w:rsidRDefault="05836FD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Background information on case (only</w:t>
      </w:r>
      <w:r w:rsidR="007825E0" w:rsidRPr="009E2034">
        <w:rPr>
          <w:color w:val="000000" w:themeColor="text1"/>
        </w:rPr>
        <w:t xml:space="preserve"> if information provided to UNHCR by survivor as part of case management and if</w:t>
      </w:r>
      <w:r w:rsidRPr="009E2034">
        <w:rPr>
          <w:color w:val="000000" w:themeColor="text1"/>
        </w:rPr>
        <w:t xml:space="preserve"> info relevant to receiving agenc</w:t>
      </w:r>
      <w:r w:rsidR="5B63B952" w:rsidRPr="009E2034">
        <w:rPr>
          <w:color w:val="000000" w:themeColor="text1"/>
        </w:rPr>
        <w:t>y)</w:t>
      </w:r>
    </w:p>
    <w:p w14:paraId="29DBAEDF" w14:textId="7C23F205" w:rsidR="004025F6" w:rsidRPr="00087FDA" w:rsidRDefault="003F6166" w:rsidP="009E2034">
      <w:pPr>
        <w:numPr>
          <w:ilvl w:val="0"/>
          <w:numId w:val="1"/>
        </w:numPr>
        <w:pBdr>
          <w:top w:val="nil"/>
          <w:left w:val="nil"/>
          <w:bottom w:val="nil"/>
          <w:right w:val="nil"/>
          <w:between w:val="nil"/>
        </w:pBdr>
        <w:spacing w:after="0"/>
        <w:ind w:left="1080"/>
        <w:rPr>
          <w:rFonts w:asciiTheme="majorHAnsi" w:hAnsiTheme="majorHAnsi" w:cstheme="majorHAnsi"/>
          <w:color w:val="000000" w:themeColor="text1"/>
        </w:rPr>
      </w:pPr>
      <w:r w:rsidRPr="009E2034">
        <w:rPr>
          <w:color w:val="000000" w:themeColor="text1"/>
        </w:rPr>
        <w:t>Referral</w:t>
      </w:r>
      <w:r w:rsidRPr="00087FDA">
        <w:rPr>
          <w:rFonts w:asciiTheme="majorHAnsi" w:hAnsiTheme="majorHAnsi" w:cstheme="majorHAnsi"/>
          <w:color w:val="000000" w:themeColor="text1"/>
        </w:rPr>
        <w:t xml:space="preserve"> details as applicable</w:t>
      </w:r>
      <w:r w:rsidR="04E3C073" w:rsidRPr="00087FDA">
        <w:rPr>
          <w:rFonts w:asciiTheme="majorHAnsi" w:hAnsiTheme="majorHAnsi" w:cstheme="majorHAnsi"/>
          <w:color w:val="000000" w:themeColor="text1"/>
        </w:rPr>
        <w:t xml:space="preserve"> (current risk, </w:t>
      </w:r>
      <w:r w:rsidR="25BD4AB1" w:rsidRPr="00087FDA">
        <w:rPr>
          <w:rFonts w:asciiTheme="majorHAnsi" w:hAnsiTheme="majorHAnsi" w:cstheme="majorHAnsi"/>
          <w:color w:val="000000" w:themeColor="text1"/>
        </w:rPr>
        <w:t>service needed, urgent needs)</w:t>
      </w:r>
    </w:p>
    <w:p w14:paraId="0A08A3E1" w14:textId="77777777" w:rsidR="00050EB6" w:rsidRPr="00087FDA" w:rsidRDefault="00050EB6" w:rsidP="00087FDA">
      <w:pPr>
        <w:pBdr>
          <w:top w:val="nil"/>
          <w:left w:val="nil"/>
          <w:bottom w:val="nil"/>
          <w:right w:val="nil"/>
          <w:between w:val="nil"/>
        </w:pBdr>
        <w:spacing w:after="0"/>
        <w:ind w:left="1734"/>
        <w:jc w:val="both"/>
        <w:rPr>
          <w:rFonts w:asciiTheme="majorHAnsi" w:hAnsiTheme="majorHAnsi" w:cstheme="majorHAnsi"/>
          <w:color w:val="000000" w:themeColor="text1"/>
        </w:rPr>
      </w:pPr>
    </w:p>
    <w:p w14:paraId="2E8270AD" w14:textId="77777777" w:rsidR="00050EB6" w:rsidRPr="00087FDA" w:rsidRDefault="00923B2C" w:rsidP="00087FDA">
      <w:pPr>
        <w:pBdr>
          <w:top w:val="nil"/>
          <w:left w:val="nil"/>
          <w:bottom w:val="nil"/>
          <w:right w:val="nil"/>
          <w:between w:val="nil"/>
        </w:pBdr>
        <w:spacing w:after="0" w:line="240" w:lineRule="auto"/>
        <w:ind w:left="720"/>
        <w:contextualSpacing/>
        <w:jc w:val="both"/>
        <w:rPr>
          <w:rFonts w:asciiTheme="majorHAnsi" w:hAnsiTheme="majorHAnsi" w:cstheme="majorHAnsi"/>
          <w:b/>
          <w:color w:val="000000" w:themeColor="text1"/>
        </w:rPr>
      </w:pPr>
      <w:r w:rsidRPr="00087FDA">
        <w:rPr>
          <w:rFonts w:asciiTheme="majorHAnsi" w:hAnsiTheme="majorHAnsi" w:cstheme="majorHAnsi"/>
          <w:b/>
          <w:color w:val="000000" w:themeColor="text1"/>
        </w:rPr>
        <w:t>P</w:t>
      </w:r>
      <w:r w:rsidR="003F6166" w:rsidRPr="00087FDA">
        <w:rPr>
          <w:rFonts w:asciiTheme="majorHAnsi" w:hAnsiTheme="majorHAnsi" w:cstheme="majorHAnsi"/>
          <w:b/>
          <w:color w:val="000000" w:themeColor="text1"/>
        </w:rPr>
        <w:t>rotection of Children</w:t>
      </w:r>
    </w:p>
    <w:p w14:paraId="58D45883" w14:textId="6CB673B9" w:rsidR="00EE2D3F" w:rsidRPr="00087FDA" w:rsidRDefault="00EE2D3F" w:rsidP="00087FDA">
      <w:pPr>
        <w:pBdr>
          <w:top w:val="nil"/>
          <w:left w:val="nil"/>
          <w:bottom w:val="nil"/>
          <w:right w:val="nil"/>
          <w:between w:val="nil"/>
        </w:pBdr>
        <w:spacing w:after="0" w:line="240" w:lineRule="auto"/>
        <w:ind w:left="720"/>
        <w:contextualSpacing/>
        <w:jc w:val="both"/>
        <w:rPr>
          <w:rFonts w:asciiTheme="majorHAnsi" w:hAnsiTheme="majorHAnsi" w:cstheme="majorHAnsi"/>
          <w:b/>
          <w:color w:val="000000" w:themeColor="text1"/>
        </w:rPr>
      </w:pPr>
      <w:r w:rsidRPr="00087FDA">
        <w:rPr>
          <w:rFonts w:asciiTheme="majorHAnsi" w:hAnsiTheme="majorHAnsi" w:cstheme="majorHAnsi"/>
        </w:rPr>
        <w:t>Within the specialized project activity, Protection of Children, set out in Section 1, and for the specific and limited purpose of individual case management, including the Best Interests Procedure, and provision of family reunification of alternative care to UASCs, UNHCR will share with the Partner the following personal data elements:</w:t>
      </w:r>
      <w:r w:rsidR="0036230A" w:rsidRPr="00087FDA">
        <w:rPr>
          <w:rFonts w:asciiTheme="majorHAnsi" w:hAnsiTheme="majorHAnsi" w:cstheme="majorHAnsi"/>
        </w:rPr>
        <w:t xml:space="preserve"> </w:t>
      </w:r>
    </w:p>
    <w:p w14:paraId="1F559E82" w14:textId="77777777" w:rsidR="00EE2D3F" w:rsidRPr="00087FDA" w:rsidRDefault="00EE2D3F" w:rsidP="00087FDA">
      <w:pPr>
        <w:pBdr>
          <w:top w:val="nil"/>
          <w:left w:val="nil"/>
          <w:bottom w:val="nil"/>
          <w:right w:val="nil"/>
          <w:between w:val="nil"/>
        </w:pBdr>
        <w:spacing w:after="0"/>
        <w:ind w:left="720"/>
        <w:contextualSpacing/>
        <w:jc w:val="both"/>
        <w:rPr>
          <w:rFonts w:asciiTheme="majorHAnsi" w:hAnsiTheme="majorHAnsi" w:cstheme="majorHAnsi"/>
          <w:b/>
          <w:color w:val="000000" w:themeColor="text1"/>
        </w:rPr>
      </w:pPr>
    </w:p>
    <w:p w14:paraId="1B65DF2F" w14:textId="5DD7A2C0" w:rsidR="00186938"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UNHCR </w:t>
      </w:r>
      <w:proofErr w:type="spellStart"/>
      <w:r w:rsidRPr="009E2034">
        <w:rPr>
          <w:color w:val="000000" w:themeColor="text1"/>
        </w:rPr>
        <w:t>proGres</w:t>
      </w:r>
      <w:proofErr w:type="spellEnd"/>
      <w:r w:rsidRPr="009E2034">
        <w:rPr>
          <w:color w:val="000000" w:themeColor="text1"/>
        </w:rPr>
        <w:t xml:space="preserve"> number and/or </w:t>
      </w:r>
      <w:r w:rsidR="00590025" w:rsidRPr="009E2034">
        <w:rPr>
          <w:color w:val="000000" w:themeColor="text1"/>
        </w:rPr>
        <w:t xml:space="preserve"> basic</w:t>
      </w:r>
      <w:r w:rsidR="00705190" w:rsidRPr="009E2034">
        <w:rPr>
          <w:color w:val="000000" w:themeColor="text1"/>
        </w:rPr>
        <w:t xml:space="preserve"> </w:t>
      </w:r>
      <w:r w:rsidR="00033E7E" w:rsidRPr="009E2034">
        <w:rPr>
          <w:color w:val="000000" w:themeColor="text1"/>
        </w:rPr>
        <w:t>biodata</w:t>
      </w:r>
    </w:p>
    <w:p w14:paraId="2E2FC945" w14:textId="7DAC49FF"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Parents or Guardian’s </w:t>
      </w:r>
      <w:proofErr w:type="spellStart"/>
      <w:r w:rsidRPr="009E2034">
        <w:rPr>
          <w:color w:val="000000" w:themeColor="text1"/>
        </w:rPr>
        <w:t>proGres</w:t>
      </w:r>
      <w:proofErr w:type="spellEnd"/>
      <w:r w:rsidRPr="009E2034">
        <w:rPr>
          <w:color w:val="000000" w:themeColor="text1"/>
        </w:rPr>
        <w:t xml:space="preserve"> number and/or </w:t>
      </w:r>
      <w:r w:rsidR="006E4D0F" w:rsidRPr="009E2034">
        <w:rPr>
          <w:color w:val="000000" w:themeColor="text1"/>
        </w:rPr>
        <w:t>basic</w:t>
      </w:r>
      <w:r w:rsidRPr="009E2034">
        <w:rPr>
          <w:color w:val="000000" w:themeColor="text1"/>
        </w:rPr>
        <w:t xml:space="preserve"> biodata</w:t>
      </w:r>
    </w:p>
    <w:p w14:paraId="3EF9ECB9" w14:textId="652C8580" w:rsidR="00ED1752" w:rsidRPr="009E2034" w:rsidRDefault="00ED1752"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Priority level of the case</w:t>
      </w:r>
    </w:p>
    <w:p w14:paraId="565095DD" w14:textId="674172B9" w:rsidR="00FF296F" w:rsidRPr="009E2034" w:rsidRDefault="00FF296F"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Status of Best Interests Procedure</w:t>
      </w:r>
      <w:r w:rsidR="00B361B3" w:rsidRPr="009E2034">
        <w:rPr>
          <w:color w:val="000000" w:themeColor="text1"/>
        </w:rPr>
        <w:t xml:space="preserve"> (which step of BIP the child’s case is at); and BID status if applicable</w:t>
      </w:r>
    </w:p>
    <w:p w14:paraId="2DB09BE8" w14:textId="77777777" w:rsidR="00186938"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Specific needs (Basic, Normal, and Advanced Levels 1 – 3)</w:t>
      </w:r>
    </w:p>
    <w:p w14:paraId="0ADDD1D7" w14:textId="7B8171CA" w:rsidR="00ED1752" w:rsidRPr="009E2034" w:rsidRDefault="00ED1752"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Care Arrangement details</w:t>
      </w:r>
    </w:p>
    <w:p w14:paraId="6B59E5ED" w14:textId="77777777" w:rsidR="00186938"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lastRenderedPageBreak/>
        <w:t xml:space="preserve">Family composition </w:t>
      </w:r>
    </w:p>
    <w:p w14:paraId="5DAE28F8" w14:textId="5DB3665B" w:rsidR="005E1269" w:rsidRPr="009E2034" w:rsidRDefault="005E1269"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Reason for case closure, if applicable</w:t>
      </w:r>
    </w:p>
    <w:p w14:paraId="56EA5B81" w14:textId="115BC4EB" w:rsidR="00B93607" w:rsidRPr="009E2034" w:rsidRDefault="00B93607"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Referral forms/information and feedback on referrals</w:t>
      </w:r>
    </w:p>
    <w:p w14:paraId="358AF713" w14:textId="15ED8C42" w:rsidR="00B93607" w:rsidRPr="009E2034" w:rsidRDefault="00B93607"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Completed BIA or child protection assessment forms</w:t>
      </w:r>
    </w:p>
    <w:p w14:paraId="5B8A390F" w14:textId="61156EAF" w:rsidR="00B93607" w:rsidRPr="00087FDA" w:rsidRDefault="00B93607" w:rsidP="009E2034">
      <w:pPr>
        <w:numPr>
          <w:ilvl w:val="0"/>
          <w:numId w:val="1"/>
        </w:numPr>
        <w:pBdr>
          <w:top w:val="nil"/>
          <w:left w:val="nil"/>
          <w:bottom w:val="nil"/>
          <w:right w:val="nil"/>
          <w:between w:val="nil"/>
        </w:pBdr>
        <w:spacing w:after="0"/>
        <w:ind w:left="1080"/>
        <w:rPr>
          <w:rFonts w:asciiTheme="majorHAnsi" w:hAnsiTheme="majorHAnsi" w:cstheme="majorHAnsi"/>
          <w:color w:val="000000" w:themeColor="text1"/>
        </w:rPr>
      </w:pPr>
      <w:r w:rsidRPr="009E2034">
        <w:rPr>
          <w:color w:val="000000" w:themeColor="text1"/>
        </w:rPr>
        <w:t>Completed</w:t>
      </w:r>
      <w:r w:rsidRPr="00087FDA">
        <w:rPr>
          <w:rFonts w:asciiTheme="majorHAnsi" w:hAnsiTheme="majorHAnsi" w:cstheme="majorHAnsi"/>
          <w:color w:val="000000" w:themeColor="text1"/>
        </w:rPr>
        <w:t xml:space="preserve"> BID forms</w:t>
      </w:r>
    </w:p>
    <w:p w14:paraId="2E38E7DC" w14:textId="77777777" w:rsidR="004025F6" w:rsidRPr="00087FDA" w:rsidRDefault="004025F6" w:rsidP="00087FDA">
      <w:pPr>
        <w:pBdr>
          <w:top w:val="nil"/>
          <w:left w:val="nil"/>
          <w:bottom w:val="nil"/>
          <w:right w:val="nil"/>
          <w:between w:val="nil"/>
        </w:pBdr>
        <w:spacing w:after="0"/>
        <w:ind w:left="720"/>
        <w:jc w:val="both"/>
        <w:rPr>
          <w:rFonts w:asciiTheme="majorHAnsi" w:hAnsiTheme="majorHAnsi" w:cstheme="majorHAnsi"/>
          <w:color w:val="000000" w:themeColor="text1"/>
        </w:rPr>
      </w:pPr>
    </w:p>
    <w:p w14:paraId="5823C18E" w14:textId="049B32C1" w:rsidR="004025F6" w:rsidRPr="00087FDA" w:rsidRDefault="003F6166" w:rsidP="00087FDA">
      <w:pPr>
        <w:pBdr>
          <w:top w:val="nil"/>
          <w:left w:val="nil"/>
          <w:bottom w:val="nil"/>
          <w:right w:val="nil"/>
          <w:between w:val="nil"/>
        </w:pBdr>
        <w:spacing w:after="0"/>
        <w:ind w:left="720"/>
        <w:jc w:val="both"/>
        <w:rPr>
          <w:rFonts w:asciiTheme="majorHAnsi" w:hAnsiTheme="majorHAnsi" w:cstheme="majorHAnsi"/>
          <w:b/>
          <w:color w:val="000000" w:themeColor="text1"/>
        </w:rPr>
      </w:pPr>
      <w:r w:rsidRPr="00087FDA">
        <w:rPr>
          <w:rFonts w:asciiTheme="majorHAnsi" w:hAnsiTheme="majorHAnsi" w:cstheme="majorHAnsi"/>
          <w:b/>
          <w:color w:val="000000" w:themeColor="text1"/>
        </w:rPr>
        <w:t>Protection Case Management</w:t>
      </w:r>
    </w:p>
    <w:p w14:paraId="1F035FB0" w14:textId="3DAEDB02" w:rsidR="009E30A5" w:rsidRPr="00087FDA" w:rsidRDefault="00C107C8" w:rsidP="00087FDA">
      <w:pPr>
        <w:pBdr>
          <w:top w:val="nil"/>
          <w:left w:val="nil"/>
          <w:bottom w:val="nil"/>
          <w:right w:val="nil"/>
          <w:between w:val="nil"/>
        </w:pBdr>
        <w:spacing w:after="0"/>
        <w:ind w:left="720"/>
        <w:jc w:val="both"/>
        <w:rPr>
          <w:rFonts w:asciiTheme="majorHAnsi" w:hAnsiTheme="majorHAnsi" w:cstheme="majorHAnsi"/>
          <w:b/>
          <w:bCs/>
          <w:i/>
          <w:iCs/>
          <w:color w:val="000000" w:themeColor="text1"/>
        </w:rPr>
      </w:pPr>
      <w:r w:rsidRPr="00087FDA">
        <w:rPr>
          <w:rFonts w:asciiTheme="majorHAnsi" w:hAnsiTheme="majorHAnsi" w:cstheme="majorHAnsi"/>
        </w:rPr>
        <w:t xml:space="preserve">Within the specialized project activity of Protection Case Management set out in </w:t>
      </w:r>
      <w:r w:rsidRPr="00087FDA">
        <w:rPr>
          <w:rFonts w:asciiTheme="majorHAnsi" w:hAnsiTheme="majorHAnsi" w:cstheme="majorHAnsi"/>
          <w:i/>
          <w:iCs/>
        </w:rPr>
        <w:t>Section 1,</w:t>
      </w:r>
      <w:r w:rsidRPr="00087FDA">
        <w:rPr>
          <w:rFonts w:asciiTheme="majorHAnsi" w:hAnsiTheme="majorHAnsi" w:cstheme="majorHAnsi"/>
        </w:rPr>
        <w:t xml:space="preserve"> and for the specific and limited purpose of </w:t>
      </w:r>
      <w:r w:rsidRPr="00087FDA">
        <w:rPr>
          <w:rFonts w:asciiTheme="majorHAnsi" w:hAnsiTheme="majorHAnsi" w:cstheme="majorHAnsi"/>
          <w:i/>
          <w:iCs/>
        </w:rPr>
        <w:t xml:space="preserve">providing protection and legal counselling and protection case management and assistance for persons with specific needs, </w:t>
      </w:r>
      <w:r w:rsidRPr="00087FDA">
        <w:rPr>
          <w:rFonts w:asciiTheme="majorHAnsi" w:hAnsiTheme="majorHAnsi" w:cstheme="majorHAnsi"/>
        </w:rPr>
        <w:t>UNHCR will share with the Partner the following personal data elements:</w:t>
      </w:r>
      <w:r w:rsidR="0036230A" w:rsidRPr="00087FDA">
        <w:rPr>
          <w:rFonts w:asciiTheme="majorHAnsi" w:hAnsiTheme="majorHAnsi" w:cstheme="majorHAnsi"/>
          <w:b/>
          <w:bCs/>
          <w:i/>
          <w:iCs/>
          <w:color w:val="000000" w:themeColor="text1"/>
        </w:rPr>
        <w:t xml:space="preserve"> </w:t>
      </w:r>
    </w:p>
    <w:p w14:paraId="6EC54E3B"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UNHCR </w:t>
      </w:r>
      <w:proofErr w:type="spellStart"/>
      <w:r w:rsidRPr="009E2034">
        <w:rPr>
          <w:color w:val="000000" w:themeColor="text1"/>
        </w:rPr>
        <w:t>proGres</w:t>
      </w:r>
      <w:proofErr w:type="spellEnd"/>
      <w:r w:rsidRPr="009E2034">
        <w:rPr>
          <w:color w:val="000000" w:themeColor="text1"/>
        </w:rPr>
        <w:t xml:space="preserve"> number and/or other identifying biographical information</w:t>
      </w:r>
    </w:p>
    <w:p w14:paraId="225731FC"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UNHCR </w:t>
      </w:r>
      <w:proofErr w:type="spellStart"/>
      <w:r w:rsidRPr="009E2034">
        <w:rPr>
          <w:color w:val="000000" w:themeColor="text1"/>
        </w:rPr>
        <w:t>proGres</w:t>
      </w:r>
      <w:proofErr w:type="spellEnd"/>
      <w:r w:rsidRPr="009E2034">
        <w:rPr>
          <w:color w:val="000000" w:themeColor="text1"/>
        </w:rPr>
        <w:t xml:space="preserve"> number</w:t>
      </w:r>
    </w:p>
    <w:p w14:paraId="06255077"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Date of birth </w:t>
      </w:r>
    </w:p>
    <w:p w14:paraId="608C9662"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Language </w:t>
      </w:r>
    </w:p>
    <w:p w14:paraId="0C720D70"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Country of origin/nationality</w:t>
      </w:r>
    </w:p>
    <w:p w14:paraId="0E7A4161"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Contact details</w:t>
      </w:r>
    </w:p>
    <w:p w14:paraId="032AE8DB"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Specific needs (Basic, Normal, and Advanced Levels 1 – 3)</w:t>
      </w:r>
    </w:p>
    <w:p w14:paraId="2033B908"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Family composition</w:t>
      </w:r>
    </w:p>
    <w:p w14:paraId="7B4E2678"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Referral details as applicable.</w:t>
      </w:r>
    </w:p>
    <w:p w14:paraId="42C5818B" w14:textId="77777777" w:rsidR="00D028EB" w:rsidRPr="00087FDA" w:rsidRDefault="00D028EB" w:rsidP="009E2034">
      <w:pPr>
        <w:numPr>
          <w:ilvl w:val="0"/>
          <w:numId w:val="1"/>
        </w:numPr>
        <w:pBdr>
          <w:top w:val="nil"/>
          <w:left w:val="nil"/>
          <w:bottom w:val="nil"/>
          <w:right w:val="nil"/>
          <w:between w:val="nil"/>
        </w:pBdr>
        <w:spacing w:after="0"/>
        <w:ind w:left="1080"/>
        <w:rPr>
          <w:rFonts w:asciiTheme="majorHAnsi" w:hAnsiTheme="majorHAnsi" w:cstheme="majorHAnsi"/>
          <w:color w:val="000000" w:themeColor="text1"/>
        </w:rPr>
      </w:pPr>
      <w:r w:rsidRPr="009E2034">
        <w:rPr>
          <w:color w:val="000000" w:themeColor="text1"/>
        </w:rPr>
        <w:t>Background information on case (only if information provided to UNHCR by survivor as part of case management</w:t>
      </w:r>
      <w:r w:rsidRPr="00087FDA">
        <w:rPr>
          <w:rFonts w:asciiTheme="majorHAnsi" w:hAnsiTheme="majorHAnsi" w:cstheme="majorHAnsi"/>
          <w:color w:val="000000" w:themeColor="text1"/>
        </w:rPr>
        <w:t xml:space="preserve"> and if info relevant to receiving agency)</w:t>
      </w:r>
    </w:p>
    <w:p w14:paraId="3D2440D8" w14:textId="77777777" w:rsidR="004025F6" w:rsidRPr="00266BF6" w:rsidRDefault="004025F6">
      <w:pPr>
        <w:pStyle w:val="Heading2"/>
        <w:rPr>
          <w:b/>
          <w:color w:val="000000" w:themeColor="text1"/>
        </w:rPr>
      </w:pPr>
    </w:p>
    <w:p w14:paraId="32D8728A" w14:textId="72710E96" w:rsidR="004025F6" w:rsidRDefault="003F6166" w:rsidP="001E5E14">
      <w:pPr>
        <w:pStyle w:val="Heading2"/>
        <w:contextualSpacing/>
        <w:rPr>
          <w:b/>
          <w:color w:val="000000" w:themeColor="text1"/>
        </w:rPr>
      </w:pPr>
      <w:r w:rsidRPr="00266BF6">
        <w:rPr>
          <w:b/>
          <w:color w:val="000000" w:themeColor="text1"/>
        </w:rPr>
        <w:t>SECTION 3: Legitimate basis for the collection</w:t>
      </w:r>
      <w:r w:rsidR="00DC4AEB">
        <w:rPr>
          <w:b/>
          <w:color w:val="000000" w:themeColor="text1"/>
        </w:rPr>
        <w:t xml:space="preserve"> </w:t>
      </w:r>
      <w:r w:rsidRPr="00266BF6">
        <w:rPr>
          <w:b/>
          <w:color w:val="000000" w:themeColor="text1"/>
        </w:rPr>
        <w:t>of personal data</w:t>
      </w:r>
    </w:p>
    <w:p w14:paraId="15E3D0DD" w14:textId="77777777" w:rsidR="00C834C0" w:rsidRDefault="00C834C0">
      <w:pPr>
        <w:pBdr>
          <w:top w:val="nil"/>
          <w:left w:val="nil"/>
          <w:bottom w:val="nil"/>
          <w:right w:val="nil"/>
          <w:between w:val="nil"/>
        </w:pBdr>
        <w:spacing w:after="0"/>
        <w:ind w:left="720"/>
        <w:jc w:val="both"/>
        <w:rPr>
          <w:color w:val="000000" w:themeColor="text1"/>
        </w:rPr>
      </w:pPr>
    </w:p>
    <w:p w14:paraId="61BF4486" w14:textId="5FB6946F" w:rsidR="00031D6E" w:rsidRPr="008D4538" w:rsidRDefault="00C834C0" w:rsidP="00C834C0">
      <w:pPr>
        <w:pBdr>
          <w:top w:val="nil"/>
          <w:left w:val="nil"/>
          <w:bottom w:val="nil"/>
          <w:right w:val="nil"/>
          <w:between w:val="nil"/>
        </w:pBdr>
        <w:spacing w:after="0"/>
        <w:jc w:val="both"/>
        <w:rPr>
          <w:i/>
          <w:iCs/>
          <w:color w:val="BFBFBF" w:themeColor="background1" w:themeShade="BF"/>
        </w:rPr>
      </w:pPr>
      <w:r w:rsidRPr="008D4538">
        <w:rPr>
          <w:i/>
          <w:iCs/>
          <w:color w:val="A6A6A6" w:themeColor="background1" w:themeShade="A6"/>
        </w:rPr>
        <w:t xml:space="preserve">Explanatory note:  </w:t>
      </w:r>
      <w:r w:rsidR="00C667F2" w:rsidRPr="008D4538">
        <w:rPr>
          <w:i/>
          <w:iCs/>
          <w:color w:val="A6A6A6" w:themeColor="background1" w:themeShade="A6"/>
        </w:rPr>
        <w:t>Generally, the l</w:t>
      </w:r>
      <w:r w:rsidR="5C978EA1" w:rsidRPr="008D4538">
        <w:rPr>
          <w:i/>
          <w:iCs/>
          <w:color w:val="A6A6A6" w:themeColor="background1" w:themeShade="A6"/>
        </w:rPr>
        <w:t xml:space="preserve">egitimate basis </w:t>
      </w:r>
      <w:r w:rsidR="00031D6E" w:rsidRPr="008D4538">
        <w:rPr>
          <w:i/>
          <w:iCs/>
          <w:color w:val="A6A6A6" w:themeColor="background1" w:themeShade="A6"/>
        </w:rPr>
        <w:t xml:space="preserve">on which personal </w:t>
      </w:r>
      <w:r w:rsidR="003D3AEC" w:rsidRPr="008D4538">
        <w:rPr>
          <w:i/>
          <w:iCs/>
          <w:color w:val="A6A6A6" w:themeColor="background1" w:themeShade="A6"/>
        </w:rPr>
        <w:t>data</w:t>
      </w:r>
      <w:r w:rsidR="5C978EA1" w:rsidRPr="008D4538">
        <w:rPr>
          <w:i/>
          <w:iCs/>
          <w:color w:val="A6A6A6" w:themeColor="background1" w:themeShade="A6"/>
        </w:rPr>
        <w:t xml:space="preserve"> </w:t>
      </w:r>
      <w:r w:rsidR="00031D6E" w:rsidRPr="008D4538">
        <w:rPr>
          <w:i/>
          <w:iCs/>
          <w:color w:val="A6A6A6" w:themeColor="background1" w:themeShade="A6"/>
        </w:rPr>
        <w:t>is collected and processed</w:t>
      </w:r>
      <w:r w:rsidR="5C978EA1" w:rsidRPr="008D4538">
        <w:rPr>
          <w:i/>
          <w:iCs/>
          <w:color w:val="A6A6A6" w:themeColor="background1" w:themeShade="A6"/>
        </w:rPr>
        <w:t xml:space="preserve"> </w:t>
      </w:r>
      <w:r w:rsidR="38FD41AC" w:rsidRPr="008D4538">
        <w:rPr>
          <w:i/>
          <w:iCs/>
          <w:color w:val="A6A6A6" w:themeColor="background1" w:themeShade="A6"/>
        </w:rPr>
        <w:t>by</w:t>
      </w:r>
      <w:r w:rsidR="00031D6E" w:rsidRPr="008D4538">
        <w:rPr>
          <w:i/>
          <w:iCs/>
          <w:color w:val="A6A6A6" w:themeColor="background1" w:themeShade="A6"/>
        </w:rPr>
        <w:t xml:space="preserve"> the partner and shared is on the basis of consent for adults</w:t>
      </w:r>
      <w:r w:rsidR="00496BF7" w:rsidRPr="008D4538">
        <w:rPr>
          <w:i/>
          <w:iCs/>
          <w:color w:val="A6A6A6" w:themeColor="background1" w:themeShade="A6"/>
        </w:rPr>
        <w:t xml:space="preserve">, or vital </w:t>
      </w:r>
      <w:r w:rsidR="2FA93859" w:rsidRPr="008D4538">
        <w:rPr>
          <w:i/>
          <w:iCs/>
          <w:color w:val="A6A6A6" w:themeColor="background1" w:themeShade="A6"/>
        </w:rPr>
        <w:t>in</w:t>
      </w:r>
      <w:r w:rsidRPr="008D4538">
        <w:rPr>
          <w:i/>
          <w:iCs/>
          <w:color w:val="A6A6A6" w:themeColor="background1" w:themeShade="A6"/>
        </w:rPr>
        <w:t>terest</w:t>
      </w:r>
      <w:r w:rsidR="2FA93859" w:rsidRPr="008D4538">
        <w:rPr>
          <w:i/>
          <w:iCs/>
          <w:color w:val="A6A6A6" w:themeColor="background1" w:themeShade="A6"/>
        </w:rPr>
        <w:t>s</w:t>
      </w:r>
      <w:r w:rsidR="00496BF7" w:rsidRPr="008D4538">
        <w:rPr>
          <w:i/>
          <w:iCs/>
          <w:color w:val="A6A6A6" w:themeColor="background1" w:themeShade="A6"/>
        </w:rPr>
        <w:t xml:space="preserve"> in exceptional circumstances outlined in 4.2</w:t>
      </w:r>
      <w:r w:rsidR="00140268" w:rsidRPr="008D4538">
        <w:rPr>
          <w:i/>
          <w:iCs/>
          <w:color w:val="A6A6A6" w:themeColor="background1" w:themeShade="A6"/>
        </w:rPr>
        <w:t xml:space="preserve">.  For children, </w:t>
      </w:r>
      <w:r w:rsidR="00A46C45" w:rsidRPr="008D4538">
        <w:rPr>
          <w:i/>
          <w:iCs/>
          <w:color w:val="A6A6A6" w:themeColor="background1" w:themeShade="A6"/>
        </w:rPr>
        <w:t xml:space="preserve">the legitimate basis </w:t>
      </w:r>
      <w:r w:rsidR="00D35A7A" w:rsidRPr="008D4538">
        <w:rPr>
          <w:i/>
          <w:iCs/>
          <w:color w:val="A6A6A6" w:themeColor="background1" w:themeShade="A6"/>
        </w:rPr>
        <w:t xml:space="preserve">for data processing is </w:t>
      </w:r>
      <w:r w:rsidR="000F50D2" w:rsidRPr="008D4538">
        <w:rPr>
          <w:i/>
          <w:iCs/>
          <w:color w:val="A6A6A6" w:themeColor="background1" w:themeShade="A6"/>
        </w:rPr>
        <w:t xml:space="preserve">generally </w:t>
      </w:r>
      <w:r w:rsidR="00D35A7A" w:rsidRPr="008D4538">
        <w:rPr>
          <w:i/>
          <w:iCs/>
          <w:color w:val="A6A6A6" w:themeColor="background1" w:themeShade="A6"/>
        </w:rPr>
        <w:t xml:space="preserve">consent or </w:t>
      </w:r>
      <w:r w:rsidR="00732D10" w:rsidRPr="008D4538">
        <w:rPr>
          <w:i/>
          <w:iCs/>
          <w:color w:val="A6A6A6" w:themeColor="background1" w:themeShade="A6"/>
        </w:rPr>
        <w:t xml:space="preserve">children’s best interests. </w:t>
      </w:r>
    </w:p>
    <w:p w14:paraId="62D6985A" w14:textId="77777777" w:rsidR="00C87AE3" w:rsidRDefault="00C87AE3" w:rsidP="001E5E14">
      <w:pPr>
        <w:contextualSpacing/>
        <w:rPr>
          <w:b/>
          <w:bCs/>
        </w:rPr>
      </w:pPr>
    </w:p>
    <w:p w14:paraId="4B491D88" w14:textId="331CF970" w:rsidR="00C74890" w:rsidRPr="00086E1B" w:rsidRDefault="00E6604C" w:rsidP="00D43F15">
      <w:pPr>
        <w:rPr>
          <w:b/>
          <w:bCs/>
        </w:rPr>
      </w:pPr>
      <w:r>
        <w:rPr>
          <w:b/>
          <w:bCs/>
        </w:rPr>
        <w:t>3.1</w:t>
      </w:r>
      <w:r>
        <w:tab/>
      </w:r>
      <w:r w:rsidR="31BEE4CE" w:rsidRPr="0F06D2BA">
        <w:rPr>
          <w:b/>
          <w:bCs/>
        </w:rPr>
        <w:t>L</w:t>
      </w:r>
      <w:r w:rsidR="00B7170B">
        <w:rPr>
          <w:b/>
          <w:bCs/>
        </w:rPr>
        <w:t xml:space="preserve">egitimate basis for </w:t>
      </w:r>
      <w:r w:rsidR="00C74890" w:rsidRPr="00086E1B">
        <w:rPr>
          <w:b/>
          <w:bCs/>
        </w:rPr>
        <w:t xml:space="preserve">Collection </w:t>
      </w:r>
      <w:r w:rsidR="008D4538">
        <w:rPr>
          <w:b/>
          <w:bCs/>
        </w:rPr>
        <w:t>a</w:t>
      </w:r>
      <w:r w:rsidR="00C60BB3">
        <w:rPr>
          <w:b/>
          <w:bCs/>
        </w:rPr>
        <w:t xml:space="preserve">nd sharing </w:t>
      </w:r>
      <w:r w:rsidR="00C74890" w:rsidRPr="00086E1B">
        <w:rPr>
          <w:b/>
          <w:bCs/>
        </w:rPr>
        <w:t xml:space="preserve">of personal data </w:t>
      </w:r>
    </w:p>
    <w:p w14:paraId="34AEEA55" w14:textId="0538D5EC" w:rsidR="004025F6" w:rsidRPr="00266BF6" w:rsidRDefault="00E6604C">
      <w:pPr>
        <w:pBdr>
          <w:top w:val="nil"/>
          <w:left w:val="nil"/>
          <w:bottom w:val="nil"/>
          <w:right w:val="nil"/>
          <w:between w:val="nil"/>
        </w:pBdr>
        <w:spacing w:after="0"/>
        <w:ind w:left="1440" w:hanging="720"/>
        <w:jc w:val="both"/>
        <w:rPr>
          <w:color w:val="000000" w:themeColor="text1"/>
        </w:rPr>
      </w:pPr>
      <w:r>
        <w:rPr>
          <w:color w:val="000000" w:themeColor="text1"/>
        </w:rPr>
        <w:t xml:space="preserve">(a) </w:t>
      </w:r>
      <w:r w:rsidR="0089450B">
        <w:rPr>
          <w:color w:val="000000" w:themeColor="text1"/>
        </w:rPr>
        <w:tab/>
      </w:r>
      <w:r w:rsidR="003F6166" w:rsidRPr="00266BF6">
        <w:rPr>
          <w:color w:val="000000" w:themeColor="text1"/>
        </w:rPr>
        <w:t xml:space="preserve">For all purpose(s) listed under </w:t>
      </w:r>
      <w:r w:rsidR="003F6166" w:rsidRPr="008D4538">
        <w:rPr>
          <w:iCs/>
          <w:color w:val="000000" w:themeColor="text1"/>
        </w:rPr>
        <w:t>Section 1</w:t>
      </w:r>
      <w:r w:rsidR="003F6166" w:rsidRPr="00266BF6">
        <w:rPr>
          <w:color w:val="000000" w:themeColor="text1"/>
        </w:rPr>
        <w:t xml:space="preserve">, the Partner shall obtain informed consent for the </w:t>
      </w:r>
      <w:r w:rsidR="00B27FF8">
        <w:rPr>
          <w:color w:val="000000" w:themeColor="text1"/>
        </w:rPr>
        <w:t xml:space="preserve">collection </w:t>
      </w:r>
      <w:r w:rsidR="003F6166" w:rsidRPr="00266BF6">
        <w:rPr>
          <w:color w:val="000000" w:themeColor="text1"/>
        </w:rPr>
        <w:t>of personal data</w:t>
      </w:r>
      <w:r w:rsidR="00193323">
        <w:rPr>
          <w:color w:val="000000" w:themeColor="text1"/>
        </w:rPr>
        <w:t xml:space="preserve"> in accordance </w:t>
      </w:r>
      <w:r w:rsidR="00CE7DB1">
        <w:rPr>
          <w:color w:val="000000" w:themeColor="text1"/>
        </w:rPr>
        <w:t>with this Section 3</w:t>
      </w:r>
      <w:r w:rsidR="000C49E6">
        <w:rPr>
          <w:color w:val="000000" w:themeColor="text1"/>
        </w:rPr>
        <w:t>.1</w:t>
      </w:r>
      <w:r w:rsidR="003F6166" w:rsidRPr="00266BF6">
        <w:rPr>
          <w:color w:val="000000" w:themeColor="text1"/>
        </w:rPr>
        <w:t xml:space="preserve">. </w:t>
      </w:r>
    </w:p>
    <w:p w14:paraId="764271D1" w14:textId="77777777" w:rsidR="0089450B" w:rsidRDefault="0089450B" w:rsidP="001E5E14">
      <w:pPr>
        <w:pBdr>
          <w:top w:val="nil"/>
          <w:left w:val="nil"/>
          <w:bottom w:val="nil"/>
          <w:right w:val="nil"/>
          <w:between w:val="nil"/>
        </w:pBdr>
        <w:spacing w:after="0"/>
        <w:ind w:left="1080"/>
        <w:jc w:val="both"/>
        <w:rPr>
          <w:color w:val="000000" w:themeColor="text1"/>
        </w:rPr>
      </w:pPr>
    </w:p>
    <w:p w14:paraId="4B9761EA" w14:textId="73DF87E2" w:rsidR="002D2520" w:rsidRDefault="00E6604C" w:rsidP="008D4538">
      <w:pPr>
        <w:pBdr>
          <w:top w:val="nil"/>
          <w:left w:val="nil"/>
          <w:bottom w:val="nil"/>
          <w:right w:val="nil"/>
          <w:between w:val="nil"/>
        </w:pBdr>
        <w:spacing w:after="0"/>
        <w:ind w:left="1440" w:hanging="720"/>
        <w:jc w:val="both"/>
        <w:rPr>
          <w:color w:val="000000" w:themeColor="text1"/>
        </w:rPr>
      </w:pPr>
      <w:r>
        <w:rPr>
          <w:color w:val="000000" w:themeColor="text1"/>
        </w:rPr>
        <w:t xml:space="preserve">(b) </w:t>
      </w:r>
      <w:r w:rsidR="0089450B">
        <w:rPr>
          <w:color w:val="000000" w:themeColor="text1"/>
        </w:rPr>
        <w:tab/>
      </w:r>
      <w:r w:rsidR="00F62E4A">
        <w:rPr>
          <w:color w:val="000000" w:themeColor="text1"/>
        </w:rPr>
        <w:t xml:space="preserve">When collecting data from the data subject, the Partner </w:t>
      </w:r>
      <w:r w:rsidR="007F2EF0">
        <w:rPr>
          <w:color w:val="000000" w:themeColor="text1"/>
        </w:rPr>
        <w:t xml:space="preserve">shall ensure the data subject is </w:t>
      </w:r>
      <w:r w:rsidR="009954C2">
        <w:rPr>
          <w:color w:val="000000" w:themeColor="text1"/>
        </w:rPr>
        <w:t xml:space="preserve">informed </w:t>
      </w:r>
      <w:r w:rsidR="002D2520">
        <w:rPr>
          <w:color w:val="000000" w:themeColor="text1"/>
        </w:rPr>
        <w:t xml:space="preserve">of </w:t>
      </w:r>
      <w:r w:rsidR="00DC52E7">
        <w:rPr>
          <w:color w:val="000000" w:themeColor="text1"/>
        </w:rPr>
        <w:t xml:space="preserve">- and understands - </w:t>
      </w:r>
      <w:r w:rsidR="002D2520">
        <w:rPr>
          <w:color w:val="000000" w:themeColor="text1"/>
        </w:rPr>
        <w:t xml:space="preserve">the following: </w:t>
      </w:r>
    </w:p>
    <w:p w14:paraId="4629087E" w14:textId="5DDA1459" w:rsidR="007F2EF0" w:rsidRDefault="002D2520" w:rsidP="002D2520">
      <w:pPr>
        <w:pBdr>
          <w:top w:val="nil"/>
          <w:left w:val="nil"/>
          <w:bottom w:val="nil"/>
          <w:right w:val="nil"/>
          <w:between w:val="nil"/>
        </w:pBdr>
        <w:spacing w:after="0"/>
        <w:ind w:left="2160" w:hanging="720"/>
        <w:jc w:val="both"/>
        <w:rPr>
          <w:color w:val="000000" w:themeColor="text1"/>
        </w:rPr>
      </w:pPr>
      <w:r>
        <w:rPr>
          <w:color w:val="000000" w:themeColor="text1"/>
        </w:rPr>
        <w:lastRenderedPageBreak/>
        <w:t>(</w:t>
      </w:r>
      <w:proofErr w:type="spellStart"/>
      <w:r>
        <w:rPr>
          <w:color w:val="000000" w:themeColor="text1"/>
        </w:rPr>
        <w:t>i</w:t>
      </w:r>
      <w:proofErr w:type="spellEnd"/>
      <w:r>
        <w:rPr>
          <w:color w:val="000000" w:themeColor="text1"/>
        </w:rPr>
        <w:t xml:space="preserve">) </w:t>
      </w:r>
      <w:r>
        <w:tab/>
      </w:r>
      <w:r w:rsidR="009954C2">
        <w:rPr>
          <w:color w:val="000000" w:themeColor="text1"/>
        </w:rPr>
        <w:t xml:space="preserve">what personal data </w:t>
      </w:r>
      <w:r w:rsidR="003F287D">
        <w:rPr>
          <w:color w:val="000000" w:themeColor="text1"/>
        </w:rPr>
        <w:t xml:space="preserve">will be required from the data subject </w:t>
      </w:r>
      <w:r w:rsidR="4FCBEF4A" w:rsidRPr="0F06D2BA">
        <w:rPr>
          <w:color w:val="000000" w:themeColor="text1"/>
        </w:rPr>
        <w:t>and for what specific purpose</w:t>
      </w:r>
      <w:r w:rsidR="08149C3A" w:rsidRPr="0F06D2BA">
        <w:rPr>
          <w:color w:val="000000" w:themeColor="text1"/>
        </w:rPr>
        <w:t xml:space="preserve"> </w:t>
      </w:r>
      <w:r w:rsidR="003F287D">
        <w:rPr>
          <w:color w:val="000000" w:themeColor="text1"/>
        </w:rPr>
        <w:t>in order for the Partner to provide the relevant protection activity (see section 1)</w:t>
      </w:r>
      <w:r>
        <w:rPr>
          <w:color w:val="000000" w:themeColor="text1"/>
        </w:rPr>
        <w:t xml:space="preserve">; </w:t>
      </w:r>
    </w:p>
    <w:p w14:paraId="2F379EE5" w14:textId="139D390E" w:rsidR="007F2EF0" w:rsidRDefault="67D91BBA" w:rsidP="007F2EF0">
      <w:pPr>
        <w:pBdr>
          <w:top w:val="nil"/>
          <w:left w:val="nil"/>
          <w:bottom w:val="nil"/>
          <w:right w:val="nil"/>
          <w:between w:val="nil"/>
        </w:pBdr>
        <w:spacing w:after="0"/>
        <w:ind w:left="2160" w:hanging="720"/>
        <w:jc w:val="both"/>
        <w:rPr>
          <w:color w:val="000000" w:themeColor="text1"/>
        </w:rPr>
      </w:pPr>
      <w:r w:rsidRPr="515BB6C7">
        <w:rPr>
          <w:color w:val="000000" w:themeColor="text1"/>
        </w:rPr>
        <w:t>(ii)</w:t>
      </w:r>
      <w:r>
        <w:tab/>
      </w:r>
      <w:r w:rsidRPr="515BB6C7">
        <w:rPr>
          <w:color w:val="000000" w:themeColor="text1"/>
        </w:rPr>
        <w:t xml:space="preserve">that </w:t>
      </w:r>
      <w:r w:rsidR="00053DF1" w:rsidRPr="515BB6C7">
        <w:rPr>
          <w:color w:val="000000" w:themeColor="text1"/>
        </w:rPr>
        <w:t xml:space="preserve">in order to </w:t>
      </w:r>
      <w:r w:rsidR="21F15C56" w:rsidRPr="515BB6C7">
        <w:rPr>
          <w:color w:val="000000" w:themeColor="text1"/>
        </w:rPr>
        <w:t xml:space="preserve">provide the relevant protection activity, </w:t>
      </w:r>
      <w:r w:rsidRPr="515BB6C7">
        <w:rPr>
          <w:color w:val="000000" w:themeColor="text1"/>
        </w:rPr>
        <w:t xml:space="preserve">personal data may </w:t>
      </w:r>
      <w:r w:rsidR="21F15C56" w:rsidRPr="515BB6C7">
        <w:rPr>
          <w:color w:val="000000" w:themeColor="text1"/>
        </w:rPr>
        <w:t xml:space="preserve">need to </w:t>
      </w:r>
      <w:r w:rsidRPr="515BB6C7">
        <w:rPr>
          <w:color w:val="000000" w:themeColor="text1"/>
        </w:rPr>
        <w:t>be shared with third part</w:t>
      </w:r>
      <w:r w:rsidR="4F2776F7" w:rsidRPr="515BB6C7">
        <w:rPr>
          <w:color w:val="000000" w:themeColor="text1"/>
        </w:rPr>
        <w:t>y service providers</w:t>
      </w:r>
      <w:r w:rsidR="21F15C56" w:rsidRPr="515BB6C7">
        <w:rPr>
          <w:color w:val="000000" w:themeColor="text1"/>
        </w:rPr>
        <w:t xml:space="preserve"> </w:t>
      </w:r>
      <w:r w:rsidR="228E8BD0" w:rsidRPr="515BB6C7">
        <w:rPr>
          <w:color w:val="000000" w:themeColor="text1"/>
        </w:rPr>
        <w:t xml:space="preserve">and, for the purposes of 4.1 below, </w:t>
      </w:r>
      <w:r w:rsidRPr="515BB6C7">
        <w:rPr>
          <w:color w:val="000000" w:themeColor="text1"/>
        </w:rPr>
        <w:t>with UNHCR</w:t>
      </w:r>
      <w:r w:rsidR="34CD02A5" w:rsidRPr="515BB6C7">
        <w:rPr>
          <w:color w:val="000000" w:themeColor="text1"/>
        </w:rPr>
        <w:t xml:space="preserve">. </w:t>
      </w:r>
      <w:r w:rsidR="7D9235D2" w:rsidRPr="515BB6C7">
        <w:rPr>
          <w:color w:val="000000" w:themeColor="text1"/>
        </w:rPr>
        <w:t>(</w:t>
      </w:r>
      <w:r w:rsidR="556955EB" w:rsidRPr="515BB6C7">
        <w:rPr>
          <w:color w:val="000000" w:themeColor="text1"/>
        </w:rPr>
        <w:t>Subject</w:t>
      </w:r>
      <w:r w:rsidR="297FA7D6" w:rsidRPr="515BB6C7">
        <w:rPr>
          <w:color w:val="000000" w:themeColor="text1"/>
        </w:rPr>
        <w:t>, with respect to UNHCR,</w:t>
      </w:r>
      <w:r w:rsidR="556955EB" w:rsidRPr="515BB6C7">
        <w:rPr>
          <w:color w:val="000000" w:themeColor="text1"/>
        </w:rPr>
        <w:t xml:space="preserve"> to the exceptional circumstances set out in </w:t>
      </w:r>
      <w:r w:rsidR="00DC4AEB">
        <w:rPr>
          <w:color w:val="000000" w:themeColor="text1"/>
        </w:rPr>
        <w:t>3</w:t>
      </w:r>
      <w:r w:rsidR="556955EB" w:rsidRPr="515BB6C7">
        <w:rPr>
          <w:color w:val="000000" w:themeColor="text1"/>
        </w:rPr>
        <w:t>.2 below</w:t>
      </w:r>
      <w:r w:rsidR="7D9235D2" w:rsidRPr="515BB6C7">
        <w:rPr>
          <w:color w:val="000000" w:themeColor="text1"/>
        </w:rPr>
        <w:t>)</w:t>
      </w:r>
      <w:r w:rsidR="556955EB" w:rsidRPr="515BB6C7">
        <w:rPr>
          <w:color w:val="000000" w:themeColor="text1"/>
        </w:rPr>
        <w:t>, t</w:t>
      </w:r>
      <w:r w:rsidR="34CD02A5" w:rsidRPr="515BB6C7">
        <w:rPr>
          <w:color w:val="000000" w:themeColor="text1"/>
        </w:rPr>
        <w:t xml:space="preserve">his would happen </w:t>
      </w:r>
      <w:r w:rsidR="6EC6EC98" w:rsidRPr="515BB6C7">
        <w:rPr>
          <w:color w:val="000000" w:themeColor="text1"/>
        </w:rPr>
        <w:t xml:space="preserve">only </w:t>
      </w:r>
      <w:r w:rsidR="34CD02A5" w:rsidRPr="515BB6C7">
        <w:rPr>
          <w:color w:val="000000" w:themeColor="text1"/>
        </w:rPr>
        <w:t xml:space="preserve">with the informed consent of the individual or the informed consent of the adult </w:t>
      </w:r>
      <w:r w:rsidR="4E8043E2" w:rsidRPr="597548C6">
        <w:rPr>
          <w:color w:val="000000" w:themeColor="text1"/>
        </w:rPr>
        <w:t>or child</w:t>
      </w:r>
      <w:r w:rsidR="34CD02A5" w:rsidRPr="597548C6">
        <w:rPr>
          <w:color w:val="000000" w:themeColor="text1"/>
        </w:rPr>
        <w:t xml:space="preserve"> </w:t>
      </w:r>
      <w:r w:rsidR="34CD02A5" w:rsidRPr="515BB6C7">
        <w:rPr>
          <w:color w:val="000000" w:themeColor="text1"/>
        </w:rPr>
        <w:t>and assent of the child or if it</w:t>
      </w:r>
      <w:r w:rsidR="00E602C5">
        <w:rPr>
          <w:color w:val="000000" w:themeColor="text1"/>
        </w:rPr>
        <w:t xml:space="preserve"> i</w:t>
      </w:r>
      <w:r w:rsidR="34CD02A5" w:rsidRPr="515BB6C7">
        <w:rPr>
          <w:color w:val="000000" w:themeColor="text1"/>
        </w:rPr>
        <w:t>s in the best interest of the child</w:t>
      </w:r>
      <w:r w:rsidR="04FED6BD" w:rsidRPr="597548C6">
        <w:rPr>
          <w:color w:val="000000" w:themeColor="text1"/>
        </w:rPr>
        <w:t xml:space="preserve"> (see below)</w:t>
      </w:r>
      <w:r w:rsidRPr="515BB6C7">
        <w:rPr>
          <w:color w:val="000000" w:themeColor="text1"/>
        </w:rPr>
        <w:t xml:space="preserve">; </w:t>
      </w:r>
    </w:p>
    <w:p w14:paraId="3716D2B3" w14:textId="0FA82257" w:rsidR="34BD05DC" w:rsidRDefault="34BD05DC"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iii</w:t>
      </w:r>
      <w:r w:rsidRPr="0F06D2BA">
        <w:rPr>
          <w:color w:val="000000" w:themeColor="text1"/>
        </w:rPr>
        <w:t>)</w:t>
      </w:r>
      <w:r w:rsidRPr="008D0FF2">
        <w:rPr>
          <w:color w:val="000000" w:themeColor="text1"/>
        </w:rPr>
        <w:tab/>
      </w:r>
      <w:r w:rsidR="008D0FF2">
        <w:rPr>
          <w:color w:val="000000" w:themeColor="text1"/>
        </w:rPr>
        <w:t>a</w:t>
      </w:r>
      <w:r w:rsidRPr="0F06D2BA">
        <w:rPr>
          <w:color w:val="000000" w:themeColor="text1"/>
        </w:rPr>
        <w:t xml:space="preserve">ny consequences for refusing or failing to provide the requested personal data; </w:t>
      </w:r>
    </w:p>
    <w:p w14:paraId="03D777DC" w14:textId="403A1C54" w:rsidR="007F2EF0" w:rsidRDefault="007F2EF0" w:rsidP="007F2EF0">
      <w:pPr>
        <w:pBdr>
          <w:top w:val="nil"/>
          <w:left w:val="nil"/>
          <w:bottom w:val="nil"/>
          <w:right w:val="nil"/>
          <w:between w:val="nil"/>
        </w:pBdr>
        <w:spacing w:after="0"/>
        <w:ind w:left="2160" w:hanging="720"/>
        <w:jc w:val="both"/>
        <w:rPr>
          <w:color w:val="000000" w:themeColor="text1"/>
        </w:rPr>
      </w:pPr>
      <w:r>
        <w:rPr>
          <w:color w:val="000000" w:themeColor="text1"/>
        </w:rPr>
        <w:t>(i</w:t>
      </w:r>
      <w:r w:rsidR="008D0FF2">
        <w:rPr>
          <w:color w:val="000000" w:themeColor="text1"/>
        </w:rPr>
        <w:t>v</w:t>
      </w:r>
      <w:r>
        <w:rPr>
          <w:color w:val="000000" w:themeColor="text1"/>
        </w:rPr>
        <w:t>)</w:t>
      </w:r>
      <w:r>
        <w:rPr>
          <w:color w:val="000000" w:themeColor="text1"/>
        </w:rPr>
        <w:tab/>
        <w:t xml:space="preserve">the rights of the data subject and accessible complaint mechanisms (section 7 below); </w:t>
      </w:r>
    </w:p>
    <w:p w14:paraId="7C1DDD07" w14:textId="62850534" w:rsidR="007F2EF0" w:rsidRDefault="16C3F365" w:rsidP="007F2EF0">
      <w:pPr>
        <w:pBdr>
          <w:top w:val="nil"/>
          <w:left w:val="nil"/>
          <w:bottom w:val="nil"/>
          <w:right w:val="nil"/>
          <w:between w:val="nil"/>
        </w:pBdr>
        <w:spacing w:after="0"/>
        <w:ind w:left="2160" w:hanging="720"/>
        <w:jc w:val="both"/>
        <w:rPr>
          <w:color w:val="000000" w:themeColor="text1"/>
        </w:rPr>
      </w:pPr>
      <w:r w:rsidRPr="54089585">
        <w:rPr>
          <w:color w:val="000000" w:themeColor="text1"/>
        </w:rPr>
        <w:t>(</w:t>
      </w:r>
      <w:r w:rsidR="008D0FF2">
        <w:rPr>
          <w:color w:val="000000" w:themeColor="text1"/>
        </w:rPr>
        <w:t>v</w:t>
      </w:r>
      <w:r w:rsidRPr="54089585">
        <w:rPr>
          <w:color w:val="000000" w:themeColor="text1"/>
        </w:rPr>
        <w:t>)</w:t>
      </w:r>
      <w:r w:rsidR="007F2EF0" w:rsidRPr="008D0FF2">
        <w:rPr>
          <w:color w:val="000000" w:themeColor="text1"/>
        </w:rPr>
        <w:tab/>
      </w:r>
      <w:r w:rsidRPr="54089585">
        <w:rPr>
          <w:color w:val="000000" w:themeColor="text1"/>
        </w:rPr>
        <w:t xml:space="preserve">contact information of the data controller and the data protection officer within the </w:t>
      </w:r>
      <w:r w:rsidR="5D324CC7" w:rsidRPr="54089585">
        <w:rPr>
          <w:color w:val="000000" w:themeColor="text1"/>
        </w:rPr>
        <w:t>Partner</w:t>
      </w:r>
      <w:r w:rsidR="008D0FF2">
        <w:rPr>
          <w:color w:val="000000" w:themeColor="text1"/>
        </w:rPr>
        <w:t xml:space="preserve">; </w:t>
      </w:r>
      <w:r w:rsidRPr="54089585">
        <w:rPr>
          <w:color w:val="000000" w:themeColor="text1"/>
        </w:rPr>
        <w:t xml:space="preserve">  </w:t>
      </w:r>
    </w:p>
    <w:p w14:paraId="152E7AA1" w14:textId="4D58CAA3" w:rsidR="522E61CF" w:rsidRDefault="522E61CF"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vi</w:t>
      </w:r>
      <w:r w:rsidRPr="0F06D2BA">
        <w:rPr>
          <w:color w:val="000000" w:themeColor="text1"/>
        </w:rPr>
        <w:t>)</w:t>
      </w:r>
      <w:r w:rsidRPr="008D0FF2">
        <w:rPr>
          <w:color w:val="000000" w:themeColor="text1"/>
        </w:rPr>
        <w:tab/>
      </w:r>
      <w:r w:rsidRPr="0F06D2BA">
        <w:rPr>
          <w:color w:val="000000" w:themeColor="text1"/>
        </w:rPr>
        <w:t>the importance of the data subject providing accurate and complete information</w:t>
      </w:r>
      <w:r w:rsidR="008D0FF2">
        <w:rPr>
          <w:color w:val="000000" w:themeColor="text1"/>
        </w:rPr>
        <w:t xml:space="preserve">; </w:t>
      </w:r>
    </w:p>
    <w:p w14:paraId="29C0DEE1" w14:textId="61BD8105" w:rsidR="522E61CF" w:rsidRDefault="522E61CF"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vii</w:t>
      </w:r>
      <w:r w:rsidRPr="0F06D2BA">
        <w:rPr>
          <w:color w:val="000000" w:themeColor="text1"/>
        </w:rPr>
        <w:t xml:space="preserve">) </w:t>
      </w:r>
      <w:r w:rsidRPr="008D0FF2">
        <w:rPr>
          <w:color w:val="000000" w:themeColor="text1"/>
        </w:rPr>
        <w:tab/>
      </w:r>
      <w:r w:rsidR="008D0FF2">
        <w:rPr>
          <w:color w:val="000000" w:themeColor="text1"/>
        </w:rPr>
        <w:t>t</w:t>
      </w:r>
      <w:r w:rsidRPr="0F06D2BA">
        <w:rPr>
          <w:color w:val="000000" w:themeColor="text1"/>
        </w:rPr>
        <w:t>he data subjects’ duty to keep UNHCR and/or</w:t>
      </w:r>
      <w:r w:rsidR="00BF4175">
        <w:rPr>
          <w:color w:val="000000" w:themeColor="text1"/>
        </w:rPr>
        <w:t>,</w:t>
      </w:r>
      <w:r w:rsidRPr="0F06D2BA">
        <w:rPr>
          <w:color w:val="000000" w:themeColor="text1"/>
        </w:rPr>
        <w:t xml:space="preserve"> as appropriate, I</w:t>
      </w:r>
      <w:r w:rsidR="2E5BD621" w:rsidRPr="0F06D2BA">
        <w:rPr>
          <w:color w:val="000000" w:themeColor="text1"/>
        </w:rPr>
        <w:t>m</w:t>
      </w:r>
      <w:r w:rsidRPr="0F06D2BA">
        <w:rPr>
          <w:color w:val="000000" w:themeColor="text1"/>
        </w:rPr>
        <w:t>plementing Part</w:t>
      </w:r>
      <w:r w:rsidR="3C7B7F9D" w:rsidRPr="0F06D2BA">
        <w:rPr>
          <w:color w:val="000000" w:themeColor="text1"/>
        </w:rPr>
        <w:t>n</w:t>
      </w:r>
      <w:r w:rsidRPr="0F06D2BA">
        <w:rPr>
          <w:color w:val="000000" w:themeColor="text1"/>
        </w:rPr>
        <w:t>ers, informed of changes to their pe</w:t>
      </w:r>
      <w:r w:rsidR="48B7F0F4" w:rsidRPr="0F06D2BA">
        <w:rPr>
          <w:color w:val="000000" w:themeColor="text1"/>
        </w:rPr>
        <w:t>r</w:t>
      </w:r>
      <w:r w:rsidRPr="0F06D2BA">
        <w:rPr>
          <w:color w:val="000000" w:themeColor="text1"/>
        </w:rPr>
        <w:t xml:space="preserve">sonal situation, in </w:t>
      </w:r>
      <w:r w:rsidR="7C932862" w:rsidRPr="0F06D2BA">
        <w:rPr>
          <w:color w:val="000000" w:themeColor="text1"/>
        </w:rPr>
        <w:t>particular</w:t>
      </w:r>
      <w:r w:rsidRPr="0F06D2BA">
        <w:rPr>
          <w:color w:val="000000" w:themeColor="text1"/>
        </w:rPr>
        <w:t xml:space="preserve"> changes in civil status, e.g. births, deaths and marriages</w:t>
      </w:r>
      <w:r w:rsidR="008D0FF2">
        <w:rPr>
          <w:color w:val="000000" w:themeColor="text1"/>
        </w:rPr>
        <w:t>;</w:t>
      </w:r>
    </w:p>
    <w:p w14:paraId="7DF5C9DA" w14:textId="603FD3A1" w:rsidR="522E61CF" w:rsidRDefault="522E61CF"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viii</w:t>
      </w:r>
      <w:r w:rsidRPr="0F06D2BA">
        <w:rPr>
          <w:color w:val="000000" w:themeColor="text1"/>
        </w:rPr>
        <w:t>)</w:t>
      </w:r>
      <w:r w:rsidRPr="008D0FF2">
        <w:rPr>
          <w:color w:val="000000" w:themeColor="text1"/>
        </w:rPr>
        <w:tab/>
      </w:r>
      <w:r w:rsidR="008D0FF2">
        <w:rPr>
          <w:color w:val="000000" w:themeColor="text1"/>
        </w:rPr>
        <w:t>t</w:t>
      </w:r>
      <w:r w:rsidRPr="0F06D2BA">
        <w:rPr>
          <w:color w:val="000000" w:themeColor="text1"/>
        </w:rPr>
        <w:t>he data subject’s right to request access to their personal data, or correction or deletion of it;</w:t>
      </w:r>
      <w:r w:rsidR="008D0FF2">
        <w:rPr>
          <w:color w:val="000000" w:themeColor="text1"/>
        </w:rPr>
        <w:t xml:space="preserve"> and</w:t>
      </w:r>
    </w:p>
    <w:p w14:paraId="0DFEE8D7" w14:textId="1D84F28D" w:rsidR="00F62E4A" w:rsidRDefault="522E61CF"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ix</w:t>
      </w:r>
      <w:r w:rsidRPr="0F06D2BA">
        <w:rPr>
          <w:color w:val="000000" w:themeColor="text1"/>
        </w:rPr>
        <w:t xml:space="preserve">) </w:t>
      </w:r>
      <w:r w:rsidRPr="008D0FF2">
        <w:rPr>
          <w:color w:val="000000" w:themeColor="text1"/>
        </w:rPr>
        <w:tab/>
      </w:r>
      <w:r w:rsidRPr="0F06D2BA">
        <w:rPr>
          <w:color w:val="000000" w:themeColor="text1"/>
        </w:rPr>
        <w:t>the data subject’s right to object to the collection of personal data.</w:t>
      </w:r>
    </w:p>
    <w:p w14:paraId="2AAF92D3" w14:textId="77777777" w:rsidR="00ED5BD0" w:rsidRDefault="00ED5BD0" w:rsidP="001E5E14">
      <w:pPr>
        <w:pBdr>
          <w:top w:val="nil"/>
          <w:left w:val="nil"/>
          <w:bottom w:val="nil"/>
          <w:right w:val="nil"/>
          <w:between w:val="nil"/>
        </w:pBdr>
        <w:spacing w:after="0"/>
        <w:ind w:left="1440" w:hanging="720"/>
        <w:jc w:val="both"/>
        <w:rPr>
          <w:color w:val="000000" w:themeColor="text1"/>
        </w:rPr>
      </w:pPr>
    </w:p>
    <w:p w14:paraId="35607C52" w14:textId="222904CC" w:rsidR="004025F6" w:rsidRDefault="00ED5BD0" w:rsidP="001E5E14">
      <w:pPr>
        <w:pBdr>
          <w:top w:val="nil"/>
          <w:left w:val="nil"/>
          <w:bottom w:val="nil"/>
          <w:right w:val="nil"/>
          <w:between w:val="nil"/>
        </w:pBdr>
        <w:spacing w:after="0"/>
        <w:ind w:left="1440" w:hanging="720"/>
        <w:jc w:val="both"/>
        <w:rPr>
          <w:color w:val="000000" w:themeColor="text1"/>
        </w:rPr>
      </w:pPr>
      <w:r w:rsidRPr="515BB6C7">
        <w:rPr>
          <w:color w:val="000000" w:themeColor="text1"/>
        </w:rPr>
        <w:t>(</w:t>
      </w:r>
      <w:r w:rsidR="000E3D6B" w:rsidRPr="515BB6C7">
        <w:rPr>
          <w:color w:val="000000" w:themeColor="text1"/>
        </w:rPr>
        <w:t>c</w:t>
      </w:r>
      <w:r w:rsidRPr="515BB6C7">
        <w:rPr>
          <w:color w:val="000000" w:themeColor="text1"/>
        </w:rPr>
        <w:t xml:space="preserve">) </w:t>
      </w:r>
      <w:r>
        <w:tab/>
      </w:r>
      <w:r w:rsidR="00571824" w:rsidRPr="515BB6C7">
        <w:rPr>
          <w:color w:val="000000" w:themeColor="text1"/>
        </w:rPr>
        <w:t>The consent of the data subject to the collection and processing (including potential sharing)</w:t>
      </w:r>
      <w:r w:rsidR="007172DC" w:rsidRPr="515BB6C7">
        <w:rPr>
          <w:color w:val="000000" w:themeColor="text1"/>
        </w:rPr>
        <w:t xml:space="preserve"> of personal data </w:t>
      </w:r>
      <w:r w:rsidR="003F6166" w:rsidRPr="00266BF6">
        <w:rPr>
          <w:color w:val="000000" w:themeColor="text1"/>
        </w:rPr>
        <w:t>shall be obtained through signing of a consent form by the data subject</w:t>
      </w:r>
      <w:r w:rsidR="003919DD" w:rsidRPr="515BB6C7">
        <w:rPr>
          <w:i/>
          <w:iCs/>
          <w:color w:val="000000" w:themeColor="text1"/>
        </w:rPr>
        <w:t xml:space="preserve"> </w:t>
      </w:r>
      <w:r w:rsidR="003919DD" w:rsidRPr="00266BF6">
        <w:rPr>
          <w:color w:val="000000" w:themeColor="text1"/>
        </w:rPr>
        <w:t xml:space="preserve">where </w:t>
      </w:r>
      <w:r w:rsidR="00CB4EBF" w:rsidRPr="00266BF6">
        <w:rPr>
          <w:color w:val="000000" w:themeColor="text1"/>
        </w:rPr>
        <w:t>required</w:t>
      </w:r>
      <w:r w:rsidR="003F6166" w:rsidRPr="00266BF6">
        <w:rPr>
          <w:color w:val="000000" w:themeColor="text1"/>
        </w:rPr>
        <w:t>.</w:t>
      </w:r>
      <w:r w:rsidR="00B14349" w:rsidRPr="00266BF6">
        <w:rPr>
          <w:rStyle w:val="FootnoteReference"/>
          <w:color w:val="000000" w:themeColor="text1"/>
        </w:rPr>
        <w:footnoteReference w:id="2"/>
      </w:r>
    </w:p>
    <w:p w14:paraId="1D5BD4A9" w14:textId="77777777" w:rsidR="000E3D6B" w:rsidRDefault="000E3D6B" w:rsidP="000E3D6B">
      <w:pPr>
        <w:pBdr>
          <w:top w:val="nil"/>
          <w:left w:val="nil"/>
          <w:bottom w:val="nil"/>
          <w:right w:val="nil"/>
          <w:between w:val="nil"/>
        </w:pBdr>
        <w:spacing w:after="0"/>
        <w:ind w:left="1440" w:hanging="720"/>
        <w:jc w:val="both"/>
        <w:rPr>
          <w:color w:val="000000" w:themeColor="text1"/>
        </w:rPr>
      </w:pPr>
    </w:p>
    <w:p w14:paraId="66FA2C49" w14:textId="47487437" w:rsidR="000E3D6B" w:rsidRDefault="000E3D6B" w:rsidP="000E3D6B">
      <w:pPr>
        <w:pBdr>
          <w:top w:val="nil"/>
          <w:left w:val="nil"/>
          <w:bottom w:val="nil"/>
          <w:right w:val="nil"/>
          <w:between w:val="nil"/>
        </w:pBdr>
        <w:spacing w:after="0"/>
        <w:ind w:left="1440" w:hanging="720"/>
        <w:jc w:val="both"/>
        <w:rPr>
          <w:color w:val="000000" w:themeColor="text1"/>
        </w:rPr>
      </w:pPr>
      <w:r>
        <w:rPr>
          <w:color w:val="000000" w:themeColor="text1"/>
        </w:rPr>
        <w:t>(d)</w:t>
      </w:r>
      <w:r>
        <w:tab/>
      </w:r>
      <w:r>
        <w:rPr>
          <w:color w:val="000000" w:themeColor="text1"/>
        </w:rPr>
        <w:t>The Partner shall ensure the data subject is given, to the greatest extent possible permitted by the circumstances, the opportunity to refuse to give data or apply conditions on how the data will be processed</w:t>
      </w:r>
      <w:r w:rsidR="00320626">
        <w:rPr>
          <w:color w:val="000000" w:themeColor="text1"/>
        </w:rPr>
        <w:t xml:space="preserve"> (including its potential sharing)</w:t>
      </w:r>
      <w:r>
        <w:rPr>
          <w:color w:val="000000" w:themeColor="text1"/>
        </w:rPr>
        <w:t xml:space="preserve">.  </w:t>
      </w:r>
    </w:p>
    <w:p w14:paraId="1608DEDB" w14:textId="77777777" w:rsidR="0089450B" w:rsidRDefault="0089450B" w:rsidP="001E5E14">
      <w:pPr>
        <w:pBdr>
          <w:top w:val="nil"/>
          <w:left w:val="nil"/>
          <w:bottom w:val="nil"/>
          <w:right w:val="nil"/>
          <w:between w:val="nil"/>
        </w:pBdr>
        <w:spacing w:after="0"/>
        <w:ind w:left="1080"/>
        <w:jc w:val="both"/>
        <w:rPr>
          <w:color w:val="000000" w:themeColor="text1"/>
        </w:rPr>
      </w:pPr>
    </w:p>
    <w:p w14:paraId="28B6B723" w14:textId="6BBC5E58" w:rsidR="001C6C3A" w:rsidRDefault="00E6604C" w:rsidP="00C01FAE">
      <w:pPr>
        <w:spacing w:after="0"/>
        <w:ind w:left="1440" w:hanging="720"/>
        <w:jc w:val="both"/>
        <w:rPr>
          <w:color w:val="000000" w:themeColor="text1"/>
        </w:rPr>
      </w:pPr>
      <w:r w:rsidRPr="3DB7F3F6">
        <w:rPr>
          <w:color w:val="000000" w:themeColor="text1"/>
        </w:rPr>
        <w:t>(</w:t>
      </w:r>
      <w:r w:rsidR="00930F5B" w:rsidRPr="3DB7F3F6">
        <w:rPr>
          <w:color w:val="000000" w:themeColor="text1"/>
        </w:rPr>
        <w:t>e</w:t>
      </w:r>
      <w:r w:rsidRPr="3DB7F3F6">
        <w:rPr>
          <w:color w:val="000000" w:themeColor="text1"/>
        </w:rPr>
        <w:t xml:space="preserve">) </w:t>
      </w:r>
      <w:r w:rsidR="00C01FAE">
        <w:rPr>
          <w:color w:val="000000" w:themeColor="text1"/>
        </w:rPr>
        <w:tab/>
      </w:r>
      <w:r w:rsidR="003F6166" w:rsidRPr="00266BF6">
        <w:rPr>
          <w:color w:val="000000" w:themeColor="text1"/>
        </w:rPr>
        <w:t xml:space="preserve">Where the data subject is a child, the Partner </w:t>
      </w:r>
      <w:r w:rsidR="002270CB">
        <w:rPr>
          <w:color w:val="000000" w:themeColor="text1"/>
        </w:rPr>
        <w:t>may</w:t>
      </w:r>
      <w:r w:rsidR="002270CB" w:rsidRPr="00266BF6">
        <w:rPr>
          <w:color w:val="000000" w:themeColor="text1"/>
        </w:rPr>
        <w:t xml:space="preserve"> </w:t>
      </w:r>
      <w:r w:rsidR="003F6166" w:rsidRPr="00266BF6">
        <w:rPr>
          <w:color w:val="000000" w:themeColor="text1"/>
        </w:rPr>
        <w:t>obtain informed consent from the child</w:t>
      </w:r>
      <w:r w:rsidR="004704B8" w:rsidRPr="3DB7F3F6">
        <w:rPr>
          <w:color w:val="000000" w:themeColor="text1"/>
        </w:rPr>
        <w:t>,</w:t>
      </w:r>
      <w:r w:rsidR="003F6166" w:rsidRPr="00266BF6">
        <w:rPr>
          <w:color w:val="000000" w:themeColor="text1"/>
        </w:rPr>
        <w:t xml:space="preserve"> provided that the child has the capacity to understand the process and that the process ensures the rights of the child and obligations of UNHCR and the Partner, including taking the best interests of the child as a primary consideration. </w:t>
      </w:r>
      <w:r w:rsidR="00A676E1">
        <w:rPr>
          <w:color w:val="000000" w:themeColor="text1"/>
        </w:rPr>
        <w:t>W</w:t>
      </w:r>
      <w:r w:rsidR="4866FCB9" w:rsidRPr="00266BF6">
        <w:rPr>
          <w:color w:val="000000" w:themeColor="text1"/>
        </w:rPr>
        <w:t>here</w:t>
      </w:r>
      <w:r w:rsidR="003F6166" w:rsidRPr="00266BF6">
        <w:rPr>
          <w:color w:val="000000" w:themeColor="text1"/>
        </w:rPr>
        <w:t xml:space="preserve"> the child </w:t>
      </w:r>
      <w:r w:rsidR="001606F7">
        <w:rPr>
          <w:color w:val="000000" w:themeColor="text1"/>
        </w:rPr>
        <w:t>does</w:t>
      </w:r>
      <w:r w:rsidR="005838FF">
        <w:rPr>
          <w:color w:val="000000" w:themeColor="text1"/>
        </w:rPr>
        <w:t xml:space="preserve"> not</w:t>
      </w:r>
      <w:r w:rsidR="003F6166" w:rsidRPr="00266BF6">
        <w:rPr>
          <w:color w:val="000000" w:themeColor="text1"/>
        </w:rPr>
        <w:t xml:space="preserve"> have sufficient capacity to provide informed consent, informed consent from the caregiver </w:t>
      </w:r>
      <w:r w:rsidR="001606F7">
        <w:rPr>
          <w:color w:val="000000" w:themeColor="text1"/>
        </w:rPr>
        <w:t>may</w:t>
      </w:r>
      <w:r w:rsidR="670749AF" w:rsidRPr="00266BF6">
        <w:rPr>
          <w:color w:val="000000" w:themeColor="text1"/>
        </w:rPr>
        <w:t xml:space="preserve"> </w:t>
      </w:r>
      <w:r w:rsidR="003F6166" w:rsidRPr="00266BF6">
        <w:rPr>
          <w:color w:val="000000" w:themeColor="text1"/>
        </w:rPr>
        <w:lastRenderedPageBreak/>
        <w:t>be obtained</w:t>
      </w:r>
      <w:r w:rsidR="009C392B">
        <w:rPr>
          <w:color w:val="000000" w:themeColor="text1"/>
        </w:rPr>
        <w:t xml:space="preserve"> where doing so would be in the child’s best interests</w:t>
      </w:r>
      <w:r w:rsidR="4866FCB9" w:rsidRPr="00266BF6">
        <w:rPr>
          <w:color w:val="000000" w:themeColor="text1"/>
        </w:rPr>
        <w:t>.</w:t>
      </w:r>
      <w:r w:rsidR="003F6166" w:rsidRPr="00266BF6">
        <w:rPr>
          <w:color w:val="000000" w:themeColor="text1"/>
        </w:rPr>
        <w:t xml:space="preserve"> Where </w:t>
      </w:r>
      <w:r w:rsidR="1C0B2D30" w:rsidRPr="00266BF6">
        <w:rPr>
          <w:color w:val="000000" w:themeColor="text1"/>
        </w:rPr>
        <w:t xml:space="preserve"> no caregiver who has legal responsibility for the child</w:t>
      </w:r>
      <w:r w:rsidR="49F75C6C" w:rsidRPr="00266BF6">
        <w:rPr>
          <w:color w:val="000000" w:themeColor="text1"/>
        </w:rPr>
        <w:t xml:space="preserve"> is present,</w:t>
      </w:r>
      <w:r w:rsidR="1C0B2D30" w:rsidRPr="00266BF6">
        <w:rPr>
          <w:color w:val="000000" w:themeColor="text1"/>
        </w:rPr>
        <w:t xml:space="preserve"> </w:t>
      </w:r>
      <w:r w:rsidR="00865C65">
        <w:rPr>
          <w:color w:val="000000" w:themeColor="text1"/>
        </w:rPr>
        <w:t>or in the instance that it is not in the best interest of the child to seek consent from the parent, caregiver or lega</w:t>
      </w:r>
      <w:r w:rsidR="00177CD9">
        <w:rPr>
          <w:color w:val="000000" w:themeColor="text1"/>
        </w:rPr>
        <w:t>l guardian,</w:t>
      </w:r>
      <w:r w:rsidR="1C0B2D30" w:rsidRPr="00266BF6">
        <w:rPr>
          <w:color w:val="000000" w:themeColor="text1"/>
        </w:rPr>
        <w:t xml:space="preserve"> </w:t>
      </w:r>
      <w:r w:rsidR="003F6166" w:rsidRPr="00266BF6">
        <w:rPr>
          <w:color w:val="000000" w:themeColor="text1"/>
        </w:rPr>
        <w:t xml:space="preserve"> </w:t>
      </w:r>
      <w:r w:rsidR="005C2F76" w:rsidRPr="5DB6DDC1">
        <w:rPr>
          <w:color w:val="000000" w:themeColor="text1"/>
        </w:rPr>
        <w:t xml:space="preserve">the consent of another trusted adult </w:t>
      </w:r>
      <w:r w:rsidR="005C2F76">
        <w:rPr>
          <w:color w:val="000000" w:themeColor="text1"/>
        </w:rPr>
        <w:t>may</w:t>
      </w:r>
      <w:r w:rsidR="005C2F76" w:rsidRPr="5DB6DDC1">
        <w:rPr>
          <w:color w:val="000000" w:themeColor="text1"/>
        </w:rPr>
        <w:t xml:space="preserve"> also be obtained</w:t>
      </w:r>
      <w:r w:rsidR="005C2F76">
        <w:rPr>
          <w:color w:val="000000" w:themeColor="text1"/>
        </w:rPr>
        <w:t xml:space="preserve">.  Where consent cannot be obtained from the child, </w:t>
      </w:r>
      <w:r w:rsidR="00255F38">
        <w:rPr>
          <w:color w:val="000000" w:themeColor="text1"/>
        </w:rPr>
        <w:t>caregiver, or other trusted adult, the</w:t>
      </w:r>
      <w:r w:rsidR="00EE7253">
        <w:rPr>
          <w:color w:val="000000" w:themeColor="text1"/>
        </w:rPr>
        <w:t xml:space="preserve"> </w:t>
      </w:r>
      <w:r w:rsidR="003F6166" w:rsidRPr="00266BF6">
        <w:rPr>
          <w:color w:val="000000" w:themeColor="text1"/>
        </w:rPr>
        <w:t xml:space="preserve">personal data of the child </w:t>
      </w:r>
      <w:r w:rsidR="00A304C3">
        <w:rPr>
          <w:color w:val="000000" w:themeColor="text1"/>
        </w:rPr>
        <w:t>can</w:t>
      </w:r>
      <w:r w:rsidR="00A304C3" w:rsidRPr="00266BF6">
        <w:rPr>
          <w:color w:val="000000" w:themeColor="text1"/>
        </w:rPr>
        <w:t xml:space="preserve"> </w:t>
      </w:r>
      <w:r w:rsidR="003F6166" w:rsidRPr="00266BF6">
        <w:rPr>
          <w:color w:val="000000" w:themeColor="text1"/>
        </w:rPr>
        <w:t xml:space="preserve">be processed on the basis of the best interests of the child </w:t>
      </w:r>
      <w:r w:rsidR="00337D25">
        <w:rPr>
          <w:color w:val="000000" w:themeColor="text1"/>
        </w:rPr>
        <w:t xml:space="preserve">(see </w:t>
      </w:r>
      <w:r w:rsidR="006B01C7">
        <w:rPr>
          <w:color w:val="000000" w:themeColor="text1"/>
        </w:rPr>
        <w:t>section 3.2</w:t>
      </w:r>
      <w:r w:rsidR="1BB69929" w:rsidRPr="5DB6DDC1">
        <w:rPr>
          <w:color w:val="000000" w:themeColor="text1"/>
        </w:rPr>
        <w:t>)</w:t>
      </w:r>
      <w:r w:rsidR="005C2F76">
        <w:rPr>
          <w:color w:val="000000" w:themeColor="text1"/>
        </w:rPr>
        <w:t xml:space="preserve">.  In all </w:t>
      </w:r>
      <w:r w:rsidR="00255F38">
        <w:rPr>
          <w:color w:val="000000" w:themeColor="text1"/>
        </w:rPr>
        <w:t>situations</w:t>
      </w:r>
      <w:r w:rsidR="005C2F76">
        <w:rPr>
          <w:color w:val="000000" w:themeColor="text1"/>
        </w:rPr>
        <w:t>, the</w:t>
      </w:r>
      <w:r w:rsidR="00337D25">
        <w:rPr>
          <w:color w:val="000000" w:themeColor="text1"/>
        </w:rPr>
        <w:t xml:space="preserve"> </w:t>
      </w:r>
      <w:r w:rsidR="003F6166" w:rsidRPr="00266BF6">
        <w:rPr>
          <w:color w:val="000000" w:themeColor="text1"/>
        </w:rPr>
        <w:t>assent from the child shall be sought</w:t>
      </w:r>
      <w:r w:rsidR="009C392B">
        <w:rPr>
          <w:color w:val="000000" w:themeColor="text1"/>
        </w:rPr>
        <w:t xml:space="preserve"> for services and they shall be provided age-appro</w:t>
      </w:r>
      <w:r w:rsidR="00EE7253">
        <w:rPr>
          <w:color w:val="000000" w:themeColor="text1"/>
        </w:rPr>
        <w:t>p</w:t>
      </w:r>
      <w:r w:rsidR="009C392B">
        <w:rPr>
          <w:color w:val="000000" w:themeColor="text1"/>
        </w:rPr>
        <w:t>riate information</w:t>
      </w:r>
      <w:r w:rsidR="5E5AD77B" w:rsidRPr="5DB6DDC1">
        <w:rPr>
          <w:color w:val="000000" w:themeColor="text1"/>
        </w:rPr>
        <w:t>.</w:t>
      </w:r>
      <w:r w:rsidR="7615121C" w:rsidRPr="00266BF6">
        <w:rPr>
          <w:color w:val="000000" w:themeColor="text1"/>
        </w:rPr>
        <w:t xml:space="preserve"> </w:t>
      </w:r>
    </w:p>
    <w:p w14:paraId="5CE1E0CC" w14:textId="798A942A" w:rsidR="00C74890" w:rsidRDefault="00C74890" w:rsidP="00266BF6">
      <w:pPr>
        <w:pBdr>
          <w:top w:val="nil"/>
          <w:left w:val="nil"/>
          <w:bottom w:val="nil"/>
          <w:right w:val="nil"/>
          <w:between w:val="nil"/>
        </w:pBdr>
        <w:spacing w:after="0"/>
        <w:jc w:val="both"/>
        <w:rPr>
          <w:color w:val="000000" w:themeColor="text1"/>
        </w:rPr>
      </w:pPr>
    </w:p>
    <w:p w14:paraId="67AAA73C" w14:textId="6D88A1B3" w:rsidR="00B7170B" w:rsidRDefault="001F68D3" w:rsidP="00C334E0">
      <w:pPr>
        <w:pBdr>
          <w:top w:val="nil"/>
          <w:left w:val="nil"/>
          <w:bottom w:val="nil"/>
          <w:right w:val="nil"/>
          <w:between w:val="nil"/>
        </w:pBdr>
        <w:spacing w:after="0"/>
        <w:jc w:val="both"/>
        <w:rPr>
          <w:b/>
          <w:bCs/>
          <w:color w:val="000000" w:themeColor="text1"/>
        </w:rPr>
      </w:pPr>
      <w:r w:rsidRPr="001E5E14">
        <w:rPr>
          <w:b/>
          <w:bCs/>
          <w:color w:val="000000" w:themeColor="text1"/>
        </w:rPr>
        <w:t>3.2</w:t>
      </w:r>
      <w:r>
        <w:tab/>
      </w:r>
      <w:r w:rsidR="005D21A6">
        <w:rPr>
          <w:b/>
          <w:bCs/>
          <w:color w:val="000000" w:themeColor="text1"/>
        </w:rPr>
        <w:t xml:space="preserve">Other legitimate </w:t>
      </w:r>
      <w:r w:rsidR="38283E7C" w:rsidRPr="2FA454BF">
        <w:rPr>
          <w:b/>
          <w:bCs/>
          <w:color w:val="000000" w:themeColor="text1"/>
        </w:rPr>
        <w:t>bas</w:t>
      </w:r>
      <w:r w:rsidR="2502DCE6" w:rsidRPr="2FA454BF">
        <w:rPr>
          <w:b/>
          <w:bCs/>
          <w:color w:val="000000" w:themeColor="text1"/>
        </w:rPr>
        <w:t>es</w:t>
      </w:r>
      <w:r w:rsidR="00B7170B">
        <w:rPr>
          <w:b/>
          <w:bCs/>
          <w:color w:val="000000" w:themeColor="text1"/>
        </w:rPr>
        <w:t xml:space="preserve"> as the basis of collection and sharing of personal data</w:t>
      </w:r>
    </w:p>
    <w:p w14:paraId="1DAA0E46" w14:textId="77777777" w:rsidR="00C01FAE" w:rsidRPr="00C01FAE" w:rsidRDefault="00C01FAE" w:rsidP="00C334E0">
      <w:pPr>
        <w:pBdr>
          <w:top w:val="nil"/>
          <w:left w:val="nil"/>
          <w:bottom w:val="nil"/>
          <w:right w:val="nil"/>
          <w:between w:val="nil"/>
        </w:pBdr>
        <w:spacing w:after="0"/>
        <w:jc w:val="both"/>
        <w:rPr>
          <w:rFonts w:asciiTheme="majorHAnsi" w:hAnsiTheme="majorHAnsi" w:cstheme="majorHAnsi"/>
          <w:color w:val="000000" w:themeColor="text1"/>
        </w:rPr>
      </w:pPr>
    </w:p>
    <w:p w14:paraId="2C1297B8" w14:textId="6065365D" w:rsidR="00C334E0" w:rsidRPr="00C01FAE" w:rsidRDefault="00C01FAE" w:rsidP="00C01FAE">
      <w:pPr>
        <w:spacing w:after="0"/>
        <w:ind w:left="1440" w:hanging="720"/>
        <w:jc w:val="both"/>
        <w:rPr>
          <w:rFonts w:asciiTheme="majorHAnsi" w:hAnsiTheme="majorHAnsi" w:cstheme="majorHAnsi"/>
          <w:color w:val="000000" w:themeColor="text1"/>
        </w:rPr>
      </w:pPr>
      <w:r>
        <w:rPr>
          <w:rFonts w:asciiTheme="majorHAnsi" w:hAnsiTheme="majorHAnsi" w:cstheme="majorHAnsi"/>
          <w:color w:val="000000" w:themeColor="text1"/>
        </w:rPr>
        <w:t>(a)</w:t>
      </w:r>
      <w:r>
        <w:rPr>
          <w:rFonts w:asciiTheme="majorHAnsi" w:hAnsiTheme="majorHAnsi" w:cstheme="majorHAnsi"/>
          <w:color w:val="000000" w:themeColor="text1"/>
        </w:rPr>
        <w:tab/>
      </w:r>
      <w:r w:rsidR="48B36965" w:rsidRPr="00C01FAE">
        <w:rPr>
          <w:rFonts w:asciiTheme="majorHAnsi" w:hAnsiTheme="majorHAnsi" w:cstheme="majorHAnsi"/>
          <w:color w:val="000000" w:themeColor="text1"/>
        </w:rPr>
        <w:t xml:space="preserve">Notwithstanding </w:t>
      </w:r>
      <w:r w:rsidR="1DF9C46A" w:rsidRPr="00C01FAE">
        <w:rPr>
          <w:rFonts w:asciiTheme="majorHAnsi" w:hAnsiTheme="majorHAnsi" w:cstheme="majorHAnsi"/>
          <w:color w:val="000000" w:themeColor="text1"/>
        </w:rPr>
        <w:t>3.1</w:t>
      </w:r>
      <w:r w:rsidR="48B36965" w:rsidRPr="00C01FAE">
        <w:rPr>
          <w:rFonts w:asciiTheme="majorHAnsi" w:hAnsiTheme="majorHAnsi" w:cstheme="majorHAnsi"/>
          <w:color w:val="000000" w:themeColor="text1"/>
        </w:rPr>
        <w:t xml:space="preserve">, </w:t>
      </w:r>
      <w:r w:rsidR="7B668E3E" w:rsidRPr="00C01FAE">
        <w:rPr>
          <w:rFonts w:asciiTheme="majorHAnsi" w:hAnsiTheme="majorHAnsi" w:cstheme="majorHAnsi"/>
          <w:color w:val="000000" w:themeColor="text1"/>
        </w:rPr>
        <w:t xml:space="preserve">the Partner </w:t>
      </w:r>
      <w:r w:rsidR="001A6D66" w:rsidRPr="00C01FAE">
        <w:rPr>
          <w:rFonts w:asciiTheme="majorHAnsi" w:hAnsiTheme="majorHAnsi" w:cstheme="majorHAnsi"/>
          <w:color w:val="000000" w:themeColor="text1"/>
        </w:rPr>
        <w:t>wil</w:t>
      </w:r>
      <w:r w:rsidR="007A6B54" w:rsidRPr="00C01FAE">
        <w:rPr>
          <w:rFonts w:asciiTheme="majorHAnsi" w:hAnsiTheme="majorHAnsi" w:cstheme="majorHAnsi"/>
          <w:color w:val="000000" w:themeColor="text1"/>
        </w:rPr>
        <w:t>l</w:t>
      </w:r>
      <w:r w:rsidR="00C334E0" w:rsidRPr="00C01FAE">
        <w:rPr>
          <w:rFonts w:asciiTheme="majorHAnsi" w:hAnsiTheme="majorHAnsi" w:cstheme="majorHAnsi"/>
          <w:color w:val="000000" w:themeColor="text1"/>
        </w:rPr>
        <w:t xml:space="preserve"> </w:t>
      </w:r>
      <w:r w:rsidR="146FC425" w:rsidRPr="00C01FAE">
        <w:rPr>
          <w:rFonts w:asciiTheme="majorHAnsi" w:hAnsiTheme="majorHAnsi" w:cstheme="majorHAnsi"/>
          <w:color w:val="000000" w:themeColor="text1"/>
        </w:rPr>
        <w:t>share</w:t>
      </w:r>
      <w:r w:rsidR="13FF07A8" w:rsidRPr="00C01FAE">
        <w:rPr>
          <w:rFonts w:asciiTheme="majorHAnsi" w:hAnsiTheme="majorHAnsi" w:cstheme="majorHAnsi"/>
          <w:color w:val="000000" w:themeColor="text1"/>
        </w:rPr>
        <w:t xml:space="preserve"> personal data listed in Section 4 with </w:t>
      </w:r>
      <w:r w:rsidR="6FD17A88" w:rsidRPr="00C01FAE">
        <w:rPr>
          <w:rFonts w:asciiTheme="majorHAnsi" w:hAnsiTheme="majorHAnsi" w:cstheme="majorHAnsi"/>
          <w:color w:val="000000" w:themeColor="text1"/>
        </w:rPr>
        <w:t>UNHCR</w:t>
      </w:r>
      <w:r w:rsidR="73940957" w:rsidRPr="00C01FAE">
        <w:rPr>
          <w:rFonts w:asciiTheme="majorHAnsi" w:hAnsiTheme="majorHAnsi" w:cstheme="majorHAnsi"/>
          <w:color w:val="000000" w:themeColor="text1"/>
        </w:rPr>
        <w:t xml:space="preserve"> in the following </w:t>
      </w:r>
      <w:r w:rsidR="15D5966D" w:rsidRPr="00C01FAE">
        <w:rPr>
          <w:rFonts w:asciiTheme="majorHAnsi" w:hAnsiTheme="majorHAnsi" w:cstheme="majorHAnsi"/>
          <w:color w:val="000000" w:themeColor="text1"/>
        </w:rPr>
        <w:t>situations</w:t>
      </w:r>
      <w:r w:rsidR="00C334E0" w:rsidRPr="00C01FAE">
        <w:rPr>
          <w:rFonts w:asciiTheme="majorHAnsi" w:hAnsiTheme="majorHAnsi" w:cstheme="majorHAnsi"/>
          <w:color w:val="000000" w:themeColor="text1"/>
        </w:rPr>
        <w:t xml:space="preserve">: </w:t>
      </w:r>
    </w:p>
    <w:p w14:paraId="54CC6DF2" w14:textId="77777777" w:rsidR="00C01FAE" w:rsidRDefault="00C01FAE" w:rsidP="00C01FAE">
      <w:pPr>
        <w:pStyle w:val="ListParagraph"/>
        <w:pBdr>
          <w:top w:val="nil"/>
          <w:left w:val="nil"/>
          <w:bottom w:val="nil"/>
          <w:right w:val="nil"/>
          <w:between w:val="nil"/>
        </w:pBdr>
        <w:ind w:left="1440"/>
        <w:jc w:val="both"/>
        <w:rPr>
          <w:rFonts w:asciiTheme="majorHAnsi" w:hAnsiTheme="majorHAnsi" w:cstheme="majorHAnsi"/>
          <w:color w:val="000000" w:themeColor="text1"/>
          <w:sz w:val="22"/>
          <w:szCs w:val="22"/>
        </w:rPr>
      </w:pPr>
    </w:p>
    <w:p w14:paraId="6B4FB3BB" w14:textId="77777777" w:rsidR="00C01FAE" w:rsidRDefault="000E6F81" w:rsidP="00C01FA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f</w:t>
      </w:r>
      <w:r w:rsidR="005C3D8C" w:rsidRPr="00C01FAE">
        <w:rPr>
          <w:rFonts w:asciiTheme="majorHAnsi" w:hAnsiTheme="majorHAnsi" w:cstheme="majorHAnsi"/>
          <w:color w:val="000000" w:themeColor="text1"/>
          <w:sz w:val="22"/>
          <w:szCs w:val="22"/>
        </w:rPr>
        <w:t xml:space="preserve">or children,  </w:t>
      </w:r>
      <w:r w:rsidR="003B2BA3" w:rsidRPr="00C01FAE">
        <w:rPr>
          <w:rFonts w:asciiTheme="majorHAnsi" w:hAnsiTheme="majorHAnsi" w:cstheme="majorHAnsi"/>
          <w:color w:val="000000" w:themeColor="text1"/>
          <w:sz w:val="22"/>
          <w:szCs w:val="22"/>
        </w:rPr>
        <w:t xml:space="preserve">when </w:t>
      </w:r>
      <w:r w:rsidRPr="00C01FAE">
        <w:rPr>
          <w:rFonts w:asciiTheme="majorHAnsi" w:hAnsiTheme="majorHAnsi" w:cstheme="majorHAnsi"/>
          <w:color w:val="000000" w:themeColor="text1"/>
          <w:sz w:val="22"/>
          <w:szCs w:val="22"/>
        </w:rPr>
        <w:t xml:space="preserve">it is </w:t>
      </w:r>
      <w:r w:rsidR="005C3D8C" w:rsidRPr="00C01FAE">
        <w:rPr>
          <w:rFonts w:asciiTheme="majorHAnsi" w:hAnsiTheme="majorHAnsi" w:cstheme="majorHAnsi"/>
          <w:color w:val="000000" w:themeColor="text1"/>
          <w:sz w:val="22"/>
          <w:szCs w:val="22"/>
        </w:rPr>
        <w:t xml:space="preserve">in the </w:t>
      </w:r>
      <w:r w:rsidRPr="00C01FAE">
        <w:rPr>
          <w:rFonts w:asciiTheme="majorHAnsi" w:hAnsiTheme="majorHAnsi" w:cstheme="majorHAnsi"/>
          <w:color w:val="000000" w:themeColor="text1"/>
          <w:sz w:val="22"/>
          <w:szCs w:val="22"/>
        </w:rPr>
        <w:t>child’s</w:t>
      </w:r>
      <w:r w:rsidR="005C3D8C" w:rsidRPr="00C01FAE">
        <w:rPr>
          <w:rFonts w:asciiTheme="majorHAnsi" w:hAnsiTheme="majorHAnsi" w:cstheme="majorHAnsi"/>
          <w:color w:val="000000" w:themeColor="text1"/>
          <w:sz w:val="22"/>
          <w:szCs w:val="22"/>
        </w:rPr>
        <w:t xml:space="preserve"> best interest</w:t>
      </w:r>
      <w:r w:rsidR="00C01FAE">
        <w:rPr>
          <w:rFonts w:asciiTheme="majorHAnsi" w:hAnsiTheme="majorHAnsi" w:cstheme="majorHAnsi"/>
          <w:color w:val="000000" w:themeColor="text1"/>
          <w:sz w:val="22"/>
          <w:szCs w:val="22"/>
        </w:rPr>
        <w:t xml:space="preserve">; </w:t>
      </w:r>
    </w:p>
    <w:p w14:paraId="5BCBDBE6" w14:textId="77777777" w:rsidR="00C01FAE" w:rsidRPr="00C01FAE"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9626FE">
        <w:rPr>
          <w:rFonts w:asciiTheme="majorHAnsi" w:hAnsiTheme="majorHAnsi" w:cstheme="majorHAnsi"/>
          <w:color w:val="000000" w:themeColor="text1"/>
          <w:sz w:val="22"/>
          <w:szCs w:val="22"/>
        </w:rPr>
        <w:t xml:space="preserve">referrals where the data subject is a danger to themselves or others; </w:t>
      </w:r>
    </w:p>
    <w:p w14:paraId="761FD42D" w14:textId="2358CEA3" w:rsidR="00C334E0" w:rsidRPr="00C01FAE"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 xml:space="preserve">referrals in the vital interests of the data subject; </w:t>
      </w:r>
    </w:p>
    <w:p w14:paraId="3E1BA687" w14:textId="20FBFAE4" w:rsidR="00C334E0" w:rsidRPr="00C01FAE" w:rsidRDefault="5AA5878B"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 xml:space="preserve">sharing of </w:t>
      </w:r>
      <w:r w:rsidR="3D5D698B" w:rsidRPr="00C01FAE">
        <w:rPr>
          <w:rFonts w:asciiTheme="majorHAnsi" w:hAnsiTheme="majorHAnsi" w:cstheme="majorHAnsi"/>
          <w:color w:val="000000" w:themeColor="text1"/>
          <w:sz w:val="22"/>
          <w:szCs w:val="22"/>
        </w:rPr>
        <w:t xml:space="preserve">personal data is </w:t>
      </w:r>
      <w:r w:rsidRPr="00C01FAE">
        <w:rPr>
          <w:rFonts w:asciiTheme="majorHAnsi" w:hAnsiTheme="majorHAnsi" w:cstheme="majorHAnsi"/>
          <w:color w:val="000000" w:themeColor="text1"/>
          <w:sz w:val="22"/>
          <w:szCs w:val="22"/>
        </w:rPr>
        <w:t>required for investigati</w:t>
      </w:r>
      <w:r w:rsidR="72BE0039" w:rsidRPr="00C01FAE">
        <w:rPr>
          <w:rFonts w:asciiTheme="majorHAnsi" w:hAnsiTheme="majorHAnsi" w:cstheme="majorHAnsi"/>
          <w:color w:val="000000" w:themeColor="text1"/>
          <w:sz w:val="22"/>
          <w:szCs w:val="22"/>
        </w:rPr>
        <w:t xml:space="preserve">ng </w:t>
      </w:r>
      <w:r w:rsidRPr="00C01FAE">
        <w:rPr>
          <w:rFonts w:asciiTheme="majorHAnsi" w:hAnsiTheme="majorHAnsi" w:cstheme="majorHAnsi"/>
          <w:color w:val="000000" w:themeColor="text1"/>
          <w:sz w:val="22"/>
          <w:szCs w:val="22"/>
        </w:rPr>
        <w:t>fraud</w:t>
      </w:r>
      <w:r w:rsidR="7E7F3456" w:rsidRPr="00C01FAE">
        <w:rPr>
          <w:rFonts w:asciiTheme="majorHAnsi" w:hAnsiTheme="majorHAnsi" w:cstheme="majorHAnsi"/>
          <w:color w:val="000000" w:themeColor="text1"/>
          <w:sz w:val="22"/>
          <w:szCs w:val="22"/>
        </w:rPr>
        <w:t xml:space="preserve"> allegations, resolving inconsistencies or for the Prevention of sexual and Gender Based Exploitation and Abuse</w:t>
      </w:r>
      <w:r w:rsidRPr="00C01FAE">
        <w:rPr>
          <w:rFonts w:asciiTheme="majorHAnsi" w:hAnsiTheme="majorHAnsi" w:cstheme="majorHAnsi"/>
          <w:color w:val="000000" w:themeColor="text1"/>
          <w:sz w:val="22"/>
          <w:szCs w:val="22"/>
        </w:rPr>
        <w:t xml:space="preserve"> </w:t>
      </w:r>
      <w:r w:rsidR="3198A107" w:rsidRPr="00C01FAE">
        <w:rPr>
          <w:rFonts w:asciiTheme="majorHAnsi" w:hAnsiTheme="majorHAnsi" w:cstheme="majorHAnsi"/>
          <w:color w:val="000000" w:themeColor="text1"/>
          <w:sz w:val="22"/>
          <w:szCs w:val="22"/>
        </w:rPr>
        <w:t>(</w:t>
      </w:r>
      <w:r w:rsidRPr="00C01FAE">
        <w:rPr>
          <w:rFonts w:asciiTheme="majorHAnsi" w:hAnsiTheme="majorHAnsi" w:cstheme="majorHAnsi"/>
          <w:color w:val="000000" w:themeColor="text1"/>
          <w:sz w:val="22"/>
          <w:szCs w:val="22"/>
        </w:rPr>
        <w:t>PSEA</w:t>
      </w:r>
      <w:r w:rsidR="1D8A8AC5" w:rsidRPr="00C01FAE">
        <w:rPr>
          <w:rFonts w:asciiTheme="majorHAnsi" w:hAnsiTheme="majorHAnsi" w:cstheme="majorHAnsi"/>
          <w:color w:val="000000" w:themeColor="text1"/>
          <w:sz w:val="22"/>
          <w:szCs w:val="22"/>
        </w:rPr>
        <w:t>)</w:t>
      </w:r>
      <w:r w:rsidRPr="00C01FAE">
        <w:rPr>
          <w:rFonts w:asciiTheme="majorHAnsi" w:hAnsiTheme="majorHAnsi" w:cstheme="majorHAnsi"/>
          <w:color w:val="000000" w:themeColor="text1"/>
          <w:sz w:val="22"/>
          <w:szCs w:val="22"/>
        </w:rPr>
        <w:t xml:space="preserve">; </w:t>
      </w:r>
    </w:p>
    <w:p w14:paraId="45D05D56" w14:textId="4BC8D464" w:rsidR="00C334E0" w:rsidRPr="00C01FAE"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 xml:space="preserve">sharing of information </w:t>
      </w:r>
      <w:r w:rsidR="2DF5F37C" w:rsidRPr="00C01FAE">
        <w:rPr>
          <w:rFonts w:asciiTheme="majorHAnsi" w:hAnsiTheme="majorHAnsi" w:cstheme="majorHAnsi"/>
          <w:color w:val="000000" w:themeColor="text1"/>
          <w:sz w:val="22"/>
          <w:szCs w:val="22"/>
        </w:rPr>
        <w:t xml:space="preserve">necessary for the performance of Article 16.2 </w:t>
      </w:r>
      <w:r w:rsidR="3C502D25" w:rsidRPr="00C01FAE">
        <w:rPr>
          <w:rFonts w:asciiTheme="majorHAnsi" w:hAnsiTheme="majorHAnsi" w:cstheme="majorHAnsi"/>
          <w:color w:val="000000" w:themeColor="text1"/>
          <w:sz w:val="22"/>
          <w:szCs w:val="22"/>
        </w:rPr>
        <w:t xml:space="preserve">(Anti-Terrorism) </w:t>
      </w:r>
      <w:r w:rsidR="2DF5F37C" w:rsidRPr="00C01FAE">
        <w:rPr>
          <w:rFonts w:asciiTheme="majorHAnsi" w:hAnsiTheme="majorHAnsi" w:cstheme="majorHAnsi"/>
          <w:color w:val="000000" w:themeColor="text1"/>
          <w:sz w:val="22"/>
          <w:szCs w:val="22"/>
        </w:rPr>
        <w:t>of the General Conditions</w:t>
      </w:r>
      <w:r w:rsidRPr="00C01FAE">
        <w:rPr>
          <w:rFonts w:asciiTheme="majorHAnsi" w:hAnsiTheme="majorHAnsi" w:cstheme="majorHAnsi"/>
          <w:color w:val="000000" w:themeColor="text1"/>
          <w:sz w:val="22"/>
          <w:szCs w:val="22"/>
        </w:rPr>
        <w:t xml:space="preserve">; </w:t>
      </w:r>
    </w:p>
    <w:p w14:paraId="65999357" w14:textId="7288EBEC" w:rsidR="00C334E0" w:rsidRPr="00C01FAE"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 xml:space="preserve">data sharing required to ensure the safety of POCs, in particular in the context of an ongoing and serious security threat (e.g. recovering or transporting files in case of possible seizure by a third party); or </w:t>
      </w:r>
    </w:p>
    <w:p w14:paraId="4FB66E69" w14:textId="25E38526" w:rsidR="00C334E0"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 xml:space="preserve">other exceptional circumstances agreed on a case by case basis between UNHCR and the Partner where these are necessary to safeguard the safety and security of persons of concern. </w:t>
      </w:r>
    </w:p>
    <w:p w14:paraId="2477CF4F" w14:textId="77777777" w:rsidR="009626FE" w:rsidRPr="00C01FAE" w:rsidRDefault="009626FE" w:rsidP="009626FE">
      <w:pPr>
        <w:pStyle w:val="ListParagraph"/>
        <w:pBdr>
          <w:top w:val="nil"/>
          <w:left w:val="nil"/>
          <w:bottom w:val="nil"/>
          <w:right w:val="nil"/>
          <w:between w:val="nil"/>
        </w:pBdr>
        <w:ind w:left="2160"/>
        <w:jc w:val="both"/>
        <w:rPr>
          <w:rFonts w:asciiTheme="majorHAnsi" w:hAnsiTheme="majorHAnsi" w:cstheme="majorHAnsi"/>
          <w:color w:val="000000" w:themeColor="text1"/>
          <w:sz w:val="22"/>
          <w:szCs w:val="22"/>
        </w:rPr>
      </w:pPr>
    </w:p>
    <w:p w14:paraId="640080EE" w14:textId="3E235BE1" w:rsidR="00C334E0" w:rsidRPr="008C297C" w:rsidRDefault="009626FE" w:rsidP="009626FE">
      <w:pPr>
        <w:spacing w:after="0"/>
        <w:ind w:left="1440" w:hanging="720"/>
        <w:jc w:val="both"/>
        <w:rPr>
          <w:color w:val="000000" w:themeColor="text1"/>
        </w:rPr>
      </w:pPr>
      <w:r>
        <w:rPr>
          <w:rFonts w:asciiTheme="majorHAnsi" w:hAnsiTheme="majorHAnsi" w:cstheme="majorHAnsi"/>
          <w:color w:val="000000" w:themeColor="text1"/>
        </w:rPr>
        <w:t xml:space="preserve">(b) </w:t>
      </w:r>
      <w:r>
        <w:rPr>
          <w:rFonts w:asciiTheme="majorHAnsi" w:hAnsiTheme="majorHAnsi" w:cstheme="majorHAnsi"/>
          <w:color w:val="000000" w:themeColor="text1"/>
        </w:rPr>
        <w:tab/>
      </w:r>
      <w:r w:rsidR="744015D3" w:rsidRPr="00C01FAE">
        <w:rPr>
          <w:rFonts w:asciiTheme="majorHAnsi" w:hAnsiTheme="majorHAnsi" w:cstheme="majorHAnsi"/>
          <w:color w:val="000000" w:themeColor="text1"/>
        </w:rPr>
        <w:t>UNHCR and the Partner confirm that the sharing of personal data collected by the Partner</w:t>
      </w:r>
      <w:r w:rsidR="00AC34D7" w:rsidRPr="00C01FAE">
        <w:rPr>
          <w:rFonts w:asciiTheme="majorHAnsi" w:hAnsiTheme="majorHAnsi" w:cstheme="majorHAnsi"/>
          <w:color w:val="000000" w:themeColor="text1"/>
        </w:rPr>
        <w:t xml:space="preserve"> as set out </w:t>
      </w:r>
      <w:r w:rsidR="00FC2BF8" w:rsidRPr="00C01FAE">
        <w:rPr>
          <w:rFonts w:asciiTheme="majorHAnsi" w:hAnsiTheme="majorHAnsi" w:cstheme="majorHAnsi"/>
          <w:color w:val="000000" w:themeColor="text1"/>
        </w:rPr>
        <w:t>in this Annex</w:t>
      </w:r>
      <w:r w:rsidR="744015D3" w:rsidRPr="00C01FAE">
        <w:rPr>
          <w:rFonts w:asciiTheme="majorHAnsi" w:hAnsiTheme="majorHAnsi" w:cstheme="majorHAnsi"/>
          <w:color w:val="000000" w:themeColor="text1"/>
        </w:rPr>
        <w:t xml:space="preserve"> is done based on a legitimate basis in accordance with the data protection frameworks as applicable</w:t>
      </w:r>
      <w:r w:rsidR="417C92FC" w:rsidRPr="00C01FAE">
        <w:rPr>
          <w:rFonts w:asciiTheme="majorHAnsi" w:hAnsiTheme="majorHAnsi" w:cstheme="majorHAnsi"/>
          <w:color w:val="000000" w:themeColor="text1"/>
        </w:rPr>
        <w:t>. For UNHCR, the above situations may fall under</w:t>
      </w:r>
      <w:r w:rsidR="417C92FC" w:rsidRPr="008C297C">
        <w:rPr>
          <w:color w:val="000000" w:themeColor="text1"/>
        </w:rPr>
        <w:t xml:space="preserve"> one of the legitimate bases as set out by UNHCR’s Data Protection P</w:t>
      </w:r>
      <w:r w:rsidR="0493DFE0" w:rsidRPr="5DB6DDC1">
        <w:rPr>
          <w:color w:val="000000" w:themeColor="text1"/>
        </w:rPr>
        <w:t>o</w:t>
      </w:r>
      <w:r w:rsidR="417C92FC" w:rsidRPr="008C297C">
        <w:rPr>
          <w:color w:val="000000" w:themeColor="text1"/>
        </w:rPr>
        <w:t>licy</w:t>
      </w:r>
      <w:r w:rsidR="00ED38C9">
        <w:rPr>
          <w:color w:val="000000" w:themeColor="text1"/>
        </w:rPr>
        <w:t>, namely</w:t>
      </w:r>
      <w:r w:rsidR="417C92FC" w:rsidRPr="008C297C">
        <w:rPr>
          <w:color w:val="000000" w:themeColor="text1"/>
        </w:rPr>
        <w:t xml:space="preserve"> consent of the data subject, pursuance of </w:t>
      </w:r>
      <w:r w:rsidR="3DD36293" w:rsidRPr="008C297C">
        <w:rPr>
          <w:color w:val="000000" w:themeColor="text1"/>
        </w:rPr>
        <w:t xml:space="preserve">UNHCR’s mandate, best or vital interest of the data subject, safety and security of persons of concern and others. </w:t>
      </w:r>
    </w:p>
    <w:p w14:paraId="1559AB70" w14:textId="77777777" w:rsidR="00C334E0" w:rsidRDefault="00C334E0" w:rsidP="00266BF6">
      <w:pPr>
        <w:pBdr>
          <w:top w:val="nil"/>
          <w:left w:val="nil"/>
          <w:bottom w:val="nil"/>
          <w:right w:val="nil"/>
          <w:between w:val="nil"/>
        </w:pBdr>
        <w:spacing w:after="0"/>
        <w:jc w:val="both"/>
        <w:rPr>
          <w:b/>
          <w:bCs/>
          <w:color w:val="000000" w:themeColor="text1"/>
        </w:rPr>
      </w:pPr>
    </w:p>
    <w:p w14:paraId="4F305DF7" w14:textId="5D341983" w:rsidR="00C74890" w:rsidRPr="009626FE" w:rsidRDefault="006B01C7" w:rsidP="00266BF6">
      <w:pPr>
        <w:pBdr>
          <w:top w:val="nil"/>
          <w:left w:val="nil"/>
          <w:bottom w:val="nil"/>
          <w:right w:val="nil"/>
          <w:between w:val="nil"/>
        </w:pBdr>
        <w:spacing w:after="0"/>
        <w:jc w:val="both"/>
        <w:rPr>
          <w:b/>
          <w:bCs/>
          <w:color w:val="000000" w:themeColor="text1"/>
        </w:rPr>
      </w:pPr>
      <w:r w:rsidRPr="009626FE">
        <w:rPr>
          <w:b/>
          <w:bCs/>
          <w:color w:val="000000" w:themeColor="text1"/>
        </w:rPr>
        <w:t xml:space="preserve">3.3 </w:t>
      </w:r>
      <w:r w:rsidR="009626FE" w:rsidRPr="009626FE">
        <w:rPr>
          <w:b/>
          <w:bCs/>
          <w:color w:val="000000" w:themeColor="text1"/>
        </w:rPr>
        <w:tab/>
      </w:r>
      <w:r w:rsidR="00C74890" w:rsidRPr="009626FE">
        <w:rPr>
          <w:b/>
          <w:bCs/>
          <w:color w:val="000000" w:themeColor="text1"/>
        </w:rPr>
        <w:t xml:space="preserve">Referrals from </w:t>
      </w:r>
      <w:r w:rsidR="00CB50A9" w:rsidRPr="009626FE">
        <w:rPr>
          <w:b/>
          <w:bCs/>
          <w:color w:val="000000" w:themeColor="text1"/>
        </w:rPr>
        <w:t>UNHCR to the Partner</w:t>
      </w:r>
    </w:p>
    <w:p w14:paraId="6F9388DB" w14:textId="77777777" w:rsidR="0089450B" w:rsidRDefault="0089450B" w:rsidP="00215B02">
      <w:pPr>
        <w:pBdr>
          <w:top w:val="nil"/>
          <w:left w:val="nil"/>
          <w:bottom w:val="nil"/>
          <w:right w:val="nil"/>
          <w:between w:val="nil"/>
        </w:pBdr>
        <w:spacing w:after="0"/>
        <w:ind w:left="360"/>
        <w:jc w:val="both"/>
        <w:rPr>
          <w:color w:val="000000" w:themeColor="text1"/>
        </w:rPr>
      </w:pPr>
    </w:p>
    <w:p w14:paraId="760D3A58" w14:textId="159E083F" w:rsidR="004025F6" w:rsidRPr="009626FE" w:rsidRDefault="009626FE" w:rsidP="009626FE">
      <w:pPr>
        <w:spacing w:after="0"/>
        <w:ind w:left="1440" w:hanging="720"/>
        <w:jc w:val="both"/>
        <w:rPr>
          <w:rFonts w:asciiTheme="majorHAnsi" w:hAnsiTheme="majorHAnsi" w:cstheme="majorHAnsi"/>
          <w:color w:val="000000" w:themeColor="text1"/>
        </w:rPr>
      </w:pPr>
      <w:r>
        <w:rPr>
          <w:rFonts w:asciiTheme="majorHAnsi" w:hAnsiTheme="majorHAnsi" w:cstheme="majorHAnsi"/>
          <w:color w:val="000000" w:themeColor="text1"/>
        </w:rPr>
        <w:t>(a)</w:t>
      </w:r>
      <w:r>
        <w:rPr>
          <w:rFonts w:asciiTheme="majorHAnsi" w:hAnsiTheme="majorHAnsi" w:cstheme="majorHAnsi"/>
          <w:color w:val="000000" w:themeColor="text1"/>
        </w:rPr>
        <w:tab/>
      </w:r>
      <w:r w:rsidR="00FD65FA" w:rsidRPr="009626FE">
        <w:rPr>
          <w:rFonts w:asciiTheme="majorHAnsi" w:hAnsiTheme="majorHAnsi" w:cstheme="majorHAnsi"/>
          <w:color w:val="000000" w:themeColor="text1"/>
        </w:rPr>
        <w:t xml:space="preserve">UNHCR </w:t>
      </w:r>
      <w:r w:rsidR="705187FB" w:rsidRPr="009626FE">
        <w:rPr>
          <w:rFonts w:asciiTheme="majorHAnsi" w:hAnsiTheme="majorHAnsi" w:cstheme="majorHAnsi"/>
          <w:color w:val="000000" w:themeColor="text1"/>
        </w:rPr>
        <w:t xml:space="preserve">confirms that the personal data included in the referrals from UNHCR to the Partner is done in accordance with UNHCR’s data protection framework. </w:t>
      </w:r>
    </w:p>
    <w:p w14:paraId="74842C10" w14:textId="77777777" w:rsidR="004025F6" w:rsidRPr="009626FE" w:rsidRDefault="004025F6" w:rsidP="009626FE">
      <w:pPr>
        <w:spacing w:after="0"/>
        <w:ind w:left="1440" w:hanging="720"/>
        <w:jc w:val="both"/>
        <w:rPr>
          <w:rFonts w:asciiTheme="majorHAnsi" w:hAnsiTheme="majorHAnsi" w:cstheme="majorHAnsi"/>
          <w:color w:val="000000" w:themeColor="text1"/>
        </w:rPr>
      </w:pPr>
    </w:p>
    <w:p w14:paraId="0D9B69D0" w14:textId="77777777" w:rsidR="004025F6" w:rsidRPr="00266BF6" w:rsidRDefault="003F6166" w:rsidP="001E5E14">
      <w:pPr>
        <w:pStyle w:val="Heading2"/>
        <w:contextualSpacing/>
        <w:rPr>
          <w:b/>
          <w:color w:val="000000" w:themeColor="text1"/>
        </w:rPr>
      </w:pPr>
      <w:r w:rsidRPr="00266BF6">
        <w:rPr>
          <w:b/>
          <w:color w:val="000000" w:themeColor="text1"/>
        </w:rPr>
        <w:t>SECTION 4: UNHCR access to personal data collected by partner</w:t>
      </w:r>
    </w:p>
    <w:p w14:paraId="1BB2FEF0" w14:textId="77777777" w:rsidR="00094D12" w:rsidRDefault="00094D12" w:rsidP="001E5E14">
      <w:pPr>
        <w:contextualSpacing/>
        <w:jc w:val="both"/>
        <w:rPr>
          <w:color w:val="000000" w:themeColor="text1"/>
        </w:rPr>
      </w:pPr>
    </w:p>
    <w:p w14:paraId="54C36883" w14:textId="77C6AE24" w:rsidR="009E2747" w:rsidRPr="00A0370E" w:rsidRDefault="009E2747" w:rsidP="001E5E14">
      <w:pPr>
        <w:contextualSpacing/>
        <w:jc w:val="both"/>
        <w:rPr>
          <w:b/>
          <w:bCs/>
          <w:i/>
          <w:iCs/>
          <w:color w:val="A6A6A6" w:themeColor="background1" w:themeShade="A6"/>
        </w:rPr>
      </w:pPr>
      <w:r w:rsidRPr="00A0370E">
        <w:rPr>
          <w:b/>
          <w:bCs/>
          <w:i/>
          <w:iCs/>
          <w:color w:val="A6A6A6" w:themeColor="background1" w:themeShade="A6"/>
        </w:rPr>
        <w:t xml:space="preserve">[Note to UNHCR drafters:  please ensure </w:t>
      </w:r>
      <w:r w:rsidR="009E45C3" w:rsidRPr="00A0370E">
        <w:rPr>
          <w:b/>
          <w:bCs/>
          <w:i/>
          <w:iCs/>
          <w:color w:val="A6A6A6" w:themeColor="background1" w:themeShade="A6"/>
        </w:rPr>
        <w:t>involvement</w:t>
      </w:r>
      <w:r w:rsidRPr="00A0370E">
        <w:rPr>
          <w:b/>
          <w:bCs/>
          <w:i/>
          <w:iCs/>
          <w:color w:val="A6A6A6" w:themeColor="background1" w:themeShade="A6"/>
        </w:rPr>
        <w:t xml:space="preserve"> </w:t>
      </w:r>
      <w:r w:rsidR="004200DE" w:rsidRPr="00A0370E">
        <w:rPr>
          <w:b/>
          <w:bCs/>
          <w:i/>
          <w:iCs/>
          <w:color w:val="A6A6A6" w:themeColor="background1" w:themeShade="A6"/>
        </w:rPr>
        <w:t xml:space="preserve">with relevant colleagues in </w:t>
      </w:r>
      <w:r w:rsidR="0087241F" w:rsidRPr="00A0370E">
        <w:rPr>
          <w:b/>
          <w:bCs/>
          <w:i/>
          <w:iCs/>
          <w:color w:val="A6A6A6" w:themeColor="background1" w:themeShade="A6"/>
        </w:rPr>
        <w:t xml:space="preserve">the </w:t>
      </w:r>
      <w:r w:rsidR="004200DE" w:rsidRPr="00A0370E">
        <w:rPr>
          <w:b/>
          <w:bCs/>
          <w:i/>
          <w:iCs/>
          <w:color w:val="A6A6A6" w:themeColor="background1" w:themeShade="A6"/>
        </w:rPr>
        <w:t>Operation</w:t>
      </w:r>
      <w:r w:rsidR="004D2AA6" w:rsidRPr="00A0370E">
        <w:rPr>
          <w:b/>
          <w:bCs/>
          <w:i/>
          <w:iCs/>
          <w:color w:val="A6A6A6" w:themeColor="background1" w:themeShade="A6"/>
        </w:rPr>
        <w:t xml:space="preserve"> in </w:t>
      </w:r>
      <w:r w:rsidR="003B75B8" w:rsidRPr="00A0370E">
        <w:rPr>
          <w:b/>
          <w:bCs/>
          <w:i/>
          <w:iCs/>
          <w:color w:val="A6A6A6" w:themeColor="background1" w:themeShade="A6"/>
        </w:rPr>
        <w:t>developing</w:t>
      </w:r>
      <w:r w:rsidR="00746EAD" w:rsidRPr="00A0370E">
        <w:rPr>
          <w:b/>
          <w:bCs/>
          <w:i/>
          <w:iCs/>
          <w:color w:val="A6A6A6" w:themeColor="background1" w:themeShade="A6"/>
        </w:rPr>
        <w:t xml:space="preserve"> and agreeing </w:t>
      </w:r>
      <w:r w:rsidR="0033451C" w:rsidRPr="00A0370E">
        <w:rPr>
          <w:b/>
          <w:bCs/>
          <w:i/>
          <w:iCs/>
          <w:color w:val="A6A6A6" w:themeColor="background1" w:themeShade="A6"/>
        </w:rPr>
        <w:t xml:space="preserve">with the Partner </w:t>
      </w:r>
      <w:r w:rsidR="00746EAD" w:rsidRPr="00A0370E">
        <w:rPr>
          <w:b/>
          <w:bCs/>
          <w:i/>
          <w:iCs/>
          <w:color w:val="A6A6A6" w:themeColor="background1" w:themeShade="A6"/>
        </w:rPr>
        <w:t>on</w:t>
      </w:r>
      <w:r w:rsidR="0054151A" w:rsidRPr="00A0370E">
        <w:rPr>
          <w:b/>
          <w:bCs/>
          <w:i/>
          <w:iCs/>
          <w:color w:val="A6A6A6" w:themeColor="background1" w:themeShade="A6"/>
        </w:rPr>
        <w:t xml:space="preserve"> </w:t>
      </w:r>
      <w:r w:rsidR="00616FC4" w:rsidRPr="00A0370E">
        <w:rPr>
          <w:b/>
          <w:bCs/>
          <w:i/>
          <w:iCs/>
          <w:color w:val="A6A6A6" w:themeColor="background1" w:themeShade="A6"/>
        </w:rPr>
        <w:t>this Section</w:t>
      </w:r>
      <w:r w:rsidR="009B147A" w:rsidRPr="00A0370E">
        <w:rPr>
          <w:b/>
          <w:bCs/>
          <w:i/>
          <w:iCs/>
          <w:color w:val="A6A6A6" w:themeColor="background1" w:themeShade="A6"/>
        </w:rPr>
        <w:t xml:space="preserve"> in light of </w:t>
      </w:r>
      <w:r w:rsidR="005C068F" w:rsidRPr="00A0370E">
        <w:rPr>
          <w:b/>
          <w:bCs/>
          <w:i/>
          <w:iCs/>
          <w:color w:val="A6A6A6" w:themeColor="background1" w:themeShade="A6"/>
        </w:rPr>
        <w:t>local circumstances</w:t>
      </w:r>
      <w:r w:rsidR="00CE0BA2" w:rsidRPr="00A0370E">
        <w:rPr>
          <w:b/>
          <w:bCs/>
          <w:i/>
          <w:iCs/>
          <w:color w:val="A6A6A6" w:themeColor="background1" w:themeShade="A6"/>
        </w:rPr>
        <w:t xml:space="preserve"> and</w:t>
      </w:r>
      <w:r w:rsidR="005C068F" w:rsidRPr="00A0370E">
        <w:rPr>
          <w:b/>
          <w:bCs/>
          <w:i/>
          <w:iCs/>
          <w:color w:val="A6A6A6" w:themeColor="background1" w:themeShade="A6"/>
        </w:rPr>
        <w:t xml:space="preserve"> </w:t>
      </w:r>
      <w:proofErr w:type="spellStart"/>
      <w:r w:rsidR="005C068F" w:rsidRPr="00A0370E">
        <w:rPr>
          <w:b/>
          <w:bCs/>
          <w:i/>
          <w:iCs/>
          <w:color w:val="A6A6A6" w:themeColor="background1" w:themeShade="A6"/>
        </w:rPr>
        <w:t>programmes</w:t>
      </w:r>
      <w:proofErr w:type="spellEnd"/>
      <w:r w:rsidR="00616FC4" w:rsidRPr="00A0370E">
        <w:rPr>
          <w:b/>
          <w:bCs/>
          <w:i/>
          <w:iCs/>
          <w:color w:val="A6A6A6" w:themeColor="background1" w:themeShade="A6"/>
        </w:rPr>
        <w:t>]</w:t>
      </w:r>
    </w:p>
    <w:p w14:paraId="326918BC" w14:textId="77777777" w:rsidR="009E2747" w:rsidRDefault="009E2747" w:rsidP="001E5E14">
      <w:pPr>
        <w:contextualSpacing/>
        <w:jc w:val="both"/>
        <w:rPr>
          <w:color w:val="000000" w:themeColor="text1"/>
        </w:rPr>
      </w:pPr>
    </w:p>
    <w:p w14:paraId="3D5C44A8" w14:textId="7FA38830" w:rsidR="004025F6" w:rsidRDefault="00B16ECF" w:rsidP="00C87AE3">
      <w:pPr>
        <w:contextualSpacing/>
        <w:jc w:val="both"/>
        <w:rPr>
          <w:color w:val="000000" w:themeColor="text1"/>
        </w:rPr>
      </w:pPr>
      <w:r>
        <w:rPr>
          <w:color w:val="000000" w:themeColor="text1"/>
        </w:rPr>
        <w:t>4.1</w:t>
      </w:r>
      <w:r>
        <w:tab/>
      </w:r>
      <w:r w:rsidR="003F6166" w:rsidRPr="00266BF6">
        <w:rPr>
          <w:color w:val="000000" w:themeColor="text1"/>
        </w:rPr>
        <w:t>The</w:t>
      </w:r>
      <w:r w:rsidR="00ED38C9">
        <w:rPr>
          <w:color w:val="000000" w:themeColor="text1"/>
        </w:rPr>
        <w:t xml:space="preserve"> </w:t>
      </w:r>
      <w:r w:rsidR="5DA2CBCD" w:rsidRPr="0F06D2BA">
        <w:rPr>
          <w:color w:val="000000" w:themeColor="text1"/>
        </w:rPr>
        <w:t xml:space="preserve">Partner </w:t>
      </w:r>
      <w:r w:rsidR="317D1279" w:rsidRPr="12C4F807">
        <w:rPr>
          <w:color w:val="000000" w:themeColor="text1"/>
        </w:rPr>
        <w:t>will</w:t>
      </w:r>
      <w:r w:rsidR="5DA2CBCD" w:rsidRPr="0F06D2BA">
        <w:rPr>
          <w:color w:val="000000" w:themeColor="text1"/>
        </w:rPr>
        <w:t xml:space="preserve"> share the following personal data elements for the specific purposes listed below</w:t>
      </w:r>
      <w:r w:rsidR="003F6166" w:rsidRPr="00266BF6">
        <w:rPr>
          <w:color w:val="000000" w:themeColor="text1"/>
        </w:rPr>
        <w:t>:</w:t>
      </w:r>
    </w:p>
    <w:p w14:paraId="6AA408BB" w14:textId="77777777" w:rsidR="00385DD1" w:rsidRPr="00266BF6" w:rsidRDefault="00385DD1" w:rsidP="001E5E14">
      <w:pPr>
        <w:contextualSpacing/>
        <w:jc w:val="both"/>
        <w:rPr>
          <w:color w:val="000000" w:themeColor="text1"/>
        </w:rPr>
      </w:pPr>
    </w:p>
    <w:p w14:paraId="14582305" w14:textId="3FAC8868" w:rsidR="00814E56" w:rsidRDefault="00386BA6" w:rsidP="00386BA6">
      <w:pPr>
        <w:pBdr>
          <w:top w:val="nil"/>
          <w:left w:val="nil"/>
          <w:bottom w:val="nil"/>
          <w:right w:val="nil"/>
          <w:between w:val="nil"/>
        </w:pBdr>
        <w:spacing w:after="0"/>
        <w:ind w:left="720"/>
        <w:jc w:val="both"/>
        <w:rPr>
          <w:bCs/>
          <w:color w:val="000000" w:themeColor="text1"/>
          <w:u w:val="single"/>
        </w:rPr>
      </w:pPr>
      <w:r>
        <w:rPr>
          <w:bCs/>
          <w:color w:val="000000" w:themeColor="text1"/>
        </w:rPr>
        <w:t>(</w:t>
      </w:r>
      <w:r w:rsidR="003F6166" w:rsidRPr="001E5E14">
        <w:rPr>
          <w:bCs/>
          <w:color w:val="000000" w:themeColor="text1"/>
        </w:rPr>
        <w:t>a)</w:t>
      </w:r>
      <w:r>
        <w:rPr>
          <w:bCs/>
          <w:color w:val="000000" w:themeColor="text1"/>
        </w:rPr>
        <w:tab/>
      </w:r>
      <w:r w:rsidR="003F6166" w:rsidRPr="00965CE7">
        <w:rPr>
          <w:bCs/>
          <w:color w:val="000000" w:themeColor="text1"/>
          <w:u w:val="single"/>
        </w:rPr>
        <w:t xml:space="preserve">Referrals for specific and immediate protection services and assistance to specific and </w:t>
      </w:r>
    </w:p>
    <w:p w14:paraId="17C2BE8B" w14:textId="180F0C50" w:rsidR="004025F6" w:rsidRPr="00965CE7" w:rsidRDefault="003F6166" w:rsidP="001E5E14">
      <w:pPr>
        <w:pBdr>
          <w:top w:val="nil"/>
          <w:left w:val="nil"/>
          <w:bottom w:val="nil"/>
          <w:right w:val="nil"/>
          <w:between w:val="nil"/>
        </w:pBdr>
        <w:spacing w:after="0"/>
        <w:ind w:left="720" w:firstLine="720"/>
        <w:jc w:val="both"/>
        <w:rPr>
          <w:bCs/>
          <w:color w:val="000000" w:themeColor="text1"/>
          <w:u w:val="single"/>
        </w:rPr>
      </w:pPr>
      <w:r w:rsidRPr="00965CE7">
        <w:rPr>
          <w:bCs/>
          <w:color w:val="000000" w:themeColor="text1"/>
          <w:u w:val="single"/>
        </w:rPr>
        <w:t xml:space="preserve">available services for open, active cases </w:t>
      </w:r>
    </w:p>
    <w:p w14:paraId="0A9B5F27" w14:textId="77777777" w:rsidR="00237850" w:rsidRPr="00266BF6" w:rsidRDefault="00237850" w:rsidP="001E5E14">
      <w:pPr>
        <w:pBdr>
          <w:top w:val="nil"/>
          <w:left w:val="nil"/>
          <w:bottom w:val="nil"/>
          <w:right w:val="nil"/>
          <w:between w:val="nil"/>
        </w:pBdr>
        <w:spacing w:after="0"/>
        <w:ind w:left="720"/>
        <w:jc w:val="both"/>
        <w:rPr>
          <w:b/>
          <w:color w:val="000000" w:themeColor="text1"/>
        </w:rPr>
      </w:pPr>
    </w:p>
    <w:p w14:paraId="248B2D9C" w14:textId="3676B70F" w:rsidR="004025F6" w:rsidRPr="00965CE7" w:rsidRDefault="003F6166" w:rsidP="00087FDA">
      <w:pPr>
        <w:pBdr>
          <w:top w:val="nil"/>
          <w:left w:val="nil"/>
          <w:bottom w:val="nil"/>
          <w:right w:val="nil"/>
          <w:between w:val="nil"/>
        </w:pBdr>
        <w:spacing w:after="0"/>
        <w:ind w:left="1405"/>
        <w:jc w:val="both"/>
        <w:rPr>
          <w:b/>
          <w:bCs/>
          <w:color w:val="000000" w:themeColor="text1"/>
        </w:rPr>
      </w:pPr>
      <w:r w:rsidRPr="515BB6C7">
        <w:rPr>
          <w:b/>
          <w:bCs/>
          <w:color w:val="000000" w:themeColor="text1"/>
        </w:rPr>
        <w:t>Gender-Based Violence (</w:t>
      </w:r>
      <w:r w:rsidR="412E25FB" w:rsidRPr="692AA11A">
        <w:rPr>
          <w:b/>
          <w:bCs/>
          <w:color w:val="000000" w:themeColor="text1"/>
        </w:rPr>
        <w:t>GBV</w:t>
      </w:r>
      <w:r w:rsidRPr="515BB6C7">
        <w:rPr>
          <w:b/>
          <w:bCs/>
          <w:color w:val="000000" w:themeColor="text1"/>
        </w:rPr>
        <w:t>), Protection of Children, Protection Case Management and Protection Monitoring</w:t>
      </w:r>
      <w:r w:rsidR="00901AF5" w:rsidRPr="515BB6C7">
        <w:rPr>
          <w:b/>
          <w:bCs/>
          <w:color w:val="000000" w:themeColor="text1"/>
        </w:rPr>
        <w:t xml:space="preserve"> </w:t>
      </w:r>
    </w:p>
    <w:p w14:paraId="0A6173E5" w14:textId="77777777" w:rsidR="004025F6" w:rsidRPr="00266BF6" w:rsidRDefault="003F6166" w:rsidP="00087FDA">
      <w:pPr>
        <w:numPr>
          <w:ilvl w:val="0"/>
          <w:numId w:val="9"/>
        </w:numPr>
        <w:pBdr>
          <w:top w:val="nil"/>
          <w:left w:val="nil"/>
          <w:bottom w:val="nil"/>
          <w:right w:val="nil"/>
          <w:between w:val="nil"/>
        </w:pBdr>
        <w:spacing w:after="0"/>
        <w:ind w:left="1830"/>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57A7D0D6" w14:textId="4AFDB9FB" w:rsidR="004025F6" w:rsidRPr="00266BF6" w:rsidRDefault="003F6166" w:rsidP="00087FDA">
      <w:pPr>
        <w:numPr>
          <w:ilvl w:val="0"/>
          <w:numId w:val="9"/>
        </w:numPr>
        <w:pBdr>
          <w:top w:val="nil"/>
          <w:left w:val="nil"/>
          <w:bottom w:val="nil"/>
          <w:right w:val="nil"/>
          <w:between w:val="nil"/>
        </w:pBdr>
        <w:spacing w:after="0"/>
        <w:ind w:left="1830"/>
        <w:jc w:val="both"/>
        <w:rPr>
          <w:color w:val="000000" w:themeColor="text1"/>
        </w:rPr>
      </w:pPr>
      <w:r w:rsidRPr="00266BF6">
        <w:rPr>
          <w:color w:val="000000" w:themeColor="text1"/>
        </w:rPr>
        <w:t>Specific needs (in the form of specific need category codes and specific need sub-category codes</w:t>
      </w:r>
      <w:r w:rsidR="00727292" w:rsidRPr="00266BF6">
        <w:rPr>
          <w:color w:val="000000" w:themeColor="text1"/>
        </w:rPr>
        <w:t xml:space="preserve"> or other vulnerability information</w:t>
      </w:r>
      <w:r w:rsidRPr="00266BF6">
        <w:rPr>
          <w:color w:val="000000" w:themeColor="text1"/>
        </w:rPr>
        <w:t>);</w:t>
      </w:r>
    </w:p>
    <w:p w14:paraId="5C0387DE" w14:textId="46AEE7D0" w:rsidR="004025F6" w:rsidRPr="00266BF6" w:rsidRDefault="003F6166" w:rsidP="00087FDA">
      <w:pPr>
        <w:numPr>
          <w:ilvl w:val="0"/>
          <w:numId w:val="9"/>
        </w:numPr>
        <w:pBdr>
          <w:top w:val="nil"/>
          <w:left w:val="nil"/>
          <w:bottom w:val="nil"/>
          <w:right w:val="nil"/>
          <w:between w:val="nil"/>
        </w:pBdr>
        <w:spacing w:after="0"/>
        <w:ind w:left="1830"/>
        <w:jc w:val="both"/>
        <w:rPr>
          <w:color w:val="000000" w:themeColor="text1"/>
        </w:rPr>
      </w:pPr>
      <w:r w:rsidRPr="00266BF6">
        <w:rPr>
          <w:color w:val="000000" w:themeColor="text1"/>
        </w:rPr>
        <w:t>Details of reasons for referral and referral service type (according to SOPs);</w:t>
      </w:r>
    </w:p>
    <w:p w14:paraId="5515D5DD" w14:textId="531D1C50" w:rsidR="59AB4D39" w:rsidRDefault="59AB4D39" w:rsidP="00087FDA">
      <w:pPr>
        <w:numPr>
          <w:ilvl w:val="0"/>
          <w:numId w:val="9"/>
        </w:numPr>
        <w:spacing w:after="0"/>
        <w:ind w:left="1830"/>
        <w:jc w:val="both"/>
        <w:rPr>
          <w:color w:val="000000" w:themeColor="text1"/>
        </w:rPr>
      </w:pPr>
      <w:r w:rsidRPr="2EEEFCFC">
        <w:rPr>
          <w:color w:val="000000" w:themeColor="text1"/>
        </w:rPr>
        <w:t xml:space="preserve">Referral </w:t>
      </w:r>
      <w:r w:rsidRPr="52411303">
        <w:rPr>
          <w:color w:val="000000" w:themeColor="text1"/>
        </w:rPr>
        <w:t>priority</w:t>
      </w:r>
    </w:p>
    <w:p w14:paraId="383E7381" w14:textId="77777777" w:rsidR="000261BC" w:rsidRPr="008C297C" w:rsidRDefault="00D1270F" w:rsidP="00087FDA">
      <w:pPr>
        <w:pStyle w:val="ListParagraph"/>
        <w:numPr>
          <w:ilvl w:val="0"/>
          <w:numId w:val="9"/>
        </w:numPr>
        <w:pBdr>
          <w:top w:val="nil"/>
          <w:left w:val="nil"/>
          <w:bottom w:val="nil"/>
          <w:right w:val="nil"/>
          <w:between w:val="nil"/>
        </w:pBdr>
        <w:ind w:left="1830"/>
        <w:jc w:val="both"/>
        <w:rPr>
          <w:rFonts w:asciiTheme="majorHAnsi" w:hAnsiTheme="majorHAnsi" w:cstheme="majorHAnsi"/>
          <w:color w:val="000000" w:themeColor="text1"/>
          <w:sz w:val="22"/>
          <w:szCs w:val="22"/>
          <w:u w:val="single"/>
        </w:rPr>
      </w:pPr>
      <w:r w:rsidRPr="00266BF6">
        <w:rPr>
          <w:rFonts w:asciiTheme="majorHAnsi" w:hAnsiTheme="majorHAnsi" w:cstheme="majorHAnsi"/>
          <w:color w:val="000000" w:themeColor="text1"/>
          <w:sz w:val="22"/>
          <w:szCs w:val="22"/>
        </w:rPr>
        <w:t>Other d</w:t>
      </w:r>
      <w:r w:rsidR="000A795D" w:rsidRPr="00266BF6">
        <w:rPr>
          <w:rFonts w:asciiTheme="majorHAnsi" w:hAnsiTheme="majorHAnsi" w:cstheme="majorHAnsi"/>
          <w:color w:val="000000" w:themeColor="text1"/>
          <w:sz w:val="22"/>
          <w:szCs w:val="22"/>
        </w:rPr>
        <w:t>etails as required for the specific purpose and as agreed in referral pathways</w:t>
      </w:r>
    </w:p>
    <w:p w14:paraId="60519EC2" w14:textId="77777777" w:rsidR="000261BC" w:rsidRPr="00266BF6" w:rsidRDefault="000261BC" w:rsidP="00087FDA">
      <w:pPr>
        <w:numPr>
          <w:ilvl w:val="0"/>
          <w:numId w:val="9"/>
        </w:numPr>
        <w:pBdr>
          <w:top w:val="nil"/>
          <w:left w:val="nil"/>
          <w:bottom w:val="nil"/>
          <w:right w:val="nil"/>
          <w:between w:val="nil"/>
        </w:pBdr>
        <w:spacing w:after="0"/>
        <w:ind w:left="1830"/>
        <w:jc w:val="both"/>
        <w:rPr>
          <w:color w:val="000000" w:themeColor="text1"/>
        </w:rPr>
      </w:pPr>
      <w:r w:rsidRPr="00266BF6">
        <w:rPr>
          <w:color w:val="000000" w:themeColor="text1"/>
        </w:rPr>
        <w:t>Contact details.</w:t>
      </w:r>
    </w:p>
    <w:p w14:paraId="03F304B1" w14:textId="4F39B6B8" w:rsidR="000A795D" w:rsidRPr="00266BF6" w:rsidRDefault="000261BC" w:rsidP="00087FDA">
      <w:pPr>
        <w:pStyle w:val="ListParagraph"/>
        <w:numPr>
          <w:ilvl w:val="0"/>
          <w:numId w:val="9"/>
        </w:numPr>
        <w:pBdr>
          <w:top w:val="nil"/>
          <w:left w:val="nil"/>
          <w:bottom w:val="nil"/>
          <w:right w:val="nil"/>
          <w:between w:val="nil"/>
        </w:pBdr>
        <w:ind w:left="1830"/>
        <w:jc w:val="both"/>
        <w:rPr>
          <w:rFonts w:asciiTheme="majorHAnsi" w:hAnsiTheme="majorHAnsi" w:cstheme="majorHAnsi"/>
          <w:color w:val="000000" w:themeColor="text1"/>
          <w:sz w:val="22"/>
          <w:szCs w:val="22"/>
          <w:u w:val="single"/>
        </w:rPr>
      </w:pPr>
      <w:r>
        <w:rPr>
          <w:rFonts w:asciiTheme="majorHAnsi" w:hAnsiTheme="majorHAnsi" w:cstheme="majorHAnsi"/>
          <w:color w:val="000000" w:themeColor="text1"/>
          <w:sz w:val="22"/>
          <w:szCs w:val="22"/>
        </w:rPr>
        <w:t>For child protection cases, information listed in (b) below</w:t>
      </w:r>
      <w:r w:rsidR="00727292" w:rsidRPr="00266BF6">
        <w:rPr>
          <w:rFonts w:asciiTheme="majorHAnsi" w:hAnsiTheme="majorHAnsi" w:cstheme="majorHAnsi"/>
          <w:color w:val="000000" w:themeColor="text1"/>
          <w:sz w:val="22"/>
          <w:szCs w:val="22"/>
        </w:rPr>
        <w:t>;</w:t>
      </w:r>
    </w:p>
    <w:p w14:paraId="69146BEE" w14:textId="77777777" w:rsidR="004025F6" w:rsidRPr="00266BF6" w:rsidRDefault="004025F6" w:rsidP="001E5E14">
      <w:pPr>
        <w:pBdr>
          <w:top w:val="nil"/>
          <w:left w:val="nil"/>
          <w:bottom w:val="nil"/>
          <w:right w:val="nil"/>
          <w:between w:val="nil"/>
        </w:pBdr>
        <w:spacing w:after="0"/>
        <w:ind w:left="1636"/>
        <w:jc w:val="both"/>
        <w:rPr>
          <w:color w:val="000000" w:themeColor="text1"/>
          <w:u w:val="single"/>
        </w:rPr>
      </w:pPr>
    </w:p>
    <w:p w14:paraId="4518E258" w14:textId="7059D4BB" w:rsidR="00814E56" w:rsidRDefault="00385DD1" w:rsidP="00386BA6">
      <w:pPr>
        <w:pBdr>
          <w:top w:val="nil"/>
          <w:left w:val="nil"/>
          <w:bottom w:val="nil"/>
          <w:right w:val="nil"/>
          <w:between w:val="nil"/>
        </w:pBdr>
        <w:spacing w:after="0"/>
        <w:ind w:left="720"/>
        <w:jc w:val="both"/>
        <w:rPr>
          <w:bCs/>
          <w:color w:val="000000" w:themeColor="text1"/>
          <w:u w:val="single"/>
        </w:rPr>
      </w:pPr>
      <w:r>
        <w:rPr>
          <w:bCs/>
          <w:color w:val="000000" w:themeColor="text1"/>
        </w:rPr>
        <w:t>(</w:t>
      </w:r>
      <w:r w:rsidR="003F6166" w:rsidRPr="001E5E14">
        <w:rPr>
          <w:bCs/>
          <w:color w:val="000000" w:themeColor="text1"/>
        </w:rPr>
        <w:t xml:space="preserve">b) </w:t>
      </w:r>
      <w:r w:rsidR="00814E56">
        <w:tab/>
      </w:r>
      <w:r w:rsidR="003F6166" w:rsidRPr="00965CE7">
        <w:rPr>
          <w:bCs/>
          <w:color w:val="000000" w:themeColor="text1"/>
          <w:u w:val="single"/>
        </w:rPr>
        <w:t xml:space="preserve">Referrals for protection and assistance services which are provided based on information </w:t>
      </w:r>
    </w:p>
    <w:p w14:paraId="4F7D6EC3" w14:textId="4E0C334D" w:rsidR="004025F6" w:rsidRPr="00965CE7" w:rsidRDefault="003F6166" w:rsidP="001E5E14">
      <w:pPr>
        <w:pBdr>
          <w:top w:val="nil"/>
          <w:left w:val="nil"/>
          <w:bottom w:val="nil"/>
          <w:right w:val="nil"/>
          <w:between w:val="nil"/>
        </w:pBdr>
        <w:spacing w:after="0"/>
        <w:ind w:left="720" w:firstLine="720"/>
        <w:jc w:val="both"/>
        <w:rPr>
          <w:bCs/>
          <w:color w:val="000000" w:themeColor="text1"/>
          <w:u w:val="single"/>
        </w:rPr>
      </w:pPr>
      <w:r w:rsidRPr="00965CE7">
        <w:rPr>
          <w:bCs/>
          <w:color w:val="000000" w:themeColor="text1"/>
          <w:u w:val="single"/>
        </w:rPr>
        <w:t xml:space="preserve">known to UNHCR, whether immediately or in the future, for open, active cases </w:t>
      </w:r>
    </w:p>
    <w:p w14:paraId="34EAD00C" w14:textId="77777777" w:rsidR="00CE196C" w:rsidRDefault="00CE196C" w:rsidP="001E5E14">
      <w:pPr>
        <w:pBdr>
          <w:top w:val="nil"/>
          <w:left w:val="nil"/>
          <w:bottom w:val="nil"/>
          <w:right w:val="nil"/>
          <w:between w:val="nil"/>
        </w:pBdr>
        <w:spacing w:after="0"/>
        <w:ind w:left="1440"/>
        <w:jc w:val="both"/>
        <w:rPr>
          <w:color w:val="000000" w:themeColor="text1"/>
          <w:u w:val="single"/>
        </w:rPr>
      </w:pPr>
    </w:p>
    <w:p w14:paraId="1A0F1EDC" w14:textId="31648FE8" w:rsidR="004025F6" w:rsidRPr="00965CE7" w:rsidRDefault="003F6166" w:rsidP="001E5E14">
      <w:pPr>
        <w:pBdr>
          <w:top w:val="nil"/>
          <w:left w:val="nil"/>
          <w:bottom w:val="nil"/>
          <w:right w:val="nil"/>
          <w:between w:val="nil"/>
        </w:pBdr>
        <w:spacing w:after="0"/>
        <w:ind w:left="1440"/>
        <w:jc w:val="both"/>
        <w:rPr>
          <w:b/>
          <w:bCs/>
          <w:color w:val="000000" w:themeColor="text1"/>
        </w:rPr>
      </w:pPr>
      <w:r w:rsidRPr="00965CE7">
        <w:rPr>
          <w:b/>
          <w:bCs/>
          <w:color w:val="000000" w:themeColor="text1"/>
        </w:rPr>
        <w:t xml:space="preserve"> Gender-Based Violence (</w:t>
      </w:r>
      <w:r w:rsidR="412E25FB" w:rsidRPr="692AA11A">
        <w:rPr>
          <w:b/>
          <w:bCs/>
          <w:color w:val="000000" w:themeColor="text1"/>
        </w:rPr>
        <w:t>GBV</w:t>
      </w:r>
      <w:r w:rsidRPr="00965CE7">
        <w:rPr>
          <w:b/>
          <w:bCs/>
          <w:color w:val="000000" w:themeColor="text1"/>
        </w:rPr>
        <w:t>)</w:t>
      </w:r>
    </w:p>
    <w:p w14:paraId="511FA69A" w14:textId="77777777"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46474321" w14:textId="77777777"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36E71305" w14:textId="77777777" w:rsidR="004025F6" w:rsidRPr="00266BF6" w:rsidRDefault="004025F6" w:rsidP="001E5E14">
      <w:pPr>
        <w:pBdr>
          <w:top w:val="nil"/>
          <w:left w:val="nil"/>
          <w:bottom w:val="nil"/>
          <w:right w:val="nil"/>
          <w:between w:val="nil"/>
        </w:pBdr>
        <w:spacing w:after="0"/>
        <w:ind w:left="1724"/>
        <w:jc w:val="both"/>
        <w:rPr>
          <w:color w:val="000000" w:themeColor="text1"/>
        </w:rPr>
      </w:pPr>
    </w:p>
    <w:p w14:paraId="59D16BF9" w14:textId="4F69FC21" w:rsidR="004025F6" w:rsidRPr="00965CE7" w:rsidRDefault="003F6166" w:rsidP="001E5E14">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of Children</w:t>
      </w:r>
    </w:p>
    <w:p w14:paraId="52282265" w14:textId="160D95BB"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Child’s UNHCR </w:t>
      </w:r>
      <w:proofErr w:type="spellStart"/>
      <w:r w:rsidRPr="00266BF6">
        <w:rPr>
          <w:color w:val="000000" w:themeColor="text1"/>
        </w:rPr>
        <w:t>proGres</w:t>
      </w:r>
      <w:proofErr w:type="spellEnd"/>
      <w:r w:rsidRPr="00266BF6">
        <w:rPr>
          <w:color w:val="000000" w:themeColor="text1"/>
        </w:rPr>
        <w:t xml:space="preserve"> number and/or other </w:t>
      </w:r>
      <w:r w:rsidR="0049075C">
        <w:rPr>
          <w:color w:val="000000" w:themeColor="text1"/>
        </w:rPr>
        <w:t>basic biodata</w:t>
      </w:r>
    </w:p>
    <w:p w14:paraId="68BC6EF4" w14:textId="2235E8A6"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Child’s caregiver’s UNHCR </w:t>
      </w:r>
      <w:proofErr w:type="spellStart"/>
      <w:r w:rsidRPr="00266BF6">
        <w:rPr>
          <w:color w:val="000000" w:themeColor="text1"/>
        </w:rPr>
        <w:t>proGres</w:t>
      </w:r>
      <w:proofErr w:type="spellEnd"/>
      <w:r w:rsidRPr="00266BF6">
        <w:rPr>
          <w:color w:val="000000" w:themeColor="text1"/>
        </w:rPr>
        <w:t xml:space="preserve"> number and/or </w:t>
      </w:r>
      <w:r w:rsidR="0049075C">
        <w:rPr>
          <w:color w:val="000000" w:themeColor="text1"/>
        </w:rPr>
        <w:t>basic biodata</w:t>
      </w:r>
    </w:p>
    <w:p w14:paraId="6D21B923" w14:textId="770B0E2C" w:rsidR="000F0417" w:rsidRPr="00186938" w:rsidRDefault="003F6166" w:rsidP="00186938">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Specific needs (in the form of specific need category codes and specific need sub-category codes or other vulnerability information) of the child and family members as relevant;</w:t>
      </w:r>
    </w:p>
    <w:p w14:paraId="34C0647B" w14:textId="0B66261C" w:rsidR="00C10F46" w:rsidRPr="00C534DB" w:rsidRDefault="00C10F46" w:rsidP="008C297C">
      <w:pPr>
        <w:numPr>
          <w:ilvl w:val="0"/>
          <w:numId w:val="6"/>
        </w:numPr>
        <w:pBdr>
          <w:top w:val="nil"/>
          <w:left w:val="nil"/>
          <w:bottom w:val="nil"/>
          <w:right w:val="nil"/>
          <w:between w:val="nil"/>
        </w:pBdr>
        <w:spacing w:after="0"/>
        <w:ind w:left="1724" w:hanging="266"/>
        <w:jc w:val="both"/>
        <w:rPr>
          <w:color w:val="000000" w:themeColor="text1"/>
        </w:rPr>
      </w:pPr>
      <w:r w:rsidRPr="00C10F46">
        <w:rPr>
          <w:color w:val="000000" w:themeColor="text1"/>
        </w:rPr>
        <w:t>Status of Best Interests Procedure (which step of BIP the child’s case is at); and BID status if applicable</w:t>
      </w:r>
    </w:p>
    <w:p w14:paraId="42B9BE03" w14:textId="6DDFEC82" w:rsidR="004025F6" w:rsidRPr="00266BF6" w:rsidRDefault="003F6166" w:rsidP="001E5E14">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lastRenderedPageBreak/>
        <w:t xml:space="preserve">BIA </w:t>
      </w:r>
      <w:r w:rsidR="00C10F46">
        <w:rPr>
          <w:color w:val="000000" w:themeColor="text1"/>
        </w:rPr>
        <w:t>or child protection assessment</w:t>
      </w:r>
      <w:r w:rsidR="0044121C">
        <w:rPr>
          <w:color w:val="000000" w:themeColor="text1"/>
        </w:rPr>
        <w:t xml:space="preserve"> on case</w:t>
      </w:r>
      <w:r w:rsidR="007F5A24">
        <w:rPr>
          <w:color w:val="000000" w:themeColor="text1"/>
        </w:rPr>
        <w:t>-</w:t>
      </w:r>
      <w:r w:rsidR="0044121C">
        <w:rPr>
          <w:color w:val="000000" w:themeColor="text1"/>
        </w:rPr>
        <w:t>by</w:t>
      </w:r>
      <w:r w:rsidR="007F5A24">
        <w:rPr>
          <w:color w:val="000000" w:themeColor="text1"/>
        </w:rPr>
        <w:t>-</w:t>
      </w:r>
      <w:r w:rsidR="0044121C">
        <w:rPr>
          <w:color w:val="000000" w:themeColor="text1"/>
        </w:rPr>
        <w:t>case basis if there is a need for that information to be shared</w:t>
      </w:r>
      <w:r w:rsidRPr="00266BF6">
        <w:rPr>
          <w:color w:val="000000" w:themeColor="text1"/>
        </w:rPr>
        <w:t>;</w:t>
      </w:r>
    </w:p>
    <w:p w14:paraId="2EB9EE06" w14:textId="634678C8" w:rsidR="004025F6" w:rsidRPr="00266BF6" w:rsidRDefault="00456119" w:rsidP="001E5E14">
      <w:pPr>
        <w:numPr>
          <w:ilvl w:val="0"/>
          <w:numId w:val="6"/>
        </w:numPr>
        <w:pBdr>
          <w:top w:val="nil"/>
          <w:left w:val="nil"/>
          <w:bottom w:val="nil"/>
          <w:right w:val="nil"/>
          <w:between w:val="nil"/>
        </w:pBdr>
        <w:spacing w:after="0"/>
        <w:ind w:left="1724" w:hanging="284"/>
        <w:jc w:val="both"/>
        <w:rPr>
          <w:color w:val="000000" w:themeColor="text1"/>
        </w:rPr>
      </w:pPr>
      <w:r>
        <w:rPr>
          <w:color w:val="000000" w:themeColor="text1"/>
        </w:rPr>
        <w:t xml:space="preserve">Completed </w:t>
      </w:r>
      <w:r w:rsidR="003F6166" w:rsidRPr="00266BF6">
        <w:rPr>
          <w:color w:val="000000" w:themeColor="text1"/>
        </w:rPr>
        <w:t xml:space="preserve">BID </w:t>
      </w:r>
      <w:r>
        <w:rPr>
          <w:color w:val="000000" w:themeColor="text1"/>
        </w:rPr>
        <w:t xml:space="preserve">form or BID </w:t>
      </w:r>
      <w:r w:rsidR="003F6166" w:rsidRPr="00266BF6">
        <w:rPr>
          <w:color w:val="000000" w:themeColor="text1"/>
        </w:rPr>
        <w:t>referral needed;</w:t>
      </w:r>
    </w:p>
    <w:p w14:paraId="2DED2469" w14:textId="35500FFD" w:rsidR="004025F6" w:rsidRPr="00266BF6" w:rsidRDefault="003F6166" w:rsidP="001E5E14">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Reason for BID referral (if applicable).</w:t>
      </w:r>
      <w:r w:rsidR="00555FC1" w:rsidRPr="00266BF6">
        <w:rPr>
          <w:rStyle w:val="FootnoteReference"/>
          <w:color w:val="000000" w:themeColor="text1"/>
        </w:rPr>
        <w:footnoteReference w:id="3"/>
      </w:r>
    </w:p>
    <w:p w14:paraId="7D9AADE0" w14:textId="77777777" w:rsidR="004025F6" w:rsidRPr="00266BF6" w:rsidRDefault="004025F6" w:rsidP="001E5E14">
      <w:pPr>
        <w:pBdr>
          <w:top w:val="nil"/>
          <w:left w:val="nil"/>
          <w:bottom w:val="nil"/>
          <w:right w:val="nil"/>
          <w:between w:val="nil"/>
        </w:pBdr>
        <w:spacing w:after="0"/>
        <w:ind w:left="1724"/>
        <w:jc w:val="both"/>
        <w:rPr>
          <w:color w:val="000000" w:themeColor="text1"/>
        </w:rPr>
      </w:pPr>
    </w:p>
    <w:p w14:paraId="320D737F" w14:textId="347DB55E" w:rsidR="004025F6" w:rsidRPr="00965CE7" w:rsidRDefault="003F6166" w:rsidP="001E5E14">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Case Management</w:t>
      </w:r>
    </w:p>
    <w:p w14:paraId="49149233" w14:textId="77777777"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353977CF" w14:textId="77777777"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In the case of children, child’s caregiver’s 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78B60C66" w14:textId="77777777" w:rsidR="004025F6" w:rsidRPr="00266BF6" w:rsidRDefault="003F6166" w:rsidP="001E5E14">
      <w:pPr>
        <w:numPr>
          <w:ilvl w:val="0"/>
          <w:numId w:val="6"/>
        </w:numPr>
        <w:pBdr>
          <w:top w:val="nil"/>
          <w:left w:val="nil"/>
          <w:bottom w:val="nil"/>
          <w:right w:val="nil"/>
          <w:between w:val="nil"/>
        </w:pBdr>
        <w:ind w:left="1724" w:hanging="266"/>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7B069AD7" w14:textId="77777777" w:rsidR="004025F6" w:rsidRPr="00965CE7" w:rsidRDefault="003F6166" w:rsidP="001E5E14">
      <w:pPr>
        <w:ind w:left="1454"/>
        <w:contextualSpacing/>
        <w:jc w:val="both"/>
        <w:rPr>
          <w:b/>
          <w:bCs/>
          <w:color w:val="000000" w:themeColor="text1"/>
        </w:rPr>
      </w:pPr>
      <w:r w:rsidRPr="00965CE7">
        <w:rPr>
          <w:b/>
          <w:bCs/>
          <w:color w:val="000000" w:themeColor="text1"/>
        </w:rPr>
        <w:t>Protection Monitoring</w:t>
      </w:r>
    </w:p>
    <w:p w14:paraId="476F18A0" w14:textId="6C733CA8" w:rsidR="004025F6" w:rsidRPr="00266BF6" w:rsidRDefault="003F6166" w:rsidP="001E5E14">
      <w:pPr>
        <w:numPr>
          <w:ilvl w:val="0"/>
          <w:numId w:val="9"/>
        </w:numPr>
        <w:pBdr>
          <w:top w:val="nil"/>
          <w:left w:val="nil"/>
          <w:bottom w:val="nil"/>
          <w:right w:val="nil"/>
          <w:between w:val="nil"/>
        </w:pBdr>
        <w:spacing w:after="0"/>
        <w:ind w:left="1724" w:hanging="284"/>
        <w:jc w:val="both"/>
        <w:rPr>
          <w:color w:val="000000" w:themeColor="text1"/>
        </w:rPr>
      </w:pPr>
      <w:r w:rsidRPr="00266BF6">
        <w:rPr>
          <w:color w:val="000000" w:themeColor="text1"/>
        </w:rPr>
        <w:t>UNHC</w:t>
      </w:r>
      <w:r w:rsidR="00995CD3">
        <w:rPr>
          <w:color w:val="000000" w:themeColor="text1"/>
        </w:rPr>
        <w:t>R</w:t>
      </w:r>
      <w:r w:rsidRPr="00266BF6">
        <w:rPr>
          <w:color w:val="000000" w:themeColor="text1"/>
        </w:rPr>
        <w:t xml:space="preserve">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0C1088F8" w14:textId="77777777" w:rsidR="004025F6" w:rsidRPr="00266BF6" w:rsidRDefault="003F6166" w:rsidP="001E5E14">
      <w:pPr>
        <w:numPr>
          <w:ilvl w:val="0"/>
          <w:numId w:val="9"/>
        </w:numPr>
        <w:pBdr>
          <w:top w:val="nil"/>
          <w:left w:val="nil"/>
          <w:bottom w:val="nil"/>
          <w:right w:val="nil"/>
          <w:between w:val="nil"/>
        </w:pBdr>
        <w:spacing w:after="0"/>
        <w:ind w:left="1724" w:hanging="284"/>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71635993" w14:textId="77777777" w:rsidR="004025F6" w:rsidRPr="00965CE7" w:rsidRDefault="004025F6" w:rsidP="001E5E14">
      <w:pPr>
        <w:pBdr>
          <w:top w:val="nil"/>
          <w:left w:val="nil"/>
          <w:bottom w:val="nil"/>
          <w:right w:val="nil"/>
          <w:between w:val="nil"/>
        </w:pBdr>
        <w:spacing w:after="0"/>
        <w:ind w:left="1080"/>
        <w:jc w:val="both"/>
        <w:rPr>
          <w:bCs/>
          <w:color w:val="000000" w:themeColor="text1"/>
          <w:u w:val="single"/>
        </w:rPr>
      </w:pPr>
    </w:p>
    <w:p w14:paraId="0B70412F" w14:textId="6D496BCA" w:rsidR="004025F6" w:rsidRPr="00965CE7" w:rsidRDefault="00385DD1" w:rsidP="001E5E14">
      <w:pPr>
        <w:pBdr>
          <w:top w:val="nil"/>
          <w:left w:val="nil"/>
          <w:bottom w:val="nil"/>
          <w:right w:val="nil"/>
          <w:between w:val="nil"/>
        </w:pBdr>
        <w:spacing w:after="0"/>
        <w:ind w:left="720"/>
        <w:jc w:val="both"/>
        <w:rPr>
          <w:bCs/>
          <w:color w:val="000000" w:themeColor="text1"/>
          <w:u w:val="single"/>
        </w:rPr>
      </w:pPr>
      <w:r>
        <w:rPr>
          <w:bCs/>
          <w:color w:val="000000" w:themeColor="text1"/>
        </w:rPr>
        <w:t>(</w:t>
      </w:r>
      <w:r w:rsidR="003F6166" w:rsidRPr="001E5E14">
        <w:rPr>
          <w:bCs/>
          <w:color w:val="000000" w:themeColor="text1"/>
        </w:rPr>
        <w:t xml:space="preserve">c) </w:t>
      </w:r>
      <w:r w:rsidR="00814E56">
        <w:rPr>
          <w:bCs/>
          <w:color w:val="000000" w:themeColor="text1"/>
        </w:rPr>
        <w:tab/>
      </w:r>
      <w:r w:rsidR="003F6166" w:rsidRPr="00965CE7">
        <w:rPr>
          <w:bCs/>
          <w:color w:val="000000" w:themeColor="text1"/>
          <w:u w:val="single"/>
        </w:rPr>
        <w:t xml:space="preserve">Feedback on referrals made by UNHCR </w:t>
      </w:r>
    </w:p>
    <w:p w14:paraId="44D992BC" w14:textId="77777777" w:rsidR="00CE196C" w:rsidRDefault="00CE196C" w:rsidP="001E5E14">
      <w:pPr>
        <w:pBdr>
          <w:top w:val="nil"/>
          <w:left w:val="nil"/>
          <w:bottom w:val="nil"/>
          <w:right w:val="nil"/>
          <w:between w:val="nil"/>
        </w:pBdr>
        <w:spacing w:after="0"/>
        <w:ind w:left="1080"/>
        <w:jc w:val="both"/>
        <w:rPr>
          <w:color w:val="000000" w:themeColor="text1"/>
          <w:u w:val="single"/>
        </w:rPr>
      </w:pPr>
    </w:p>
    <w:p w14:paraId="6C816763" w14:textId="0E5D6740" w:rsidR="004025F6" w:rsidRPr="00965CE7" w:rsidRDefault="003F6166" w:rsidP="00087FDA">
      <w:pPr>
        <w:pBdr>
          <w:top w:val="nil"/>
          <w:left w:val="nil"/>
          <w:bottom w:val="nil"/>
          <w:right w:val="nil"/>
          <w:between w:val="nil"/>
        </w:pBdr>
        <w:spacing w:after="0"/>
        <w:ind w:left="1440"/>
        <w:jc w:val="both"/>
        <w:rPr>
          <w:b/>
          <w:bCs/>
          <w:color w:val="000000" w:themeColor="text1"/>
        </w:rPr>
      </w:pPr>
      <w:r w:rsidRPr="515BB6C7">
        <w:rPr>
          <w:b/>
          <w:bCs/>
          <w:color w:val="000000" w:themeColor="text1"/>
        </w:rPr>
        <w:t>Gender-Based Violence (</w:t>
      </w:r>
      <w:r w:rsidR="412E25FB" w:rsidRPr="692AA11A">
        <w:rPr>
          <w:b/>
          <w:bCs/>
          <w:color w:val="000000" w:themeColor="text1"/>
        </w:rPr>
        <w:t>GBV</w:t>
      </w:r>
      <w:r w:rsidRPr="515BB6C7">
        <w:rPr>
          <w:b/>
          <w:bCs/>
          <w:color w:val="000000" w:themeColor="text1"/>
        </w:rPr>
        <w:t>)</w:t>
      </w:r>
    </w:p>
    <w:p w14:paraId="3B682D76"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26A4E24F"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1E8AAD65" w14:textId="77777777" w:rsidR="004025F6" w:rsidRPr="00266BF6" w:rsidRDefault="003F6166" w:rsidP="00087FDA">
      <w:pPr>
        <w:numPr>
          <w:ilvl w:val="0"/>
          <w:numId w:val="6"/>
        </w:numPr>
        <w:pBdr>
          <w:top w:val="nil"/>
          <w:left w:val="nil"/>
          <w:bottom w:val="nil"/>
          <w:right w:val="nil"/>
          <w:between w:val="nil"/>
        </w:pBdr>
        <w:ind w:left="1724" w:hanging="284"/>
        <w:jc w:val="both"/>
        <w:rPr>
          <w:color w:val="000000" w:themeColor="text1"/>
        </w:rPr>
      </w:pPr>
      <w:r w:rsidRPr="00266BF6">
        <w:rPr>
          <w:color w:val="000000" w:themeColor="text1"/>
        </w:rPr>
        <w:t>Process feedback (as agreed in SOPs).</w:t>
      </w:r>
    </w:p>
    <w:p w14:paraId="492AB41D" w14:textId="36CF508F" w:rsidR="004025F6" w:rsidRDefault="003F6166" w:rsidP="00087FDA">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of Children</w:t>
      </w:r>
    </w:p>
    <w:p w14:paraId="064C8DC3"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 xml:space="preserve">Child’s 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41E7216B"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 xml:space="preserve">Child’s caregiver’s 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5AF9ECD2"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Specific needs (in the form of specific need category codes and specific need sub-category codes) of the child and family members as relevant;</w:t>
      </w:r>
    </w:p>
    <w:p w14:paraId="40FF2428"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Process feedback (as agreed in SOPs);</w:t>
      </w:r>
    </w:p>
    <w:p w14:paraId="171AF3A4" w14:textId="71BCCB53" w:rsidR="004025F6" w:rsidRPr="00266BF6" w:rsidRDefault="00DE370C" w:rsidP="00087FDA">
      <w:pPr>
        <w:numPr>
          <w:ilvl w:val="0"/>
          <w:numId w:val="6"/>
        </w:numPr>
        <w:pBdr>
          <w:top w:val="nil"/>
          <w:left w:val="nil"/>
          <w:bottom w:val="nil"/>
          <w:right w:val="nil"/>
          <w:between w:val="nil"/>
        </w:pBdr>
        <w:spacing w:after="0"/>
        <w:ind w:left="1724" w:hanging="284"/>
        <w:jc w:val="both"/>
        <w:rPr>
          <w:color w:val="000000" w:themeColor="text1"/>
        </w:rPr>
      </w:pPr>
      <w:r>
        <w:rPr>
          <w:color w:val="000000" w:themeColor="text1"/>
        </w:rPr>
        <w:t>BIP</w:t>
      </w:r>
      <w:r w:rsidRPr="00266BF6">
        <w:rPr>
          <w:color w:val="000000" w:themeColor="text1"/>
        </w:rPr>
        <w:t xml:space="preserve"> </w:t>
      </w:r>
      <w:r w:rsidR="003F6166" w:rsidRPr="00266BF6">
        <w:rPr>
          <w:color w:val="000000" w:themeColor="text1"/>
        </w:rPr>
        <w:t>status;</w:t>
      </w:r>
    </w:p>
    <w:p w14:paraId="00019DA5" w14:textId="72D1210A" w:rsidR="004025F6" w:rsidRPr="00266BF6" w:rsidRDefault="00AA0E07" w:rsidP="00087FDA">
      <w:pPr>
        <w:numPr>
          <w:ilvl w:val="0"/>
          <w:numId w:val="6"/>
        </w:numPr>
        <w:pBdr>
          <w:top w:val="nil"/>
          <w:left w:val="nil"/>
          <w:bottom w:val="nil"/>
          <w:right w:val="nil"/>
          <w:between w:val="nil"/>
        </w:pBdr>
        <w:spacing w:after="0"/>
        <w:ind w:left="1724" w:hanging="284"/>
        <w:jc w:val="both"/>
        <w:rPr>
          <w:color w:val="000000" w:themeColor="text1"/>
        </w:rPr>
      </w:pPr>
      <w:r>
        <w:rPr>
          <w:color w:val="000000" w:themeColor="text1"/>
        </w:rPr>
        <w:t>On case by case basis if needed</w:t>
      </w:r>
      <w:r w:rsidR="00746E15">
        <w:rPr>
          <w:color w:val="000000" w:themeColor="text1"/>
        </w:rPr>
        <w:t>, s</w:t>
      </w:r>
      <w:r w:rsidR="003F6166" w:rsidRPr="00266BF6">
        <w:rPr>
          <w:color w:val="000000" w:themeColor="text1"/>
        </w:rPr>
        <w:t>ummary of BIA;</w:t>
      </w:r>
    </w:p>
    <w:p w14:paraId="58957520" w14:textId="4CA3E7FC" w:rsidR="004025F6" w:rsidRDefault="00DE370C" w:rsidP="00087FDA">
      <w:pPr>
        <w:numPr>
          <w:ilvl w:val="0"/>
          <w:numId w:val="6"/>
        </w:numPr>
        <w:pBdr>
          <w:top w:val="nil"/>
          <w:left w:val="nil"/>
          <w:bottom w:val="nil"/>
          <w:right w:val="nil"/>
          <w:between w:val="nil"/>
        </w:pBdr>
        <w:spacing w:after="0"/>
        <w:ind w:left="1724" w:hanging="284"/>
        <w:jc w:val="both"/>
        <w:rPr>
          <w:color w:val="000000" w:themeColor="text1"/>
        </w:rPr>
      </w:pPr>
      <w:r>
        <w:rPr>
          <w:color w:val="000000" w:themeColor="text1"/>
        </w:rPr>
        <w:lastRenderedPageBreak/>
        <w:t xml:space="preserve">If applicable: </w:t>
      </w:r>
      <w:r w:rsidR="003F6166" w:rsidRPr="00266BF6">
        <w:rPr>
          <w:color w:val="000000" w:themeColor="text1"/>
        </w:rPr>
        <w:t>BID referral needed</w:t>
      </w:r>
      <w:r>
        <w:rPr>
          <w:color w:val="000000" w:themeColor="text1"/>
        </w:rPr>
        <w:t xml:space="preserve"> and r</w:t>
      </w:r>
      <w:r w:rsidR="003F6166" w:rsidRPr="00DE370C">
        <w:rPr>
          <w:color w:val="000000" w:themeColor="text1"/>
        </w:rPr>
        <w:t>eason for BID referral (if applicable).</w:t>
      </w:r>
      <w:r w:rsidR="00555FC1" w:rsidRPr="00266BF6">
        <w:rPr>
          <w:rStyle w:val="FootnoteReference"/>
          <w:color w:val="000000" w:themeColor="text1"/>
        </w:rPr>
        <w:footnoteReference w:id="4"/>
      </w:r>
    </w:p>
    <w:p w14:paraId="47077F18" w14:textId="77777777" w:rsidR="00087FDA" w:rsidRPr="00F96A6B" w:rsidRDefault="00087FDA" w:rsidP="00087FDA">
      <w:pPr>
        <w:pBdr>
          <w:top w:val="nil"/>
          <w:left w:val="nil"/>
          <w:bottom w:val="nil"/>
          <w:right w:val="nil"/>
          <w:between w:val="nil"/>
        </w:pBdr>
        <w:spacing w:after="0"/>
        <w:ind w:left="1724"/>
        <w:jc w:val="both"/>
        <w:rPr>
          <w:color w:val="000000" w:themeColor="text1"/>
        </w:rPr>
      </w:pPr>
    </w:p>
    <w:p w14:paraId="78BB29E8" w14:textId="317487DB" w:rsidR="004025F6" w:rsidRDefault="003F6166" w:rsidP="00087FDA">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Case Management</w:t>
      </w:r>
    </w:p>
    <w:p w14:paraId="3F43AEF4"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229BA248"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47AD5D40"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Process feedback (as agreed in SOPs).</w:t>
      </w:r>
    </w:p>
    <w:p w14:paraId="497A20B4" w14:textId="77777777" w:rsidR="004025F6" w:rsidRPr="00266BF6" w:rsidRDefault="004025F6" w:rsidP="001E5E14">
      <w:pPr>
        <w:pBdr>
          <w:top w:val="nil"/>
          <w:left w:val="nil"/>
          <w:bottom w:val="nil"/>
          <w:right w:val="nil"/>
          <w:between w:val="nil"/>
        </w:pBdr>
        <w:spacing w:after="0"/>
        <w:ind w:left="1778"/>
        <w:jc w:val="both"/>
        <w:rPr>
          <w:color w:val="000000" w:themeColor="text1"/>
        </w:rPr>
      </w:pPr>
    </w:p>
    <w:p w14:paraId="030091FC" w14:textId="2D302026" w:rsidR="00814E56" w:rsidRDefault="00385DD1" w:rsidP="00386BA6">
      <w:pPr>
        <w:pBdr>
          <w:top w:val="nil"/>
          <w:left w:val="nil"/>
          <w:bottom w:val="nil"/>
          <w:right w:val="nil"/>
          <w:between w:val="nil"/>
        </w:pBdr>
        <w:spacing w:after="0"/>
        <w:ind w:left="720"/>
        <w:jc w:val="both"/>
        <w:rPr>
          <w:bCs/>
          <w:color w:val="000000" w:themeColor="text1"/>
          <w:u w:val="single"/>
        </w:rPr>
      </w:pPr>
      <w:r>
        <w:rPr>
          <w:bCs/>
          <w:color w:val="000000" w:themeColor="text1"/>
        </w:rPr>
        <w:t>(</w:t>
      </w:r>
      <w:r w:rsidR="003F6166" w:rsidRPr="001E5E14">
        <w:rPr>
          <w:bCs/>
          <w:color w:val="000000" w:themeColor="text1"/>
        </w:rPr>
        <w:t xml:space="preserve">d) </w:t>
      </w:r>
      <w:r w:rsidR="00814E56">
        <w:tab/>
      </w:r>
      <w:r w:rsidR="003F6166" w:rsidRPr="00965CE7">
        <w:rPr>
          <w:bCs/>
          <w:color w:val="000000" w:themeColor="text1"/>
          <w:u w:val="single"/>
        </w:rPr>
        <w:t xml:space="preserve">Transferring closed cases with future needs AND e) Transferring closed cases for archiving by </w:t>
      </w:r>
    </w:p>
    <w:p w14:paraId="6D4587E8" w14:textId="52257B86" w:rsidR="004025F6" w:rsidRPr="00965CE7" w:rsidRDefault="003F6166" w:rsidP="001E5E14">
      <w:pPr>
        <w:pBdr>
          <w:top w:val="nil"/>
          <w:left w:val="nil"/>
          <w:bottom w:val="nil"/>
          <w:right w:val="nil"/>
          <w:between w:val="nil"/>
        </w:pBdr>
        <w:spacing w:after="0"/>
        <w:ind w:left="720" w:firstLine="720"/>
        <w:jc w:val="both"/>
        <w:rPr>
          <w:bCs/>
          <w:color w:val="000000" w:themeColor="text1"/>
          <w:u w:val="single"/>
        </w:rPr>
      </w:pPr>
      <w:r w:rsidRPr="00965CE7">
        <w:rPr>
          <w:bCs/>
          <w:color w:val="000000" w:themeColor="text1"/>
          <w:u w:val="single"/>
        </w:rPr>
        <w:t>UNHCR</w:t>
      </w:r>
    </w:p>
    <w:p w14:paraId="1F7BCC6A" w14:textId="77777777" w:rsidR="004025F6" w:rsidRPr="00266BF6" w:rsidRDefault="004025F6" w:rsidP="001E5E14">
      <w:pPr>
        <w:pBdr>
          <w:top w:val="nil"/>
          <w:left w:val="nil"/>
          <w:bottom w:val="nil"/>
          <w:right w:val="nil"/>
          <w:between w:val="nil"/>
        </w:pBdr>
        <w:spacing w:after="0"/>
        <w:ind w:left="1494"/>
        <w:jc w:val="both"/>
        <w:rPr>
          <w:color w:val="000000" w:themeColor="text1"/>
          <w:u w:val="single"/>
        </w:rPr>
      </w:pPr>
    </w:p>
    <w:p w14:paraId="6B5DBF2B" w14:textId="087895CA" w:rsidR="004025F6" w:rsidRPr="00965CE7" w:rsidRDefault="003F6166" w:rsidP="00087FDA">
      <w:pPr>
        <w:pBdr>
          <w:top w:val="nil"/>
          <w:left w:val="nil"/>
          <w:bottom w:val="nil"/>
          <w:right w:val="nil"/>
          <w:between w:val="nil"/>
        </w:pBdr>
        <w:spacing w:after="0"/>
        <w:ind w:left="1440"/>
        <w:jc w:val="both"/>
        <w:rPr>
          <w:b/>
          <w:bCs/>
          <w:color w:val="000000" w:themeColor="text1"/>
        </w:rPr>
      </w:pPr>
      <w:r w:rsidRPr="515BB6C7">
        <w:rPr>
          <w:b/>
          <w:bCs/>
          <w:color w:val="000000" w:themeColor="text1"/>
        </w:rPr>
        <w:t>Gender-Based Violence (</w:t>
      </w:r>
      <w:r w:rsidR="412E25FB" w:rsidRPr="692AA11A">
        <w:rPr>
          <w:b/>
          <w:bCs/>
          <w:color w:val="000000" w:themeColor="text1"/>
        </w:rPr>
        <w:t>GBV</w:t>
      </w:r>
      <w:r w:rsidRPr="515BB6C7">
        <w:rPr>
          <w:b/>
          <w:bCs/>
          <w:color w:val="000000" w:themeColor="text1"/>
        </w:rPr>
        <w:t>)</w:t>
      </w:r>
    </w:p>
    <w:p w14:paraId="067BCB76"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563924A4"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0B75214C" w14:textId="249F79A7" w:rsidR="00651EDC" w:rsidRPr="00F96A6B" w:rsidRDefault="003F6166" w:rsidP="00087FDA">
      <w:pPr>
        <w:numPr>
          <w:ilvl w:val="0"/>
          <w:numId w:val="6"/>
        </w:numPr>
        <w:pBdr>
          <w:top w:val="nil"/>
          <w:left w:val="nil"/>
          <w:bottom w:val="nil"/>
          <w:right w:val="nil"/>
          <w:between w:val="nil"/>
        </w:pBdr>
        <w:ind w:left="1707" w:hanging="267"/>
        <w:jc w:val="both"/>
        <w:rPr>
          <w:b/>
          <w:bCs/>
          <w:color w:val="000000" w:themeColor="text1"/>
        </w:rPr>
      </w:pPr>
      <w:proofErr w:type="spellStart"/>
      <w:r w:rsidRPr="515BB6C7">
        <w:rPr>
          <w:color w:val="000000" w:themeColor="text1"/>
        </w:rPr>
        <w:t>Minimised</w:t>
      </w:r>
      <w:proofErr w:type="spellEnd"/>
      <w:r w:rsidRPr="515BB6C7">
        <w:rPr>
          <w:color w:val="000000" w:themeColor="text1"/>
        </w:rPr>
        <w:t xml:space="preserve"> case file (including final versions of consent forms, intake forms, assessment forms, action plans, follow up forms, case closure forms, and copies of any relevant supporting documents).</w:t>
      </w:r>
    </w:p>
    <w:p w14:paraId="430FE628" w14:textId="625E07F1" w:rsidR="004025F6" w:rsidRPr="00965CE7" w:rsidRDefault="00240CD3" w:rsidP="00087FDA">
      <w:pPr>
        <w:pBdr>
          <w:top w:val="nil"/>
          <w:left w:val="nil"/>
          <w:bottom w:val="nil"/>
          <w:right w:val="nil"/>
          <w:between w:val="nil"/>
        </w:pBdr>
        <w:spacing w:after="0"/>
        <w:ind w:left="1440"/>
        <w:jc w:val="both"/>
        <w:rPr>
          <w:b/>
          <w:bCs/>
          <w:color w:val="000000" w:themeColor="text1"/>
        </w:rPr>
      </w:pPr>
      <w:r>
        <w:rPr>
          <w:b/>
          <w:bCs/>
          <w:color w:val="000000" w:themeColor="text1"/>
        </w:rPr>
        <w:t xml:space="preserve">Child </w:t>
      </w:r>
      <w:r w:rsidR="003F6166" w:rsidRPr="00965CE7">
        <w:rPr>
          <w:b/>
          <w:bCs/>
          <w:color w:val="000000" w:themeColor="text1"/>
        </w:rPr>
        <w:t>Protection Case Management</w:t>
      </w:r>
    </w:p>
    <w:p w14:paraId="53FD6B3D"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 xml:space="preserve">Child’s 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3C07F3C7"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 xml:space="preserve">Child’s caregiver’s 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181FF35C"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Specific needs (in the form of specific need category codes and specific need sub-category codes or other vulnerability information) of the child and family members as relevant;</w:t>
      </w:r>
    </w:p>
    <w:p w14:paraId="1CC7D0A3"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proofErr w:type="spellStart"/>
      <w:r w:rsidRPr="515BB6C7">
        <w:rPr>
          <w:color w:val="000000" w:themeColor="text1"/>
        </w:rPr>
        <w:t>Minimised</w:t>
      </w:r>
      <w:proofErr w:type="spellEnd"/>
      <w:r w:rsidRPr="515BB6C7">
        <w:rPr>
          <w:color w:val="000000" w:themeColor="text1"/>
        </w:rPr>
        <w:t xml:space="preserve"> case file (including final versions of, consent forms, registration forms, BIA forms, BID forms, action plans, follow up forms, case closure forms, and copies of any relevant supporting documents). </w:t>
      </w:r>
    </w:p>
    <w:p w14:paraId="33CC7787" w14:textId="27B0EFD7" w:rsidR="00B84664" w:rsidRDefault="00B84664" w:rsidP="00087FDA">
      <w:pPr>
        <w:pBdr>
          <w:top w:val="nil"/>
          <w:left w:val="nil"/>
          <w:bottom w:val="nil"/>
          <w:right w:val="nil"/>
          <w:between w:val="nil"/>
        </w:pBdr>
        <w:spacing w:after="0"/>
        <w:ind w:left="108"/>
        <w:jc w:val="both"/>
      </w:pPr>
    </w:p>
    <w:p w14:paraId="25E92A50" w14:textId="77777777" w:rsidR="00240CD3" w:rsidRPr="00965CE7" w:rsidRDefault="00240CD3" w:rsidP="00087FDA">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Case Management</w:t>
      </w:r>
    </w:p>
    <w:p w14:paraId="2DB44F67" w14:textId="77777777" w:rsidR="00EA3632" w:rsidRDefault="00EA3632"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information;</w:t>
      </w:r>
    </w:p>
    <w:p w14:paraId="58368B07" w14:textId="77777777" w:rsidR="00087FDA" w:rsidRDefault="00EA3632" w:rsidP="008C297C">
      <w:pPr>
        <w:numPr>
          <w:ilvl w:val="0"/>
          <w:numId w:val="6"/>
        </w:numPr>
        <w:pBdr>
          <w:top w:val="nil"/>
          <w:left w:val="nil"/>
          <w:bottom w:val="nil"/>
          <w:right w:val="nil"/>
          <w:between w:val="nil"/>
        </w:pBdr>
        <w:spacing w:after="0"/>
        <w:ind w:left="1707" w:hanging="267"/>
        <w:jc w:val="both"/>
        <w:rPr>
          <w:color w:val="000000" w:themeColor="text1"/>
        </w:rPr>
      </w:pPr>
      <w:r w:rsidRPr="00F96A6B">
        <w:rPr>
          <w:color w:val="000000" w:themeColor="text1"/>
        </w:rPr>
        <w:t>Specific needs (in the form of specific need category codes and specific need sub-category codes or other vulnerability information);</w:t>
      </w:r>
    </w:p>
    <w:p w14:paraId="14C5A3F8" w14:textId="103FF3FD" w:rsidR="004025F6" w:rsidRPr="009E2034" w:rsidRDefault="00EA3632" w:rsidP="008C297C">
      <w:pPr>
        <w:numPr>
          <w:ilvl w:val="0"/>
          <w:numId w:val="6"/>
        </w:numPr>
        <w:pBdr>
          <w:top w:val="nil"/>
          <w:left w:val="nil"/>
          <w:bottom w:val="nil"/>
          <w:right w:val="nil"/>
          <w:between w:val="nil"/>
        </w:pBdr>
        <w:spacing w:after="0"/>
        <w:ind w:left="1707" w:hanging="267"/>
        <w:jc w:val="both"/>
        <w:rPr>
          <w:color w:val="000000" w:themeColor="text1"/>
        </w:rPr>
      </w:pPr>
      <w:proofErr w:type="spellStart"/>
      <w:r w:rsidRPr="00087FDA">
        <w:rPr>
          <w:color w:val="000000" w:themeColor="text1"/>
        </w:rPr>
        <w:t>Minimised</w:t>
      </w:r>
      <w:proofErr w:type="spellEnd"/>
      <w:r w:rsidRPr="00087FDA">
        <w:rPr>
          <w:color w:val="000000" w:themeColor="text1"/>
        </w:rPr>
        <w:t xml:space="preserve"> case file </w:t>
      </w:r>
    </w:p>
    <w:p w14:paraId="7D300E32" w14:textId="77777777" w:rsidR="004025F6" w:rsidRPr="00266BF6" w:rsidRDefault="004025F6">
      <w:pPr>
        <w:pBdr>
          <w:top w:val="nil"/>
          <w:left w:val="nil"/>
          <w:bottom w:val="nil"/>
          <w:right w:val="nil"/>
          <w:between w:val="nil"/>
        </w:pBdr>
        <w:spacing w:after="0"/>
        <w:ind w:left="720"/>
        <w:rPr>
          <w:color w:val="000000" w:themeColor="text1"/>
        </w:rPr>
      </w:pPr>
    </w:p>
    <w:p w14:paraId="379DA1B4" w14:textId="3DD4DA38" w:rsidR="004025F6" w:rsidRPr="00266BF6" w:rsidRDefault="00811818" w:rsidP="00266BF6">
      <w:pPr>
        <w:pBdr>
          <w:top w:val="nil"/>
          <w:left w:val="nil"/>
          <w:bottom w:val="nil"/>
          <w:right w:val="nil"/>
          <w:between w:val="nil"/>
        </w:pBdr>
        <w:spacing w:after="0"/>
        <w:jc w:val="both"/>
        <w:rPr>
          <w:color w:val="000000" w:themeColor="text1"/>
        </w:rPr>
      </w:pPr>
      <w:r>
        <w:rPr>
          <w:color w:val="000000" w:themeColor="text1"/>
        </w:rPr>
        <w:t>4.</w:t>
      </w:r>
      <w:r w:rsidR="00087FDA">
        <w:rPr>
          <w:color w:val="000000" w:themeColor="text1"/>
        </w:rPr>
        <w:t>2</w:t>
      </w:r>
      <w:r>
        <w:rPr>
          <w:color w:val="000000" w:themeColor="text1"/>
        </w:rPr>
        <w:tab/>
      </w:r>
      <w:r w:rsidR="003F6166" w:rsidRPr="00266BF6">
        <w:rPr>
          <w:color w:val="000000" w:themeColor="text1"/>
        </w:rPr>
        <w:t xml:space="preserve">The Partner will share the personal data listed in </w:t>
      </w:r>
      <w:r w:rsidR="004400F6">
        <w:rPr>
          <w:color w:val="000000" w:themeColor="text1"/>
        </w:rPr>
        <w:t xml:space="preserve">Section 4.1 </w:t>
      </w:r>
      <w:r w:rsidR="003F6166" w:rsidRPr="00266BF6">
        <w:rPr>
          <w:color w:val="000000" w:themeColor="text1"/>
        </w:rPr>
        <w:t xml:space="preserve">based on the exigence of the case or alternatively </w:t>
      </w:r>
      <w:r w:rsidR="003F6166" w:rsidRPr="00266BF6">
        <w:rPr>
          <w:color w:val="000000" w:themeColor="text1"/>
          <w:highlight w:val="yellow"/>
        </w:rPr>
        <w:t xml:space="preserve">and/or SPECIFY FREQUENCY OF SHARING </w:t>
      </w:r>
      <w:r w:rsidR="003F6166" w:rsidRPr="00266BF6">
        <w:rPr>
          <w:color w:val="000000" w:themeColor="text1"/>
        </w:rPr>
        <w:t>(see table below) through secured method of data sharing as set out in Section 6 below.</w:t>
      </w:r>
    </w:p>
    <w:p w14:paraId="355154E0" w14:textId="77777777" w:rsidR="004025F6" w:rsidRPr="00266BF6" w:rsidRDefault="004025F6">
      <w:pPr>
        <w:pBdr>
          <w:top w:val="nil"/>
          <w:left w:val="nil"/>
          <w:bottom w:val="nil"/>
          <w:right w:val="nil"/>
          <w:between w:val="nil"/>
        </w:pBdr>
        <w:ind w:left="720"/>
        <w:rPr>
          <w:color w:val="000000" w:themeColor="text1"/>
        </w:rPr>
      </w:pPr>
    </w:p>
    <w:tbl>
      <w:tblPr>
        <w:tblW w:w="96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061"/>
      </w:tblGrid>
      <w:tr w:rsidR="00566263" w:rsidRPr="005210DA" w14:paraId="188E5154" w14:textId="77777777" w:rsidTr="00266BF6">
        <w:tc>
          <w:tcPr>
            <w:tcW w:w="3600" w:type="dxa"/>
          </w:tcPr>
          <w:p w14:paraId="0C31F117" w14:textId="77777777" w:rsidR="004025F6" w:rsidRPr="00266BF6" w:rsidRDefault="003F6166">
            <w:pPr>
              <w:pBdr>
                <w:top w:val="nil"/>
                <w:left w:val="nil"/>
                <w:bottom w:val="nil"/>
                <w:right w:val="nil"/>
                <w:between w:val="nil"/>
              </w:pBdr>
              <w:jc w:val="both"/>
              <w:rPr>
                <w:b/>
                <w:color w:val="000000" w:themeColor="text1"/>
              </w:rPr>
            </w:pPr>
            <w:r w:rsidRPr="00266BF6">
              <w:rPr>
                <w:b/>
                <w:color w:val="000000" w:themeColor="text1"/>
              </w:rPr>
              <w:t>Purpose</w:t>
            </w:r>
          </w:p>
        </w:tc>
        <w:tc>
          <w:tcPr>
            <w:tcW w:w="6061" w:type="dxa"/>
          </w:tcPr>
          <w:p w14:paraId="1E7D2A18" w14:textId="77777777" w:rsidR="004025F6" w:rsidRPr="00266BF6" w:rsidRDefault="003F6166">
            <w:pPr>
              <w:pBdr>
                <w:top w:val="nil"/>
                <w:left w:val="nil"/>
                <w:bottom w:val="nil"/>
                <w:right w:val="nil"/>
                <w:between w:val="nil"/>
              </w:pBdr>
              <w:jc w:val="both"/>
              <w:rPr>
                <w:b/>
                <w:color w:val="000000" w:themeColor="text1"/>
              </w:rPr>
            </w:pPr>
            <w:r w:rsidRPr="00266BF6">
              <w:rPr>
                <w:b/>
                <w:color w:val="000000" w:themeColor="text1"/>
              </w:rPr>
              <w:t>Schedule</w:t>
            </w:r>
          </w:p>
          <w:p w14:paraId="72FABF6B" w14:textId="6733ED3C" w:rsidR="007F17DF" w:rsidRPr="00266BF6" w:rsidRDefault="00191DB0">
            <w:pPr>
              <w:pBdr>
                <w:top w:val="nil"/>
                <w:left w:val="nil"/>
                <w:bottom w:val="nil"/>
                <w:right w:val="nil"/>
                <w:between w:val="nil"/>
              </w:pBdr>
              <w:jc w:val="both"/>
              <w:rPr>
                <w:bCs/>
                <w:i/>
                <w:iCs/>
                <w:color w:val="000000" w:themeColor="text1"/>
              </w:rPr>
            </w:pPr>
            <w:r w:rsidRPr="00266BF6">
              <w:rPr>
                <w:bCs/>
                <w:i/>
                <w:iCs/>
                <w:color w:val="000000" w:themeColor="text1"/>
              </w:rPr>
              <w:t xml:space="preserve">The below section provides example timelines. </w:t>
            </w:r>
            <w:r w:rsidR="00F87B6B" w:rsidRPr="00266BF6">
              <w:rPr>
                <w:bCs/>
                <w:i/>
                <w:iCs/>
                <w:color w:val="000000" w:themeColor="text1"/>
              </w:rPr>
              <w:t>Note that defined schedules should be mutually agreed upon and</w:t>
            </w:r>
            <w:r w:rsidR="001202E9" w:rsidRPr="00266BF6">
              <w:rPr>
                <w:bCs/>
                <w:i/>
                <w:iCs/>
                <w:color w:val="000000" w:themeColor="text1"/>
              </w:rPr>
              <w:t xml:space="preserve"> can be updated according to needs.</w:t>
            </w:r>
          </w:p>
        </w:tc>
      </w:tr>
      <w:tr w:rsidR="00566263" w:rsidRPr="005210DA" w14:paraId="164278F6" w14:textId="77777777" w:rsidTr="00266BF6">
        <w:tc>
          <w:tcPr>
            <w:tcW w:w="3600" w:type="dxa"/>
          </w:tcPr>
          <w:p w14:paraId="26D2B4E5"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Case referrals</w:t>
            </w:r>
          </w:p>
        </w:tc>
        <w:tc>
          <w:tcPr>
            <w:tcW w:w="6061" w:type="dxa"/>
          </w:tcPr>
          <w:p w14:paraId="7C728390" w14:textId="77777777" w:rsidR="004025F6" w:rsidRPr="00266BF6" w:rsidRDefault="003F6166">
            <w:pPr>
              <w:numPr>
                <w:ilvl w:val="0"/>
                <w:numId w:val="8"/>
              </w:numPr>
              <w:pBdr>
                <w:top w:val="nil"/>
                <w:left w:val="nil"/>
                <w:bottom w:val="nil"/>
                <w:right w:val="nil"/>
                <w:between w:val="nil"/>
              </w:pBdr>
              <w:jc w:val="both"/>
              <w:rPr>
                <w:i/>
                <w:color w:val="000000" w:themeColor="text1"/>
              </w:rPr>
            </w:pPr>
            <w:r w:rsidRPr="00266BF6">
              <w:rPr>
                <w:i/>
                <w:color w:val="000000" w:themeColor="text1"/>
              </w:rPr>
              <w:t>For A, B, C service, as needed on a case-by-case basis;</w:t>
            </w:r>
          </w:p>
          <w:p w14:paraId="502E2B5D" w14:textId="4909169B" w:rsidR="004025F6" w:rsidRPr="00266BF6" w:rsidRDefault="003F6166" w:rsidP="00D11348">
            <w:pPr>
              <w:numPr>
                <w:ilvl w:val="0"/>
                <w:numId w:val="8"/>
              </w:numPr>
              <w:pBdr>
                <w:top w:val="nil"/>
                <w:left w:val="nil"/>
                <w:bottom w:val="nil"/>
                <w:right w:val="nil"/>
                <w:between w:val="nil"/>
              </w:pBdr>
              <w:jc w:val="both"/>
              <w:rPr>
                <w:i/>
                <w:color w:val="000000" w:themeColor="text1"/>
              </w:rPr>
            </w:pPr>
            <w:r w:rsidRPr="00266BF6">
              <w:rPr>
                <w:i/>
                <w:color w:val="000000" w:themeColor="text1"/>
              </w:rPr>
              <w:t>For X, Y, Z service, batch referral</w:t>
            </w:r>
            <w:r w:rsidR="00C80427" w:rsidRPr="00266BF6">
              <w:rPr>
                <w:i/>
                <w:color w:val="000000" w:themeColor="text1"/>
              </w:rPr>
              <w:t>s with periodicity defined according to operational needs</w:t>
            </w:r>
            <w:r w:rsidRPr="00266BF6">
              <w:rPr>
                <w:i/>
                <w:color w:val="000000" w:themeColor="text1"/>
              </w:rPr>
              <w:t>.</w:t>
            </w:r>
          </w:p>
        </w:tc>
      </w:tr>
      <w:tr w:rsidR="00566263" w:rsidRPr="005210DA" w14:paraId="321292EE" w14:textId="77777777" w:rsidTr="00266BF6">
        <w:tc>
          <w:tcPr>
            <w:tcW w:w="3600" w:type="dxa"/>
          </w:tcPr>
          <w:p w14:paraId="0F27379B"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Referrals for services based on information known to UNHCR</w:t>
            </w:r>
          </w:p>
        </w:tc>
        <w:tc>
          <w:tcPr>
            <w:tcW w:w="6061" w:type="dxa"/>
          </w:tcPr>
          <w:p w14:paraId="6E8CFEA9"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On a monthly basis.</w:t>
            </w:r>
          </w:p>
        </w:tc>
      </w:tr>
      <w:tr w:rsidR="00566263" w:rsidRPr="005210DA" w14:paraId="0D9E042D" w14:textId="77777777" w:rsidTr="00266BF6">
        <w:tc>
          <w:tcPr>
            <w:tcW w:w="3600" w:type="dxa"/>
          </w:tcPr>
          <w:p w14:paraId="0D9B7FEB"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Feedback on referrals</w:t>
            </w:r>
          </w:p>
        </w:tc>
        <w:tc>
          <w:tcPr>
            <w:tcW w:w="6061" w:type="dxa"/>
          </w:tcPr>
          <w:p w14:paraId="21870A7A"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For A, B, C service, as needed on a case-by-case basis;</w:t>
            </w:r>
          </w:p>
          <w:p w14:paraId="54A9B553" w14:textId="09E6CAAD" w:rsidR="004025F6" w:rsidRPr="00266BF6" w:rsidRDefault="003F6166" w:rsidP="00D11348">
            <w:pPr>
              <w:numPr>
                <w:ilvl w:val="0"/>
                <w:numId w:val="6"/>
              </w:numPr>
              <w:pBdr>
                <w:top w:val="nil"/>
                <w:left w:val="nil"/>
                <w:bottom w:val="nil"/>
                <w:right w:val="nil"/>
                <w:between w:val="nil"/>
              </w:pBdr>
              <w:jc w:val="both"/>
              <w:rPr>
                <w:i/>
                <w:color w:val="000000" w:themeColor="text1"/>
              </w:rPr>
            </w:pPr>
            <w:r w:rsidRPr="00266BF6">
              <w:rPr>
                <w:i/>
                <w:color w:val="000000" w:themeColor="text1"/>
              </w:rPr>
              <w:t>For X, Y, Z service, batch referral</w:t>
            </w:r>
            <w:r w:rsidR="00C80427" w:rsidRPr="00266BF6">
              <w:rPr>
                <w:i/>
                <w:color w:val="000000" w:themeColor="text1"/>
              </w:rPr>
              <w:t>s with periodicity defined according to operational needs</w:t>
            </w:r>
            <w:r w:rsidRPr="00266BF6">
              <w:rPr>
                <w:i/>
                <w:color w:val="000000" w:themeColor="text1"/>
              </w:rPr>
              <w:t>.</w:t>
            </w:r>
          </w:p>
        </w:tc>
      </w:tr>
      <w:tr w:rsidR="00566263" w:rsidRPr="005210DA" w14:paraId="285B027E" w14:textId="77777777" w:rsidTr="00266BF6">
        <w:tc>
          <w:tcPr>
            <w:tcW w:w="3600" w:type="dxa"/>
          </w:tcPr>
          <w:p w14:paraId="0212EFB8"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Transfer of closed cases for future needs</w:t>
            </w:r>
          </w:p>
        </w:tc>
        <w:tc>
          <w:tcPr>
            <w:tcW w:w="6061" w:type="dxa"/>
          </w:tcPr>
          <w:p w14:paraId="2B831041"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Quarterly or biannually;</w:t>
            </w:r>
          </w:p>
          <w:p w14:paraId="5E13601C"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Upon closure of a partner.</w:t>
            </w:r>
          </w:p>
        </w:tc>
      </w:tr>
      <w:tr w:rsidR="00566263" w:rsidRPr="005210DA" w14:paraId="35E094D9" w14:textId="77777777" w:rsidTr="00266BF6">
        <w:tc>
          <w:tcPr>
            <w:tcW w:w="3600" w:type="dxa"/>
          </w:tcPr>
          <w:p w14:paraId="467B59F7"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Transfer of closed cases for archiving</w:t>
            </w:r>
          </w:p>
        </w:tc>
        <w:tc>
          <w:tcPr>
            <w:tcW w:w="6061" w:type="dxa"/>
          </w:tcPr>
          <w:p w14:paraId="0537296F"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Quarterly or biannually;</w:t>
            </w:r>
          </w:p>
          <w:p w14:paraId="303D2C7D"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Upon closure of a partner.</w:t>
            </w:r>
          </w:p>
        </w:tc>
      </w:tr>
    </w:tbl>
    <w:p w14:paraId="60FADEEE" w14:textId="13473432" w:rsidR="00A17133" w:rsidRDefault="00A17133" w:rsidP="00A17133">
      <w:pPr>
        <w:pBdr>
          <w:top w:val="nil"/>
          <w:left w:val="nil"/>
          <w:bottom w:val="nil"/>
          <w:right w:val="nil"/>
          <w:between w:val="nil"/>
        </w:pBdr>
        <w:spacing w:after="0"/>
        <w:jc w:val="both"/>
        <w:rPr>
          <w:color w:val="000000" w:themeColor="text1"/>
        </w:rPr>
      </w:pPr>
    </w:p>
    <w:p w14:paraId="2A1CDC87" w14:textId="701C0C3A" w:rsidR="00070275" w:rsidRDefault="00A17133" w:rsidP="00A17133">
      <w:pPr>
        <w:pBdr>
          <w:top w:val="nil"/>
          <w:left w:val="nil"/>
          <w:bottom w:val="nil"/>
          <w:right w:val="nil"/>
          <w:between w:val="nil"/>
        </w:pBdr>
        <w:spacing w:after="0"/>
        <w:jc w:val="both"/>
      </w:pPr>
      <w:r>
        <w:t>4.</w:t>
      </w:r>
      <w:r w:rsidR="00087FDA">
        <w:t>3</w:t>
      </w:r>
      <w:r>
        <w:t xml:space="preserve"> </w:t>
      </w:r>
      <w:r>
        <w:tab/>
      </w:r>
      <w:r w:rsidR="00E66E17">
        <w:t xml:space="preserve">For details on </w:t>
      </w:r>
      <w:r w:rsidR="00804E87">
        <w:t>conducting</w:t>
      </w:r>
      <w:r w:rsidR="00360249">
        <w:t xml:space="preserve"> </w:t>
      </w:r>
      <w:r w:rsidR="00804E87">
        <w:t>child protection</w:t>
      </w:r>
      <w:r w:rsidR="00360249">
        <w:t xml:space="preserve"> </w:t>
      </w:r>
      <w:r w:rsidR="00E5689E">
        <w:t xml:space="preserve">case file audits </w:t>
      </w:r>
      <w:r w:rsidR="00360249">
        <w:t xml:space="preserve">that </w:t>
      </w:r>
      <w:r w:rsidR="00E5689E">
        <w:t xml:space="preserve">may be conducted by UNHCR </w:t>
      </w:r>
      <w:r w:rsidR="00804E87">
        <w:t>please see</w:t>
      </w:r>
      <w:r w:rsidR="00E5689E">
        <w:t xml:space="preserve"> </w:t>
      </w:r>
      <w:r w:rsidR="007F3E2E">
        <w:t>UNHCR’s Best Interests Procedure Guidelines</w:t>
      </w:r>
      <w:r w:rsidR="00651232">
        <w:t xml:space="preserve"> on Assessing and Determining the Best Interests of the Child </w:t>
      </w:r>
      <w:r w:rsidR="0077546D">
        <w:t>(</w:t>
      </w:r>
      <w:hyperlink r:id="rId11" w:history="1">
        <w:r w:rsidR="0077546D" w:rsidRPr="00C32A6B">
          <w:rPr>
            <w:rStyle w:val="Hyperlink"/>
          </w:rPr>
          <w:t>https://www.refworld.org/docid/5c18d7254.html</w:t>
        </w:r>
      </w:hyperlink>
      <w:r w:rsidR="00651232">
        <w:t>, page 111</w:t>
      </w:r>
      <w:r w:rsidR="0077546D">
        <w:t xml:space="preserve">).  </w:t>
      </w:r>
    </w:p>
    <w:p w14:paraId="6017C89A" w14:textId="77777777" w:rsidR="00070275" w:rsidRDefault="00070275" w:rsidP="00A17133">
      <w:pPr>
        <w:pBdr>
          <w:top w:val="nil"/>
          <w:left w:val="nil"/>
          <w:bottom w:val="nil"/>
          <w:right w:val="nil"/>
          <w:between w:val="nil"/>
        </w:pBdr>
        <w:spacing w:after="0"/>
        <w:jc w:val="both"/>
      </w:pPr>
    </w:p>
    <w:p w14:paraId="2DAA0C93" w14:textId="19A3AB0F" w:rsidR="00A17133" w:rsidRPr="00266BF6" w:rsidRDefault="506CDA51" w:rsidP="003A169D">
      <w:pPr>
        <w:pBdr>
          <w:top w:val="nil"/>
          <w:left w:val="nil"/>
          <w:bottom w:val="nil"/>
          <w:right w:val="nil"/>
          <w:between w:val="nil"/>
        </w:pBdr>
        <w:spacing w:after="0"/>
        <w:jc w:val="both"/>
        <w:rPr>
          <w:color w:val="000000" w:themeColor="text1"/>
        </w:rPr>
      </w:pPr>
      <w:r>
        <w:t>4.</w:t>
      </w:r>
      <w:r w:rsidR="00087FDA">
        <w:t>4</w:t>
      </w:r>
      <w:r>
        <w:tab/>
      </w:r>
      <w:r w:rsidR="25711472" w:rsidRPr="515BB6C7">
        <w:rPr>
          <w:color w:val="000000" w:themeColor="text1"/>
        </w:rPr>
        <w:t xml:space="preserve">Under the General Conditions of Contract, UNHCR, its audit firms and the Office of Internal Oversight Services may require information from the Partner for verification, audit or investigation purposes (see Articles 7, 15 and 21).  The Partner shall act in good faith to comply with such requests that may require personal data and will shall work in good faith to obtain consent from concerned data subjects.  UNHCR shall </w:t>
      </w:r>
      <w:r w:rsidR="25711472" w:rsidRPr="515BB6C7">
        <w:rPr>
          <w:color w:val="000000" w:themeColor="text1"/>
        </w:rPr>
        <w:lastRenderedPageBreak/>
        <w:t xml:space="preserve">act in good faith to ensure that such requests are limited in their scope to the minimum necessary information, </w:t>
      </w:r>
      <w:r w:rsidR="35175EDD" w:rsidRPr="515BB6C7">
        <w:rPr>
          <w:color w:val="000000" w:themeColor="text1"/>
        </w:rPr>
        <w:t xml:space="preserve">that </w:t>
      </w:r>
      <w:r w:rsidR="159F877F" w:rsidRPr="515BB6C7">
        <w:rPr>
          <w:color w:val="000000" w:themeColor="text1"/>
        </w:rPr>
        <w:t xml:space="preserve">requests to redact personal information are given due consideration, </w:t>
      </w:r>
      <w:r w:rsidR="25711472" w:rsidRPr="515BB6C7">
        <w:rPr>
          <w:color w:val="000000" w:themeColor="text1"/>
        </w:rPr>
        <w:t xml:space="preserve">that the data is used only for the legitimate purpose and that UNHCR copies are handled/destroyed as </w:t>
      </w:r>
      <w:r w:rsidR="35175EDD" w:rsidRPr="515BB6C7">
        <w:rPr>
          <w:color w:val="000000" w:themeColor="text1"/>
        </w:rPr>
        <w:t>necessary</w:t>
      </w:r>
      <w:r w:rsidR="25711472" w:rsidRPr="515BB6C7">
        <w:rPr>
          <w:color w:val="000000" w:themeColor="text1"/>
        </w:rPr>
        <w:t>.</w:t>
      </w:r>
      <w:r w:rsidRPr="515BB6C7">
        <w:rPr>
          <w:rStyle w:val="FootnoteReference"/>
          <w:color w:val="000000" w:themeColor="text1"/>
        </w:rPr>
        <w:footnoteReference w:id="5"/>
      </w:r>
      <w:r w:rsidR="25711472" w:rsidRPr="515BB6C7">
        <w:rPr>
          <w:color w:val="000000" w:themeColor="text1"/>
        </w:rPr>
        <w:t xml:space="preserve"> </w:t>
      </w:r>
      <w:r w:rsidR="37C48E54" w:rsidRPr="515BB6C7">
        <w:rPr>
          <w:color w:val="000000" w:themeColor="text1"/>
        </w:rPr>
        <w:t xml:space="preserve"> </w:t>
      </w:r>
    </w:p>
    <w:p w14:paraId="5A55D40F" w14:textId="77777777" w:rsidR="00A17133" w:rsidRPr="00266BF6" w:rsidRDefault="00A17133">
      <w:pPr>
        <w:pBdr>
          <w:top w:val="nil"/>
          <w:left w:val="nil"/>
          <w:bottom w:val="nil"/>
          <w:right w:val="nil"/>
          <w:between w:val="nil"/>
        </w:pBdr>
        <w:ind w:left="720"/>
        <w:jc w:val="both"/>
        <w:rPr>
          <w:color w:val="000000" w:themeColor="text1"/>
        </w:rPr>
      </w:pPr>
    </w:p>
    <w:p w14:paraId="2B191B96" w14:textId="3A113631" w:rsidR="004025F6" w:rsidRDefault="003F6166" w:rsidP="3DB7F3F6">
      <w:pPr>
        <w:pStyle w:val="Heading2"/>
        <w:contextualSpacing/>
        <w:rPr>
          <w:b/>
          <w:bCs/>
          <w:color w:val="000000" w:themeColor="text1"/>
        </w:rPr>
      </w:pPr>
      <w:r w:rsidRPr="3DB7F3F6">
        <w:rPr>
          <w:b/>
          <w:bCs/>
          <w:color w:val="000000" w:themeColor="text1"/>
        </w:rPr>
        <w:t>SECTION 5: Access and user control measures</w:t>
      </w:r>
    </w:p>
    <w:p w14:paraId="4158CC58" w14:textId="77777777" w:rsidR="00C25209" w:rsidRPr="001E5E14" w:rsidRDefault="00C25209" w:rsidP="001E5E14">
      <w:pPr>
        <w:contextualSpacing/>
      </w:pPr>
    </w:p>
    <w:p w14:paraId="04478692" w14:textId="77CEB96E" w:rsidR="00E45F1D" w:rsidRDefault="00385DD1" w:rsidP="00B34558">
      <w:pPr>
        <w:contextualSpacing/>
        <w:rPr>
          <w:rFonts w:asciiTheme="majorHAnsi" w:hAnsiTheme="majorHAnsi" w:cstheme="majorHAnsi"/>
        </w:rPr>
      </w:pPr>
      <w:r>
        <w:t>5.1</w:t>
      </w:r>
      <w:r>
        <w:tab/>
      </w:r>
      <w:r w:rsidR="00E45F1D">
        <w:rPr>
          <w:rFonts w:asciiTheme="majorHAnsi" w:hAnsiTheme="majorHAnsi" w:cstheme="majorHAnsi"/>
        </w:rPr>
        <w:t xml:space="preserve">Under Article 19.5 of the General Conditions, </w:t>
      </w:r>
      <w:r w:rsidR="00E2032A">
        <w:rPr>
          <w:rFonts w:asciiTheme="majorHAnsi" w:hAnsiTheme="majorHAnsi" w:cstheme="majorHAnsi"/>
        </w:rPr>
        <w:t xml:space="preserve">the Partner shall restrict access to Personal Data to Partner Personnel </w:t>
      </w:r>
      <w:r w:rsidR="003C713F">
        <w:rPr>
          <w:rFonts w:asciiTheme="majorHAnsi" w:hAnsiTheme="majorHAnsi" w:cstheme="majorHAnsi"/>
        </w:rPr>
        <w:t xml:space="preserve">duly authorized by the Partner in agreement with UNHCR.  </w:t>
      </w:r>
      <w:r w:rsidR="00E2032A">
        <w:rPr>
          <w:rFonts w:asciiTheme="majorHAnsi" w:hAnsiTheme="majorHAnsi" w:cstheme="majorHAnsi"/>
        </w:rPr>
        <w:t xml:space="preserve"> </w:t>
      </w:r>
    </w:p>
    <w:p w14:paraId="50ACA759" w14:textId="77777777" w:rsidR="00B34558" w:rsidRPr="00D56D38" w:rsidRDefault="00B34558" w:rsidP="00D56D38">
      <w:pPr>
        <w:contextualSpacing/>
        <w:rPr>
          <w:rFonts w:asciiTheme="majorHAnsi" w:hAnsiTheme="majorHAnsi" w:cstheme="majorHAnsi"/>
        </w:rPr>
      </w:pPr>
    </w:p>
    <w:p w14:paraId="4A35E21C" w14:textId="71477CC9" w:rsidR="00272258" w:rsidRPr="001E5E14" w:rsidRDefault="0021796F" w:rsidP="001E5E14">
      <w:pPr>
        <w:spacing w:before="22"/>
        <w:contextualSpacing/>
        <w:jc w:val="both"/>
        <w:rPr>
          <w:rFonts w:asciiTheme="majorHAnsi" w:hAnsiTheme="majorHAnsi" w:cstheme="majorHAnsi"/>
        </w:rPr>
      </w:pPr>
      <w:r>
        <w:rPr>
          <w:rFonts w:asciiTheme="majorHAnsi" w:hAnsiTheme="majorHAnsi" w:cstheme="majorHAnsi"/>
        </w:rPr>
        <w:t>5.2</w:t>
      </w:r>
      <w:r>
        <w:rPr>
          <w:rFonts w:asciiTheme="majorHAnsi" w:hAnsiTheme="majorHAnsi" w:cstheme="majorHAnsi"/>
        </w:rPr>
        <w:tab/>
      </w:r>
      <w:r w:rsidR="00272258" w:rsidRPr="001E5E14">
        <w:rPr>
          <w:rFonts w:asciiTheme="majorHAnsi" w:hAnsiTheme="majorHAnsi" w:cstheme="majorHAnsi"/>
        </w:rPr>
        <w:t>Access and user control within the Partner is managed by</w:t>
      </w:r>
      <w:r w:rsidR="00272258" w:rsidRPr="001E5E14">
        <w:rPr>
          <w:rFonts w:asciiTheme="majorHAnsi" w:hAnsiTheme="majorHAnsi" w:cstheme="majorHAnsi"/>
          <w:color w:val="A6A6A6" w:themeColor="background1" w:themeShade="A6"/>
        </w:rPr>
        <w:t xml:space="preserve"> [</w:t>
      </w:r>
      <w:sdt>
        <w:sdtPr>
          <w:rPr>
            <w:color w:val="A6A6A6" w:themeColor="background1" w:themeShade="A6"/>
          </w:rPr>
          <w:alias w:val="Position of Partner Staff responsible for access management"/>
          <w:tag w:val="Position of Partner Staff responsible for access managemen"/>
          <w:id w:val="972718793"/>
          <w:placeholder>
            <w:docPart w:val="C8CD2A7A9F4743A9A06C029E23289B64"/>
          </w:placeholder>
        </w:sdtPr>
        <w:sdtEndPr/>
        <w:sdtContent>
          <w:r w:rsidR="00272258" w:rsidRPr="001E5E14">
            <w:rPr>
              <w:rFonts w:asciiTheme="majorHAnsi" w:hAnsiTheme="majorHAnsi" w:cstheme="majorHAnsi"/>
              <w:color w:val="A6A6A6" w:themeColor="background1" w:themeShade="A6"/>
            </w:rPr>
            <w:t>Functional title of partner staff]</w:t>
          </w:r>
        </w:sdtContent>
      </w:sdt>
      <w:r w:rsidR="00272258" w:rsidRPr="001E5E14">
        <w:rPr>
          <w:rFonts w:asciiTheme="majorHAnsi" w:hAnsiTheme="majorHAnsi" w:cstheme="majorHAnsi"/>
          <w:color w:val="A6A6A6" w:themeColor="background1" w:themeShade="A6"/>
        </w:rPr>
        <w:t>.</w:t>
      </w:r>
    </w:p>
    <w:p w14:paraId="10303A18" w14:textId="77777777" w:rsidR="00272258" w:rsidRPr="00D56D38" w:rsidRDefault="00272258" w:rsidP="00D56D38">
      <w:pPr>
        <w:contextualSpacing/>
        <w:jc w:val="both"/>
        <w:rPr>
          <w:rFonts w:asciiTheme="majorHAnsi" w:hAnsiTheme="majorHAnsi" w:cstheme="majorHAnsi"/>
        </w:rPr>
      </w:pPr>
    </w:p>
    <w:p w14:paraId="2531701B" w14:textId="6261937C" w:rsidR="00272258" w:rsidRPr="001E5E14" w:rsidRDefault="00385DD1" w:rsidP="3DB7F3F6">
      <w:pPr>
        <w:spacing w:before="22"/>
        <w:contextualSpacing/>
        <w:jc w:val="both"/>
        <w:rPr>
          <w:rFonts w:asciiTheme="majorHAnsi" w:hAnsiTheme="majorHAnsi" w:cstheme="majorBidi"/>
        </w:rPr>
      </w:pPr>
      <w:r w:rsidRPr="3DB7F3F6">
        <w:rPr>
          <w:rFonts w:asciiTheme="majorHAnsi" w:hAnsiTheme="majorHAnsi" w:cstheme="majorBidi"/>
        </w:rPr>
        <w:t>5.3</w:t>
      </w:r>
      <w:r>
        <w:tab/>
      </w:r>
      <w:r w:rsidR="0031315F">
        <w:t xml:space="preserve">This paragraph relates to the manner in which the partner selects and vets </w:t>
      </w:r>
      <w:r w:rsidR="0036731B">
        <w:t>Partner P</w:t>
      </w:r>
      <w:r w:rsidR="0031315F">
        <w:t xml:space="preserve">ersonnel to whom </w:t>
      </w:r>
      <w:r w:rsidR="0036731B">
        <w:t>access will be granted to Personal Data:</w:t>
      </w:r>
    </w:p>
    <w:p w14:paraId="12234531" w14:textId="77777777" w:rsidR="0021796F" w:rsidRDefault="0021796F" w:rsidP="00385DD1">
      <w:pPr>
        <w:ind w:left="360"/>
        <w:contextualSpacing/>
        <w:jc w:val="both"/>
        <w:rPr>
          <w:rFonts w:asciiTheme="majorHAnsi" w:hAnsiTheme="majorHAnsi" w:cstheme="majorHAnsi"/>
          <w:i/>
        </w:rPr>
      </w:pPr>
    </w:p>
    <w:p w14:paraId="74A676ED" w14:textId="62BD4595" w:rsidR="00272258" w:rsidRPr="001E5E14" w:rsidRDefault="00272258" w:rsidP="001E5E14">
      <w:pPr>
        <w:ind w:left="360"/>
        <w:contextualSpacing/>
        <w:jc w:val="both"/>
        <w:rPr>
          <w:rFonts w:asciiTheme="majorHAnsi" w:hAnsiTheme="majorHAnsi" w:cstheme="majorHAnsi"/>
        </w:rPr>
      </w:pPr>
      <w:r w:rsidRPr="001E5E14">
        <w:rPr>
          <w:rFonts w:asciiTheme="majorHAnsi" w:hAnsiTheme="majorHAnsi" w:cstheme="majorHAnsi"/>
          <w:i/>
        </w:rPr>
        <w:t xml:space="preserve">Option 1 (partner personnel and their respective access level is listed in Annex </w:t>
      </w:r>
      <w:r w:rsidRPr="001E5E14">
        <w:rPr>
          <w:rFonts w:asciiTheme="majorHAnsi" w:hAnsiTheme="majorHAnsi" w:cstheme="majorHAnsi"/>
          <w:i/>
          <w:lang w:val="ga-IE"/>
        </w:rPr>
        <w:t>C</w:t>
      </w:r>
      <w:r w:rsidRPr="001E5E14">
        <w:rPr>
          <w:rFonts w:asciiTheme="majorHAnsi" w:hAnsiTheme="majorHAnsi" w:cstheme="majorHAnsi"/>
          <w:i/>
        </w:rPr>
        <w:t xml:space="preserve">): </w:t>
      </w:r>
    </w:p>
    <w:p w14:paraId="312D4800" w14:textId="77777777" w:rsidR="00272258" w:rsidRPr="001E5E14" w:rsidRDefault="00A738EE" w:rsidP="001E5E14">
      <w:pPr>
        <w:ind w:left="720"/>
        <w:contextualSpacing/>
        <w:jc w:val="both"/>
        <w:rPr>
          <w:rFonts w:asciiTheme="majorHAnsi" w:hAnsiTheme="majorHAnsi" w:cstheme="majorHAnsi"/>
        </w:rPr>
      </w:pPr>
      <w:sdt>
        <w:sdtPr>
          <w:rPr>
            <w:rFonts w:asciiTheme="majorHAnsi" w:hAnsiTheme="majorHAnsi" w:cstheme="majorHAnsi"/>
          </w:rPr>
          <w:alias w:val="User Position Types"/>
          <w:tag w:val="User Position Types"/>
          <w:id w:val="-1818016627"/>
          <w:placeholder>
            <w:docPart w:val="2D4AA02F8670452E8D8DAF66D8360A74"/>
          </w:placeholder>
          <w:showingPlcHdr/>
          <w:comboBox>
            <w:listItem w:value="Choose an item."/>
            <w:listItem w:displayText="Caseworkers" w:value="Caseworkers"/>
            <w:listItem w:displayText="Case Supervisors" w:value="Case Supervisors"/>
            <w:listItem w:displayText="Senior Managment" w:value="Senior Managment"/>
            <w:listItem w:displayText="Information management staff" w:value="Information management staff"/>
            <w:listItem w:displayText="Other: please specify" w:value="Other: please specify"/>
          </w:comboBox>
        </w:sdtPr>
        <w:sdtEndPr/>
        <w:sdtContent>
          <w:r w:rsidR="00272258" w:rsidRPr="001E5E14">
            <w:rPr>
              <w:rStyle w:val="PlaceholderText"/>
              <w:rFonts w:asciiTheme="majorHAnsi" w:hAnsiTheme="majorHAnsi" w:cstheme="majorHAnsi"/>
              <w:color w:val="A6A6A6" w:themeColor="background1" w:themeShade="A6"/>
            </w:rPr>
            <w:t>Choose an item.</w:t>
          </w:r>
        </w:sdtContent>
      </w:sdt>
      <w:r w:rsidR="00272258" w:rsidRPr="001E5E14">
        <w:rPr>
          <w:rFonts w:asciiTheme="majorHAnsi" w:hAnsiTheme="majorHAnsi" w:cstheme="majorHAnsi"/>
        </w:rPr>
        <w:t xml:space="preserve"> are assigned with </w:t>
      </w:r>
      <w:sdt>
        <w:sdtPr>
          <w:rPr>
            <w:rFonts w:asciiTheme="majorHAnsi" w:hAnsiTheme="majorHAnsi" w:cstheme="majorHAnsi"/>
            <w:color w:val="A6A6A6" w:themeColor="background1" w:themeShade="A6"/>
          </w:rPr>
          <w:alias w:val="Specify level of access rights"/>
          <w:tag w:val="Specify level of access rights"/>
          <w:id w:val="-373852472"/>
          <w:placeholder>
            <w:docPart w:val="EAF3C683503C4C70BF4C17E47855747D"/>
          </w:placeholder>
        </w:sdtPr>
        <w:sdtEndPr/>
        <w:sdtContent>
          <w:r w:rsidR="00272258" w:rsidRPr="001E5E14">
            <w:rPr>
              <w:rFonts w:asciiTheme="majorHAnsi" w:hAnsiTheme="majorHAnsi" w:cstheme="majorHAnsi"/>
              <w:color w:val="A6A6A6" w:themeColor="background1" w:themeShade="A6"/>
            </w:rPr>
            <w:t>level of access rights</w:t>
          </w:r>
        </w:sdtContent>
      </w:sdt>
      <w:r w:rsidR="00272258" w:rsidRPr="001E5E14">
        <w:rPr>
          <w:rFonts w:asciiTheme="majorHAnsi" w:hAnsiTheme="majorHAnsi" w:cstheme="majorHAnsi"/>
          <w:color w:val="A6A6A6" w:themeColor="background1" w:themeShade="A6"/>
        </w:rPr>
        <w:t>.</w:t>
      </w:r>
    </w:p>
    <w:p w14:paraId="3130030A" w14:textId="77777777" w:rsidR="00272258" w:rsidRPr="001E5E14" w:rsidRDefault="00A738EE" w:rsidP="001E5E14">
      <w:pPr>
        <w:ind w:left="720"/>
        <w:contextualSpacing/>
        <w:jc w:val="both"/>
        <w:rPr>
          <w:rFonts w:asciiTheme="majorHAnsi" w:hAnsiTheme="majorHAnsi" w:cstheme="majorHAnsi"/>
          <w:i/>
        </w:rPr>
      </w:pPr>
      <w:sdt>
        <w:sdtPr>
          <w:rPr>
            <w:rFonts w:asciiTheme="majorHAnsi" w:hAnsiTheme="majorHAnsi" w:cstheme="majorHAnsi"/>
          </w:rPr>
          <w:alias w:val="User Position Types"/>
          <w:tag w:val="User Position Types"/>
          <w:id w:val="1415965100"/>
          <w:placeholder>
            <w:docPart w:val="F0A2EF47CA7344F7834FAFACE8A97DE4"/>
          </w:placeholder>
          <w:showingPlcHdr/>
          <w:comboBox>
            <w:listItem w:value="Choose an item."/>
            <w:listItem w:displayText="Caseworkers" w:value="Caseworkers"/>
            <w:listItem w:displayText="Case Supervisors" w:value="Case Supervisors"/>
            <w:listItem w:displayText="Senior Managment" w:value="Senior Managment"/>
            <w:listItem w:displayText="Information management staff" w:value="Information management staff"/>
            <w:listItem w:displayText="Other: please specify" w:value="Other: please specify"/>
          </w:comboBox>
        </w:sdtPr>
        <w:sdtEndPr/>
        <w:sdtContent>
          <w:r w:rsidR="00272258" w:rsidRPr="001E5E14">
            <w:rPr>
              <w:rStyle w:val="PlaceholderText"/>
              <w:rFonts w:asciiTheme="majorHAnsi" w:hAnsiTheme="majorHAnsi" w:cstheme="majorHAnsi"/>
              <w:color w:val="A6A6A6" w:themeColor="background1" w:themeShade="A6"/>
            </w:rPr>
            <w:t>Choose an item.</w:t>
          </w:r>
        </w:sdtContent>
      </w:sdt>
      <w:r w:rsidR="00272258" w:rsidRPr="001E5E14">
        <w:rPr>
          <w:rFonts w:asciiTheme="majorHAnsi" w:hAnsiTheme="majorHAnsi" w:cstheme="majorHAnsi"/>
        </w:rPr>
        <w:t xml:space="preserve"> is assigned with </w:t>
      </w:r>
      <w:sdt>
        <w:sdtPr>
          <w:rPr>
            <w:rFonts w:asciiTheme="majorHAnsi" w:hAnsiTheme="majorHAnsi" w:cstheme="majorHAnsi"/>
            <w:color w:val="A6A6A6" w:themeColor="background1" w:themeShade="A6"/>
          </w:rPr>
          <w:alias w:val="Specify level of access rights"/>
          <w:tag w:val="Specify level of access rights"/>
          <w:id w:val="470939468"/>
          <w:placeholder>
            <w:docPart w:val="DFE3CBC2497E41B4BACFD203913794AA"/>
          </w:placeholder>
        </w:sdtPr>
        <w:sdtEndPr/>
        <w:sdtContent>
          <w:r w:rsidR="00272258" w:rsidRPr="001E5E14">
            <w:rPr>
              <w:rFonts w:asciiTheme="majorHAnsi" w:hAnsiTheme="majorHAnsi" w:cstheme="majorHAnsi"/>
              <w:color w:val="A6A6A6" w:themeColor="background1" w:themeShade="A6"/>
            </w:rPr>
            <w:t>level of access rights</w:t>
          </w:r>
        </w:sdtContent>
      </w:sdt>
      <w:r w:rsidR="00272258" w:rsidRPr="001E5E14">
        <w:rPr>
          <w:rFonts w:asciiTheme="majorHAnsi" w:hAnsiTheme="majorHAnsi" w:cstheme="majorHAnsi"/>
          <w:color w:val="A6A6A6" w:themeColor="background1" w:themeShade="A6"/>
        </w:rPr>
        <w:t xml:space="preserve">.  </w:t>
      </w:r>
    </w:p>
    <w:p w14:paraId="154E5C1A" w14:textId="77777777" w:rsidR="00BA5E97" w:rsidRDefault="00BA5E97" w:rsidP="001E5E14">
      <w:pPr>
        <w:ind w:left="360"/>
        <w:contextualSpacing/>
        <w:jc w:val="both"/>
        <w:rPr>
          <w:rFonts w:asciiTheme="majorHAnsi" w:hAnsiTheme="majorHAnsi" w:cstheme="majorHAnsi"/>
          <w:i/>
        </w:rPr>
      </w:pPr>
    </w:p>
    <w:p w14:paraId="5CB157EE" w14:textId="5AB9646C" w:rsidR="00272258" w:rsidRPr="001E5E14" w:rsidRDefault="00272258" w:rsidP="001E5E14">
      <w:pPr>
        <w:ind w:left="360"/>
        <w:contextualSpacing/>
        <w:jc w:val="both"/>
        <w:rPr>
          <w:rFonts w:asciiTheme="majorHAnsi" w:hAnsiTheme="majorHAnsi" w:cstheme="majorHAnsi"/>
        </w:rPr>
      </w:pPr>
      <w:r w:rsidRPr="001E5E14">
        <w:rPr>
          <w:rFonts w:asciiTheme="majorHAnsi" w:hAnsiTheme="majorHAnsi" w:cstheme="majorHAnsi"/>
          <w:i/>
        </w:rPr>
        <w:t xml:space="preserve">Option 2 (refer to a list): </w:t>
      </w:r>
    </w:p>
    <w:p w14:paraId="51B0C621" w14:textId="70879012" w:rsidR="00272258" w:rsidRPr="001E5E14" w:rsidRDefault="3ADC6203" w:rsidP="515BB6C7">
      <w:pPr>
        <w:ind w:left="720"/>
        <w:contextualSpacing/>
        <w:jc w:val="both"/>
        <w:rPr>
          <w:rFonts w:asciiTheme="majorHAnsi" w:hAnsiTheme="majorHAnsi" w:cstheme="majorBidi"/>
          <w:color w:val="A6A6A6" w:themeColor="background1" w:themeShade="A6"/>
        </w:rPr>
      </w:pPr>
      <w:r w:rsidRPr="515BB6C7">
        <w:rPr>
          <w:rFonts w:asciiTheme="majorHAnsi" w:hAnsiTheme="majorHAnsi" w:cstheme="majorBidi"/>
        </w:rPr>
        <w:t xml:space="preserve">The Partner will share with UNHCR a list of </w:t>
      </w:r>
      <w:r w:rsidR="097D4026" w:rsidRPr="515BB6C7">
        <w:rPr>
          <w:rFonts w:asciiTheme="majorHAnsi" w:hAnsiTheme="majorHAnsi" w:cstheme="majorBidi"/>
        </w:rPr>
        <w:t>P</w:t>
      </w:r>
      <w:r w:rsidRPr="515BB6C7">
        <w:rPr>
          <w:rFonts w:asciiTheme="majorHAnsi" w:hAnsiTheme="majorHAnsi" w:cstheme="majorBidi"/>
        </w:rPr>
        <w:t xml:space="preserve">artner </w:t>
      </w:r>
      <w:r w:rsidR="097D4026" w:rsidRPr="515BB6C7">
        <w:rPr>
          <w:rFonts w:asciiTheme="majorHAnsi" w:hAnsiTheme="majorHAnsi" w:cstheme="majorBidi"/>
        </w:rPr>
        <w:t>P</w:t>
      </w:r>
      <w:r w:rsidRPr="515BB6C7">
        <w:rPr>
          <w:rFonts w:asciiTheme="majorHAnsi" w:hAnsiTheme="majorHAnsi" w:cstheme="majorBidi"/>
        </w:rPr>
        <w:t>ersonnel including job title and functions with corresponding access rights</w:t>
      </w:r>
      <w:r w:rsidR="67C67AA4" w:rsidRPr="515BB6C7">
        <w:rPr>
          <w:rFonts w:asciiTheme="majorHAnsi" w:hAnsiTheme="majorHAnsi" w:cstheme="majorBidi"/>
        </w:rPr>
        <w:t xml:space="preserve"> as soon as practicable after the commencement of the Partnership Agreement. </w:t>
      </w:r>
      <w:r w:rsidRPr="515BB6C7">
        <w:rPr>
          <w:rFonts w:asciiTheme="majorHAnsi" w:hAnsiTheme="majorHAnsi" w:cstheme="majorBidi"/>
        </w:rPr>
        <w:t xml:space="preserve"> </w:t>
      </w:r>
      <w:sdt>
        <w:sdtPr>
          <w:rPr>
            <w:rFonts w:asciiTheme="majorHAnsi" w:hAnsiTheme="majorHAnsi" w:cstheme="majorBidi"/>
            <w:color w:val="A6A6A6" w:themeColor="background1" w:themeShade="A6"/>
          </w:rPr>
          <w:alias w:val="Specify frequency of sharing"/>
          <w:tag w:val="Specify frequency of sharing"/>
          <w:id w:val="2043560098"/>
          <w:placeholder>
            <w:docPart w:val="16CFC622FD5E4AB78CC1F3A51C80431A"/>
          </w:placeholder>
        </w:sdtPr>
        <w:sdtEndPr/>
        <w:sdtContent>
          <w:r w:rsidRPr="515BB6C7">
            <w:rPr>
              <w:rFonts w:asciiTheme="majorHAnsi" w:hAnsiTheme="majorHAnsi" w:cstheme="majorBidi"/>
              <w:color w:val="A6A6A6" w:themeColor="background1" w:themeShade="A6"/>
            </w:rPr>
            <w:t>[frequency: e.g. monthly]</w:t>
          </w:r>
        </w:sdtContent>
      </w:sdt>
    </w:p>
    <w:p w14:paraId="2F729B37" w14:textId="77777777" w:rsidR="00BA5E97" w:rsidRDefault="00BA5E97" w:rsidP="001E5E14">
      <w:pPr>
        <w:ind w:left="360"/>
        <w:contextualSpacing/>
        <w:jc w:val="both"/>
        <w:rPr>
          <w:rFonts w:asciiTheme="majorHAnsi" w:hAnsiTheme="majorHAnsi" w:cstheme="majorHAnsi"/>
          <w:i/>
        </w:rPr>
      </w:pPr>
    </w:p>
    <w:p w14:paraId="05ADBB8E" w14:textId="3A27E56F" w:rsidR="00272258" w:rsidRPr="001E5E14" w:rsidRDefault="00272258" w:rsidP="001E5E14">
      <w:pPr>
        <w:ind w:left="360"/>
        <w:contextualSpacing/>
        <w:jc w:val="both"/>
        <w:rPr>
          <w:rFonts w:asciiTheme="majorHAnsi" w:hAnsiTheme="majorHAnsi" w:cstheme="majorHAnsi"/>
        </w:rPr>
      </w:pPr>
      <w:r w:rsidRPr="001E5E14">
        <w:rPr>
          <w:rFonts w:asciiTheme="majorHAnsi" w:hAnsiTheme="majorHAnsi" w:cstheme="majorHAnsi"/>
          <w:i/>
        </w:rPr>
        <w:t>Option 3 (</w:t>
      </w:r>
      <w:r w:rsidR="00B34558">
        <w:rPr>
          <w:rFonts w:asciiTheme="majorHAnsi" w:hAnsiTheme="majorHAnsi" w:cstheme="majorHAnsi"/>
          <w:i/>
        </w:rPr>
        <w:t xml:space="preserve">where </w:t>
      </w:r>
      <w:r w:rsidR="00840B5F">
        <w:rPr>
          <w:rFonts w:asciiTheme="majorHAnsi" w:hAnsiTheme="majorHAnsi" w:cstheme="majorHAnsi"/>
          <w:i/>
        </w:rPr>
        <w:t xml:space="preserve">it is agreed that the </w:t>
      </w:r>
      <w:r w:rsidRPr="001E5E14">
        <w:rPr>
          <w:rFonts w:asciiTheme="majorHAnsi" w:hAnsiTheme="majorHAnsi" w:cstheme="majorHAnsi"/>
          <w:i/>
        </w:rPr>
        <w:t xml:space="preserve">partner </w:t>
      </w:r>
      <w:r w:rsidR="00840B5F">
        <w:rPr>
          <w:rFonts w:asciiTheme="majorHAnsi" w:hAnsiTheme="majorHAnsi" w:cstheme="majorHAnsi"/>
          <w:i/>
        </w:rPr>
        <w:t xml:space="preserve">will </w:t>
      </w:r>
      <w:r w:rsidRPr="001E5E14">
        <w:rPr>
          <w:rFonts w:asciiTheme="majorHAnsi" w:hAnsiTheme="majorHAnsi" w:cstheme="majorHAnsi"/>
          <w:i/>
        </w:rPr>
        <w:t>use PRIMES):</w:t>
      </w:r>
      <w:r w:rsidRPr="001E5E14">
        <w:rPr>
          <w:rFonts w:asciiTheme="majorHAnsi" w:hAnsiTheme="majorHAnsi" w:cstheme="majorHAnsi"/>
        </w:rPr>
        <w:t xml:space="preserve"> </w:t>
      </w:r>
    </w:p>
    <w:p w14:paraId="7500E8B6" w14:textId="3146BDD0" w:rsidR="00272258" w:rsidRPr="001E5E14" w:rsidRDefault="00272258" w:rsidP="3DB7F3F6">
      <w:pPr>
        <w:ind w:left="720"/>
        <w:contextualSpacing/>
        <w:jc w:val="both"/>
        <w:rPr>
          <w:rFonts w:asciiTheme="majorHAnsi" w:hAnsiTheme="majorHAnsi" w:cstheme="majorBidi"/>
        </w:rPr>
      </w:pPr>
      <w:r w:rsidRPr="3DB7F3F6">
        <w:rPr>
          <w:rFonts w:asciiTheme="majorHAnsi" w:hAnsiTheme="majorHAnsi" w:cstheme="majorBidi"/>
        </w:rPr>
        <w:t xml:space="preserve">The Partner, through the access and user control manager (see above), provides UNHCR </w:t>
      </w:r>
      <w:sdt>
        <w:sdtPr>
          <w:rPr>
            <w:rFonts w:asciiTheme="majorHAnsi" w:hAnsiTheme="majorHAnsi" w:cstheme="majorBidi"/>
            <w:color w:val="A6A6A6" w:themeColor="background1" w:themeShade="A6"/>
          </w:rPr>
          <w:id w:val="-1103109073"/>
          <w:placeholder>
            <w:docPart w:val="16CFC622FD5E4AB78CC1F3A51C80431A"/>
          </w:placeholder>
        </w:sdtPr>
        <w:sdtEndPr/>
        <w:sdtContent>
          <w:r w:rsidRPr="3DB7F3F6">
            <w:rPr>
              <w:rFonts w:asciiTheme="majorHAnsi" w:hAnsiTheme="majorHAnsi" w:cstheme="majorBidi"/>
              <w:color w:val="A6A6A6" w:themeColor="background1" w:themeShade="A6"/>
            </w:rPr>
            <w:t>[Approving Officer, state functional title]</w:t>
          </w:r>
        </w:sdtContent>
      </w:sdt>
      <w:r w:rsidRPr="3DB7F3F6">
        <w:rPr>
          <w:rFonts w:asciiTheme="majorHAnsi" w:hAnsiTheme="majorHAnsi" w:cstheme="majorBidi"/>
          <w:color w:val="A6A6A6" w:themeColor="background1" w:themeShade="A6"/>
        </w:rPr>
        <w:t xml:space="preserve"> with </w:t>
      </w:r>
      <w:r w:rsidRPr="3DB7F3F6">
        <w:rPr>
          <w:rFonts w:asciiTheme="majorHAnsi" w:hAnsiTheme="majorHAnsi" w:cstheme="majorBidi"/>
        </w:rPr>
        <w:t xml:space="preserve">a list of the names of all Partner personnel </w:t>
      </w:r>
      <w:r w:rsidR="140C76C4" w:rsidRPr="3DB7F3F6">
        <w:rPr>
          <w:rFonts w:asciiTheme="majorHAnsi" w:hAnsiTheme="majorHAnsi" w:cstheme="majorBidi"/>
        </w:rPr>
        <w:t xml:space="preserve">that </w:t>
      </w:r>
      <w:r w:rsidRPr="3DB7F3F6">
        <w:rPr>
          <w:rFonts w:asciiTheme="majorHAnsi" w:hAnsiTheme="majorHAnsi" w:cstheme="majorBidi"/>
        </w:rPr>
        <w:t>requir</w:t>
      </w:r>
      <w:r w:rsidR="3CE31A8E" w:rsidRPr="3DB7F3F6">
        <w:rPr>
          <w:rFonts w:asciiTheme="majorHAnsi" w:hAnsiTheme="majorHAnsi" w:cstheme="majorBidi"/>
        </w:rPr>
        <w:t>e</w:t>
      </w:r>
      <w:r w:rsidRPr="3DB7F3F6">
        <w:rPr>
          <w:rFonts w:asciiTheme="majorHAnsi" w:hAnsiTheme="majorHAnsi" w:cstheme="majorBidi"/>
        </w:rPr>
        <w:t xml:space="preserve"> access to </w:t>
      </w:r>
      <w:sdt>
        <w:sdtPr>
          <w:rPr>
            <w:rFonts w:asciiTheme="majorHAnsi" w:hAnsiTheme="majorHAnsi" w:cstheme="majorBidi"/>
          </w:rPr>
          <w:id w:val="1421760049"/>
          <w:placeholder>
            <w:docPart w:val="16CFC622FD5E4AB78CC1F3A51C80431A"/>
          </w:placeholder>
        </w:sdtPr>
        <w:sdtEndPr/>
        <w:sdtContent>
          <w:r w:rsidRPr="3DB7F3F6">
            <w:rPr>
              <w:rFonts w:asciiTheme="majorHAnsi" w:hAnsiTheme="majorHAnsi" w:cstheme="majorBidi"/>
              <w:color w:val="A6A6A6" w:themeColor="background1" w:themeShade="A6"/>
            </w:rPr>
            <w:t>Specify</w:t>
          </w:r>
          <w:r w:rsidRPr="001E5E14">
            <w:rPr>
              <w:rFonts w:asciiTheme="majorHAnsi" w:hAnsiTheme="majorHAnsi" w:cstheme="majorHAnsi"/>
            </w:rPr>
            <w:t xml:space="preserve"> PRIMES tool to be used (e.g. </w:t>
          </w:r>
          <w:proofErr w:type="spellStart"/>
          <w:r w:rsidRPr="001E5E14">
            <w:rPr>
              <w:rFonts w:asciiTheme="majorHAnsi" w:hAnsiTheme="majorHAnsi" w:cstheme="majorHAnsi"/>
            </w:rPr>
            <w:t>proGres</w:t>
          </w:r>
          <w:proofErr w:type="spellEnd"/>
          <w:r w:rsidRPr="001E5E14">
            <w:rPr>
              <w:rFonts w:asciiTheme="majorHAnsi" w:hAnsiTheme="majorHAnsi" w:cstheme="majorHAnsi"/>
            </w:rPr>
            <w:t xml:space="preserve"> v4)</w:t>
          </w:r>
        </w:sdtContent>
      </w:sdt>
      <w:r w:rsidRPr="3DB7F3F6">
        <w:t>￼</w:t>
      </w:r>
      <w:r w:rsidRPr="3DB7F3F6">
        <w:rPr>
          <w:rFonts w:asciiTheme="majorHAnsi" w:hAnsiTheme="majorHAnsi" w:cstheme="majorBidi"/>
        </w:rPr>
        <w:t>. The request shall include the level of access rights for each user, the user name, job title and functions.</w:t>
      </w:r>
      <w:r w:rsidR="1490A8E6" w:rsidRPr="3DB7F3F6">
        <w:rPr>
          <w:rFonts w:asciiTheme="majorHAnsi" w:hAnsiTheme="majorHAnsi" w:cstheme="majorBidi"/>
        </w:rPr>
        <w:t xml:space="preserve"> </w:t>
      </w:r>
    </w:p>
    <w:p w14:paraId="3EEC7BD0" w14:textId="77777777" w:rsidR="00272258" w:rsidRPr="001E5E14" w:rsidRDefault="00272258" w:rsidP="001E5E14">
      <w:pPr>
        <w:pStyle w:val="ListParagraph"/>
        <w:contextualSpacing/>
        <w:rPr>
          <w:rFonts w:asciiTheme="majorHAnsi" w:hAnsiTheme="majorHAnsi" w:cstheme="majorHAnsi"/>
          <w:sz w:val="22"/>
          <w:szCs w:val="22"/>
        </w:rPr>
      </w:pPr>
    </w:p>
    <w:p w14:paraId="1156B168" w14:textId="192EBBD7" w:rsidR="00272258" w:rsidRPr="001E5E14" w:rsidRDefault="634F9F23" w:rsidP="54089585">
      <w:pPr>
        <w:spacing w:before="22"/>
        <w:contextualSpacing/>
        <w:jc w:val="both"/>
        <w:rPr>
          <w:rFonts w:asciiTheme="majorHAnsi" w:hAnsiTheme="majorHAnsi" w:cstheme="majorBidi"/>
        </w:rPr>
      </w:pPr>
      <w:r w:rsidRPr="54089585">
        <w:rPr>
          <w:rFonts w:asciiTheme="majorHAnsi" w:hAnsiTheme="majorHAnsi" w:cstheme="majorBidi"/>
        </w:rPr>
        <w:t>5.4</w:t>
      </w:r>
      <w:r w:rsidR="0021796F">
        <w:tab/>
      </w:r>
      <w:r w:rsidR="3D359A87" w:rsidRPr="54089585">
        <w:rPr>
          <w:rFonts w:asciiTheme="majorHAnsi" w:hAnsiTheme="majorHAnsi" w:cstheme="majorBidi"/>
        </w:rPr>
        <w:t xml:space="preserve">[For Option 2 and 3 in 5.3 above:] </w:t>
      </w:r>
      <w:r w:rsidR="1A5E83BD" w:rsidRPr="54089585">
        <w:rPr>
          <w:rFonts w:asciiTheme="majorHAnsi" w:hAnsiTheme="majorHAnsi" w:cstheme="majorBidi"/>
        </w:rPr>
        <w:t xml:space="preserve">The Partner updates the list of users requiring active access and their respective access rights on a </w:t>
      </w:r>
      <w:sdt>
        <w:sdtPr>
          <w:rPr>
            <w:color w:val="A6A6A6" w:themeColor="background1" w:themeShade="A6"/>
          </w:rPr>
          <w:alias w:val="Specify frequency for sharing"/>
          <w:tag w:val="Specify frequency for sharing"/>
          <w:id w:val="-2112893925"/>
          <w:placeholder>
            <w:docPart w:val="16CFC622FD5E4AB78CC1F3A51C80431A"/>
          </w:placeholder>
        </w:sdtPr>
        <w:sdtEndPr/>
        <w:sdtContent>
          <w:r w:rsidR="1A5E83BD" w:rsidRPr="54089585">
            <w:rPr>
              <w:rFonts w:asciiTheme="majorHAnsi" w:hAnsiTheme="majorHAnsi" w:cstheme="majorBidi"/>
              <w:color w:val="A6A6A6" w:themeColor="background1" w:themeShade="A6"/>
            </w:rPr>
            <w:t>[frequency, e.g. monthly]</w:t>
          </w:r>
        </w:sdtContent>
      </w:sdt>
      <w:r w:rsidR="1A5E83BD" w:rsidRPr="54089585">
        <w:rPr>
          <w:rFonts w:asciiTheme="majorHAnsi" w:hAnsiTheme="majorHAnsi" w:cstheme="majorBidi"/>
        </w:rPr>
        <w:t xml:space="preserve"> basis. In addition, the Partner informs UNHCR in writing at the earliest opportunity, of any discontinuation of access or changes in the level of access rights arising from separation of staff or changes in their functions. In case of separation of staff, the Partner informs </w:t>
      </w:r>
      <w:r w:rsidR="1A5E83BD" w:rsidRPr="54089585">
        <w:rPr>
          <w:rFonts w:asciiTheme="majorHAnsi" w:hAnsiTheme="majorHAnsi" w:cstheme="majorBidi"/>
        </w:rPr>
        <w:lastRenderedPageBreak/>
        <w:t xml:space="preserve">UNHCR at least 7 days in advance of the separation. Where advance notice is not possible, the Partner shall inform UNHCR not later than the same day of the separation of the staff member. Unauthorized use, compromise or exploitation of the Partner’s access to </w:t>
      </w:r>
      <w:sdt>
        <w:sdtPr>
          <w:rPr>
            <w:color w:val="A6A6A6" w:themeColor="background1" w:themeShade="A6"/>
          </w:rPr>
          <w:alias w:val="Specify database"/>
          <w:tag w:val="Specify database"/>
          <w:id w:val="-1794442818"/>
          <w:placeholder>
            <w:docPart w:val="16CFC622FD5E4AB78CC1F3A51C80431A"/>
          </w:placeholder>
        </w:sdtPr>
        <w:sdtEndPr/>
        <w:sdtContent>
          <w:r w:rsidR="1A5E83BD" w:rsidRPr="54089585">
            <w:rPr>
              <w:rFonts w:asciiTheme="majorHAnsi" w:hAnsiTheme="majorHAnsi" w:cstheme="majorBidi"/>
              <w:color w:val="A6A6A6" w:themeColor="background1" w:themeShade="A6"/>
            </w:rPr>
            <w:t xml:space="preserve">Specify database used, e.g. </w:t>
          </w:r>
          <w:proofErr w:type="spellStart"/>
          <w:r w:rsidR="1A5E83BD" w:rsidRPr="54089585">
            <w:rPr>
              <w:rFonts w:asciiTheme="majorHAnsi" w:hAnsiTheme="majorHAnsi" w:cstheme="majorBidi"/>
              <w:color w:val="A6A6A6" w:themeColor="background1" w:themeShade="A6"/>
            </w:rPr>
            <w:t>proGres</w:t>
          </w:r>
          <w:proofErr w:type="spellEnd"/>
          <w:r w:rsidR="1A5E83BD" w:rsidRPr="54089585">
            <w:rPr>
              <w:rFonts w:asciiTheme="majorHAnsi" w:hAnsiTheme="majorHAnsi" w:cstheme="majorBidi"/>
              <w:color w:val="A6A6A6" w:themeColor="background1" w:themeShade="A6"/>
            </w:rPr>
            <w:t xml:space="preserve"> v4</w:t>
          </w:r>
        </w:sdtContent>
      </w:sdt>
      <w:r w:rsidR="1A5E83BD" w:rsidRPr="54089585">
        <w:rPr>
          <w:rFonts w:asciiTheme="majorHAnsi" w:hAnsiTheme="majorHAnsi" w:cstheme="majorBidi"/>
          <w:color w:val="A6A6A6" w:themeColor="background1" w:themeShade="A6"/>
        </w:rPr>
        <w:t xml:space="preserve"> </w:t>
      </w:r>
      <w:r w:rsidR="1A5E83BD" w:rsidRPr="54089585">
        <w:rPr>
          <w:rFonts w:asciiTheme="majorHAnsi" w:hAnsiTheme="majorHAnsi" w:cstheme="majorBidi"/>
        </w:rPr>
        <w:t>by its employees or third parties shall be considered a “personal data breach”.</w:t>
      </w:r>
    </w:p>
    <w:p w14:paraId="45E0AA43" w14:textId="77777777" w:rsidR="00272258" w:rsidRPr="001E5E14" w:rsidRDefault="00272258" w:rsidP="001E5E14">
      <w:pPr>
        <w:pStyle w:val="ListParagraph"/>
        <w:contextualSpacing/>
        <w:jc w:val="both"/>
        <w:rPr>
          <w:rFonts w:asciiTheme="majorHAnsi" w:hAnsiTheme="majorHAnsi" w:cstheme="majorHAnsi"/>
          <w:sz w:val="22"/>
          <w:szCs w:val="22"/>
        </w:rPr>
      </w:pPr>
    </w:p>
    <w:p w14:paraId="56F0B11E" w14:textId="4E3B977C" w:rsidR="00272258" w:rsidRPr="001E5E14" w:rsidRDefault="0021796F" w:rsidP="001E5E14">
      <w:pPr>
        <w:contextualSpacing/>
        <w:jc w:val="both"/>
        <w:rPr>
          <w:rFonts w:asciiTheme="majorHAnsi" w:hAnsiTheme="majorHAnsi" w:cstheme="majorHAnsi"/>
        </w:rPr>
      </w:pPr>
      <w:r>
        <w:rPr>
          <w:rFonts w:asciiTheme="majorHAnsi" w:hAnsiTheme="majorHAnsi" w:cstheme="majorHAnsi"/>
        </w:rPr>
        <w:t>5.5</w:t>
      </w:r>
      <w:r>
        <w:rPr>
          <w:rFonts w:asciiTheme="majorHAnsi" w:hAnsiTheme="majorHAnsi" w:cstheme="majorHAnsi"/>
        </w:rPr>
        <w:tab/>
      </w:r>
      <w:r w:rsidR="00272258" w:rsidRPr="001E5E14">
        <w:rPr>
          <w:rFonts w:asciiTheme="majorHAnsi" w:hAnsiTheme="majorHAnsi" w:cstheme="majorHAnsi"/>
        </w:rPr>
        <w:t>Space for further access and user control measures, e.g.: In order to ensure a ‘need to know’ approach and prevent the risk of personal data breaches, the Partner takes the following measures:</w:t>
      </w:r>
    </w:p>
    <w:sdt>
      <w:sdtPr>
        <w:rPr>
          <w:rFonts w:asciiTheme="majorHAnsi" w:eastAsia="Calibri" w:hAnsiTheme="majorHAnsi" w:cstheme="majorHAnsi"/>
          <w:sz w:val="22"/>
          <w:szCs w:val="22"/>
        </w:rPr>
        <w:id w:val="1714075055"/>
        <w:placeholder>
          <w:docPart w:val="16CFC622FD5E4AB78CC1F3A51C80431A"/>
        </w:placeholder>
      </w:sdtPr>
      <w:sdtEndPr/>
      <w:sdtContent>
        <w:p w14:paraId="6AC7B180" w14:textId="77777777" w:rsidR="00272258" w:rsidRPr="001E5E14" w:rsidRDefault="00272258" w:rsidP="00385DD1">
          <w:pPr>
            <w:pStyle w:val="ListParagraph"/>
            <w:numPr>
              <w:ilvl w:val="0"/>
              <w:numId w:val="17"/>
            </w:numPr>
            <w:spacing w:after="160" w:line="259" w:lineRule="auto"/>
            <w:contextualSpacing/>
            <w:jc w:val="both"/>
            <w:rPr>
              <w:rFonts w:asciiTheme="majorHAnsi" w:hAnsiTheme="majorHAnsi" w:cstheme="majorHAnsi"/>
              <w:color w:val="808080" w:themeColor="background1" w:themeShade="80"/>
              <w:sz w:val="22"/>
              <w:szCs w:val="22"/>
            </w:rPr>
          </w:pPr>
          <w:r w:rsidRPr="001E5E14">
            <w:rPr>
              <w:rFonts w:asciiTheme="majorHAnsi" w:hAnsiTheme="majorHAnsi" w:cstheme="majorHAnsi"/>
              <w:color w:val="808080" w:themeColor="background1" w:themeShade="80"/>
              <w:sz w:val="22"/>
              <w:szCs w:val="22"/>
            </w:rPr>
            <w:t>[…] e.g. access to devices</w:t>
          </w:r>
        </w:p>
        <w:p w14:paraId="09F16108" w14:textId="77777777" w:rsidR="00272258" w:rsidRPr="001E5E14" w:rsidRDefault="00272258" w:rsidP="00385DD1">
          <w:pPr>
            <w:pStyle w:val="ListParagraph"/>
            <w:numPr>
              <w:ilvl w:val="0"/>
              <w:numId w:val="17"/>
            </w:numPr>
            <w:spacing w:after="160" w:line="259" w:lineRule="auto"/>
            <w:contextualSpacing/>
            <w:jc w:val="both"/>
            <w:rPr>
              <w:rFonts w:asciiTheme="majorHAnsi" w:hAnsiTheme="majorHAnsi" w:cstheme="majorHAnsi"/>
              <w:color w:val="808080" w:themeColor="background1" w:themeShade="80"/>
              <w:sz w:val="22"/>
              <w:szCs w:val="22"/>
            </w:rPr>
          </w:pPr>
          <w:r w:rsidRPr="001E5E14">
            <w:rPr>
              <w:rFonts w:asciiTheme="majorHAnsi" w:hAnsiTheme="majorHAnsi" w:cstheme="majorHAnsi"/>
              <w:color w:val="808080" w:themeColor="background1" w:themeShade="80"/>
              <w:sz w:val="22"/>
              <w:szCs w:val="22"/>
            </w:rPr>
            <w:t>[…] password policy</w:t>
          </w:r>
        </w:p>
        <w:p w14:paraId="0C24282E" w14:textId="77777777" w:rsidR="00272258" w:rsidRPr="001E5E14" w:rsidRDefault="00272258" w:rsidP="00385DD1">
          <w:pPr>
            <w:pStyle w:val="ListParagraph"/>
            <w:numPr>
              <w:ilvl w:val="0"/>
              <w:numId w:val="17"/>
            </w:numPr>
            <w:spacing w:after="160" w:line="259" w:lineRule="auto"/>
            <w:contextualSpacing/>
            <w:jc w:val="both"/>
            <w:rPr>
              <w:rFonts w:asciiTheme="majorHAnsi" w:hAnsiTheme="majorHAnsi" w:cstheme="majorHAnsi"/>
              <w:color w:val="808080" w:themeColor="background1" w:themeShade="80"/>
              <w:sz w:val="22"/>
              <w:szCs w:val="22"/>
            </w:rPr>
          </w:pPr>
          <w:r w:rsidRPr="001E5E14">
            <w:rPr>
              <w:rFonts w:asciiTheme="majorHAnsi" w:hAnsiTheme="majorHAnsi" w:cstheme="majorHAnsi"/>
              <w:color w:val="808080" w:themeColor="background1" w:themeShade="80"/>
              <w:sz w:val="22"/>
              <w:szCs w:val="22"/>
            </w:rPr>
            <w:t>[…] access to premises or locations measures</w:t>
          </w:r>
        </w:p>
        <w:p w14:paraId="7AD14AF7" w14:textId="62262FFF" w:rsidR="00272258" w:rsidRPr="001E5E14" w:rsidRDefault="00272258" w:rsidP="001E5E14">
          <w:pPr>
            <w:contextualSpacing/>
          </w:pPr>
          <w:r w:rsidRPr="001E5E14">
            <w:rPr>
              <w:rFonts w:asciiTheme="majorHAnsi" w:hAnsiTheme="majorHAnsi" w:cstheme="majorHAnsi"/>
              <w:color w:val="808080" w:themeColor="background1" w:themeShade="80"/>
            </w:rPr>
            <w:t>[…]</w:t>
          </w:r>
        </w:p>
      </w:sdtContent>
    </w:sdt>
    <w:p w14:paraId="780C07E6" w14:textId="77777777" w:rsidR="004025F6" w:rsidRPr="00266BF6" w:rsidRDefault="004025F6" w:rsidP="001E5E14">
      <w:pPr>
        <w:pBdr>
          <w:top w:val="nil"/>
          <w:left w:val="nil"/>
          <w:bottom w:val="nil"/>
          <w:right w:val="nil"/>
          <w:between w:val="nil"/>
        </w:pBdr>
        <w:ind w:left="294"/>
        <w:contextualSpacing/>
        <w:jc w:val="both"/>
        <w:rPr>
          <w:i/>
          <w:color w:val="000000" w:themeColor="text1"/>
        </w:rPr>
      </w:pPr>
    </w:p>
    <w:p w14:paraId="0097F7E6" w14:textId="1F572932" w:rsidR="004025F6" w:rsidRDefault="003F6166" w:rsidP="001E5E14">
      <w:pPr>
        <w:pStyle w:val="Heading2"/>
        <w:contextualSpacing/>
        <w:rPr>
          <w:b/>
          <w:color w:val="000000" w:themeColor="text1"/>
        </w:rPr>
      </w:pPr>
      <w:r w:rsidRPr="00266BF6">
        <w:rPr>
          <w:b/>
          <w:color w:val="000000" w:themeColor="text1"/>
        </w:rPr>
        <w:t>SECTION 6: Storage and transfer of personal data</w:t>
      </w:r>
    </w:p>
    <w:p w14:paraId="6A19B6CA" w14:textId="2826CD8D" w:rsidR="004025F6" w:rsidRPr="00266BF6" w:rsidRDefault="00811818" w:rsidP="00266BF6">
      <w:pPr>
        <w:pBdr>
          <w:top w:val="nil"/>
          <w:left w:val="nil"/>
          <w:bottom w:val="nil"/>
          <w:right w:val="nil"/>
          <w:between w:val="nil"/>
        </w:pBdr>
        <w:spacing w:before="120" w:after="0" w:line="240" w:lineRule="auto"/>
        <w:jc w:val="both"/>
        <w:rPr>
          <w:color w:val="000000" w:themeColor="text1"/>
        </w:rPr>
      </w:pPr>
      <w:r>
        <w:rPr>
          <w:color w:val="000000" w:themeColor="text1"/>
        </w:rPr>
        <w:t>6.1</w:t>
      </w:r>
      <w:r>
        <w:rPr>
          <w:color w:val="000000" w:themeColor="text1"/>
        </w:rPr>
        <w:tab/>
      </w:r>
      <w:r w:rsidR="003F6166" w:rsidRPr="00266BF6">
        <w:rPr>
          <w:color w:val="000000" w:themeColor="text1"/>
        </w:rPr>
        <w:t>The Partner stores physical files of personal data in secured filing rooms in the Partner’s premises in compliance to internal SOPs on physical file management.</w:t>
      </w:r>
    </w:p>
    <w:p w14:paraId="77864B3B" w14:textId="77777777" w:rsidR="004025F6" w:rsidRPr="00266BF6" w:rsidRDefault="004025F6" w:rsidP="00266BF6">
      <w:pPr>
        <w:pBdr>
          <w:top w:val="nil"/>
          <w:left w:val="nil"/>
          <w:bottom w:val="nil"/>
          <w:right w:val="nil"/>
          <w:between w:val="nil"/>
        </w:pBdr>
        <w:spacing w:after="0" w:line="240" w:lineRule="auto"/>
        <w:ind w:left="360"/>
        <w:jc w:val="both"/>
        <w:rPr>
          <w:color w:val="000000" w:themeColor="text1"/>
        </w:rPr>
      </w:pPr>
    </w:p>
    <w:p w14:paraId="76010D31" w14:textId="0E69597A" w:rsidR="004025F6" w:rsidRPr="00266BF6" w:rsidRDefault="003F6166" w:rsidP="00266BF6">
      <w:pPr>
        <w:pBdr>
          <w:top w:val="nil"/>
          <w:left w:val="nil"/>
          <w:bottom w:val="nil"/>
          <w:right w:val="nil"/>
          <w:between w:val="nil"/>
        </w:pBdr>
        <w:spacing w:after="0" w:line="240" w:lineRule="auto"/>
        <w:jc w:val="both"/>
        <w:rPr>
          <w:color w:val="000000" w:themeColor="text1"/>
        </w:rPr>
      </w:pPr>
      <w:r w:rsidRPr="00266BF6">
        <w:rPr>
          <w:color w:val="000000" w:themeColor="text1"/>
        </w:rPr>
        <w:t xml:space="preserve"> </w:t>
      </w:r>
      <w:r w:rsidR="00811818">
        <w:rPr>
          <w:color w:val="000000" w:themeColor="text1"/>
        </w:rPr>
        <w:t>6.2</w:t>
      </w:r>
      <w:r w:rsidR="00811818">
        <w:tab/>
      </w:r>
      <w:r w:rsidRPr="00266BF6">
        <w:rPr>
          <w:color w:val="000000" w:themeColor="text1"/>
          <w:highlight w:val="yellow"/>
        </w:rPr>
        <w:t>IF PARTNER DATABASE</w:t>
      </w:r>
      <w:r w:rsidRPr="00266BF6">
        <w:rPr>
          <w:color w:val="000000" w:themeColor="text1"/>
        </w:rPr>
        <w:t xml:space="preserve">: The Partner will store electronic files of personal data and detailed </w:t>
      </w:r>
      <w:r w:rsidR="412E25FB" w:rsidRPr="692AA11A">
        <w:rPr>
          <w:color w:val="000000" w:themeColor="text1"/>
        </w:rPr>
        <w:t>GBV</w:t>
      </w:r>
      <w:r w:rsidRPr="00266BF6">
        <w:rPr>
          <w:color w:val="000000" w:themeColor="text1"/>
        </w:rPr>
        <w:t xml:space="preserve">/CP case management files in </w:t>
      </w:r>
      <w:r w:rsidRPr="00266BF6">
        <w:rPr>
          <w:color w:val="000000" w:themeColor="text1"/>
          <w:highlight w:val="yellow"/>
        </w:rPr>
        <w:t>PARTNER DATABASE</w:t>
      </w:r>
      <w:r w:rsidRPr="00266BF6">
        <w:rPr>
          <w:color w:val="000000" w:themeColor="text1"/>
        </w:rPr>
        <w:t xml:space="preserve">. </w:t>
      </w:r>
    </w:p>
    <w:p w14:paraId="21640D42" w14:textId="77777777" w:rsidR="004025F6" w:rsidRPr="00266BF6" w:rsidRDefault="004025F6" w:rsidP="00266BF6">
      <w:pPr>
        <w:pBdr>
          <w:top w:val="nil"/>
          <w:left w:val="nil"/>
          <w:bottom w:val="nil"/>
          <w:right w:val="nil"/>
          <w:between w:val="nil"/>
        </w:pBdr>
        <w:spacing w:after="0" w:line="240" w:lineRule="auto"/>
        <w:ind w:left="360"/>
        <w:jc w:val="both"/>
        <w:rPr>
          <w:color w:val="000000" w:themeColor="text1"/>
        </w:rPr>
      </w:pPr>
    </w:p>
    <w:p w14:paraId="165D6B94" w14:textId="7A9A44BB" w:rsidR="004025F6" w:rsidRPr="00266BF6" w:rsidRDefault="00811818" w:rsidP="00266BF6">
      <w:pPr>
        <w:pBdr>
          <w:top w:val="nil"/>
          <w:left w:val="nil"/>
          <w:bottom w:val="nil"/>
          <w:right w:val="nil"/>
          <w:between w:val="nil"/>
        </w:pBdr>
        <w:spacing w:after="0" w:line="240" w:lineRule="auto"/>
        <w:jc w:val="both"/>
        <w:rPr>
          <w:color w:val="000000" w:themeColor="text1"/>
        </w:rPr>
      </w:pPr>
      <w:r>
        <w:rPr>
          <w:color w:val="000000" w:themeColor="text1"/>
          <w:highlight w:val="yellow"/>
        </w:rPr>
        <w:t>6.3</w:t>
      </w:r>
      <w:r>
        <w:tab/>
      </w:r>
      <w:r w:rsidR="003F6166" w:rsidRPr="00266BF6">
        <w:rPr>
          <w:color w:val="000000" w:themeColor="text1"/>
          <w:highlight w:val="yellow"/>
        </w:rPr>
        <w:t>IF USING PROGRES:</w:t>
      </w:r>
      <w:r w:rsidR="003F6166" w:rsidRPr="00266BF6">
        <w:rPr>
          <w:color w:val="000000" w:themeColor="text1"/>
        </w:rPr>
        <w:t xml:space="preserve"> Minimum case information, including Specific Needs Codes, Incident Types, Incident date, Incident location and intervention types will be recorded in </w:t>
      </w:r>
      <w:r w:rsidR="412E25FB" w:rsidRPr="692AA11A">
        <w:rPr>
          <w:color w:val="000000" w:themeColor="text1"/>
        </w:rPr>
        <w:t>GBV</w:t>
      </w:r>
      <w:r w:rsidR="003F6166" w:rsidRPr="00266BF6">
        <w:rPr>
          <w:color w:val="000000" w:themeColor="text1"/>
        </w:rPr>
        <w:t xml:space="preserve"> and CP modules in </w:t>
      </w:r>
      <w:proofErr w:type="spellStart"/>
      <w:r w:rsidR="003F6166" w:rsidRPr="00266BF6">
        <w:rPr>
          <w:color w:val="000000" w:themeColor="text1"/>
        </w:rPr>
        <w:t>proGres</w:t>
      </w:r>
      <w:proofErr w:type="spellEnd"/>
      <w:r w:rsidR="003F6166" w:rsidRPr="00266BF6">
        <w:rPr>
          <w:color w:val="000000" w:themeColor="text1"/>
        </w:rPr>
        <w:t xml:space="preserve"> v4 respectively to facilitate sharing with UNHCR required information as per </w:t>
      </w:r>
      <w:r w:rsidR="003F6166" w:rsidRPr="009E2034">
        <w:rPr>
          <w:iCs/>
          <w:color w:val="000000" w:themeColor="text1"/>
        </w:rPr>
        <w:t>Section 4</w:t>
      </w:r>
      <w:r w:rsidR="003F6166" w:rsidRPr="00266BF6">
        <w:rPr>
          <w:color w:val="000000" w:themeColor="text1"/>
        </w:rPr>
        <w:t xml:space="preserve"> above.  </w:t>
      </w:r>
    </w:p>
    <w:p w14:paraId="18F4D500" w14:textId="77777777" w:rsidR="004025F6" w:rsidRPr="00266BF6" w:rsidRDefault="003F6166" w:rsidP="00266BF6">
      <w:pPr>
        <w:pBdr>
          <w:top w:val="nil"/>
          <w:left w:val="nil"/>
          <w:bottom w:val="nil"/>
          <w:right w:val="nil"/>
          <w:between w:val="nil"/>
        </w:pBdr>
        <w:spacing w:after="0" w:line="240" w:lineRule="auto"/>
        <w:ind w:left="360"/>
        <w:jc w:val="both"/>
        <w:rPr>
          <w:color w:val="000000" w:themeColor="text1"/>
        </w:rPr>
      </w:pPr>
      <w:r w:rsidRPr="00266BF6">
        <w:rPr>
          <w:color w:val="000000" w:themeColor="text1"/>
        </w:rPr>
        <w:t xml:space="preserve">  </w:t>
      </w:r>
    </w:p>
    <w:p w14:paraId="039C1860" w14:textId="549109F4" w:rsidR="004025F6" w:rsidRDefault="00811818" w:rsidP="00266BF6">
      <w:pPr>
        <w:pBdr>
          <w:top w:val="nil"/>
          <w:left w:val="nil"/>
          <w:bottom w:val="nil"/>
          <w:right w:val="nil"/>
          <w:between w:val="nil"/>
        </w:pBdr>
        <w:spacing w:after="0"/>
        <w:jc w:val="both"/>
        <w:rPr>
          <w:color w:val="000000" w:themeColor="text1"/>
        </w:rPr>
      </w:pPr>
      <w:r w:rsidRPr="3DB7F3F6">
        <w:rPr>
          <w:color w:val="000000" w:themeColor="text1"/>
        </w:rPr>
        <w:t>6.4</w:t>
      </w:r>
      <w:r>
        <w:tab/>
      </w:r>
      <w:r w:rsidR="003F6166" w:rsidRPr="3DB7F3F6">
        <w:rPr>
          <w:color w:val="000000" w:themeColor="text1"/>
        </w:rPr>
        <w:t>A</w:t>
      </w:r>
      <w:r w:rsidR="5646EBA9" w:rsidRPr="3DB7F3F6">
        <w:rPr>
          <w:color w:val="000000" w:themeColor="text1"/>
        </w:rPr>
        <w:t>ny a</w:t>
      </w:r>
      <w:r w:rsidR="003F6166" w:rsidRPr="3DB7F3F6">
        <w:rPr>
          <w:color w:val="000000" w:themeColor="text1"/>
        </w:rPr>
        <w:t xml:space="preserve">dditional personal data required to be transferred to UNHCR by the Partner will be conducted electronically through </w:t>
      </w:r>
      <w:r w:rsidR="003F6166" w:rsidRPr="3DB7F3F6">
        <w:rPr>
          <w:color w:val="000000" w:themeColor="text1"/>
          <w:highlight w:val="yellow"/>
        </w:rPr>
        <w:t>SPECIFY TRANSFER METHOD</w:t>
      </w:r>
      <w:r w:rsidR="003F6166" w:rsidRPr="3DB7F3F6">
        <w:rPr>
          <w:color w:val="000000" w:themeColor="text1"/>
        </w:rPr>
        <w:t>. No physical file transfer to UNHCR is necessary, unless the physical file transfer is necessary for purposes d or e above AND it cannot be completed digitally.</w:t>
      </w:r>
    </w:p>
    <w:p w14:paraId="6C3450F5" w14:textId="2E12BD2B" w:rsidR="00946DD5" w:rsidRDefault="00946DD5" w:rsidP="00266BF6">
      <w:pPr>
        <w:pBdr>
          <w:top w:val="nil"/>
          <w:left w:val="nil"/>
          <w:bottom w:val="nil"/>
          <w:right w:val="nil"/>
          <w:between w:val="nil"/>
        </w:pBdr>
        <w:spacing w:after="0"/>
        <w:jc w:val="both"/>
        <w:rPr>
          <w:color w:val="000000" w:themeColor="text1"/>
        </w:rPr>
      </w:pPr>
    </w:p>
    <w:p w14:paraId="165FD745" w14:textId="79278A57" w:rsidR="004025F6" w:rsidRPr="00266BF6" w:rsidRDefault="44037320" w:rsidP="001E5E14">
      <w:pPr>
        <w:pBdr>
          <w:top w:val="nil"/>
          <w:left w:val="nil"/>
          <w:bottom w:val="nil"/>
          <w:right w:val="nil"/>
          <w:between w:val="nil"/>
        </w:pBdr>
        <w:spacing w:after="0"/>
        <w:jc w:val="both"/>
        <w:rPr>
          <w:color w:val="000000" w:themeColor="text1"/>
        </w:rPr>
      </w:pPr>
      <w:r w:rsidRPr="54089585">
        <w:rPr>
          <w:color w:val="000000" w:themeColor="text1"/>
        </w:rPr>
        <w:t>6.5</w:t>
      </w:r>
      <w:r w:rsidR="00946DD5">
        <w:tab/>
      </w:r>
      <w:r w:rsidRPr="54089585">
        <w:rPr>
          <w:color w:val="000000" w:themeColor="text1"/>
        </w:rPr>
        <w:t xml:space="preserve">UNHCR will electronically transfer personal data to the Partner through </w:t>
      </w:r>
      <w:sdt>
        <w:sdtPr>
          <w:rPr>
            <w:color w:val="000000" w:themeColor="text1"/>
          </w:rPr>
          <w:alias w:val="Specify transfer method(s)"/>
          <w:tag w:val="Specify transfer method(s)"/>
          <w:id w:val="-1838063962"/>
          <w:placeholder>
            <w:docPart w:val="797ECF4014C44EA0A7038BE43F3207C2"/>
          </w:placeholder>
        </w:sdtPr>
        <w:sdtEndPr/>
        <w:sdtContent>
          <w:r w:rsidRPr="54089585">
            <w:rPr>
              <w:color w:val="000000" w:themeColor="text1"/>
            </w:rPr>
            <w:t>specify transfer method(s), e.g. UNHCR’s Secure File Sharing service</w:t>
          </w:r>
        </w:sdtContent>
      </w:sdt>
      <w:r w:rsidRPr="54089585">
        <w:rPr>
          <w:color w:val="000000" w:themeColor="text1"/>
        </w:rPr>
        <w:t xml:space="preserve">. </w:t>
      </w:r>
    </w:p>
    <w:p w14:paraId="2BA61C11" w14:textId="77777777" w:rsidR="00EA3781" w:rsidRDefault="00EA3781" w:rsidP="00266BF6">
      <w:pPr>
        <w:pBdr>
          <w:top w:val="nil"/>
          <w:left w:val="nil"/>
          <w:bottom w:val="nil"/>
          <w:right w:val="nil"/>
          <w:between w:val="nil"/>
        </w:pBdr>
        <w:spacing w:after="0" w:line="240" w:lineRule="auto"/>
        <w:jc w:val="both"/>
        <w:rPr>
          <w:color w:val="000000" w:themeColor="text1"/>
        </w:rPr>
      </w:pPr>
    </w:p>
    <w:p w14:paraId="75D234F9" w14:textId="7CF31327" w:rsidR="004025F6" w:rsidRDefault="00811818" w:rsidP="00266BF6">
      <w:pPr>
        <w:pBdr>
          <w:top w:val="nil"/>
          <w:left w:val="nil"/>
          <w:bottom w:val="nil"/>
          <w:right w:val="nil"/>
          <w:between w:val="nil"/>
        </w:pBdr>
        <w:spacing w:after="0" w:line="240" w:lineRule="auto"/>
        <w:jc w:val="both"/>
        <w:rPr>
          <w:color w:val="000000" w:themeColor="text1"/>
        </w:rPr>
      </w:pPr>
      <w:r>
        <w:rPr>
          <w:color w:val="000000" w:themeColor="text1"/>
        </w:rPr>
        <w:t>6.</w:t>
      </w:r>
      <w:r w:rsidR="00946DD5">
        <w:rPr>
          <w:color w:val="000000" w:themeColor="text1"/>
        </w:rPr>
        <w:t>6</w:t>
      </w:r>
      <w:r>
        <w:rPr>
          <w:color w:val="000000" w:themeColor="text1"/>
        </w:rPr>
        <w:tab/>
      </w:r>
      <w:r w:rsidR="003F6166" w:rsidRPr="00266BF6">
        <w:rPr>
          <w:color w:val="000000" w:themeColor="text1"/>
        </w:rPr>
        <w:t xml:space="preserve">The Partner will electronically transfer personal data to UNHCR through </w:t>
      </w:r>
      <w:r w:rsidR="003F6166" w:rsidRPr="00266BF6">
        <w:rPr>
          <w:color w:val="000000" w:themeColor="text1"/>
          <w:highlight w:val="yellow"/>
        </w:rPr>
        <w:t>SPECIFY TRANSFER METHOD</w:t>
      </w:r>
      <w:r w:rsidR="003F6166" w:rsidRPr="00266BF6">
        <w:rPr>
          <w:color w:val="000000" w:themeColor="text1"/>
        </w:rPr>
        <w:t>. Sharing of personal data in any of these formats must be protected by password in accordance with the Partner’s applicable data protection framework, internal rules and policies.</w:t>
      </w:r>
    </w:p>
    <w:p w14:paraId="771909AC" w14:textId="77777777" w:rsidR="00673885" w:rsidRPr="00266BF6" w:rsidRDefault="00673885" w:rsidP="00266BF6">
      <w:pPr>
        <w:pBdr>
          <w:top w:val="nil"/>
          <w:left w:val="nil"/>
          <w:bottom w:val="nil"/>
          <w:right w:val="nil"/>
          <w:between w:val="nil"/>
        </w:pBdr>
        <w:spacing w:after="0" w:line="240" w:lineRule="auto"/>
        <w:jc w:val="both"/>
        <w:rPr>
          <w:color w:val="000000" w:themeColor="text1"/>
        </w:rPr>
      </w:pPr>
    </w:p>
    <w:p w14:paraId="1C473C88" w14:textId="1432C092" w:rsidR="004025F6" w:rsidRPr="00266BF6" w:rsidRDefault="00811818" w:rsidP="00266BF6">
      <w:pPr>
        <w:pBdr>
          <w:top w:val="nil"/>
          <w:left w:val="nil"/>
          <w:bottom w:val="nil"/>
          <w:right w:val="nil"/>
          <w:between w:val="nil"/>
        </w:pBdr>
        <w:spacing w:after="0" w:line="240" w:lineRule="auto"/>
        <w:jc w:val="both"/>
        <w:rPr>
          <w:color w:val="000000" w:themeColor="text1"/>
        </w:rPr>
      </w:pPr>
      <w:bookmarkStart w:id="2" w:name="_1fob9te" w:colFirst="0" w:colLast="0"/>
      <w:bookmarkEnd w:id="2"/>
      <w:r>
        <w:rPr>
          <w:color w:val="000000" w:themeColor="text1"/>
        </w:rPr>
        <w:t>6.</w:t>
      </w:r>
      <w:r w:rsidR="00946DD5">
        <w:rPr>
          <w:color w:val="000000" w:themeColor="text1"/>
        </w:rPr>
        <w:t>6</w:t>
      </w:r>
      <w:r>
        <w:rPr>
          <w:color w:val="000000" w:themeColor="text1"/>
        </w:rPr>
        <w:tab/>
      </w:r>
      <w:r w:rsidR="003F6166" w:rsidRPr="00266BF6">
        <w:rPr>
          <w:color w:val="000000" w:themeColor="text1"/>
        </w:rPr>
        <w:t xml:space="preserve">The Partner will transfer personal data to </w:t>
      </w:r>
      <w:r w:rsidR="003F6166" w:rsidRPr="00266BF6">
        <w:rPr>
          <w:color w:val="000000" w:themeColor="text1"/>
          <w:highlight w:val="yellow"/>
        </w:rPr>
        <w:t>SPECIFY THIRD PARTY</w:t>
      </w:r>
      <w:r w:rsidR="003F6166" w:rsidRPr="00266BF6">
        <w:rPr>
          <w:color w:val="000000" w:themeColor="text1"/>
        </w:rPr>
        <w:t xml:space="preserve"> through </w:t>
      </w:r>
      <w:r w:rsidR="003F6166" w:rsidRPr="00266BF6">
        <w:rPr>
          <w:color w:val="000000" w:themeColor="text1"/>
          <w:highlight w:val="yellow"/>
        </w:rPr>
        <w:t>SPECIFY TRANSFER METHOD</w:t>
      </w:r>
      <w:r w:rsidR="003F6166" w:rsidRPr="00266BF6">
        <w:rPr>
          <w:color w:val="000000" w:themeColor="text1"/>
        </w:rPr>
        <w:t>.</w:t>
      </w:r>
    </w:p>
    <w:p w14:paraId="6D961915" w14:textId="77777777" w:rsidR="004025F6" w:rsidRPr="00266BF6" w:rsidRDefault="004025F6" w:rsidP="00965CE7">
      <w:pPr>
        <w:pBdr>
          <w:top w:val="nil"/>
          <w:left w:val="nil"/>
          <w:bottom w:val="nil"/>
          <w:right w:val="nil"/>
          <w:between w:val="nil"/>
        </w:pBdr>
        <w:jc w:val="both"/>
        <w:rPr>
          <w:color w:val="000000" w:themeColor="text1"/>
        </w:rPr>
      </w:pPr>
    </w:p>
    <w:p w14:paraId="324D3058" w14:textId="65EF9B6D" w:rsidR="004025F6" w:rsidRDefault="003F6166">
      <w:pPr>
        <w:pStyle w:val="Heading2"/>
        <w:rPr>
          <w:b/>
          <w:color w:val="000000" w:themeColor="text1"/>
        </w:rPr>
      </w:pPr>
      <w:r w:rsidRPr="00266BF6">
        <w:rPr>
          <w:b/>
          <w:color w:val="000000" w:themeColor="text1"/>
        </w:rPr>
        <w:lastRenderedPageBreak/>
        <w:t>SECTION 7: Data subjects’ rights</w:t>
      </w:r>
    </w:p>
    <w:p w14:paraId="342AA2C7" w14:textId="77777777" w:rsidR="00965CE7" w:rsidRPr="00965CE7" w:rsidRDefault="00965CE7" w:rsidP="00965CE7"/>
    <w:p w14:paraId="5644613B" w14:textId="0C163C5B" w:rsidR="004025F6" w:rsidRPr="00266BF6" w:rsidRDefault="00811818" w:rsidP="00266BF6">
      <w:pPr>
        <w:pBdr>
          <w:top w:val="nil"/>
          <w:left w:val="nil"/>
          <w:bottom w:val="nil"/>
          <w:right w:val="nil"/>
          <w:between w:val="nil"/>
        </w:pBdr>
        <w:spacing w:after="0" w:line="240" w:lineRule="auto"/>
        <w:ind w:right="144"/>
        <w:jc w:val="both"/>
        <w:rPr>
          <w:color w:val="000000" w:themeColor="text1"/>
        </w:rPr>
      </w:pPr>
      <w:r>
        <w:rPr>
          <w:color w:val="000000" w:themeColor="text1"/>
        </w:rPr>
        <w:t>7.1</w:t>
      </w:r>
      <w:r>
        <w:rPr>
          <w:color w:val="000000" w:themeColor="text1"/>
        </w:rPr>
        <w:tab/>
      </w:r>
      <w:r w:rsidR="003F6166" w:rsidRPr="00266BF6">
        <w:rPr>
          <w:color w:val="000000" w:themeColor="text1"/>
        </w:rPr>
        <w:t>UNHCR and the Partner</w:t>
      </w:r>
      <w:r w:rsidR="0083138F">
        <w:rPr>
          <w:color w:val="000000" w:themeColor="text1"/>
        </w:rPr>
        <w:t xml:space="preserve"> will</w:t>
      </w:r>
      <w:r w:rsidR="003F6166" w:rsidRPr="00266BF6">
        <w:rPr>
          <w:color w:val="000000" w:themeColor="text1"/>
        </w:rPr>
        <w:t xml:space="preserve"> inform all data subjects whose personal data are subject to processing of their rights to information, access, correction, deletion and objection, the modalities of filing requests (where, who, how?), record all requests and responses without undue delay and free of charge.</w:t>
      </w:r>
    </w:p>
    <w:p w14:paraId="1852F64B" w14:textId="77777777" w:rsidR="004025F6" w:rsidRPr="00266BF6" w:rsidRDefault="004025F6" w:rsidP="00A50AF5">
      <w:pPr>
        <w:pBdr>
          <w:top w:val="nil"/>
          <w:left w:val="nil"/>
          <w:bottom w:val="nil"/>
          <w:right w:val="nil"/>
          <w:between w:val="nil"/>
        </w:pBdr>
        <w:spacing w:after="0" w:line="240" w:lineRule="auto"/>
        <w:ind w:right="144"/>
        <w:jc w:val="both"/>
        <w:rPr>
          <w:color w:val="000000" w:themeColor="text1"/>
        </w:rPr>
      </w:pPr>
    </w:p>
    <w:p w14:paraId="41BF5744" w14:textId="0AB8B4E3" w:rsidR="004025F6" w:rsidRPr="00266BF6" w:rsidRDefault="00811818" w:rsidP="00266BF6">
      <w:pPr>
        <w:pBdr>
          <w:top w:val="nil"/>
          <w:left w:val="nil"/>
          <w:bottom w:val="nil"/>
          <w:right w:val="nil"/>
          <w:between w:val="nil"/>
        </w:pBdr>
        <w:spacing w:after="0" w:line="240" w:lineRule="auto"/>
        <w:ind w:right="144"/>
        <w:jc w:val="both"/>
        <w:rPr>
          <w:color w:val="000000" w:themeColor="text1"/>
        </w:rPr>
      </w:pPr>
      <w:r w:rsidRPr="515BB6C7">
        <w:rPr>
          <w:color w:val="000000" w:themeColor="text1"/>
        </w:rPr>
        <w:t>7.2</w:t>
      </w:r>
      <w:r>
        <w:tab/>
      </w:r>
      <w:r w:rsidR="003F6166" w:rsidRPr="515BB6C7">
        <w:rPr>
          <w:color w:val="000000" w:themeColor="text1"/>
        </w:rPr>
        <w:t xml:space="preserve">UNHCR will respond to requests </w:t>
      </w:r>
      <w:r w:rsidR="1ECF1079" w:rsidRPr="515BB6C7">
        <w:rPr>
          <w:color w:val="000000" w:themeColor="text1"/>
        </w:rPr>
        <w:t xml:space="preserve">from data subjects </w:t>
      </w:r>
      <w:r w:rsidR="003F6166" w:rsidRPr="515BB6C7">
        <w:rPr>
          <w:color w:val="000000" w:themeColor="text1"/>
        </w:rPr>
        <w:t xml:space="preserve">that concern processing by UNHCR; the Partner will respond to requests </w:t>
      </w:r>
      <w:r w:rsidR="6C979C4F" w:rsidRPr="515BB6C7">
        <w:rPr>
          <w:color w:val="000000" w:themeColor="text1"/>
        </w:rPr>
        <w:t xml:space="preserve">from data subjects </w:t>
      </w:r>
      <w:r w:rsidR="003F6166" w:rsidRPr="515BB6C7">
        <w:rPr>
          <w:color w:val="000000" w:themeColor="text1"/>
        </w:rPr>
        <w:t>that concern processing by the Partner.</w:t>
      </w:r>
    </w:p>
    <w:p w14:paraId="64839222" w14:textId="77777777" w:rsidR="004025F6" w:rsidRPr="00266BF6" w:rsidRDefault="004025F6" w:rsidP="00266BF6">
      <w:pPr>
        <w:pBdr>
          <w:top w:val="nil"/>
          <w:left w:val="nil"/>
          <w:bottom w:val="nil"/>
          <w:right w:val="nil"/>
          <w:between w:val="nil"/>
        </w:pBdr>
        <w:spacing w:after="0" w:line="240" w:lineRule="auto"/>
        <w:ind w:left="360" w:right="144"/>
        <w:jc w:val="both"/>
        <w:rPr>
          <w:color w:val="000000" w:themeColor="text1"/>
        </w:rPr>
      </w:pPr>
    </w:p>
    <w:p w14:paraId="268A18AA" w14:textId="2E72AE89" w:rsidR="004025F6" w:rsidRPr="00266BF6" w:rsidRDefault="00811818" w:rsidP="00266BF6">
      <w:pPr>
        <w:pBdr>
          <w:top w:val="nil"/>
          <w:left w:val="nil"/>
          <w:bottom w:val="nil"/>
          <w:right w:val="nil"/>
          <w:between w:val="nil"/>
        </w:pBdr>
        <w:spacing w:after="0" w:line="240" w:lineRule="auto"/>
        <w:ind w:right="144"/>
        <w:jc w:val="both"/>
        <w:rPr>
          <w:color w:val="000000" w:themeColor="text1"/>
        </w:rPr>
      </w:pPr>
      <w:r>
        <w:rPr>
          <w:color w:val="000000" w:themeColor="text1"/>
        </w:rPr>
        <w:t>7.3</w:t>
      </w:r>
      <w:r>
        <w:rPr>
          <w:color w:val="000000" w:themeColor="text1"/>
        </w:rPr>
        <w:tab/>
      </w:r>
      <w:r w:rsidR="003F6166" w:rsidRPr="00266BF6">
        <w:rPr>
          <w:color w:val="000000" w:themeColor="text1"/>
        </w:rPr>
        <w:t>UNHCR will refer requests to the Partner that concern processing by the Partner. The Partner will refer requests to UNHCR that concern processing by UNHCR.</w:t>
      </w:r>
    </w:p>
    <w:p w14:paraId="1AE10455" w14:textId="77777777" w:rsidR="004025F6" w:rsidRPr="00266BF6" w:rsidRDefault="004025F6" w:rsidP="00266BF6">
      <w:pPr>
        <w:pBdr>
          <w:top w:val="nil"/>
          <w:left w:val="nil"/>
          <w:bottom w:val="nil"/>
          <w:right w:val="nil"/>
          <w:between w:val="nil"/>
        </w:pBdr>
        <w:spacing w:after="0" w:line="240" w:lineRule="auto"/>
        <w:ind w:left="360" w:right="144"/>
        <w:jc w:val="both"/>
        <w:rPr>
          <w:color w:val="000000" w:themeColor="text1"/>
        </w:rPr>
      </w:pPr>
    </w:p>
    <w:p w14:paraId="456FEACC" w14:textId="0E1BD692" w:rsidR="004025F6" w:rsidRPr="00266BF6" w:rsidRDefault="00811818" w:rsidP="00266BF6">
      <w:pPr>
        <w:pBdr>
          <w:top w:val="nil"/>
          <w:left w:val="nil"/>
          <w:bottom w:val="nil"/>
          <w:right w:val="nil"/>
          <w:between w:val="nil"/>
        </w:pBdr>
        <w:spacing w:after="0" w:line="240" w:lineRule="auto"/>
        <w:ind w:right="144"/>
        <w:jc w:val="both"/>
        <w:rPr>
          <w:color w:val="000000" w:themeColor="text1"/>
        </w:rPr>
      </w:pPr>
      <w:r>
        <w:rPr>
          <w:color w:val="000000" w:themeColor="text1"/>
        </w:rPr>
        <w:t>7.4</w:t>
      </w:r>
      <w:r>
        <w:rPr>
          <w:color w:val="000000" w:themeColor="text1"/>
        </w:rPr>
        <w:tab/>
      </w:r>
      <w:r w:rsidR="003F6166" w:rsidRPr="00266BF6">
        <w:rPr>
          <w:color w:val="000000" w:themeColor="text1"/>
        </w:rPr>
        <w:t>UNHCR and the Partner will keep each other informed of requests of mutual concern and interest.</w:t>
      </w:r>
    </w:p>
    <w:p w14:paraId="718F7D9B" w14:textId="77777777" w:rsidR="004025F6" w:rsidRPr="00266BF6" w:rsidRDefault="004025F6" w:rsidP="00266BF6">
      <w:pPr>
        <w:pBdr>
          <w:top w:val="nil"/>
          <w:left w:val="nil"/>
          <w:bottom w:val="nil"/>
          <w:right w:val="nil"/>
          <w:between w:val="nil"/>
        </w:pBdr>
        <w:spacing w:after="0" w:line="240" w:lineRule="auto"/>
        <w:ind w:left="360" w:right="144"/>
        <w:jc w:val="both"/>
        <w:rPr>
          <w:color w:val="000000" w:themeColor="text1"/>
        </w:rPr>
      </w:pPr>
    </w:p>
    <w:p w14:paraId="28D299EC" w14:textId="575EE7AE" w:rsidR="004025F6" w:rsidRDefault="00811818" w:rsidP="00266BF6">
      <w:pPr>
        <w:pBdr>
          <w:top w:val="nil"/>
          <w:left w:val="nil"/>
          <w:bottom w:val="nil"/>
          <w:right w:val="nil"/>
          <w:between w:val="nil"/>
        </w:pBdr>
        <w:spacing w:after="0" w:line="240" w:lineRule="auto"/>
        <w:ind w:right="144"/>
        <w:jc w:val="both"/>
        <w:rPr>
          <w:color w:val="000000" w:themeColor="text1"/>
        </w:rPr>
      </w:pPr>
      <w:r w:rsidRPr="515BB6C7">
        <w:rPr>
          <w:color w:val="000000" w:themeColor="text1"/>
        </w:rPr>
        <w:t>7.5</w:t>
      </w:r>
      <w:r>
        <w:tab/>
      </w:r>
      <w:r w:rsidR="003F6166" w:rsidRPr="515BB6C7">
        <w:rPr>
          <w:color w:val="000000" w:themeColor="text1"/>
        </w:rPr>
        <w:t xml:space="preserve">The Partner will keep UNHCR up to date of requests </w:t>
      </w:r>
      <w:r w:rsidR="46530C5B" w:rsidRPr="515BB6C7">
        <w:rPr>
          <w:color w:val="000000" w:themeColor="text1"/>
        </w:rPr>
        <w:t xml:space="preserve">from data subjects </w:t>
      </w:r>
      <w:r w:rsidR="003F6166" w:rsidRPr="515BB6C7">
        <w:rPr>
          <w:color w:val="000000" w:themeColor="text1"/>
        </w:rPr>
        <w:t xml:space="preserve">and refer </w:t>
      </w:r>
      <w:r w:rsidR="4C51511D" w:rsidRPr="515BB6C7">
        <w:rPr>
          <w:color w:val="000000" w:themeColor="text1"/>
        </w:rPr>
        <w:t xml:space="preserve">such </w:t>
      </w:r>
      <w:r w:rsidR="003F6166" w:rsidRPr="515BB6C7">
        <w:rPr>
          <w:color w:val="000000" w:themeColor="text1"/>
        </w:rPr>
        <w:t>requests to UNHCR in the following cases:</w:t>
      </w:r>
    </w:p>
    <w:p w14:paraId="6F11CFA7" w14:textId="77777777" w:rsidR="00F926FF" w:rsidRPr="00266BF6" w:rsidRDefault="00F926FF" w:rsidP="00266BF6">
      <w:pPr>
        <w:pBdr>
          <w:top w:val="nil"/>
          <w:left w:val="nil"/>
          <w:bottom w:val="nil"/>
          <w:right w:val="nil"/>
          <w:between w:val="nil"/>
        </w:pBdr>
        <w:spacing w:after="0" w:line="240" w:lineRule="auto"/>
        <w:ind w:left="360" w:right="144"/>
        <w:jc w:val="both"/>
        <w:rPr>
          <w:color w:val="000000" w:themeColor="text1"/>
        </w:rPr>
      </w:pPr>
    </w:p>
    <w:p w14:paraId="3267BAE4" w14:textId="7B8A49EC" w:rsidR="004025F6" w:rsidRPr="00266BF6" w:rsidRDefault="238BBBBC" w:rsidP="001E5E14">
      <w:pPr>
        <w:pBdr>
          <w:top w:val="nil"/>
          <w:left w:val="nil"/>
          <w:bottom w:val="nil"/>
          <w:right w:val="nil"/>
          <w:between w:val="nil"/>
        </w:pBdr>
        <w:spacing w:after="0"/>
        <w:ind w:left="1440" w:hanging="720"/>
        <w:rPr>
          <w:color w:val="000000" w:themeColor="text1"/>
        </w:rPr>
      </w:pPr>
      <w:r w:rsidRPr="515BB6C7">
        <w:rPr>
          <w:color w:val="000000" w:themeColor="text1"/>
        </w:rPr>
        <w:t>(a)</w:t>
      </w:r>
      <w:r>
        <w:tab/>
      </w:r>
      <w:r w:rsidR="0C8A97F8" w:rsidRPr="515BB6C7">
        <w:rPr>
          <w:color w:val="000000" w:themeColor="text1"/>
        </w:rPr>
        <w:t>The request concerns personal data originally collected and processed by UNHCR (e.g. changes of biodata recorded during registration conducted by UNHCR);</w:t>
      </w:r>
    </w:p>
    <w:p w14:paraId="50799398" w14:textId="7A126F30" w:rsidR="004025F6" w:rsidRPr="00266BF6" w:rsidRDefault="00811818" w:rsidP="001E5E14">
      <w:pPr>
        <w:pBdr>
          <w:top w:val="nil"/>
          <w:left w:val="nil"/>
          <w:bottom w:val="nil"/>
          <w:right w:val="nil"/>
          <w:between w:val="nil"/>
        </w:pBdr>
        <w:spacing w:after="0"/>
        <w:ind w:left="1440" w:hanging="720"/>
        <w:rPr>
          <w:color w:val="000000" w:themeColor="text1"/>
        </w:rPr>
      </w:pPr>
      <w:r>
        <w:rPr>
          <w:color w:val="000000" w:themeColor="text1"/>
        </w:rPr>
        <w:t>(b)</w:t>
      </w:r>
      <w:r>
        <w:rPr>
          <w:color w:val="000000" w:themeColor="text1"/>
        </w:rPr>
        <w:tab/>
      </w:r>
      <w:r w:rsidR="003F6166" w:rsidRPr="00266BF6">
        <w:rPr>
          <w:color w:val="000000" w:themeColor="text1"/>
        </w:rPr>
        <w:t xml:space="preserve">The request leads to an inconsistency, which needs to be resolved with UNHCR in order to exclude or investigate a fraud allegation; </w:t>
      </w:r>
      <w:r w:rsidR="00615D80">
        <w:rPr>
          <w:color w:val="000000" w:themeColor="text1"/>
        </w:rPr>
        <w:t>or</w:t>
      </w:r>
    </w:p>
    <w:p w14:paraId="63201518" w14:textId="29B94DE5" w:rsidR="004025F6" w:rsidRPr="00266BF6" w:rsidRDefault="00621C2D" w:rsidP="00266BF6">
      <w:pPr>
        <w:pBdr>
          <w:top w:val="nil"/>
          <w:left w:val="nil"/>
          <w:bottom w:val="nil"/>
          <w:right w:val="nil"/>
          <w:between w:val="nil"/>
        </w:pBdr>
        <w:ind w:left="720"/>
        <w:rPr>
          <w:color w:val="000000" w:themeColor="text1"/>
        </w:rPr>
      </w:pPr>
      <w:r>
        <w:rPr>
          <w:color w:val="000000" w:themeColor="text1"/>
        </w:rPr>
        <w:t>(c)</w:t>
      </w:r>
      <w:r>
        <w:rPr>
          <w:color w:val="000000" w:themeColor="text1"/>
        </w:rPr>
        <w:tab/>
      </w:r>
      <w:r w:rsidR="003F6166" w:rsidRPr="00266BF6">
        <w:rPr>
          <w:color w:val="000000" w:themeColor="text1"/>
        </w:rPr>
        <w:t>The request is related to criminal investigation or prosecution by national authorities.</w:t>
      </w:r>
    </w:p>
    <w:p w14:paraId="11FAECA1" w14:textId="77777777" w:rsidR="004025F6" w:rsidRPr="00266BF6" w:rsidRDefault="004025F6">
      <w:pPr>
        <w:pBdr>
          <w:top w:val="nil"/>
          <w:left w:val="nil"/>
          <w:bottom w:val="nil"/>
          <w:right w:val="nil"/>
          <w:between w:val="nil"/>
        </w:pBdr>
        <w:spacing w:after="0" w:line="240" w:lineRule="auto"/>
        <w:ind w:right="144"/>
        <w:jc w:val="both"/>
        <w:rPr>
          <w:color w:val="000000" w:themeColor="text1"/>
        </w:rPr>
      </w:pPr>
    </w:p>
    <w:p w14:paraId="62549F2C" w14:textId="57ED3CE1" w:rsidR="004025F6" w:rsidRPr="00266BF6" w:rsidRDefault="003F6166">
      <w:pPr>
        <w:pStyle w:val="Heading2"/>
        <w:rPr>
          <w:b/>
          <w:color w:val="000000" w:themeColor="text1"/>
        </w:rPr>
      </w:pPr>
      <w:r w:rsidRPr="00266BF6">
        <w:rPr>
          <w:b/>
          <w:color w:val="000000" w:themeColor="text1"/>
        </w:rPr>
        <w:t>SECTION 8: Personal data breach notification</w:t>
      </w:r>
    </w:p>
    <w:p w14:paraId="636B4E26" w14:textId="77777777" w:rsidR="004025F6" w:rsidRPr="00266BF6" w:rsidRDefault="004025F6">
      <w:pPr>
        <w:pBdr>
          <w:top w:val="nil"/>
          <w:left w:val="nil"/>
          <w:bottom w:val="nil"/>
          <w:right w:val="nil"/>
          <w:between w:val="nil"/>
        </w:pBdr>
        <w:spacing w:after="0"/>
        <w:ind w:left="294"/>
        <w:jc w:val="both"/>
        <w:rPr>
          <w:color w:val="000000" w:themeColor="text1"/>
        </w:rPr>
      </w:pPr>
    </w:p>
    <w:p w14:paraId="26A1E89D" w14:textId="5DCFA12F" w:rsidR="004025F6" w:rsidRPr="001E5E14" w:rsidRDefault="00760504" w:rsidP="00266BF6">
      <w:pPr>
        <w:pBdr>
          <w:top w:val="nil"/>
          <w:left w:val="nil"/>
          <w:bottom w:val="nil"/>
          <w:right w:val="nil"/>
          <w:between w:val="nil"/>
        </w:pBdr>
        <w:spacing w:after="0"/>
        <w:jc w:val="both"/>
        <w:rPr>
          <w:rFonts w:asciiTheme="majorHAnsi" w:hAnsiTheme="majorHAnsi" w:cstheme="majorHAnsi"/>
          <w:color w:val="000000" w:themeColor="text1"/>
        </w:rPr>
      </w:pPr>
      <w:r>
        <w:rPr>
          <w:color w:val="000000" w:themeColor="text1"/>
        </w:rPr>
        <w:t>8.1</w:t>
      </w:r>
      <w:r>
        <w:rPr>
          <w:color w:val="000000" w:themeColor="text1"/>
        </w:rPr>
        <w:tab/>
      </w:r>
      <w:r w:rsidR="003F6166" w:rsidRPr="00266BF6">
        <w:rPr>
          <w:color w:val="000000" w:themeColor="text1"/>
        </w:rPr>
        <w:t xml:space="preserve">The Partner will, </w:t>
      </w:r>
      <w:r w:rsidR="003F6166" w:rsidRPr="515BB6C7">
        <w:rPr>
          <w:rFonts w:asciiTheme="majorHAnsi" w:hAnsiTheme="majorHAnsi" w:cstheme="majorBidi"/>
          <w:color w:val="000000" w:themeColor="text1"/>
        </w:rPr>
        <w:t>through the</w:t>
      </w:r>
      <w:r w:rsidR="00CF2404" w:rsidRPr="515BB6C7">
        <w:rPr>
          <w:rFonts w:asciiTheme="majorHAnsi" w:hAnsiTheme="majorHAnsi" w:cstheme="majorBidi"/>
          <w:color w:val="000000" w:themeColor="text1"/>
        </w:rPr>
        <w:t xml:space="preserve"> </w:t>
      </w:r>
      <w:sdt>
        <w:sdtPr>
          <w:rPr>
            <w:rFonts w:asciiTheme="majorHAnsi" w:hAnsiTheme="majorHAnsi" w:cstheme="majorBidi"/>
            <w:color w:val="808080" w:themeColor="background1" w:themeShade="80"/>
            <w:lang w:val="en-GB"/>
          </w:rPr>
          <w:alias w:val="Position of designated staff for data breach"/>
          <w:tag w:val="Position of designated staff for data breach"/>
          <w:id w:val="-1400209176"/>
          <w:placeholder>
            <w:docPart w:val="2D07E4B8DC104EE4B01D3C75243D28F9"/>
          </w:placeholder>
        </w:sdtPr>
        <w:sdtEndPr>
          <w:rPr>
            <w:color w:val="auto"/>
          </w:rPr>
        </w:sdtEndPr>
        <w:sdtContent>
          <w:r w:rsidR="00CF2404" w:rsidRPr="515BB6C7">
            <w:rPr>
              <w:rFonts w:asciiTheme="majorHAnsi" w:hAnsiTheme="majorHAnsi" w:cstheme="majorBidi"/>
              <w:color w:val="808080" w:themeColor="background1" w:themeShade="80"/>
              <w:lang w:val="en-GB"/>
            </w:rPr>
            <w:t>Functional title of designated staff to handle data breach</w:t>
          </w:r>
        </w:sdtContent>
      </w:sdt>
      <w:r w:rsidR="00D11348" w:rsidRPr="515BB6C7">
        <w:rPr>
          <w:rStyle w:val="FootnoteReference"/>
          <w:rFonts w:asciiTheme="majorHAnsi" w:hAnsiTheme="majorHAnsi" w:cstheme="majorBidi"/>
          <w:color w:val="000000" w:themeColor="text1"/>
        </w:rPr>
        <w:footnoteReference w:id="6"/>
      </w:r>
      <w:r w:rsidR="003F6166" w:rsidRPr="515BB6C7">
        <w:rPr>
          <w:rFonts w:asciiTheme="majorHAnsi" w:hAnsiTheme="majorHAnsi" w:cstheme="majorBidi"/>
          <w:color w:val="000000" w:themeColor="text1"/>
        </w:rPr>
        <w:t xml:space="preserve">, as soon as possible upon becoming aware of a personal data breach notify the breach </w:t>
      </w:r>
      <w:r w:rsidR="00DA7379" w:rsidRPr="515BB6C7">
        <w:rPr>
          <w:rFonts w:asciiTheme="majorHAnsi" w:hAnsiTheme="majorHAnsi" w:cstheme="majorBidi"/>
        </w:rPr>
        <w:t xml:space="preserve">the </w:t>
      </w:r>
      <w:sdt>
        <w:sdtPr>
          <w:rPr>
            <w:rFonts w:asciiTheme="majorHAnsi" w:hAnsiTheme="majorHAnsi" w:cstheme="majorBidi"/>
            <w:lang w:val="en-GB"/>
          </w:rPr>
          <w:alias w:val="Position of UNHCR Staff for data breach"/>
          <w:tag w:val="Position of UNHCR Staff for data breach"/>
          <w:id w:val="2050495911"/>
          <w:placeholder>
            <w:docPart w:val="CB1B19278C40489CAD67C67771E4C961"/>
          </w:placeholder>
        </w:sdtPr>
        <w:sdtEndPr/>
        <w:sdtContent>
          <w:r w:rsidR="00DA7379" w:rsidRPr="515BB6C7">
            <w:rPr>
              <w:rFonts w:asciiTheme="majorHAnsi" w:hAnsiTheme="majorHAnsi" w:cstheme="majorBidi"/>
              <w:color w:val="808080" w:themeColor="background1" w:themeShade="80"/>
              <w:lang w:val="en-GB"/>
            </w:rPr>
            <w:t>functional title of UNHCR staff, e.g. Data Protection Focal Point</w:t>
          </w:r>
          <w:r w:rsidR="00DA7379" w:rsidRPr="001E5E14">
            <w:rPr>
              <w:rFonts w:asciiTheme="majorHAnsi" w:hAnsiTheme="majorHAnsi" w:cstheme="majorHAnsi"/>
              <w:lang w:val="en-GB"/>
            </w:rPr>
            <w:t>.</w:t>
          </w:r>
        </w:sdtContent>
      </w:sdt>
      <w:r w:rsidRPr="515BB6C7">
        <w:rPr>
          <w:lang w:val="en-GB"/>
        </w:rPr>
        <w:t>￼</w:t>
      </w:r>
      <w:r w:rsidR="00DA7379" w:rsidRPr="515BB6C7">
        <w:rPr>
          <w:rFonts w:asciiTheme="majorHAnsi" w:hAnsiTheme="majorHAnsi" w:cstheme="majorBidi"/>
          <w:lang w:val="en-GB"/>
        </w:rPr>
        <w:t xml:space="preserve"> </w:t>
      </w:r>
    </w:p>
    <w:p w14:paraId="2C659C96" w14:textId="77777777" w:rsidR="004025F6" w:rsidRPr="001E5E14" w:rsidRDefault="004025F6" w:rsidP="00266BF6">
      <w:pPr>
        <w:pBdr>
          <w:top w:val="nil"/>
          <w:left w:val="nil"/>
          <w:bottom w:val="nil"/>
          <w:right w:val="nil"/>
          <w:between w:val="nil"/>
        </w:pBdr>
        <w:spacing w:after="0"/>
        <w:ind w:left="360"/>
        <w:jc w:val="both"/>
        <w:rPr>
          <w:rFonts w:asciiTheme="majorHAnsi" w:hAnsiTheme="majorHAnsi" w:cstheme="majorHAnsi"/>
          <w:color w:val="000000" w:themeColor="text1"/>
        </w:rPr>
      </w:pPr>
    </w:p>
    <w:p w14:paraId="51350041" w14:textId="3D8B05A4" w:rsidR="004025F6" w:rsidRPr="001E5E14" w:rsidRDefault="00760504" w:rsidP="00266BF6">
      <w:pPr>
        <w:pBdr>
          <w:top w:val="nil"/>
          <w:left w:val="nil"/>
          <w:bottom w:val="nil"/>
          <w:right w:val="nil"/>
          <w:between w:val="nil"/>
        </w:pBdr>
        <w:spacing w:after="0"/>
        <w:jc w:val="both"/>
        <w:rPr>
          <w:rFonts w:asciiTheme="majorHAnsi" w:hAnsiTheme="majorHAnsi" w:cstheme="majorHAnsi"/>
          <w:color w:val="000000" w:themeColor="text1"/>
        </w:rPr>
      </w:pPr>
      <w:r w:rsidRPr="001E5E14">
        <w:rPr>
          <w:rFonts w:asciiTheme="majorHAnsi" w:hAnsiTheme="majorHAnsi" w:cstheme="majorHAnsi"/>
          <w:color w:val="000000" w:themeColor="text1"/>
        </w:rPr>
        <w:t>8.2</w:t>
      </w:r>
      <w:r w:rsidRPr="001E5E14">
        <w:rPr>
          <w:rFonts w:asciiTheme="majorHAnsi" w:hAnsiTheme="majorHAnsi" w:cstheme="majorHAnsi"/>
          <w:color w:val="000000" w:themeColor="text1"/>
        </w:rPr>
        <w:tab/>
      </w:r>
      <w:r w:rsidR="003F6166" w:rsidRPr="001E5E14">
        <w:rPr>
          <w:rFonts w:asciiTheme="majorHAnsi" w:hAnsiTheme="majorHAnsi" w:cstheme="majorHAnsi"/>
          <w:color w:val="000000" w:themeColor="text1"/>
        </w:rPr>
        <w:t>The breach notification shall be made no later than 72 hours after a significant breach becomes known, or within 24 hours after a serious breach is known. [Refer to para. 7.2 DPG for definitions]</w:t>
      </w:r>
    </w:p>
    <w:p w14:paraId="7957AEAD" w14:textId="77777777" w:rsidR="004025F6" w:rsidRPr="001E5E14" w:rsidRDefault="004025F6" w:rsidP="00266BF6">
      <w:pPr>
        <w:pBdr>
          <w:top w:val="nil"/>
          <w:left w:val="nil"/>
          <w:bottom w:val="nil"/>
          <w:right w:val="nil"/>
          <w:between w:val="nil"/>
        </w:pBdr>
        <w:spacing w:after="0"/>
        <w:ind w:left="360"/>
        <w:jc w:val="both"/>
        <w:rPr>
          <w:rFonts w:asciiTheme="majorHAnsi" w:hAnsiTheme="majorHAnsi" w:cstheme="majorHAnsi"/>
          <w:color w:val="000000" w:themeColor="text1"/>
        </w:rPr>
      </w:pPr>
    </w:p>
    <w:p w14:paraId="33D526B9" w14:textId="53D99CF6" w:rsidR="004025F6" w:rsidRPr="001E5E14" w:rsidRDefault="00760504" w:rsidP="00266BF6">
      <w:pPr>
        <w:pBdr>
          <w:top w:val="nil"/>
          <w:left w:val="nil"/>
          <w:bottom w:val="nil"/>
          <w:right w:val="nil"/>
          <w:between w:val="nil"/>
        </w:pBdr>
        <w:spacing w:after="0"/>
        <w:jc w:val="both"/>
        <w:rPr>
          <w:rFonts w:asciiTheme="majorHAnsi" w:hAnsiTheme="majorHAnsi" w:cstheme="majorHAnsi"/>
          <w:color w:val="000000" w:themeColor="text1"/>
        </w:rPr>
      </w:pPr>
      <w:r w:rsidRPr="001E5E14">
        <w:rPr>
          <w:rFonts w:asciiTheme="majorHAnsi" w:hAnsiTheme="majorHAnsi" w:cstheme="majorHAnsi"/>
          <w:color w:val="000000" w:themeColor="text1"/>
        </w:rPr>
        <w:t>8.3</w:t>
      </w:r>
      <w:r w:rsidRPr="001E5E14">
        <w:rPr>
          <w:rFonts w:asciiTheme="majorHAnsi" w:hAnsiTheme="majorHAnsi" w:cstheme="majorHAnsi"/>
          <w:color w:val="000000" w:themeColor="text1"/>
        </w:rPr>
        <w:tab/>
      </w:r>
      <w:r w:rsidR="003F6166" w:rsidRPr="001E5E14">
        <w:rPr>
          <w:rFonts w:asciiTheme="majorHAnsi" w:hAnsiTheme="majorHAnsi" w:cstheme="majorHAnsi"/>
          <w:color w:val="000000" w:themeColor="text1"/>
        </w:rPr>
        <w:t xml:space="preserve">The Senior Project Manager of the Partner and </w:t>
      </w:r>
      <w:sdt>
        <w:sdtPr>
          <w:rPr>
            <w:rFonts w:asciiTheme="majorHAnsi" w:hAnsiTheme="majorHAnsi" w:cstheme="majorHAnsi"/>
            <w:lang w:val="en-GB"/>
          </w:rPr>
          <w:alias w:val="Position of designated staff for data breach"/>
          <w:tag w:val="Position of designated staff for data breach"/>
          <w:id w:val="936718665"/>
          <w:placeholder>
            <w:docPart w:val="132995A5B30A446FBB87941920375826"/>
          </w:placeholder>
        </w:sdtPr>
        <w:sdtEndPr/>
        <w:sdtContent>
          <w:r w:rsidR="00343BA6" w:rsidRPr="001E5E14">
            <w:rPr>
              <w:rFonts w:asciiTheme="majorHAnsi" w:hAnsiTheme="majorHAnsi" w:cstheme="majorHAnsi"/>
              <w:color w:val="808080" w:themeColor="background1" w:themeShade="80"/>
              <w:lang w:val="en-GB"/>
            </w:rPr>
            <w:t>Functional title of designated staff to handle data breach</w:t>
          </w:r>
        </w:sdtContent>
      </w:sdt>
      <w:r w:rsidR="00343BA6" w:rsidRPr="001E5E14">
        <w:rPr>
          <w:rFonts w:asciiTheme="majorHAnsi" w:hAnsiTheme="majorHAnsi" w:cstheme="majorHAnsi"/>
          <w:lang w:val="en-GB"/>
        </w:rPr>
        <w:t xml:space="preserve"> of the partner </w:t>
      </w:r>
      <w:r w:rsidR="00343BA6" w:rsidRPr="001E5E14">
        <w:rPr>
          <w:rFonts w:asciiTheme="majorHAnsi" w:hAnsiTheme="majorHAnsi" w:cstheme="majorHAnsi"/>
        </w:rPr>
        <w:t xml:space="preserve">and </w:t>
      </w:r>
      <w:r w:rsidR="00343BA6" w:rsidRPr="001E5E14">
        <w:rPr>
          <w:rFonts w:asciiTheme="majorHAnsi" w:hAnsiTheme="majorHAnsi" w:cstheme="majorHAnsi"/>
          <w:lang w:val="en-GB"/>
        </w:rPr>
        <w:t xml:space="preserve">and </w:t>
      </w:r>
      <w:r w:rsidR="00343BA6" w:rsidRPr="001E5E14">
        <w:rPr>
          <w:rFonts w:asciiTheme="majorHAnsi" w:hAnsiTheme="majorHAnsi" w:cstheme="majorHAnsi"/>
          <w:color w:val="808080" w:themeColor="background1" w:themeShade="80"/>
          <w:lang w:val="en-GB"/>
        </w:rPr>
        <w:t xml:space="preserve">functional title of UNHCR staff, e.g. </w:t>
      </w:r>
      <w:r w:rsidR="003F6166" w:rsidRPr="001E5E14">
        <w:rPr>
          <w:rFonts w:asciiTheme="majorHAnsi" w:hAnsiTheme="majorHAnsi" w:cstheme="majorHAnsi"/>
          <w:color w:val="000000" w:themeColor="text1"/>
          <w:highlight w:val="yellow"/>
        </w:rPr>
        <w:t>DATA PROTECTION FOCAL POINT</w:t>
      </w:r>
      <w:r w:rsidR="003F6166" w:rsidRPr="001E5E14">
        <w:rPr>
          <w:rFonts w:asciiTheme="majorHAnsi" w:hAnsiTheme="majorHAnsi" w:cstheme="majorHAnsi"/>
          <w:color w:val="000000" w:themeColor="text1"/>
        </w:rPr>
        <w:t xml:space="preserve"> in UNHCR </w:t>
      </w:r>
      <w:r w:rsidR="003F6166" w:rsidRPr="001E5E14">
        <w:rPr>
          <w:rFonts w:asciiTheme="majorHAnsi" w:hAnsiTheme="majorHAnsi" w:cstheme="majorHAnsi"/>
          <w:color w:val="000000" w:themeColor="text1"/>
        </w:rPr>
        <w:lastRenderedPageBreak/>
        <w:t>will immediately after the breach notification consult and agree on all relevant mitigating measures, including to communicate the personal data breach to the data subject and restore data security.</w:t>
      </w:r>
    </w:p>
    <w:p w14:paraId="133B5510" w14:textId="77777777" w:rsidR="004025F6" w:rsidRPr="001E5E14" w:rsidRDefault="004025F6">
      <w:pPr>
        <w:pBdr>
          <w:top w:val="nil"/>
          <w:left w:val="nil"/>
          <w:bottom w:val="nil"/>
          <w:right w:val="nil"/>
          <w:between w:val="nil"/>
        </w:pBdr>
        <w:spacing w:after="0"/>
        <w:ind w:left="294"/>
        <w:jc w:val="both"/>
        <w:rPr>
          <w:rFonts w:asciiTheme="majorHAnsi" w:hAnsiTheme="majorHAnsi" w:cstheme="majorHAnsi"/>
          <w:color w:val="000000" w:themeColor="text1"/>
        </w:rPr>
      </w:pPr>
    </w:p>
    <w:p w14:paraId="663AEFB9" w14:textId="77777777" w:rsidR="004025F6" w:rsidRPr="001E5E14" w:rsidRDefault="004025F6">
      <w:pPr>
        <w:pBdr>
          <w:top w:val="nil"/>
          <w:left w:val="nil"/>
          <w:bottom w:val="nil"/>
          <w:right w:val="nil"/>
          <w:between w:val="nil"/>
        </w:pBdr>
        <w:spacing w:after="0"/>
        <w:ind w:left="294"/>
        <w:jc w:val="both"/>
        <w:rPr>
          <w:rFonts w:asciiTheme="majorHAnsi" w:hAnsiTheme="majorHAnsi" w:cstheme="majorHAnsi"/>
          <w:color w:val="000000" w:themeColor="text1"/>
        </w:rPr>
      </w:pPr>
    </w:p>
    <w:p w14:paraId="7E0B6CC9" w14:textId="3918AA77" w:rsidR="004025F6" w:rsidRPr="001E5E14" w:rsidRDefault="003F6166" w:rsidP="00266BF6">
      <w:pPr>
        <w:pBdr>
          <w:top w:val="nil"/>
          <w:left w:val="nil"/>
          <w:bottom w:val="nil"/>
          <w:right w:val="nil"/>
          <w:between w:val="nil"/>
        </w:pBdr>
        <w:jc w:val="both"/>
        <w:rPr>
          <w:rFonts w:asciiTheme="majorHAnsi" w:hAnsiTheme="majorHAnsi" w:cstheme="majorHAnsi"/>
          <w:b/>
          <w:color w:val="000000" w:themeColor="text1"/>
          <w:sz w:val="26"/>
          <w:szCs w:val="26"/>
        </w:rPr>
      </w:pPr>
      <w:r w:rsidRPr="001E5E14">
        <w:rPr>
          <w:rFonts w:asciiTheme="majorHAnsi" w:hAnsiTheme="majorHAnsi" w:cstheme="majorHAnsi"/>
          <w:b/>
          <w:color w:val="000000" w:themeColor="text1"/>
          <w:sz w:val="26"/>
          <w:szCs w:val="26"/>
        </w:rPr>
        <w:t xml:space="preserve">SECTION </w:t>
      </w:r>
      <w:r w:rsidR="005048CF" w:rsidRPr="001E5E14">
        <w:rPr>
          <w:rFonts w:asciiTheme="majorHAnsi" w:hAnsiTheme="majorHAnsi" w:cstheme="majorHAnsi"/>
          <w:b/>
          <w:color w:val="000000" w:themeColor="text1"/>
          <w:sz w:val="26"/>
          <w:szCs w:val="26"/>
        </w:rPr>
        <w:t>9</w:t>
      </w:r>
      <w:r w:rsidRPr="001E5E14">
        <w:rPr>
          <w:rFonts w:asciiTheme="majorHAnsi" w:hAnsiTheme="majorHAnsi" w:cstheme="majorHAnsi"/>
          <w:b/>
          <w:color w:val="000000" w:themeColor="text1"/>
          <w:sz w:val="26"/>
          <w:szCs w:val="26"/>
        </w:rPr>
        <w:t>: Sharing/Transfers with subcontractors or third parties</w:t>
      </w:r>
    </w:p>
    <w:p w14:paraId="17596065" w14:textId="01DEF9DD" w:rsidR="004025F6" w:rsidRPr="001E5E14" w:rsidRDefault="00760504" w:rsidP="00266BF6">
      <w:pPr>
        <w:pBdr>
          <w:top w:val="nil"/>
          <w:left w:val="nil"/>
          <w:bottom w:val="nil"/>
          <w:right w:val="nil"/>
          <w:between w:val="nil"/>
        </w:pBdr>
        <w:spacing w:after="0" w:line="240" w:lineRule="auto"/>
        <w:jc w:val="both"/>
        <w:rPr>
          <w:rFonts w:asciiTheme="majorHAnsi" w:hAnsiTheme="majorHAnsi" w:cstheme="majorHAnsi"/>
          <w:color w:val="000000" w:themeColor="text1"/>
        </w:rPr>
      </w:pPr>
      <w:r w:rsidRPr="001E5E14">
        <w:rPr>
          <w:rFonts w:asciiTheme="majorHAnsi" w:hAnsiTheme="majorHAnsi" w:cstheme="majorHAnsi"/>
          <w:color w:val="000000" w:themeColor="text1"/>
        </w:rPr>
        <w:t>9.1</w:t>
      </w:r>
      <w:r w:rsidRPr="001E5E14">
        <w:rPr>
          <w:rFonts w:asciiTheme="majorHAnsi" w:hAnsiTheme="majorHAnsi" w:cstheme="majorHAnsi"/>
          <w:color w:val="000000" w:themeColor="text1"/>
        </w:rPr>
        <w:tab/>
      </w:r>
      <w:r w:rsidR="003F6166" w:rsidRPr="001E5E14">
        <w:rPr>
          <w:rFonts w:asciiTheme="majorHAnsi" w:hAnsiTheme="majorHAnsi" w:cstheme="majorHAnsi"/>
          <w:color w:val="000000" w:themeColor="text1"/>
        </w:rPr>
        <w:t xml:space="preserve">UNHCR authorizes the Partner to share the following data sets with </w:t>
      </w:r>
      <w:r w:rsidR="003F6166" w:rsidRPr="001E5E14">
        <w:rPr>
          <w:rFonts w:asciiTheme="majorHAnsi" w:hAnsiTheme="majorHAnsi" w:cstheme="majorHAnsi"/>
          <w:color w:val="000000" w:themeColor="text1"/>
          <w:highlight w:val="yellow"/>
        </w:rPr>
        <w:t>NAME OF THIRD PARTY IF APPLICABLE</w:t>
      </w:r>
      <w:r w:rsidR="003F6166" w:rsidRPr="001E5E14">
        <w:rPr>
          <w:rFonts w:asciiTheme="majorHAnsi" w:hAnsiTheme="majorHAnsi" w:cstheme="majorHAnsi"/>
          <w:color w:val="000000" w:themeColor="text1"/>
        </w:rPr>
        <w:t xml:space="preserve"> (CONTRACTED PARTNER).</w:t>
      </w:r>
      <w:r w:rsidR="00D11348" w:rsidRPr="001E5E14">
        <w:rPr>
          <w:rFonts w:asciiTheme="majorHAnsi" w:hAnsiTheme="majorHAnsi" w:cstheme="majorHAnsi"/>
          <w:color w:val="000000" w:themeColor="text1"/>
        </w:rPr>
        <w:t xml:space="preserve"> </w:t>
      </w:r>
    </w:p>
    <w:p w14:paraId="5AD3C274" w14:textId="77777777" w:rsidR="004025F6" w:rsidRPr="001E5E14" w:rsidRDefault="004025F6" w:rsidP="00266BF6">
      <w:pPr>
        <w:pBdr>
          <w:top w:val="nil"/>
          <w:left w:val="nil"/>
          <w:bottom w:val="nil"/>
          <w:right w:val="nil"/>
          <w:between w:val="nil"/>
        </w:pBdr>
        <w:spacing w:after="0" w:line="240" w:lineRule="auto"/>
        <w:ind w:left="360"/>
        <w:jc w:val="both"/>
        <w:rPr>
          <w:rFonts w:asciiTheme="majorHAnsi" w:hAnsiTheme="majorHAnsi" w:cstheme="majorHAnsi"/>
          <w:color w:val="000000" w:themeColor="text1"/>
        </w:rPr>
      </w:pPr>
    </w:p>
    <w:p w14:paraId="08D7CC16" w14:textId="5BE7CD24" w:rsidR="004025F6" w:rsidRPr="00266BF6" w:rsidRDefault="00760504" w:rsidP="00266BF6">
      <w:pPr>
        <w:pBdr>
          <w:top w:val="nil"/>
          <w:left w:val="nil"/>
          <w:bottom w:val="nil"/>
          <w:right w:val="nil"/>
          <w:between w:val="nil"/>
        </w:pBdr>
        <w:spacing w:after="0" w:line="240" w:lineRule="auto"/>
        <w:jc w:val="both"/>
        <w:rPr>
          <w:color w:val="000000" w:themeColor="text1"/>
        </w:rPr>
      </w:pPr>
      <w:r>
        <w:rPr>
          <w:color w:val="000000" w:themeColor="text1"/>
        </w:rPr>
        <w:t>9.2</w:t>
      </w:r>
      <w:r>
        <w:rPr>
          <w:color w:val="000000" w:themeColor="text1"/>
        </w:rPr>
        <w:tab/>
      </w:r>
      <w:r w:rsidR="003F6166" w:rsidRPr="00266BF6">
        <w:rPr>
          <w:color w:val="000000" w:themeColor="text1"/>
        </w:rPr>
        <w:t>Should the above-mentioned contracted partner</w:t>
      </w:r>
      <w:r w:rsidR="003F6166" w:rsidRPr="00266BF6">
        <w:rPr>
          <w:i/>
          <w:color w:val="000000" w:themeColor="text1"/>
        </w:rPr>
        <w:t xml:space="preserve"> </w:t>
      </w:r>
      <w:r w:rsidR="003F6166" w:rsidRPr="00266BF6">
        <w:rPr>
          <w:color w:val="000000" w:themeColor="text1"/>
        </w:rPr>
        <w:t>need to be replaced in the course of the implementation of the project or a new contracted partner be added, the Partner must inform UNHCR accordingly including the written details of any new contracted partner.</w:t>
      </w:r>
    </w:p>
    <w:p w14:paraId="59BD29B4" w14:textId="77777777" w:rsidR="004025F6" w:rsidRPr="00266BF6" w:rsidRDefault="004025F6" w:rsidP="001B37CC">
      <w:pPr>
        <w:pBdr>
          <w:top w:val="nil"/>
          <w:left w:val="nil"/>
          <w:bottom w:val="nil"/>
          <w:right w:val="nil"/>
          <w:between w:val="nil"/>
        </w:pBdr>
        <w:spacing w:after="0" w:line="240" w:lineRule="auto"/>
        <w:rPr>
          <w:color w:val="000000" w:themeColor="text1"/>
        </w:rPr>
      </w:pPr>
    </w:p>
    <w:p w14:paraId="1717B6E5" w14:textId="77777777" w:rsidR="00CC349F" w:rsidRDefault="00760504" w:rsidP="00266BF6">
      <w:pPr>
        <w:pBdr>
          <w:top w:val="nil"/>
          <w:left w:val="nil"/>
          <w:bottom w:val="nil"/>
          <w:right w:val="nil"/>
          <w:between w:val="nil"/>
        </w:pBdr>
        <w:spacing w:after="0" w:line="240" w:lineRule="auto"/>
        <w:jc w:val="both"/>
        <w:rPr>
          <w:color w:val="000000" w:themeColor="text1"/>
        </w:rPr>
      </w:pPr>
      <w:r>
        <w:rPr>
          <w:color w:val="000000" w:themeColor="text1"/>
        </w:rPr>
        <w:t>9.3</w:t>
      </w:r>
      <w:r>
        <w:rPr>
          <w:color w:val="000000" w:themeColor="text1"/>
        </w:rPr>
        <w:tab/>
      </w:r>
      <w:r w:rsidR="003F6166" w:rsidRPr="00266BF6">
        <w:rPr>
          <w:color w:val="000000" w:themeColor="text1"/>
        </w:rPr>
        <w:t>The Partner shall ensure that any sharing of personal POC data with a third party is subject to a contractual obligation to comply with the Partners’ obligations under the PPA and the present Annex.</w:t>
      </w:r>
    </w:p>
    <w:p w14:paraId="6341C69E" w14:textId="77777777" w:rsidR="00CC349F" w:rsidRDefault="00CC349F" w:rsidP="00266BF6">
      <w:pPr>
        <w:pBdr>
          <w:top w:val="nil"/>
          <w:left w:val="nil"/>
          <w:bottom w:val="nil"/>
          <w:right w:val="nil"/>
          <w:between w:val="nil"/>
        </w:pBdr>
        <w:spacing w:after="0" w:line="240" w:lineRule="auto"/>
        <w:jc w:val="both"/>
        <w:rPr>
          <w:color w:val="000000" w:themeColor="text1"/>
        </w:rPr>
      </w:pPr>
    </w:p>
    <w:p w14:paraId="17614D52" w14:textId="2E3D0B9A" w:rsidR="004025F6" w:rsidRPr="00266BF6" w:rsidRDefault="00CC349F" w:rsidP="001E5E14">
      <w:pPr>
        <w:pBdr>
          <w:top w:val="nil"/>
          <w:left w:val="nil"/>
          <w:bottom w:val="nil"/>
          <w:right w:val="nil"/>
          <w:between w:val="nil"/>
        </w:pBdr>
        <w:spacing w:after="0" w:line="240" w:lineRule="auto"/>
        <w:jc w:val="both"/>
        <w:rPr>
          <w:color w:val="000000" w:themeColor="text1"/>
        </w:rPr>
      </w:pPr>
      <w:r w:rsidRPr="3DB7F3F6">
        <w:rPr>
          <w:color w:val="000000" w:themeColor="text1"/>
        </w:rPr>
        <w:t>9.4</w:t>
      </w:r>
      <w:r>
        <w:tab/>
      </w:r>
      <w:r w:rsidRPr="3DB7F3F6">
        <w:rPr>
          <w:color w:val="000000" w:themeColor="text1"/>
        </w:rPr>
        <w:t xml:space="preserve">In circumstances where the Partner plans to close its </w:t>
      </w:r>
      <w:proofErr w:type="spellStart"/>
      <w:r w:rsidRPr="3DB7F3F6">
        <w:rPr>
          <w:color w:val="000000" w:themeColor="text1"/>
        </w:rPr>
        <w:t>programme</w:t>
      </w:r>
      <w:proofErr w:type="spellEnd"/>
      <w:r w:rsidRPr="3DB7F3F6">
        <w:rPr>
          <w:color w:val="000000" w:themeColor="text1"/>
        </w:rPr>
        <w:t>/presence</w:t>
      </w:r>
      <w:r w:rsidR="00555D10" w:rsidRPr="3DB7F3F6">
        <w:rPr>
          <w:color w:val="000000" w:themeColor="text1"/>
        </w:rPr>
        <w:t xml:space="preserve"> during the term of the Project</w:t>
      </w:r>
      <w:r w:rsidRPr="3DB7F3F6">
        <w:rPr>
          <w:color w:val="000000" w:themeColor="text1"/>
        </w:rPr>
        <w:t xml:space="preserve">, the Partner shall </w:t>
      </w:r>
      <w:r w:rsidR="00555D10" w:rsidRPr="3DB7F3F6">
        <w:rPr>
          <w:color w:val="000000" w:themeColor="text1"/>
        </w:rPr>
        <w:t xml:space="preserve">cooperate with </w:t>
      </w:r>
      <w:r w:rsidRPr="3DB7F3F6">
        <w:rPr>
          <w:color w:val="000000" w:themeColor="text1"/>
        </w:rPr>
        <w:t xml:space="preserve">UNHCR </w:t>
      </w:r>
      <w:r w:rsidR="004919E2" w:rsidRPr="3DB7F3F6">
        <w:rPr>
          <w:color w:val="000000" w:themeColor="text1"/>
        </w:rPr>
        <w:t xml:space="preserve">in identifying </w:t>
      </w:r>
      <w:r w:rsidRPr="3DB7F3F6">
        <w:rPr>
          <w:color w:val="000000" w:themeColor="text1"/>
        </w:rPr>
        <w:t xml:space="preserve">a suitable organization to take over the Partner’s role.  In such circumstances, the Partner will make every reasonable effort to contact the data subject, inform him/her of the change and </w:t>
      </w:r>
      <w:r w:rsidR="37B54C17" w:rsidRPr="3DB7F3F6">
        <w:rPr>
          <w:color w:val="000000" w:themeColor="text1"/>
        </w:rPr>
        <w:t xml:space="preserve">share data only </w:t>
      </w:r>
      <w:proofErr w:type="spellStart"/>
      <w:r w:rsidR="37B54C17" w:rsidRPr="3DB7F3F6">
        <w:rPr>
          <w:color w:val="000000" w:themeColor="text1"/>
        </w:rPr>
        <w:t>with</w:t>
      </w:r>
      <w:r w:rsidRPr="3DB7F3F6">
        <w:rPr>
          <w:color w:val="000000" w:themeColor="text1"/>
        </w:rPr>
        <w:t>consent</w:t>
      </w:r>
      <w:proofErr w:type="spellEnd"/>
      <w:r w:rsidRPr="3DB7F3F6">
        <w:rPr>
          <w:color w:val="000000" w:themeColor="text1"/>
        </w:rPr>
        <w:t xml:space="preserve"> of the data subject</w:t>
      </w:r>
      <w:r w:rsidR="0E534E06" w:rsidRPr="3DB7F3F6">
        <w:rPr>
          <w:color w:val="000000" w:themeColor="text1"/>
        </w:rPr>
        <w:t xml:space="preserve"> or if in the best interest of the child</w:t>
      </w:r>
      <w:r w:rsidRPr="3DB7F3F6">
        <w:rPr>
          <w:color w:val="000000" w:themeColor="text1"/>
        </w:rPr>
        <w:t xml:space="preserve"> to allow the Partner to share the concerned personal data to the other organization.</w:t>
      </w:r>
    </w:p>
    <w:p w14:paraId="0AE00B79" w14:textId="77777777" w:rsidR="004025F6" w:rsidRPr="00266BF6" w:rsidRDefault="003F6166">
      <w:pPr>
        <w:pBdr>
          <w:top w:val="nil"/>
          <w:left w:val="nil"/>
          <w:bottom w:val="nil"/>
          <w:right w:val="nil"/>
          <w:between w:val="nil"/>
        </w:pBdr>
        <w:ind w:left="294"/>
        <w:jc w:val="both"/>
        <w:rPr>
          <w:color w:val="000000" w:themeColor="text1"/>
        </w:rPr>
      </w:pPr>
      <w:r w:rsidRPr="00266BF6">
        <w:rPr>
          <w:color w:val="000000" w:themeColor="text1"/>
        </w:rPr>
        <w:t xml:space="preserve"> </w:t>
      </w:r>
    </w:p>
    <w:p w14:paraId="5024DBC6" w14:textId="1A9D73E2" w:rsidR="004025F6" w:rsidRPr="00266BF6" w:rsidRDefault="003F6166">
      <w:pPr>
        <w:pStyle w:val="Heading2"/>
        <w:rPr>
          <w:b/>
          <w:color w:val="000000" w:themeColor="text1"/>
        </w:rPr>
      </w:pPr>
      <w:r w:rsidRPr="00266BF6">
        <w:rPr>
          <w:b/>
          <w:color w:val="000000" w:themeColor="text1"/>
        </w:rPr>
        <w:t xml:space="preserve">SECTION </w:t>
      </w:r>
      <w:r w:rsidR="005048CF" w:rsidRPr="00266BF6">
        <w:rPr>
          <w:b/>
          <w:color w:val="000000" w:themeColor="text1"/>
        </w:rPr>
        <w:t>10</w:t>
      </w:r>
      <w:r w:rsidRPr="00266BF6">
        <w:rPr>
          <w:b/>
          <w:color w:val="000000" w:themeColor="text1"/>
        </w:rPr>
        <w:t>: Termination arrangements</w:t>
      </w:r>
    </w:p>
    <w:p w14:paraId="21B035D8" w14:textId="77777777" w:rsidR="00665B49" w:rsidRDefault="00665B49" w:rsidP="00266BF6">
      <w:pPr>
        <w:pBdr>
          <w:top w:val="nil"/>
          <w:left w:val="nil"/>
          <w:bottom w:val="nil"/>
          <w:right w:val="nil"/>
          <w:between w:val="nil"/>
        </w:pBdr>
        <w:spacing w:after="0"/>
        <w:jc w:val="both"/>
        <w:rPr>
          <w:color w:val="000000" w:themeColor="text1"/>
        </w:rPr>
      </w:pPr>
    </w:p>
    <w:p w14:paraId="6EB4DAB1" w14:textId="7D6EC38F" w:rsidR="004904DD" w:rsidRDefault="2A611ACA" w:rsidP="00266BF6">
      <w:pPr>
        <w:pBdr>
          <w:top w:val="nil"/>
          <w:left w:val="nil"/>
          <w:bottom w:val="nil"/>
          <w:right w:val="nil"/>
          <w:between w:val="nil"/>
        </w:pBdr>
        <w:spacing w:after="0"/>
        <w:jc w:val="both"/>
        <w:rPr>
          <w:color w:val="000000" w:themeColor="text1"/>
        </w:rPr>
      </w:pPr>
      <w:r w:rsidRPr="515BB6C7">
        <w:rPr>
          <w:color w:val="000000" w:themeColor="text1"/>
        </w:rPr>
        <w:t>10.1</w:t>
      </w:r>
      <w:r>
        <w:tab/>
      </w:r>
      <w:r w:rsidR="0C8A97F8" w:rsidRPr="515BB6C7">
        <w:rPr>
          <w:color w:val="000000" w:themeColor="text1"/>
        </w:rPr>
        <w:t>Upon termination of the PPA,</w:t>
      </w:r>
      <w:r w:rsidR="3DBC5CF1" w:rsidRPr="515BB6C7">
        <w:rPr>
          <w:color w:val="000000" w:themeColor="text1"/>
        </w:rPr>
        <w:t xml:space="preserve"> </w:t>
      </w:r>
      <w:r w:rsidR="656B7AA2" w:rsidRPr="515BB6C7">
        <w:rPr>
          <w:color w:val="000000" w:themeColor="text1"/>
        </w:rPr>
        <w:t>with the informed consent of the data subject or in the best inter</w:t>
      </w:r>
      <w:r w:rsidR="2D5928AC" w:rsidRPr="515BB6C7">
        <w:rPr>
          <w:color w:val="000000" w:themeColor="text1"/>
        </w:rPr>
        <w:t xml:space="preserve">est of the child, </w:t>
      </w:r>
      <w:r w:rsidR="3CE8139D" w:rsidRPr="515BB6C7">
        <w:rPr>
          <w:color w:val="000000" w:themeColor="text1"/>
        </w:rPr>
        <w:t>or in the</w:t>
      </w:r>
      <w:r w:rsidR="49D19E9E" w:rsidRPr="515BB6C7">
        <w:rPr>
          <w:color w:val="000000" w:themeColor="text1"/>
        </w:rPr>
        <w:t xml:space="preserve"> circumst</w:t>
      </w:r>
      <w:r w:rsidR="627D5590" w:rsidRPr="515BB6C7">
        <w:rPr>
          <w:color w:val="000000" w:themeColor="text1"/>
        </w:rPr>
        <w:t>a</w:t>
      </w:r>
      <w:r w:rsidR="49D19E9E" w:rsidRPr="515BB6C7">
        <w:rPr>
          <w:color w:val="000000" w:themeColor="text1"/>
        </w:rPr>
        <w:t>nces addressed by Section 4</w:t>
      </w:r>
      <w:r w:rsidR="38E38CCA" w:rsidRPr="515BB6C7">
        <w:rPr>
          <w:color w:val="000000" w:themeColor="text1"/>
        </w:rPr>
        <w:t xml:space="preserve"> or by Section 9.4</w:t>
      </w:r>
      <w:r w:rsidR="005915A3">
        <w:rPr>
          <w:color w:val="000000" w:themeColor="text1"/>
        </w:rPr>
        <w:t xml:space="preserve">, </w:t>
      </w:r>
      <w:r w:rsidR="0C8A97F8" w:rsidRPr="515BB6C7">
        <w:rPr>
          <w:color w:val="000000" w:themeColor="text1"/>
        </w:rPr>
        <w:t xml:space="preserve">the Partner will transfer </w:t>
      </w:r>
      <w:r w:rsidR="67088102" w:rsidRPr="515BB6C7">
        <w:rPr>
          <w:color w:val="000000" w:themeColor="text1"/>
        </w:rPr>
        <w:t xml:space="preserve">to UNHCR </w:t>
      </w:r>
      <w:r w:rsidR="0C8A97F8" w:rsidRPr="515BB6C7">
        <w:rPr>
          <w:color w:val="000000" w:themeColor="text1"/>
        </w:rPr>
        <w:t xml:space="preserve">Personal Data </w:t>
      </w:r>
      <w:r w:rsidR="67088102" w:rsidRPr="515BB6C7">
        <w:rPr>
          <w:color w:val="000000" w:themeColor="text1"/>
        </w:rPr>
        <w:t xml:space="preserve">that was </w:t>
      </w:r>
      <w:r w:rsidR="0C8A97F8" w:rsidRPr="515BB6C7">
        <w:rPr>
          <w:color w:val="000000" w:themeColor="text1"/>
        </w:rPr>
        <w:t xml:space="preserve">collected </w:t>
      </w:r>
      <w:r w:rsidR="7A49E0E0" w:rsidRPr="515BB6C7">
        <w:rPr>
          <w:color w:val="000000" w:themeColor="text1"/>
        </w:rPr>
        <w:t xml:space="preserve"> </w:t>
      </w:r>
      <w:r w:rsidR="0C8A97F8" w:rsidRPr="515BB6C7">
        <w:rPr>
          <w:color w:val="000000" w:themeColor="text1"/>
        </w:rPr>
        <w:t>for the performance of the PPA</w:t>
      </w:r>
      <w:r w:rsidR="00CC6601">
        <w:rPr>
          <w:color w:val="000000" w:themeColor="text1"/>
        </w:rPr>
        <w:t>.</w:t>
      </w:r>
      <w:r w:rsidR="1CA782F1" w:rsidRPr="515BB6C7">
        <w:rPr>
          <w:color w:val="000000" w:themeColor="text1"/>
        </w:rPr>
        <w:t xml:space="preserve">   </w:t>
      </w:r>
    </w:p>
    <w:p w14:paraId="6C346B56" w14:textId="77777777" w:rsidR="004904DD" w:rsidRDefault="004904DD" w:rsidP="00266BF6">
      <w:pPr>
        <w:pBdr>
          <w:top w:val="nil"/>
          <w:left w:val="nil"/>
          <w:bottom w:val="nil"/>
          <w:right w:val="nil"/>
          <w:between w:val="nil"/>
        </w:pBdr>
        <w:spacing w:after="0"/>
        <w:jc w:val="both"/>
        <w:rPr>
          <w:color w:val="000000" w:themeColor="text1"/>
        </w:rPr>
      </w:pPr>
    </w:p>
    <w:p w14:paraId="31102B53" w14:textId="1CE941ED" w:rsidR="004025F6" w:rsidRPr="00266BF6" w:rsidRDefault="004904DD" w:rsidP="00266BF6">
      <w:pPr>
        <w:pBdr>
          <w:top w:val="nil"/>
          <w:left w:val="nil"/>
          <w:bottom w:val="nil"/>
          <w:right w:val="nil"/>
          <w:between w:val="nil"/>
        </w:pBdr>
        <w:spacing w:after="0"/>
        <w:jc w:val="both"/>
        <w:rPr>
          <w:color w:val="000000" w:themeColor="text1"/>
        </w:rPr>
      </w:pPr>
      <w:r>
        <w:rPr>
          <w:color w:val="000000" w:themeColor="text1"/>
        </w:rPr>
        <w:t>10.2</w:t>
      </w:r>
      <w:r>
        <w:rPr>
          <w:color w:val="000000" w:themeColor="text1"/>
        </w:rPr>
        <w:tab/>
        <w:t xml:space="preserve">For Personal Data collected exclusively for the purposes of this PPA, the Partner will delete existing copies of data transferred to UNHCR under Section 10.1.  </w:t>
      </w:r>
      <w:r w:rsidR="1672CCAC" w:rsidRPr="515BB6C7">
        <w:rPr>
          <w:color w:val="000000" w:themeColor="text1"/>
        </w:rPr>
        <w:t xml:space="preserve">Deletion will be done in compliance with </w:t>
      </w:r>
      <w:r w:rsidR="186320BD" w:rsidRPr="515BB6C7">
        <w:rPr>
          <w:color w:val="000000" w:themeColor="text1"/>
        </w:rPr>
        <w:t xml:space="preserve">UNHCR </w:t>
      </w:r>
      <w:r w:rsidR="64DE7362" w:rsidRPr="5DB6DDC1">
        <w:rPr>
          <w:color w:val="000000" w:themeColor="text1"/>
        </w:rPr>
        <w:t xml:space="preserve">data protection </w:t>
      </w:r>
      <w:r w:rsidR="6472A5C3" w:rsidRPr="5DB6DDC1">
        <w:rPr>
          <w:color w:val="000000" w:themeColor="text1"/>
        </w:rPr>
        <w:t xml:space="preserve">framework </w:t>
      </w:r>
      <w:r w:rsidR="186320BD" w:rsidRPr="515BB6C7">
        <w:rPr>
          <w:color w:val="000000" w:themeColor="text1"/>
        </w:rPr>
        <w:t xml:space="preserve">or </w:t>
      </w:r>
      <w:r w:rsidR="1672CCAC" w:rsidRPr="515BB6C7">
        <w:rPr>
          <w:color w:val="000000" w:themeColor="text1"/>
        </w:rPr>
        <w:t>national or international law (as per last paragraph in this section)</w:t>
      </w:r>
      <w:r w:rsidR="186320BD" w:rsidRPr="515BB6C7">
        <w:rPr>
          <w:color w:val="000000" w:themeColor="text1"/>
        </w:rPr>
        <w:t>, whichever time period is longest</w:t>
      </w:r>
      <w:r w:rsidR="1672CCAC" w:rsidRPr="515BB6C7">
        <w:rPr>
          <w:color w:val="000000" w:themeColor="text1"/>
        </w:rPr>
        <w:t xml:space="preserve">. </w:t>
      </w:r>
      <w:r w:rsidR="0C8A97F8" w:rsidRPr="515BB6C7">
        <w:rPr>
          <w:color w:val="000000" w:themeColor="text1"/>
        </w:rPr>
        <w:t xml:space="preserve">Deletion of existing copies includes, but is not limited to, the destruction of the personal data in the Partner’s possession or under its control, and in all forms, including but not limited to electronic, digital, physical form available online, offline or on backup, disaster recovery or archival systems. </w:t>
      </w:r>
    </w:p>
    <w:p w14:paraId="545AD44F" w14:textId="77777777" w:rsidR="004025F6" w:rsidRPr="00266BF6" w:rsidRDefault="004025F6" w:rsidP="008C297C">
      <w:pPr>
        <w:pBdr>
          <w:top w:val="nil"/>
          <w:left w:val="nil"/>
          <w:bottom w:val="nil"/>
          <w:right w:val="nil"/>
          <w:between w:val="nil"/>
        </w:pBdr>
        <w:spacing w:after="0"/>
        <w:jc w:val="both"/>
        <w:rPr>
          <w:color w:val="000000" w:themeColor="text1"/>
        </w:rPr>
      </w:pPr>
    </w:p>
    <w:p w14:paraId="65B9261B" w14:textId="0B031C4D" w:rsidR="00BC0667" w:rsidRDefault="00760504" w:rsidP="00266BF6">
      <w:pPr>
        <w:pBdr>
          <w:top w:val="nil"/>
          <w:left w:val="nil"/>
          <w:bottom w:val="nil"/>
          <w:right w:val="nil"/>
          <w:between w:val="nil"/>
        </w:pBdr>
        <w:spacing w:after="0"/>
        <w:jc w:val="both"/>
        <w:rPr>
          <w:color w:val="000000" w:themeColor="text1"/>
        </w:rPr>
      </w:pPr>
      <w:r w:rsidRPr="515BB6C7">
        <w:rPr>
          <w:color w:val="000000" w:themeColor="text1"/>
        </w:rPr>
        <w:t>10.</w:t>
      </w:r>
      <w:r w:rsidR="00BF4175">
        <w:rPr>
          <w:color w:val="000000" w:themeColor="text1"/>
        </w:rPr>
        <w:t>3</w:t>
      </w:r>
      <w:r>
        <w:tab/>
      </w:r>
      <w:r w:rsidR="003F6166" w:rsidRPr="515BB6C7">
        <w:rPr>
          <w:color w:val="000000" w:themeColor="text1"/>
        </w:rPr>
        <w:t xml:space="preserve">Notwithstanding the above, the Partner intends to retain </w:t>
      </w:r>
      <w:r w:rsidR="003F6166" w:rsidRPr="515BB6C7">
        <w:rPr>
          <w:color w:val="000000" w:themeColor="text1"/>
          <w:highlight w:val="yellow"/>
        </w:rPr>
        <w:t>SPECIFY DATA TO BE RETAINED</w:t>
      </w:r>
      <w:r w:rsidR="003F6166" w:rsidRPr="515BB6C7">
        <w:rPr>
          <w:color w:val="000000" w:themeColor="text1"/>
        </w:rPr>
        <w:t xml:space="preserve"> based on explicit consent provided by each individual data subject and/or on their best interests for the following </w:t>
      </w:r>
      <w:r w:rsidR="003F6166" w:rsidRPr="515BB6C7">
        <w:rPr>
          <w:color w:val="000000" w:themeColor="text1"/>
        </w:rPr>
        <w:lastRenderedPageBreak/>
        <w:t xml:space="preserve">reason(s): </w:t>
      </w:r>
      <w:r w:rsidR="003F6166" w:rsidRPr="515BB6C7">
        <w:rPr>
          <w:color w:val="000000" w:themeColor="text1"/>
          <w:highlight w:val="yellow"/>
        </w:rPr>
        <w:t>SPECIFY REASONS.</w:t>
      </w:r>
      <w:r w:rsidR="00005752" w:rsidRPr="515BB6C7">
        <w:rPr>
          <w:color w:val="000000" w:themeColor="text1"/>
        </w:rPr>
        <w:t xml:space="preserve">  The Partner agrees to retain copies up to six years in after the closure of a project for audit purposes, as per UNHCR’s requirement. </w:t>
      </w:r>
    </w:p>
    <w:p w14:paraId="5F4E6F76" w14:textId="77777777" w:rsidR="00BC0667" w:rsidRDefault="00BC0667" w:rsidP="00266BF6">
      <w:pPr>
        <w:pBdr>
          <w:top w:val="nil"/>
          <w:left w:val="nil"/>
          <w:bottom w:val="nil"/>
          <w:right w:val="nil"/>
          <w:between w:val="nil"/>
        </w:pBdr>
        <w:spacing w:after="0"/>
        <w:jc w:val="both"/>
        <w:rPr>
          <w:color w:val="000000" w:themeColor="text1"/>
        </w:rPr>
      </w:pPr>
    </w:p>
    <w:p w14:paraId="16D0D87C" w14:textId="61B8EB75" w:rsidR="004025F6" w:rsidRDefault="00BC0667" w:rsidP="005915A3">
      <w:pPr>
        <w:spacing w:after="0"/>
        <w:rPr>
          <w:color w:val="000000" w:themeColor="text1"/>
        </w:rPr>
      </w:pPr>
      <w:r>
        <w:rPr>
          <w:color w:val="000000" w:themeColor="text1"/>
        </w:rPr>
        <w:t>10.</w:t>
      </w:r>
      <w:r w:rsidR="00BF4175">
        <w:rPr>
          <w:color w:val="000000" w:themeColor="text1"/>
        </w:rPr>
        <w:t>4</w:t>
      </w:r>
      <w:r>
        <w:tab/>
      </w:r>
      <w:r w:rsidR="00005752" w:rsidRPr="00266BF6">
        <w:rPr>
          <w:color w:val="000000" w:themeColor="text1"/>
        </w:rPr>
        <w:t xml:space="preserve">If the </w:t>
      </w:r>
      <w:r>
        <w:rPr>
          <w:color w:val="000000" w:themeColor="text1"/>
        </w:rPr>
        <w:t xml:space="preserve">Partner continues to perform the same services </w:t>
      </w:r>
      <w:r w:rsidR="00005752" w:rsidRPr="00266BF6">
        <w:rPr>
          <w:color w:val="000000" w:themeColor="text1"/>
        </w:rPr>
        <w:t xml:space="preserve">with other </w:t>
      </w:r>
      <w:r>
        <w:rPr>
          <w:color w:val="000000" w:themeColor="text1"/>
        </w:rPr>
        <w:t xml:space="preserve">(non-UNHCR) </w:t>
      </w:r>
      <w:r w:rsidR="00005752" w:rsidRPr="00266BF6">
        <w:rPr>
          <w:color w:val="000000" w:themeColor="text1"/>
        </w:rPr>
        <w:t xml:space="preserve">funding, </w:t>
      </w:r>
      <w:r>
        <w:rPr>
          <w:color w:val="000000" w:themeColor="text1"/>
        </w:rPr>
        <w:t xml:space="preserve">the Partner may retain </w:t>
      </w:r>
      <w:r w:rsidR="4BB7A115" w:rsidRPr="0F06D2BA">
        <w:rPr>
          <w:color w:val="000000" w:themeColor="text1"/>
        </w:rPr>
        <w:t xml:space="preserve">necessary </w:t>
      </w:r>
      <w:r>
        <w:rPr>
          <w:color w:val="000000" w:themeColor="text1"/>
        </w:rPr>
        <w:t xml:space="preserve">data for the purpose of ensuring continuity of </w:t>
      </w:r>
      <w:r w:rsidR="0ADD62D9" w:rsidRPr="0F06D2BA">
        <w:rPr>
          <w:color w:val="000000" w:themeColor="text1"/>
        </w:rPr>
        <w:t xml:space="preserve">humanitarian </w:t>
      </w:r>
      <w:r>
        <w:rPr>
          <w:color w:val="000000" w:themeColor="text1"/>
        </w:rPr>
        <w:t xml:space="preserve">services to </w:t>
      </w:r>
      <w:proofErr w:type="spellStart"/>
      <w:r>
        <w:rPr>
          <w:color w:val="000000" w:themeColor="text1"/>
        </w:rPr>
        <w:t>P</w:t>
      </w:r>
      <w:r w:rsidR="000202D8">
        <w:rPr>
          <w:color w:val="000000" w:themeColor="text1"/>
        </w:rPr>
        <w:t>oC’s</w:t>
      </w:r>
      <w:proofErr w:type="spellEnd"/>
      <w:r w:rsidR="000202D8">
        <w:rPr>
          <w:color w:val="000000" w:themeColor="text1"/>
        </w:rPr>
        <w:t xml:space="preserve">. </w:t>
      </w:r>
      <w:r w:rsidR="35D2CAC8" w:rsidRPr="0F06D2BA">
        <w:rPr>
          <w:color w:val="000000" w:themeColor="text1"/>
        </w:rPr>
        <w:t xml:space="preserve"> The Partners need to notify UNHCR about the retention. </w:t>
      </w:r>
    </w:p>
    <w:p w14:paraId="0E2DD1AE" w14:textId="77777777" w:rsidR="005915A3" w:rsidRPr="00266BF6" w:rsidRDefault="005915A3" w:rsidP="005915A3">
      <w:pPr>
        <w:spacing w:after="0"/>
        <w:rPr>
          <w:color w:val="000000" w:themeColor="text1"/>
        </w:rPr>
      </w:pPr>
    </w:p>
    <w:p w14:paraId="650DC098" w14:textId="03F063B8" w:rsidR="004025F6" w:rsidRPr="00266BF6" w:rsidRDefault="00760504" w:rsidP="00266BF6">
      <w:pPr>
        <w:pBdr>
          <w:top w:val="nil"/>
          <w:left w:val="nil"/>
          <w:bottom w:val="nil"/>
          <w:right w:val="nil"/>
          <w:between w:val="nil"/>
        </w:pBdr>
        <w:jc w:val="both"/>
        <w:rPr>
          <w:color w:val="000000" w:themeColor="text1"/>
        </w:rPr>
      </w:pPr>
      <w:r>
        <w:rPr>
          <w:color w:val="000000" w:themeColor="text1"/>
        </w:rPr>
        <w:t>10.</w:t>
      </w:r>
      <w:r w:rsidR="00BF4175">
        <w:rPr>
          <w:color w:val="000000" w:themeColor="text1"/>
        </w:rPr>
        <w:t>5</w:t>
      </w:r>
      <w:r>
        <w:rPr>
          <w:color w:val="000000" w:themeColor="text1"/>
        </w:rPr>
        <w:tab/>
      </w:r>
      <w:r w:rsidR="003F6166" w:rsidRPr="00266BF6">
        <w:rPr>
          <w:color w:val="000000" w:themeColor="text1"/>
        </w:rPr>
        <w:t xml:space="preserve">In compliance with </w:t>
      </w:r>
      <w:r w:rsidR="003F6166" w:rsidRPr="00266BF6">
        <w:rPr>
          <w:color w:val="000000" w:themeColor="text1"/>
          <w:highlight w:val="yellow"/>
        </w:rPr>
        <w:t xml:space="preserve">SPECIFY NATIONAL </w:t>
      </w:r>
      <w:r w:rsidR="00A56926" w:rsidRPr="00266BF6">
        <w:rPr>
          <w:color w:val="000000" w:themeColor="text1"/>
          <w:highlight w:val="yellow"/>
        </w:rPr>
        <w:t xml:space="preserve">OR INTERNATIONAL </w:t>
      </w:r>
      <w:r w:rsidR="003F6166" w:rsidRPr="00266BF6">
        <w:rPr>
          <w:color w:val="000000" w:themeColor="text1"/>
          <w:highlight w:val="yellow"/>
        </w:rPr>
        <w:t>LAW</w:t>
      </w:r>
      <w:r w:rsidR="003F6166" w:rsidRPr="00266BF6">
        <w:rPr>
          <w:color w:val="000000" w:themeColor="text1"/>
        </w:rPr>
        <w:t xml:space="preserve">, the Partner is obliged to retain personal data collected and processed for the performance of the PPA for </w:t>
      </w:r>
      <w:r w:rsidR="003F6166" w:rsidRPr="00266BF6">
        <w:rPr>
          <w:color w:val="000000" w:themeColor="text1"/>
          <w:highlight w:val="yellow"/>
        </w:rPr>
        <w:t>SPECIFY RETENTION PERIOD</w:t>
      </w:r>
      <w:r w:rsidR="003F6166" w:rsidRPr="00266BF6">
        <w:rPr>
          <w:color w:val="000000" w:themeColor="text1"/>
        </w:rPr>
        <w:t xml:space="preserve"> following the implementation of the project. The Partner shall no longer actively process the data for any other purpose and shall destroy the data immediately after this time period has expired. </w:t>
      </w:r>
    </w:p>
    <w:p w14:paraId="4667A0F2" w14:textId="77777777" w:rsidR="006949FF" w:rsidRPr="00266BF6" w:rsidRDefault="006949FF" w:rsidP="006949FF">
      <w:pPr>
        <w:pStyle w:val="ListParagraph"/>
        <w:rPr>
          <w:color w:val="000000" w:themeColor="text1"/>
        </w:rPr>
      </w:pPr>
    </w:p>
    <w:p w14:paraId="1F8EDAAB" w14:textId="77777777" w:rsidR="006949FF" w:rsidRPr="00266BF6" w:rsidRDefault="006949FF" w:rsidP="006949FF">
      <w:pPr>
        <w:pBdr>
          <w:top w:val="nil"/>
          <w:left w:val="nil"/>
          <w:bottom w:val="nil"/>
          <w:right w:val="nil"/>
          <w:between w:val="nil"/>
        </w:pBdr>
        <w:jc w:val="both"/>
        <w:rPr>
          <w:color w:val="000000" w:themeColor="text1"/>
        </w:rPr>
      </w:pPr>
    </w:p>
    <w:p w14:paraId="5BA28639" w14:textId="77777777" w:rsidR="004025F6" w:rsidRPr="00266BF6" w:rsidRDefault="004025F6">
      <w:pPr>
        <w:jc w:val="both"/>
        <w:rPr>
          <w:color w:val="000000" w:themeColor="text1"/>
        </w:rPr>
      </w:pPr>
    </w:p>
    <w:p w14:paraId="05040DFB" w14:textId="77777777" w:rsidR="004025F6" w:rsidRPr="00266BF6" w:rsidRDefault="003F6166">
      <w:pPr>
        <w:jc w:val="both"/>
        <w:rPr>
          <w:color w:val="000000" w:themeColor="text1"/>
        </w:rPr>
      </w:pPr>
      <w:r w:rsidRPr="00266BF6">
        <w:rPr>
          <w:color w:val="000000" w:themeColor="text1"/>
        </w:rPr>
        <w:tab/>
      </w:r>
    </w:p>
    <w:sectPr w:rsidR="004025F6" w:rsidRPr="00266BF6">
      <w:headerReference w:type="default" r:id="rId12"/>
      <w:footerReference w:type="default" r:id="rId13"/>
      <w:pgSz w:w="12240" w:h="15840"/>
      <w:pgMar w:top="1440" w:right="1440" w:bottom="1135"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D60CD" w14:textId="77777777" w:rsidR="00A738EE" w:rsidRDefault="00A738EE">
      <w:pPr>
        <w:spacing w:after="0" w:line="240" w:lineRule="auto"/>
      </w:pPr>
      <w:r>
        <w:separator/>
      </w:r>
    </w:p>
  </w:endnote>
  <w:endnote w:type="continuationSeparator" w:id="0">
    <w:p w14:paraId="10493EE4" w14:textId="77777777" w:rsidR="00A738EE" w:rsidRDefault="00A738EE">
      <w:pPr>
        <w:spacing w:after="0" w:line="240" w:lineRule="auto"/>
      </w:pPr>
      <w:r>
        <w:continuationSeparator/>
      </w:r>
    </w:p>
  </w:endnote>
  <w:endnote w:type="continuationNotice" w:id="1">
    <w:p w14:paraId="0C808B5A" w14:textId="77777777" w:rsidR="00A738EE" w:rsidRDefault="00A73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43C14" w14:textId="77777777" w:rsidR="004025F6" w:rsidRDefault="003F616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B48F6">
      <w:rPr>
        <w:noProof/>
        <w:color w:val="000000"/>
      </w:rPr>
      <w:t>1</w:t>
    </w:r>
    <w:r>
      <w:rPr>
        <w:color w:val="000000"/>
      </w:rPr>
      <w:fldChar w:fldCharType="end"/>
    </w:r>
  </w:p>
  <w:p w14:paraId="1931888F" w14:textId="77777777" w:rsidR="004025F6" w:rsidRDefault="004025F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1D96C" w14:textId="77777777" w:rsidR="00A738EE" w:rsidRDefault="00A738EE">
      <w:pPr>
        <w:spacing w:after="0" w:line="240" w:lineRule="auto"/>
      </w:pPr>
      <w:r>
        <w:separator/>
      </w:r>
    </w:p>
  </w:footnote>
  <w:footnote w:type="continuationSeparator" w:id="0">
    <w:p w14:paraId="5ADCFA88" w14:textId="77777777" w:rsidR="00A738EE" w:rsidRDefault="00A738EE">
      <w:pPr>
        <w:spacing w:after="0" w:line="240" w:lineRule="auto"/>
      </w:pPr>
      <w:r>
        <w:continuationSeparator/>
      </w:r>
    </w:p>
  </w:footnote>
  <w:footnote w:type="continuationNotice" w:id="1">
    <w:p w14:paraId="687B4A5B" w14:textId="77777777" w:rsidR="00A738EE" w:rsidRDefault="00A738EE">
      <w:pPr>
        <w:spacing w:after="0" w:line="240" w:lineRule="auto"/>
      </w:pPr>
    </w:p>
  </w:footnote>
  <w:footnote w:id="2">
    <w:p w14:paraId="7939FBFD" w14:textId="6204582C" w:rsidR="00B14349" w:rsidRPr="00B14349" w:rsidRDefault="00B14349">
      <w:pPr>
        <w:pStyle w:val="FootnoteText"/>
        <w:rPr>
          <w:rFonts w:asciiTheme="majorHAnsi" w:hAnsiTheme="majorHAnsi" w:cstheme="majorHAnsi"/>
          <w:sz w:val="18"/>
        </w:rPr>
      </w:pPr>
      <w:r w:rsidRPr="00B14349">
        <w:rPr>
          <w:rStyle w:val="FootnoteReference"/>
          <w:rFonts w:asciiTheme="majorHAnsi" w:hAnsiTheme="majorHAnsi" w:cstheme="majorHAnsi"/>
          <w:sz w:val="18"/>
        </w:rPr>
        <w:footnoteRef/>
      </w:r>
      <w:r w:rsidRPr="00B14349">
        <w:rPr>
          <w:rFonts w:asciiTheme="majorHAnsi" w:hAnsiTheme="majorHAnsi" w:cstheme="majorHAnsi"/>
          <w:sz w:val="18"/>
        </w:rPr>
        <w:t xml:space="preserve"> </w:t>
      </w:r>
      <w:r w:rsidR="007E7298" w:rsidRPr="00266BF6">
        <w:rPr>
          <w:rFonts w:asciiTheme="majorHAnsi" w:eastAsia="Arial" w:hAnsiTheme="majorHAnsi" w:cstheme="majorHAnsi"/>
          <w:color w:val="000000" w:themeColor="text1"/>
          <w:sz w:val="18"/>
        </w:rPr>
        <w:t>Consent forms are a recommended good practice</w:t>
      </w:r>
      <w:r w:rsidR="00345011" w:rsidRPr="00266BF6">
        <w:rPr>
          <w:rFonts w:asciiTheme="majorHAnsi" w:eastAsia="Arial" w:hAnsiTheme="majorHAnsi" w:cstheme="majorHAnsi"/>
          <w:color w:val="000000" w:themeColor="text1"/>
          <w:sz w:val="18"/>
        </w:rPr>
        <w:t xml:space="preserve"> and are required by many partners</w:t>
      </w:r>
      <w:r w:rsidRPr="00266BF6">
        <w:rPr>
          <w:rFonts w:asciiTheme="majorHAnsi" w:eastAsia="Arial" w:hAnsiTheme="majorHAnsi" w:cstheme="majorHAnsi"/>
          <w:color w:val="000000" w:themeColor="text1"/>
          <w:sz w:val="18"/>
        </w:rPr>
        <w:t>.</w:t>
      </w:r>
      <w:r w:rsidR="005D5D14" w:rsidRPr="00266BF6">
        <w:rPr>
          <w:rFonts w:asciiTheme="majorHAnsi" w:eastAsia="Arial" w:hAnsiTheme="majorHAnsi" w:cstheme="majorHAnsi"/>
          <w:color w:val="000000" w:themeColor="text1"/>
          <w:sz w:val="18"/>
        </w:rPr>
        <w:t xml:space="preserve"> Where a consent form is not used,</w:t>
      </w:r>
      <w:r w:rsidRPr="00266BF6">
        <w:rPr>
          <w:rFonts w:asciiTheme="majorHAnsi" w:eastAsia="Arial" w:hAnsiTheme="majorHAnsi" w:cstheme="majorHAnsi"/>
          <w:color w:val="000000" w:themeColor="text1"/>
          <w:sz w:val="18"/>
        </w:rPr>
        <w:t xml:space="preserve"> verbal consent/assent should</w:t>
      </w:r>
      <w:r w:rsidR="005D5D14" w:rsidRPr="00266BF6">
        <w:rPr>
          <w:rFonts w:asciiTheme="majorHAnsi" w:eastAsia="Arial" w:hAnsiTheme="majorHAnsi" w:cstheme="majorHAnsi"/>
          <w:color w:val="000000" w:themeColor="text1"/>
          <w:sz w:val="18"/>
        </w:rPr>
        <w:t xml:space="preserve"> still</w:t>
      </w:r>
      <w:r w:rsidRPr="00266BF6">
        <w:rPr>
          <w:rFonts w:asciiTheme="majorHAnsi" w:eastAsia="Arial" w:hAnsiTheme="majorHAnsi" w:cstheme="majorHAnsi"/>
          <w:color w:val="000000" w:themeColor="text1"/>
          <w:sz w:val="18"/>
        </w:rPr>
        <w:t xml:space="preserve"> be sought</w:t>
      </w:r>
      <w:r w:rsidR="005D5D14" w:rsidRPr="00266BF6">
        <w:rPr>
          <w:rFonts w:asciiTheme="majorHAnsi" w:eastAsia="Arial" w:hAnsiTheme="majorHAnsi" w:cstheme="majorHAnsi"/>
          <w:color w:val="000000" w:themeColor="text1"/>
          <w:sz w:val="18"/>
        </w:rPr>
        <w:t xml:space="preserve"> and documented</w:t>
      </w:r>
      <w:r w:rsidRPr="00266BF6">
        <w:rPr>
          <w:rFonts w:asciiTheme="majorHAnsi" w:eastAsia="Arial" w:hAnsiTheme="majorHAnsi" w:cstheme="majorHAnsi"/>
          <w:color w:val="000000" w:themeColor="text1"/>
          <w:sz w:val="18"/>
        </w:rPr>
        <w:t>.</w:t>
      </w:r>
      <w:r w:rsidR="00076594">
        <w:rPr>
          <w:rFonts w:asciiTheme="majorHAnsi" w:eastAsia="Arial" w:hAnsiTheme="majorHAnsi" w:cstheme="majorHAnsi"/>
          <w:color w:val="000000" w:themeColor="text1"/>
          <w:sz w:val="18"/>
        </w:rPr>
        <w:t xml:space="preserve"> Sample Consent Forms can be found at &lt;insert hyperlink&gt;.</w:t>
      </w:r>
      <w:r w:rsidRPr="00266BF6">
        <w:rPr>
          <w:rFonts w:asciiTheme="majorHAnsi" w:eastAsia="Arial" w:hAnsiTheme="majorHAnsi" w:cstheme="majorHAnsi"/>
          <w:color w:val="000000" w:themeColor="text1"/>
          <w:sz w:val="18"/>
        </w:rPr>
        <w:t xml:space="preserve"> </w:t>
      </w:r>
    </w:p>
  </w:footnote>
  <w:footnote w:id="3">
    <w:p w14:paraId="5B821A93" w14:textId="16732ECB" w:rsidR="00555FC1" w:rsidRDefault="00555FC1">
      <w:pPr>
        <w:pStyle w:val="FootnoteText"/>
      </w:pPr>
      <w:r>
        <w:rPr>
          <w:rStyle w:val="FootnoteReference"/>
        </w:rPr>
        <w:footnoteRef/>
      </w:r>
      <w:r>
        <w:t xml:space="preserve"> </w:t>
      </w:r>
      <w:r w:rsidRPr="00555FC1">
        <w:rPr>
          <w:sz w:val="18"/>
        </w:rPr>
        <w:t>See UNHCR’s Best Interest</w:t>
      </w:r>
      <w:r w:rsidR="00C80427">
        <w:rPr>
          <w:sz w:val="18"/>
        </w:rPr>
        <w:t>s</w:t>
      </w:r>
      <w:r w:rsidRPr="00555FC1">
        <w:rPr>
          <w:sz w:val="18"/>
        </w:rPr>
        <w:t xml:space="preserve"> Procedures Guidelines. Note that specific elements </w:t>
      </w:r>
      <w:r>
        <w:rPr>
          <w:sz w:val="18"/>
        </w:rPr>
        <w:t xml:space="preserve">on BIA status, summary of BIA, BID referral, and reason for BID referral </w:t>
      </w:r>
      <w:r w:rsidR="00C80427">
        <w:rPr>
          <w:sz w:val="18"/>
        </w:rPr>
        <w:t>are</w:t>
      </w:r>
      <w:r w:rsidRPr="00555FC1">
        <w:rPr>
          <w:sz w:val="18"/>
        </w:rPr>
        <w:t xml:space="preserve"> applicable where UNHCR has corresponding accountabilities under the Best Interests Procedure – see UNHCR’s Best Interests Procedure Guidelines</w:t>
      </w:r>
      <w:r>
        <w:rPr>
          <w:sz w:val="18"/>
        </w:rPr>
        <w:t xml:space="preserve"> for additional guidance</w:t>
      </w:r>
      <w:r w:rsidRPr="00555FC1">
        <w:rPr>
          <w:sz w:val="18"/>
        </w:rPr>
        <w:t>.</w:t>
      </w:r>
    </w:p>
  </w:footnote>
  <w:footnote w:id="4">
    <w:p w14:paraId="6B3E54A8" w14:textId="57EA9B02" w:rsidR="00555FC1" w:rsidRDefault="00555FC1">
      <w:pPr>
        <w:pStyle w:val="FootnoteText"/>
      </w:pPr>
      <w:r>
        <w:rPr>
          <w:rStyle w:val="FootnoteReference"/>
        </w:rPr>
        <w:footnoteRef/>
      </w:r>
      <w:r>
        <w:t xml:space="preserve"> </w:t>
      </w:r>
      <w:r w:rsidRPr="00555FC1">
        <w:rPr>
          <w:sz w:val="18"/>
        </w:rPr>
        <w:t>See UNHCR’s Best Interest</w:t>
      </w:r>
      <w:r w:rsidR="00C96E40">
        <w:rPr>
          <w:sz w:val="18"/>
        </w:rPr>
        <w:t>s</w:t>
      </w:r>
      <w:r w:rsidRPr="00555FC1">
        <w:rPr>
          <w:sz w:val="18"/>
        </w:rPr>
        <w:t xml:space="preserve"> Procedures Guidelines. Note that specific elements </w:t>
      </w:r>
      <w:r>
        <w:rPr>
          <w:sz w:val="18"/>
        </w:rPr>
        <w:t xml:space="preserve">on BIA status, summary of BIA, BID referral, and reason for BID referral </w:t>
      </w:r>
      <w:r w:rsidR="00E47913">
        <w:rPr>
          <w:sz w:val="18"/>
        </w:rPr>
        <w:t>are</w:t>
      </w:r>
      <w:r w:rsidRPr="00555FC1">
        <w:rPr>
          <w:sz w:val="18"/>
        </w:rPr>
        <w:t xml:space="preserve"> applicable where UNHCR has corresponding accountabilities under the Best Interests Procedure – see UNHCR’s Best Interests Procedure Guidelines</w:t>
      </w:r>
      <w:r>
        <w:rPr>
          <w:sz w:val="18"/>
        </w:rPr>
        <w:t xml:space="preserve"> for additional guidance</w:t>
      </w:r>
      <w:r w:rsidRPr="00555FC1">
        <w:rPr>
          <w:sz w:val="18"/>
        </w:rPr>
        <w:t>.</w:t>
      </w:r>
    </w:p>
  </w:footnote>
  <w:footnote w:id="5">
    <w:p w14:paraId="4DB6BE73" w14:textId="64DA43FA" w:rsidR="515BB6C7" w:rsidRDefault="515BB6C7" w:rsidP="008C297C">
      <w:pPr>
        <w:pStyle w:val="FootnoteText"/>
        <w:rPr>
          <w:color w:val="000000" w:themeColor="text1"/>
        </w:rPr>
      </w:pPr>
      <w:r w:rsidRPr="515BB6C7">
        <w:rPr>
          <w:rStyle w:val="FootnoteReference"/>
        </w:rPr>
        <w:footnoteRef/>
      </w:r>
      <w:r w:rsidRPr="515BB6C7">
        <w:t xml:space="preserve"> </w:t>
      </w:r>
      <w:r w:rsidRPr="515BB6C7">
        <w:rPr>
          <w:color w:val="000000" w:themeColor="text1"/>
        </w:rPr>
        <w:t>Any concerns that a Partner may have concerning such a request that cannot be resolved by discussion with the requestor may be referred to the Division of Strategic Planning and Results, Implementation Management and Assurance Service at epartner@unhcr.org</w:t>
      </w:r>
    </w:p>
  </w:footnote>
  <w:footnote w:id="6">
    <w:p w14:paraId="007EC417" w14:textId="0A004CB5" w:rsidR="00D11348" w:rsidRDefault="00D11348">
      <w:pPr>
        <w:pStyle w:val="FootnoteText"/>
      </w:pPr>
      <w:r>
        <w:rPr>
          <w:rStyle w:val="FootnoteReference"/>
        </w:rPr>
        <w:footnoteRef/>
      </w:r>
      <w:r>
        <w:t xml:space="preserve"> Title dependent upon the organization-specific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2A34" w14:textId="77777777" w:rsidR="004025F6" w:rsidRDefault="003F6166">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8240" behindDoc="0" locked="0" layoutInCell="1" hidden="0" allowOverlap="1" wp14:anchorId="0DD02FE0" wp14:editId="06C96F28">
          <wp:simplePos x="0" y="0"/>
          <wp:positionH relativeFrom="margin">
            <wp:posOffset>-347979</wp:posOffset>
          </wp:positionH>
          <wp:positionV relativeFrom="topMargin">
            <wp:posOffset>346710</wp:posOffset>
          </wp:positionV>
          <wp:extent cx="2439035" cy="6889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39035" cy="688975"/>
                  </a:xfrm>
                  <a:prstGeom prst="rect">
                    <a:avLst/>
                  </a:prstGeom>
                  <a:ln/>
                </pic:spPr>
              </pic:pic>
            </a:graphicData>
          </a:graphic>
        </wp:anchor>
      </w:drawing>
    </w:r>
    <w:r>
      <w:rPr>
        <w:color w:val="000000"/>
      </w:rPr>
      <w:tab/>
    </w:r>
    <w:r>
      <w:rPr>
        <w:color w:val="000000"/>
      </w:rPr>
      <w:tab/>
    </w:r>
    <w:r>
      <w:rPr>
        <w:noProof/>
        <w:color w:val="000000"/>
      </w:rPr>
      <w:drawing>
        <wp:inline distT="0" distB="0" distL="0" distR="0" wp14:anchorId="78BA0FA5" wp14:editId="14F71D09">
          <wp:extent cx="762000" cy="762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62000" cy="762000"/>
                  </a:xfrm>
                  <a:prstGeom prst="rect">
                    <a:avLst/>
                  </a:prstGeom>
                  <a:ln/>
                </pic:spPr>
              </pic:pic>
            </a:graphicData>
          </a:graphic>
        </wp:inline>
      </w:drawing>
    </w:r>
    <w:r>
      <w:rPr>
        <w:color w:val="000000"/>
      </w:rPr>
      <w:tab/>
    </w:r>
    <w:r>
      <w:rPr>
        <w:color w:val="000000"/>
      </w:rPr>
      <w:tab/>
    </w:r>
  </w:p>
  <w:p w14:paraId="72CDEA8C" w14:textId="71F08684" w:rsidR="004025F6" w:rsidRPr="002A5BAA" w:rsidRDefault="003F6166">
    <w:pPr>
      <w:spacing w:after="0"/>
      <w:jc w:val="right"/>
      <w:rPr>
        <w:b/>
        <w:color w:val="1F497D" w:themeColor="text2"/>
      </w:rPr>
    </w:pPr>
    <w:r w:rsidRPr="002A5BAA">
      <w:rPr>
        <w:b/>
        <w:color w:val="1F497D" w:themeColor="text2"/>
      </w:rPr>
      <w:t>Agreement Symbol: &lt;insert data from PA&gt;</w:t>
    </w:r>
  </w:p>
  <w:p w14:paraId="60ABFF02" w14:textId="77777777" w:rsidR="004025F6" w:rsidRPr="002A5BAA" w:rsidRDefault="003F6166">
    <w:pPr>
      <w:spacing w:after="0"/>
      <w:jc w:val="right"/>
      <w:rPr>
        <w:b/>
        <w:color w:val="1F497D" w:themeColor="text2"/>
      </w:rPr>
    </w:pPr>
    <w:r w:rsidRPr="002A5BAA">
      <w:rPr>
        <w:b/>
        <w:color w:val="1F497D" w:themeColor="text2"/>
      </w:rPr>
      <w:t>Agreement Amendment, if any &lt;#&gt;</w:t>
    </w:r>
  </w:p>
  <w:p w14:paraId="22D2D8A1" w14:textId="49A9270E" w:rsidR="00D43F15" w:rsidRDefault="003F6166">
    <w:pPr>
      <w:spacing w:after="0"/>
      <w:jc w:val="right"/>
      <w:rPr>
        <w:b/>
        <w:color w:val="1F497D" w:themeColor="text2"/>
      </w:rPr>
    </w:pPr>
    <w:r w:rsidRPr="002A5BAA">
      <w:rPr>
        <w:b/>
        <w:color w:val="1F497D" w:themeColor="text2"/>
      </w:rPr>
      <w:t>Processing and Protection of Personal Data of Persons of Concern</w:t>
    </w:r>
  </w:p>
  <w:p w14:paraId="794C0E09" w14:textId="77777777" w:rsidR="00753564" w:rsidRPr="002A5BAA" w:rsidRDefault="00753564">
    <w:pPr>
      <w:spacing w:after="0"/>
      <w:jc w:val="right"/>
      <w:rPr>
        <w:b/>
        <w:color w:val="1F497D" w:themeColor="text2"/>
      </w:rPr>
    </w:pPr>
  </w:p>
  <w:p w14:paraId="4162DD32" w14:textId="1A149633" w:rsidR="004025F6" w:rsidRDefault="003F6166">
    <w:pPr>
      <w:spacing w:after="0"/>
      <w:jc w:val="right"/>
    </w:pPr>
    <w:r w:rsidRPr="00266BF6">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C9B"/>
    <w:multiLevelType w:val="multilevel"/>
    <w:tmpl w:val="99A02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080" w:hanging="720"/>
      </w:pPr>
    </w:lvl>
    <w:lvl w:ilvl="3">
      <w:start w:val="1"/>
      <w:numFmt w:val="decimal"/>
      <w:lvlText w:val="●.●.%3.%4"/>
      <w:lvlJc w:val="left"/>
      <w:pPr>
        <w:ind w:left="1080" w:hanging="720"/>
      </w:pPr>
    </w:lvl>
    <w:lvl w:ilvl="4">
      <w:start w:val="1"/>
      <w:numFmt w:val="decimal"/>
      <w:lvlText w:val="●.●.%3.%4.%5"/>
      <w:lvlJc w:val="left"/>
      <w:pPr>
        <w:ind w:left="1440" w:hanging="1080"/>
      </w:pPr>
    </w:lvl>
    <w:lvl w:ilvl="5">
      <w:start w:val="1"/>
      <w:numFmt w:val="decimal"/>
      <w:lvlText w:val="●.●.%3.%4.%5.%6"/>
      <w:lvlJc w:val="left"/>
      <w:pPr>
        <w:ind w:left="1440" w:hanging="1080"/>
      </w:pPr>
    </w:lvl>
    <w:lvl w:ilvl="6">
      <w:start w:val="1"/>
      <w:numFmt w:val="decimal"/>
      <w:lvlText w:val="●.●.%3.%4.%5.%6.%7"/>
      <w:lvlJc w:val="left"/>
      <w:pPr>
        <w:ind w:left="1800" w:hanging="1440"/>
      </w:pPr>
    </w:lvl>
    <w:lvl w:ilvl="7">
      <w:start w:val="1"/>
      <w:numFmt w:val="decimal"/>
      <w:lvlText w:val="●.●.%3.%4.%5.%6.%7.%8"/>
      <w:lvlJc w:val="left"/>
      <w:pPr>
        <w:ind w:left="1800" w:hanging="1440"/>
      </w:pPr>
    </w:lvl>
    <w:lvl w:ilvl="8">
      <w:start w:val="1"/>
      <w:numFmt w:val="decimal"/>
      <w:lvlText w:val="●.●.%3.%4.%5.%6.%7.%8.%9"/>
      <w:lvlJc w:val="left"/>
      <w:pPr>
        <w:ind w:left="1800" w:hanging="1440"/>
      </w:pPr>
    </w:lvl>
  </w:abstractNum>
  <w:abstractNum w:abstractNumId="1" w15:restartNumberingAfterBreak="0">
    <w:nsid w:val="07B00D24"/>
    <w:multiLevelType w:val="hybridMultilevel"/>
    <w:tmpl w:val="09FA04B4"/>
    <w:lvl w:ilvl="0" w:tplc="2B0CD9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833885"/>
    <w:multiLevelType w:val="hybridMultilevel"/>
    <w:tmpl w:val="E86AEAB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2492CCB"/>
    <w:multiLevelType w:val="hybridMultilevel"/>
    <w:tmpl w:val="F014E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460035"/>
    <w:multiLevelType w:val="multilevel"/>
    <w:tmpl w:val="320A2FBE"/>
    <w:lvl w:ilvl="0">
      <w:start w:val="1"/>
      <w:numFmt w:val="bullet"/>
      <w:lvlText w:val="-"/>
      <w:lvlJc w:val="left"/>
      <w:pPr>
        <w:ind w:left="720" w:hanging="360"/>
      </w:pPr>
      <w:rPr>
        <w:rFonts w:ascii="Calibri" w:eastAsia="Calibri" w:hAnsi="Calibri" w:cs="Calibri"/>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080" w:hanging="720"/>
      </w:pPr>
    </w:lvl>
    <w:lvl w:ilvl="3">
      <w:start w:val="1"/>
      <w:numFmt w:val="decimal"/>
      <w:lvlText w:val="-.●.%3.%4"/>
      <w:lvlJc w:val="left"/>
      <w:pPr>
        <w:ind w:left="1080" w:hanging="720"/>
      </w:pPr>
    </w:lvl>
    <w:lvl w:ilvl="4">
      <w:start w:val="1"/>
      <w:numFmt w:val="decimal"/>
      <w:lvlText w:val="-.●.%3.%4.%5"/>
      <w:lvlJc w:val="left"/>
      <w:pPr>
        <w:ind w:left="1440" w:hanging="1080"/>
      </w:pPr>
    </w:lvl>
    <w:lvl w:ilvl="5">
      <w:start w:val="1"/>
      <w:numFmt w:val="decimal"/>
      <w:lvlText w:val="-.●.%3.%4.%5.%6"/>
      <w:lvlJc w:val="left"/>
      <w:pPr>
        <w:ind w:left="1440" w:hanging="1080"/>
      </w:pPr>
    </w:lvl>
    <w:lvl w:ilvl="6">
      <w:start w:val="1"/>
      <w:numFmt w:val="decimal"/>
      <w:lvlText w:val="-.●.%3.%4.%5.%6.%7"/>
      <w:lvlJc w:val="left"/>
      <w:pPr>
        <w:ind w:left="1800" w:hanging="1440"/>
      </w:pPr>
    </w:lvl>
    <w:lvl w:ilvl="7">
      <w:start w:val="1"/>
      <w:numFmt w:val="decimal"/>
      <w:lvlText w:val="-.●.%3.%4.%5.%6.%7.%8"/>
      <w:lvlJc w:val="left"/>
      <w:pPr>
        <w:ind w:left="1800" w:hanging="1440"/>
      </w:pPr>
    </w:lvl>
    <w:lvl w:ilvl="8">
      <w:start w:val="1"/>
      <w:numFmt w:val="decimal"/>
      <w:lvlText w:val="-.●.%3.%4.%5.%6.%7.%8.%9"/>
      <w:lvlJc w:val="left"/>
      <w:pPr>
        <w:ind w:left="1800" w:hanging="1440"/>
      </w:pPr>
    </w:lvl>
  </w:abstractNum>
  <w:abstractNum w:abstractNumId="5" w15:restartNumberingAfterBreak="0">
    <w:nsid w:val="204D704A"/>
    <w:multiLevelType w:val="multilevel"/>
    <w:tmpl w:val="4A8A0FD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369119B2"/>
    <w:multiLevelType w:val="hybridMultilevel"/>
    <w:tmpl w:val="F912B474"/>
    <w:lvl w:ilvl="0" w:tplc="6BA2B9B4">
      <w:numFmt w:val="bullet"/>
      <w:lvlText w:val="●"/>
      <w:lvlJc w:val="left"/>
      <w:pPr>
        <w:ind w:left="833" w:hanging="360"/>
      </w:pPr>
      <w:rPr>
        <w:rFonts w:ascii="Times New Roman" w:eastAsia="Times New Roman" w:hAnsi="Times New Roman" w:cs="Times New Roman" w:hint="default"/>
        <w:w w:val="100"/>
        <w:lang w:val="en-US" w:eastAsia="en-US" w:bidi="ar-SA"/>
      </w:rPr>
    </w:lvl>
    <w:lvl w:ilvl="1" w:tplc="9EFE1DC2">
      <w:numFmt w:val="bullet"/>
      <w:lvlText w:val="-"/>
      <w:lvlJc w:val="left"/>
      <w:pPr>
        <w:ind w:left="1246" w:hanging="360"/>
      </w:pPr>
      <w:rPr>
        <w:rFonts w:ascii="Calibri" w:eastAsia="Calibri" w:hAnsi="Calibri" w:cs="Calibri" w:hint="default"/>
        <w:w w:val="100"/>
        <w:lang w:val="en-US" w:eastAsia="en-US" w:bidi="ar-SA"/>
      </w:rPr>
    </w:lvl>
    <w:lvl w:ilvl="2" w:tplc="22D804CC">
      <w:numFmt w:val="bullet"/>
      <w:lvlText w:val="-"/>
      <w:lvlJc w:val="left"/>
      <w:pPr>
        <w:ind w:left="1531" w:hanging="286"/>
      </w:pPr>
      <w:rPr>
        <w:rFonts w:ascii="Calibri" w:eastAsia="Calibri" w:hAnsi="Calibri" w:cs="Calibri" w:hint="default"/>
        <w:b w:val="0"/>
        <w:bCs w:val="0"/>
        <w:i w:val="0"/>
        <w:iCs w:val="0"/>
        <w:color w:val="9BBA58"/>
        <w:w w:val="100"/>
        <w:sz w:val="22"/>
        <w:szCs w:val="22"/>
        <w:lang w:val="en-US" w:eastAsia="en-US" w:bidi="ar-SA"/>
      </w:rPr>
    </w:lvl>
    <w:lvl w:ilvl="3" w:tplc="53F44D68">
      <w:numFmt w:val="bullet"/>
      <w:lvlText w:val="•"/>
      <w:lvlJc w:val="left"/>
      <w:pPr>
        <w:ind w:left="1380" w:hanging="286"/>
      </w:pPr>
      <w:rPr>
        <w:rFonts w:hint="default"/>
        <w:lang w:val="en-US" w:eastAsia="en-US" w:bidi="ar-SA"/>
      </w:rPr>
    </w:lvl>
    <w:lvl w:ilvl="4" w:tplc="0AC6B92E">
      <w:numFmt w:val="bullet"/>
      <w:lvlText w:val="•"/>
      <w:lvlJc w:val="left"/>
      <w:pPr>
        <w:ind w:left="1540" w:hanging="286"/>
      </w:pPr>
      <w:rPr>
        <w:rFonts w:hint="default"/>
        <w:lang w:val="en-US" w:eastAsia="en-US" w:bidi="ar-SA"/>
      </w:rPr>
    </w:lvl>
    <w:lvl w:ilvl="5" w:tplc="8C46BA3A">
      <w:numFmt w:val="bullet"/>
      <w:lvlText w:val="•"/>
      <w:lvlJc w:val="left"/>
      <w:pPr>
        <w:ind w:left="1680" w:hanging="286"/>
      </w:pPr>
      <w:rPr>
        <w:rFonts w:hint="default"/>
        <w:lang w:val="en-US" w:eastAsia="en-US" w:bidi="ar-SA"/>
      </w:rPr>
    </w:lvl>
    <w:lvl w:ilvl="6" w:tplc="C9B0F9F2">
      <w:numFmt w:val="bullet"/>
      <w:lvlText w:val="•"/>
      <w:lvlJc w:val="left"/>
      <w:pPr>
        <w:ind w:left="1820" w:hanging="286"/>
      </w:pPr>
      <w:rPr>
        <w:rFonts w:hint="default"/>
        <w:lang w:val="en-US" w:eastAsia="en-US" w:bidi="ar-SA"/>
      </w:rPr>
    </w:lvl>
    <w:lvl w:ilvl="7" w:tplc="3B5C8208">
      <w:numFmt w:val="bullet"/>
      <w:lvlText w:val="•"/>
      <w:lvlJc w:val="left"/>
      <w:pPr>
        <w:ind w:left="3840" w:hanging="286"/>
      </w:pPr>
      <w:rPr>
        <w:rFonts w:hint="default"/>
        <w:lang w:val="en-US" w:eastAsia="en-US" w:bidi="ar-SA"/>
      </w:rPr>
    </w:lvl>
    <w:lvl w:ilvl="8" w:tplc="F9222C2C">
      <w:numFmt w:val="bullet"/>
      <w:lvlText w:val="•"/>
      <w:lvlJc w:val="left"/>
      <w:pPr>
        <w:ind w:left="5860" w:hanging="286"/>
      </w:pPr>
      <w:rPr>
        <w:rFonts w:hint="default"/>
        <w:lang w:val="en-US" w:eastAsia="en-US" w:bidi="ar-SA"/>
      </w:rPr>
    </w:lvl>
  </w:abstractNum>
  <w:abstractNum w:abstractNumId="7" w15:restartNumberingAfterBreak="0">
    <w:nsid w:val="37DF2E58"/>
    <w:multiLevelType w:val="multilevel"/>
    <w:tmpl w:val="50AA0190"/>
    <w:lvl w:ilvl="0">
      <w:start w:val="1"/>
      <w:numFmt w:val="decimal"/>
      <w:lvlText w:val="%1."/>
      <w:lvlJc w:val="left"/>
      <w:pPr>
        <w:ind w:left="720" w:hanging="360"/>
      </w:pPr>
    </w:lvl>
    <w:lvl w:ilvl="1">
      <w:start w:val="1"/>
      <w:numFmt w:val="lowerLetter"/>
      <w:lvlText w:val="%2."/>
      <w:lvlJc w:val="left"/>
      <w:pPr>
        <w:ind w:left="1440" w:hanging="360"/>
      </w:pPr>
      <w:rPr>
        <w:color w:val="70AD47"/>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CE7BF9"/>
    <w:multiLevelType w:val="multilevel"/>
    <w:tmpl w:val="AFD4F536"/>
    <w:lvl w:ilvl="0">
      <w:start w:val="1"/>
      <w:numFmt w:val="bullet"/>
      <w:lvlText w:val="-"/>
      <w:lvlJc w:val="left"/>
      <w:pPr>
        <w:ind w:left="2466" w:hanging="360"/>
      </w:pPr>
      <w:rPr>
        <w:rFonts w:ascii="Calibri" w:eastAsia="Calibri" w:hAnsi="Calibri" w:cs="Calibri"/>
      </w:rPr>
    </w:lvl>
    <w:lvl w:ilvl="1">
      <w:start w:val="1"/>
      <w:numFmt w:val="bullet"/>
      <w:lvlText w:val="o"/>
      <w:lvlJc w:val="left"/>
      <w:pPr>
        <w:ind w:left="3186" w:hanging="360"/>
      </w:pPr>
      <w:rPr>
        <w:rFonts w:ascii="Courier New" w:eastAsia="Courier New" w:hAnsi="Courier New" w:cs="Courier New"/>
      </w:rPr>
    </w:lvl>
    <w:lvl w:ilvl="2">
      <w:start w:val="1"/>
      <w:numFmt w:val="bullet"/>
      <w:lvlText w:val="▪"/>
      <w:lvlJc w:val="left"/>
      <w:pPr>
        <w:ind w:left="3906" w:hanging="360"/>
      </w:pPr>
      <w:rPr>
        <w:rFonts w:ascii="Noto Sans Symbols" w:eastAsia="Noto Sans Symbols" w:hAnsi="Noto Sans Symbols" w:cs="Noto Sans Symbols"/>
      </w:rPr>
    </w:lvl>
    <w:lvl w:ilvl="3">
      <w:start w:val="1"/>
      <w:numFmt w:val="bullet"/>
      <w:lvlText w:val="●"/>
      <w:lvlJc w:val="left"/>
      <w:pPr>
        <w:ind w:left="4626" w:hanging="360"/>
      </w:pPr>
      <w:rPr>
        <w:rFonts w:ascii="Noto Sans Symbols" w:eastAsia="Noto Sans Symbols" w:hAnsi="Noto Sans Symbols" w:cs="Noto Sans Symbols"/>
      </w:rPr>
    </w:lvl>
    <w:lvl w:ilvl="4">
      <w:start w:val="1"/>
      <w:numFmt w:val="bullet"/>
      <w:lvlText w:val="o"/>
      <w:lvlJc w:val="left"/>
      <w:pPr>
        <w:ind w:left="5346" w:hanging="360"/>
      </w:pPr>
      <w:rPr>
        <w:rFonts w:ascii="Courier New" w:eastAsia="Courier New" w:hAnsi="Courier New" w:cs="Courier New"/>
      </w:rPr>
    </w:lvl>
    <w:lvl w:ilvl="5">
      <w:start w:val="1"/>
      <w:numFmt w:val="bullet"/>
      <w:lvlText w:val="▪"/>
      <w:lvlJc w:val="left"/>
      <w:pPr>
        <w:ind w:left="6066" w:hanging="360"/>
      </w:pPr>
      <w:rPr>
        <w:rFonts w:ascii="Noto Sans Symbols" w:eastAsia="Noto Sans Symbols" w:hAnsi="Noto Sans Symbols" w:cs="Noto Sans Symbols"/>
      </w:rPr>
    </w:lvl>
    <w:lvl w:ilvl="6">
      <w:start w:val="1"/>
      <w:numFmt w:val="bullet"/>
      <w:lvlText w:val="●"/>
      <w:lvlJc w:val="left"/>
      <w:pPr>
        <w:ind w:left="6786" w:hanging="360"/>
      </w:pPr>
      <w:rPr>
        <w:rFonts w:ascii="Noto Sans Symbols" w:eastAsia="Noto Sans Symbols" w:hAnsi="Noto Sans Symbols" w:cs="Noto Sans Symbols"/>
      </w:rPr>
    </w:lvl>
    <w:lvl w:ilvl="7">
      <w:start w:val="1"/>
      <w:numFmt w:val="bullet"/>
      <w:lvlText w:val="o"/>
      <w:lvlJc w:val="left"/>
      <w:pPr>
        <w:ind w:left="7506" w:hanging="360"/>
      </w:pPr>
      <w:rPr>
        <w:rFonts w:ascii="Courier New" w:eastAsia="Courier New" w:hAnsi="Courier New" w:cs="Courier New"/>
      </w:rPr>
    </w:lvl>
    <w:lvl w:ilvl="8">
      <w:start w:val="1"/>
      <w:numFmt w:val="bullet"/>
      <w:lvlText w:val="▪"/>
      <w:lvlJc w:val="left"/>
      <w:pPr>
        <w:ind w:left="8226" w:hanging="360"/>
      </w:pPr>
      <w:rPr>
        <w:rFonts w:ascii="Noto Sans Symbols" w:eastAsia="Noto Sans Symbols" w:hAnsi="Noto Sans Symbols" w:cs="Noto Sans Symbols"/>
      </w:rPr>
    </w:lvl>
  </w:abstractNum>
  <w:abstractNum w:abstractNumId="9" w15:restartNumberingAfterBreak="0">
    <w:nsid w:val="3FC356E4"/>
    <w:multiLevelType w:val="multilevel"/>
    <w:tmpl w:val="73DADE3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406E7778"/>
    <w:multiLevelType w:val="hybridMultilevel"/>
    <w:tmpl w:val="3DD47C88"/>
    <w:lvl w:ilvl="0" w:tplc="D9844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602A40"/>
    <w:multiLevelType w:val="multilevel"/>
    <w:tmpl w:val="243EBEE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080" w:hanging="720"/>
      </w:pPr>
    </w:lvl>
    <w:lvl w:ilvl="3">
      <w:start w:val="1"/>
      <w:numFmt w:val="decimal"/>
      <w:lvlText w:val="-.●.%3.%4"/>
      <w:lvlJc w:val="left"/>
      <w:pPr>
        <w:ind w:left="1080" w:hanging="720"/>
      </w:pPr>
    </w:lvl>
    <w:lvl w:ilvl="4">
      <w:start w:val="1"/>
      <w:numFmt w:val="decimal"/>
      <w:lvlText w:val="-.●.%3.%4.%5"/>
      <w:lvlJc w:val="left"/>
      <w:pPr>
        <w:ind w:left="1440" w:hanging="1080"/>
      </w:pPr>
    </w:lvl>
    <w:lvl w:ilvl="5">
      <w:start w:val="1"/>
      <w:numFmt w:val="decimal"/>
      <w:lvlText w:val="-.●.%3.%4.%5.%6"/>
      <w:lvlJc w:val="left"/>
      <w:pPr>
        <w:ind w:left="1440" w:hanging="1080"/>
      </w:pPr>
    </w:lvl>
    <w:lvl w:ilvl="6">
      <w:start w:val="1"/>
      <w:numFmt w:val="decimal"/>
      <w:lvlText w:val="-.●.%3.%4.%5.%6.%7"/>
      <w:lvlJc w:val="left"/>
      <w:pPr>
        <w:ind w:left="1800" w:hanging="1440"/>
      </w:pPr>
    </w:lvl>
    <w:lvl w:ilvl="7">
      <w:start w:val="1"/>
      <w:numFmt w:val="decimal"/>
      <w:lvlText w:val="-.●.%3.%4.%5.%6.%7.%8"/>
      <w:lvlJc w:val="left"/>
      <w:pPr>
        <w:ind w:left="1800" w:hanging="1440"/>
      </w:pPr>
    </w:lvl>
    <w:lvl w:ilvl="8">
      <w:start w:val="1"/>
      <w:numFmt w:val="decimal"/>
      <w:lvlText w:val="-.●.%3.%4.%5.%6.%7.%8.%9"/>
      <w:lvlJc w:val="left"/>
      <w:pPr>
        <w:ind w:left="1800" w:hanging="1440"/>
      </w:pPr>
    </w:lvl>
  </w:abstractNum>
  <w:abstractNum w:abstractNumId="12" w15:restartNumberingAfterBreak="0">
    <w:nsid w:val="4ADA5136"/>
    <w:multiLevelType w:val="multilevel"/>
    <w:tmpl w:val="B9E406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662B39"/>
    <w:multiLevelType w:val="hybridMultilevel"/>
    <w:tmpl w:val="5A5E642A"/>
    <w:lvl w:ilvl="0" w:tplc="6ED68C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9B393A"/>
    <w:multiLevelType w:val="multilevel"/>
    <w:tmpl w:val="7014137A"/>
    <w:lvl w:ilvl="0">
      <w:start w:val="9"/>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15" w15:restartNumberingAfterBreak="0">
    <w:nsid w:val="57B90B0C"/>
    <w:multiLevelType w:val="multilevel"/>
    <w:tmpl w:val="F40AB006"/>
    <w:lvl w:ilvl="0">
      <w:start w:val="1"/>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0F584F"/>
    <w:multiLevelType w:val="hybridMultilevel"/>
    <w:tmpl w:val="115072D0"/>
    <w:lvl w:ilvl="0" w:tplc="634CD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C365B9"/>
    <w:multiLevelType w:val="multilevel"/>
    <w:tmpl w:val="590CA0D8"/>
    <w:lvl w:ilvl="0">
      <w:start w:val="1"/>
      <w:numFmt w:val="low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CF73975"/>
    <w:multiLevelType w:val="multilevel"/>
    <w:tmpl w:val="DB9CAB28"/>
    <w:lvl w:ilvl="0">
      <w:start w:val="1"/>
      <w:numFmt w:val="bullet"/>
      <w:lvlText w:val="-"/>
      <w:lvlJc w:val="left"/>
      <w:pPr>
        <w:ind w:left="720" w:hanging="360"/>
      </w:pPr>
      <w:rPr>
        <w:rFonts w:ascii="Calibri" w:eastAsia="Calibri" w:hAnsi="Calibri" w:cs="Calibri"/>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19" w15:restartNumberingAfterBreak="0">
    <w:nsid w:val="5DDC7E4A"/>
    <w:multiLevelType w:val="multilevel"/>
    <w:tmpl w:val="7A4C4264"/>
    <w:lvl w:ilvl="0">
      <w:start w:val="1"/>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60404B1B"/>
    <w:multiLevelType w:val="multilevel"/>
    <w:tmpl w:val="AFD4F53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492666"/>
    <w:multiLevelType w:val="multilevel"/>
    <w:tmpl w:val="8D5216F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28533D9"/>
    <w:multiLevelType w:val="multilevel"/>
    <w:tmpl w:val="50AA0190"/>
    <w:lvl w:ilvl="0">
      <w:start w:val="1"/>
      <w:numFmt w:val="decimal"/>
      <w:lvlText w:val="%1."/>
      <w:lvlJc w:val="left"/>
      <w:pPr>
        <w:ind w:left="720" w:hanging="360"/>
      </w:pPr>
    </w:lvl>
    <w:lvl w:ilvl="1">
      <w:start w:val="1"/>
      <w:numFmt w:val="lowerLetter"/>
      <w:lvlText w:val="%2."/>
      <w:lvlJc w:val="left"/>
      <w:pPr>
        <w:ind w:left="1440" w:hanging="360"/>
      </w:pPr>
      <w:rPr>
        <w:color w:val="70AD47"/>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626509"/>
    <w:multiLevelType w:val="multilevel"/>
    <w:tmpl w:val="50AA0190"/>
    <w:lvl w:ilvl="0">
      <w:start w:val="1"/>
      <w:numFmt w:val="decimal"/>
      <w:lvlText w:val="%1."/>
      <w:lvlJc w:val="left"/>
      <w:pPr>
        <w:ind w:left="720" w:hanging="360"/>
      </w:pPr>
    </w:lvl>
    <w:lvl w:ilvl="1">
      <w:start w:val="1"/>
      <w:numFmt w:val="lowerLetter"/>
      <w:lvlText w:val="%2."/>
      <w:lvlJc w:val="left"/>
      <w:pPr>
        <w:ind w:left="1440" w:hanging="360"/>
      </w:pPr>
      <w:rPr>
        <w:color w:val="70AD47"/>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537297"/>
    <w:multiLevelType w:val="multilevel"/>
    <w:tmpl w:val="D72C2BAE"/>
    <w:lvl w:ilvl="0">
      <w:start w:val="1"/>
      <w:numFmt w:val="bullet"/>
      <w:lvlText w:val="-"/>
      <w:lvlJc w:val="left"/>
      <w:pPr>
        <w:ind w:left="720" w:hanging="360"/>
      </w:pPr>
      <w:rPr>
        <w:rFonts w:ascii="Calibri" w:eastAsia="Calibri" w:hAnsi="Calibri" w:cs="Calibri"/>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080" w:hanging="720"/>
      </w:pPr>
    </w:lvl>
    <w:lvl w:ilvl="3">
      <w:start w:val="1"/>
      <w:numFmt w:val="decimal"/>
      <w:lvlText w:val="-.●.%3.%4"/>
      <w:lvlJc w:val="left"/>
      <w:pPr>
        <w:ind w:left="1080" w:hanging="720"/>
      </w:pPr>
    </w:lvl>
    <w:lvl w:ilvl="4">
      <w:start w:val="1"/>
      <w:numFmt w:val="decimal"/>
      <w:lvlText w:val="-.●.%3.%4.%5"/>
      <w:lvlJc w:val="left"/>
      <w:pPr>
        <w:ind w:left="1440" w:hanging="1080"/>
      </w:pPr>
    </w:lvl>
    <w:lvl w:ilvl="5">
      <w:start w:val="1"/>
      <w:numFmt w:val="decimal"/>
      <w:lvlText w:val="-.●.%3.%4.%5.%6"/>
      <w:lvlJc w:val="left"/>
      <w:pPr>
        <w:ind w:left="1440" w:hanging="1080"/>
      </w:pPr>
    </w:lvl>
    <w:lvl w:ilvl="6">
      <w:start w:val="1"/>
      <w:numFmt w:val="decimal"/>
      <w:lvlText w:val="-.●.%3.%4.%5.%6.%7"/>
      <w:lvlJc w:val="left"/>
      <w:pPr>
        <w:ind w:left="1800" w:hanging="1440"/>
      </w:pPr>
    </w:lvl>
    <w:lvl w:ilvl="7">
      <w:start w:val="1"/>
      <w:numFmt w:val="decimal"/>
      <w:lvlText w:val="-.●.%3.%4.%5.%6.%7.%8"/>
      <w:lvlJc w:val="left"/>
      <w:pPr>
        <w:ind w:left="1800" w:hanging="1440"/>
      </w:pPr>
    </w:lvl>
    <w:lvl w:ilvl="8">
      <w:start w:val="1"/>
      <w:numFmt w:val="decimal"/>
      <w:lvlText w:val="-.●.%3.%4.%5.%6.%7.%8.%9"/>
      <w:lvlJc w:val="left"/>
      <w:pPr>
        <w:ind w:left="1800" w:hanging="1440"/>
      </w:pPr>
    </w:lvl>
  </w:abstractNum>
  <w:num w:numId="1">
    <w:abstractNumId w:val="19"/>
  </w:num>
  <w:num w:numId="2">
    <w:abstractNumId w:val="7"/>
  </w:num>
  <w:num w:numId="3">
    <w:abstractNumId w:val="4"/>
  </w:num>
  <w:num w:numId="4">
    <w:abstractNumId w:val="0"/>
  </w:num>
  <w:num w:numId="5">
    <w:abstractNumId w:val="21"/>
  </w:num>
  <w:num w:numId="6">
    <w:abstractNumId w:val="15"/>
  </w:num>
  <w:num w:numId="7">
    <w:abstractNumId w:val="8"/>
  </w:num>
  <w:num w:numId="8">
    <w:abstractNumId w:val="18"/>
  </w:num>
  <w:num w:numId="9">
    <w:abstractNumId w:val="11"/>
  </w:num>
  <w:num w:numId="10">
    <w:abstractNumId w:val="17"/>
  </w:num>
  <w:num w:numId="11">
    <w:abstractNumId w:val="24"/>
  </w:num>
  <w:num w:numId="12">
    <w:abstractNumId w:val="2"/>
  </w:num>
  <w:num w:numId="13">
    <w:abstractNumId w:val="3"/>
  </w:num>
  <w:num w:numId="14">
    <w:abstractNumId w:val="22"/>
  </w:num>
  <w:num w:numId="15">
    <w:abstractNumId w:val="23"/>
  </w:num>
  <w:num w:numId="16">
    <w:abstractNumId w:val="6"/>
  </w:num>
  <w:num w:numId="17">
    <w:abstractNumId w:val="16"/>
  </w:num>
  <w:num w:numId="18">
    <w:abstractNumId w:val="9"/>
  </w:num>
  <w:num w:numId="19">
    <w:abstractNumId w:val="5"/>
  </w:num>
  <w:num w:numId="20">
    <w:abstractNumId w:val="14"/>
  </w:num>
  <w:num w:numId="21">
    <w:abstractNumId w:val="12"/>
  </w:num>
  <w:num w:numId="22">
    <w:abstractNumId w:val="20"/>
  </w:num>
  <w:num w:numId="23">
    <w:abstractNumId w:val="13"/>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F6"/>
    <w:rsid w:val="000044C8"/>
    <w:rsid w:val="0000497E"/>
    <w:rsid w:val="00005752"/>
    <w:rsid w:val="000100E6"/>
    <w:rsid w:val="000115CE"/>
    <w:rsid w:val="00011AED"/>
    <w:rsid w:val="00012721"/>
    <w:rsid w:val="000202D8"/>
    <w:rsid w:val="000261BC"/>
    <w:rsid w:val="00031D6E"/>
    <w:rsid w:val="00031E8E"/>
    <w:rsid w:val="00031FB2"/>
    <w:rsid w:val="00033E7E"/>
    <w:rsid w:val="000351FB"/>
    <w:rsid w:val="00044B41"/>
    <w:rsid w:val="00050EB6"/>
    <w:rsid w:val="00053DF1"/>
    <w:rsid w:val="000574B4"/>
    <w:rsid w:val="00061166"/>
    <w:rsid w:val="0006338B"/>
    <w:rsid w:val="00063D55"/>
    <w:rsid w:val="0006703A"/>
    <w:rsid w:val="00070275"/>
    <w:rsid w:val="00071D6E"/>
    <w:rsid w:val="00071E8F"/>
    <w:rsid w:val="00072F67"/>
    <w:rsid w:val="00073306"/>
    <w:rsid w:val="00075560"/>
    <w:rsid w:val="00076594"/>
    <w:rsid w:val="0008212C"/>
    <w:rsid w:val="0008351E"/>
    <w:rsid w:val="000867D0"/>
    <w:rsid w:val="00086C4F"/>
    <w:rsid w:val="00086E1B"/>
    <w:rsid w:val="00087FDA"/>
    <w:rsid w:val="00094A6B"/>
    <w:rsid w:val="00094D12"/>
    <w:rsid w:val="000A0D18"/>
    <w:rsid w:val="000A795D"/>
    <w:rsid w:val="000B494A"/>
    <w:rsid w:val="000C32FE"/>
    <w:rsid w:val="000C49E6"/>
    <w:rsid w:val="000C5518"/>
    <w:rsid w:val="000D0487"/>
    <w:rsid w:val="000D4768"/>
    <w:rsid w:val="000D5F60"/>
    <w:rsid w:val="000DCEE3"/>
    <w:rsid w:val="000E19C6"/>
    <w:rsid w:val="000E2101"/>
    <w:rsid w:val="000E3D6B"/>
    <w:rsid w:val="000E4129"/>
    <w:rsid w:val="000E6F81"/>
    <w:rsid w:val="000F0417"/>
    <w:rsid w:val="000F1FD5"/>
    <w:rsid w:val="000F50D2"/>
    <w:rsid w:val="001056A5"/>
    <w:rsid w:val="001073A1"/>
    <w:rsid w:val="00111896"/>
    <w:rsid w:val="00117FF0"/>
    <w:rsid w:val="001202E9"/>
    <w:rsid w:val="001208EA"/>
    <w:rsid w:val="00126EB8"/>
    <w:rsid w:val="00131409"/>
    <w:rsid w:val="00134B1D"/>
    <w:rsid w:val="00140268"/>
    <w:rsid w:val="001403CD"/>
    <w:rsid w:val="001414FE"/>
    <w:rsid w:val="00143CEF"/>
    <w:rsid w:val="00144D9F"/>
    <w:rsid w:val="00145F1B"/>
    <w:rsid w:val="001606F7"/>
    <w:rsid w:val="001646C6"/>
    <w:rsid w:val="00166E1A"/>
    <w:rsid w:val="00171AFF"/>
    <w:rsid w:val="00172019"/>
    <w:rsid w:val="0017224A"/>
    <w:rsid w:val="00172DA2"/>
    <w:rsid w:val="0017547D"/>
    <w:rsid w:val="00177CD9"/>
    <w:rsid w:val="00181646"/>
    <w:rsid w:val="00181F2E"/>
    <w:rsid w:val="00184EBD"/>
    <w:rsid w:val="001866B3"/>
    <w:rsid w:val="00186938"/>
    <w:rsid w:val="00191DB0"/>
    <w:rsid w:val="00192F12"/>
    <w:rsid w:val="00192F22"/>
    <w:rsid w:val="00193323"/>
    <w:rsid w:val="0019475C"/>
    <w:rsid w:val="00196951"/>
    <w:rsid w:val="0019709E"/>
    <w:rsid w:val="00197FD7"/>
    <w:rsid w:val="001A16A9"/>
    <w:rsid w:val="001A3F97"/>
    <w:rsid w:val="001A6D09"/>
    <w:rsid w:val="001A6D66"/>
    <w:rsid w:val="001A74A1"/>
    <w:rsid w:val="001B2780"/>
    <w:rsid w:val="001B37CC"/>
    <w:rsid w:val="001B771C"/>
    <w:rsid w:val="001C2BC6"/>
    <w:rsid w:val="001C6C3A"/>
    <w:rsid w:val="001D067C"/>
    <w:rsid w:val="001D738E"/>
    <w:rsid w:val="001E0A3B"/>
    <w:rsid w:val="001E22A1"/>
    <w:rsid w:val="001E5E14"/>
    <w:rsid w:val="001F2477"/>
    <w:rsid w:val="001F2B29"/>
    <w:rsid w:val="001F4B8A"/>
    <w:rsid w:val="001F64C8"/>
    <w:rsid w:val="001F68D3"/>
    <w:rsid w:val="00204D2A"/>
    <w:rsid w:val="00205190"/>
    <w:rsid w:val="00207647"/>
    <w:rsid w:val="00215B02"/>
    <w:rsid w:val="0021796F"/>
    <w:rsid w:val="00217AA2"/>
    <w:rsid w:val="00225E3B"/>
    <w:rsid w:val="002270CB"/>
    <w:rsid w:val="002301F3"/>
    <w:rsid w:val="00232AA3"/>
    <w:rsid w:val="002374A9"/>
    <w:rsid w:val="00237850"/>
    <w:rsid w:val="00240C2C"/>
    <w:rsid w:val="00240CD3"/>
    <w:rsid w:val="00242BDE"/>
    <w:rsid w:val="00246DB5"/>
    <w:rsid w:val="00246F59"/>
    <w:rsid w:val="00255F38"/>
    <w:rsid w:val="00260255"/>
    <w:rsid w:val="002626DE"/>
    <w:rsid w:val="00266BF6"/>
    <w:rsid w:val="00272258"/>
    <w:rsid w:val="00280975"/>
    <w:rsid w:val="00281F92"/>
    <w:rsid w:val="00285E81"/>
    <w:rsid w:val="002877C5"/>
    <w:rsid w:val="00297311"/>
    <w:rsid w:val="002A2E6B"/>
    <w:rsid w:val="002A4FDC"/>
    <w:rsid w:val="002A5BAA"/>
    <w:rsid w:val="002A5F18"/>
    <w:rsid w:val="002A7435"/>
    <w:rsid w:val="002B40A0"/>
    <w:rsid w:val="002B57C1"/>
    <w:rsid w:val="002B61DC"/>
    <w:rsid w:val="002C626E"/>
    <w:rsid w:val="002D2520"/>
    <w:rsid w:val="002E178B"/>
    <w:rsid w:val="002E1D70"/>
    <w:rsid w:val="002E2F43"/>
    <w:rsid w:val="002E7ABC"/>
    <w:rsid w:val="002E7D16"/>
    <w:rsid w:val="002F2025"/>
    <w:rsid w:val="002F2BB8"/>
    <w:rsid w:val="002F40B6"/>
    <w:rsid w:val="002F490A"/>
    <w:rsid w:val="002F5483"/>
    <w:rsid w:val="0030559C"/>
    <w:rsid w:val="00305DEC"/>
    <w:rsid w:val="00306BF8"/>
    <w:rsid w:val="00306F8D"/>
    <w:rsid w:val="0030721D"/>
    <w:rsid w:val="0031315F"/>
    <w:rsid w:val="00315765"/>
    <w:rsid w:val="0031B7BF"/>
    <w:rsid w:val="00320626"/>
    <w:rsid w:val="00320DB9"/>
    <w:rsid w:val="003221D3"/>
    <w:rsid w:val="003231C8"/>
    <w:rsid w:val="00333EFC"/>
    <w:rsid w:val="0033451C"/>
    <w:rsid w:val="00334DB8"/>
    <w:rsid w:val="00336F7C"/>
    <w:rsid w:val="00337D25"/>
    <w:rsid w:val="00341E5B"/>
    <w:rsid w:val="0034362C"/>
    <w:rsid w:val="00343BA6"/>
    <w:rsid w:val="00345011"/>
    <w:rsid w:val="00347202"/>
    <w:rsid w:val="003505A3"/>
    <w:rsid w:val="00355CBF"/>
    <w:rsid w:val="0035753C"/>
    <w:rsid w:val="00360249"/>
    <w:rsid w:val="0036230A"/>
    <w:rsid w:val="00364823"/>
    <w:rsid w:val="0036512B"/>
    <w:rsid w:val="00366BD6"/>
    <w:rsid w:val="0036731B"/>
    <w:rsid w:val="00371DD5"/>
    <w:rsid w:val="00371E76"/>
    <w:rsid w:val="00372A6C"/>
    <w:rsid w:val="003744EA"/>
    <w:rsid w:val="003802F4"/>
    <w:rsid w:val="00385DD1"/>
    <w:rsid w:val="00386BA6"/>
    <w:rsid w:val="003919DD"/>
    <w:rsid w:val="003A169D"/>
    <w:rsid w:val="003A214F"/>
    <w:rsid w:val="003A5ABE"/>
    <w:rsid w:val="003A77D4"/>
    <w:rsid w:val="003B2BA3"/>
    <w:rsid w:val="003B75B8"/>
    <w:rsid w:val="003C0F22"/>
    <w:rsid w:val="003C313A"/>
    <w:rsid w:val="003C518E"/>
    <w:rsid w:val="003C5A9E"/>
    <w:rsid w:val="003C713F"/>
    <w:rsid w:val="003D025F"/>
    <w:rsid w:val="003D3AEC"/>
    <w:rsid w:val="003D45B4"/>
    <w:rsid w:val="003E2B45"/>
    <w:rsid w:val="003E5F10"/>
    <w:rsid w:val="003F287D"/>
    <w:rsid w:val="003F6166"/>
    <w:rsid w:val="0040022D"/>
    <w:rsid w:val="00400521"/>
    <w:rsid w:val="004025F6"/>
    <w:rsid w:val="004103FE"/>
    <w:rsid w:val="00416496"/>
    <w:rsid w:val="004200DE"/>
    <w:rsid w:val="00425079"/>
    <w:rsid w:val="00433640"/>
    <w:rsid w:val="004400F6"/>
    <w:rsid w:val="0044104B"/>
    <w:rsid w:val="0044121C"/>
    <w:rsid w:val="00451C9D"/>
    <w:rsid w:val="00456119"/>
    <w:rsid w:val="00457072"/>
    <w:rsid w:val="00457296"/>
    <w:rsid w:val="00457CBC"/>
    <w:rsid w:val="004617C1"/>
    <w:rsid w:val="00462BE7"/>
    <w:rsid w:val="00464A67"/>
    <w:rsid w:val="00467CD1"/>
    <w:rsid w:val="004704B8"/>
    <w:rsid w:val="004705D2"/>
    <w:rsid w:val="004716D5"/>
    <w:rsid w:val="00475C43"/>
    <w:rsid w:val="00481404"/>
    <w:rsid w:val="004904DD"/>
    <w:rsid w:val="0049075C"/>
    <w:rsid w:val="004919E2"/>
    <w:rsid w:val="00496BF7"/>
    <w:rsid w:val="00497F1D"/>
    <w:rsid w:val="004A111E"/>
    <w:rsid w:val="004A17D1"/>
    <w:rsid w:val="004A24C7"/>
    <w:rsid w:val="004A2A8B"/>
    <w:rsid w:val="004A4632"/>
    <w:rsid w:val="004A4A1E"/>
    <w:rsid w:val="004A771F"/>
    <w:rsid w:val="004B1E8D"/>
    <w:rsid w:val="004B54B5"/>
    <w:rsid w:val="004C2535"/>
    <w:rsid w:val="004C3F8F"/>
    <w:rsid w:val="004C521D"/>
    <w:rsid w:val="004D2AA6"/>
    <w:rsid w:val="004D5BB4"/>
    <w:rsid w:val="004D61DC"/>
    <w:rsid w:val="004D6D02"/>
    <w:rsid w:val="004E086F"/>
    <w:rsid w:val="005011DA"/>
    <w:rsid w:val="005048CF"/>
    <w:rsid w:val="005210DA"/>
    <w:rsid w:val="0052556E"/>
    <w:rsid w:val="005260F6"/>
    <w:rsid w:val="005262DB"/>
    <w:rsid w:val="00527AF8"/>
    <w:rsid w:val="0054000C"/>
    <w:rsid w:val="0054151A"/>
    <w:rsid w:val="00541AA1"/>
    <w:rsid w:val="0054662A"/>
    <w:rsid w:val="0055331E"/>
    <w:rsid w:val="005536D2"/>
    <w:rsid w:val="00555D10"/>
    <w:rsid w:val="00555FC1"/>
    <w:rsid w:val="005624F2"/>
    <w:rsid w:val="00562F93"/>
    <w:rsid w:val="005634AB"/>
    <w:rsid w:val="00565734"/>
    <w:rsid w:val="00566263"/>
    <w:rsid w:val="00571824"/>
    <w:rsid w:val="0057359C"/>
    <w:rsid w:val="005739C2"/>
    <w:rsid w:val="00574866"/>
    <w:rsid w:val="005828EC"/>
    <w:rsid w:val="005838FF"/>
    <w:rsid w:val="00583DBD"/>
    <w:rsid w:val="00590025"/>
    <w:rsid w:val="005915A3"/>
    <w:rsid w:val="0059415A"/>
    <w:rsid w:val="005A187D"/>
    <w:rsid w:val="005A4FD9"/>
    <w:rsid w:val="005B371A"/>
    <w:rsid w:val="005B4EB3"/>
    <w:rsid w:val="005C068F"/>
    <w:rsid w:val="005C2F76"/>
    <w:rsid w:val="005C33F3"/>
    <w:rsid w:val="005C3D8C"/>
    <w:rsid w:val="005D21A6"/>
    <w:rsid w:val="005D2BFD"/>
    <w:rsid w:val="005D4135"/>
    <w:rsid w:val="005D5D14"/>
    <w:rsid w:val="005E1269"/>
    <w:rsid w:val="005E1558"/>
    <w:rsid w:val="005E4148"/>
    <w:rsid w:val="005F0E1D"/>
    <w:rsid w:val="005F3A1C"/>
    <w:rsid w:val="006017AD"/>
    <w:rsid w:val="00601D97"/>
    <w:rsid w:val="00605471"/>
    <w:rsid w:val="00610251"/>
    <w:rsid w:val="00612EBF"/>
    <w:rsid w:val="00613A4A"/>
    <w:rsid w:val="00615D80"/>
    <w:rsid w:val="00616A05"/>
    <w:rsid w:val="00616FC4"/>
    <w:rsid w:val="00621C2D"/>
    <w:rsid w:val="00625741"/>
    <w:rsid w:val="006273CD"/>
    <w:rsid w:val="0062758B"/>
    <w:rsid w:val="00636DA9"/>
    <w:rsid w:val="006370B5"/>
    <w:rsid w:val="00637A45"/>
    <w:rsid w:val="0064374B"/>
    <w:rsid w:val="006505C1"/>
    <w:rsid w:val="00651232"/>
    <w:rsid w:val="00651EDC"/>
    <w:rsid w:val="00652858"/>
    <w:rsid w:val="00653489"/>
    <w:rsid w:val="0065440A"/>
    <w:rsid w:val="00654A6B"/>
    <w:rsid w:val="00665B49"/>
    <w:rsid w:val="006703F8"/>
    <w:rsid w:val="00671736"/>
    <w:rsid w:val="00672BD5"/>
    <w:rsid w:val="006735C1"/>
    <w:rsid w:val="00673885"/>
    <w:rsid w:val="00675E0C"/>
    <w:rsid w:val="006808FD"/>
    <w:rsid w:val="00685F51"/>
    <w:rsid w:val="006862A8"/>
    <w:rsid w:val="006949FF"/>
    <w:rsid w:val="00695CE4"/>
    <w:rsid w:val="006A4E28"/>
    <w:rsid w:val="006A7121"/>
    <w:rsid w:val="006B01C7"/>
    <w:rsid w:val="006B5213"/>
    <w:rsid w:val="006C2288"/>
    <w:rsid w:val="006C7325"/>
    <w:rsid w:val="006D2B43"/>
    <w:rsid w:val="006D4C83"/>
    <w:rsid w:val="006D5317"/>
    <w:rsid w:val="006D7D61"/>
    <w:rsid w:val="006E1F1A"/>
    <w:rsid w:val="006E4D0F"/>
    <w:rsid w:val="006F28D2"/>
    <w:rsid w:val="006F2913"/>
    <w:rsid w:val="006F39C6"/>
    <w:rsid w:val="006F4728"/>
    <w:rsid w:val="0070034C"/>
    <w:rsid w:val="0070205D"/>
    <w:rsid w:val="0070205E"/>
    <w:rsid w:val="0070251A"/>
    <w:rsid w:val="00704302"/>
    <w:rsid w:val="00705190"/>
    <w:rsid w:val="007079D2"/>
    <w:rsid w:val="00710820"/>
    <w:rsid w:val="00713F46"/>
    <w:rsid w:val="00714C8F"/>
    <w:rsid w:val="007172DC"/>
    <w:rsid w:val="0072143E"/>
    <w:rsid w:val="0072435E"/>
    <w:rsid w:val="0072547C"/>
    <w:rsid w:val="00727292"/>
    <w:rsid w:val="00732D10"/>
    <w:rsid w:val="00733848"/>
    <w:rsid w:val="007339D0"/>
    <w:rsid w:val="0073506F"/>
    <w:rsid w:val="00740072"/>
    <w:rsid w:val="007405C2"/>
    <w:rsid w:val="00740C9B"/>
    <w:rsid w:val="00741858"/>
    <w:rsid w:val="00746E15"/>
    <w:rsid w:val="00746EAD"/>
    <w:rsid w:val="00750952"/>
    <w:rsid w:val="00752C71"/>
    <w:rsid w:val="00753564"/>
    <w:rsid w:val="00754A4D"/>
    <w:rsid w:val="00760424"/>
    <w:rsid w:val="00760504"/>
    <w:rsid w:val="0076191C"/>
    <w:rsid w:val="00763F59"/>
    <w:rsid w:val="0077352D"/>
    <w:rsid w:val="007741A5"/>
    <w:rsid w:val="00774D9F"/>
    <w:rsid w:val="0077546D"/>
    <w:rsid w:val="0077711C"/>
    <w:rsid w:val="0077789E"/>
    <w:rsid w:val="00777A0C"/>
    <w:rsid w:val="00781A02"/>
    <w:rsid w:val="00781C06"/>
    <w:rsid w:val="007825E0"/>
    <w:rsid w:val="00783DB8"/>
    <w:rsid w:val="00784DD2"/>
    <w:rsid w:val="0078524E"/>
    <w:rsid w:val="00786E40"/>
    <w:rsid w:val="00791296"/>
    <w:rsid w:val="00792E7F"/>
    <w:rsid w:val="0079613D"/>
    <w:rsid w:val="00797AC7"/>
    <w:rsid w:val="007A08BE"/>
    <w:rsid w:val="007A1FB6"/>
    <w:rsid w:val="007A2EFC"/>
    <w:rsid w:val="007A371E"/>
    <w:rsid w:val="007A5ABE"/>
    <w:rsid w:val="007A6314"/>
    <w:rsid w:val="007A6B54"/>
    <w:rsid w:val="007B0D2A"/>
    <w:rsid w:val="007B2040"/>
    <w:rsid w:val="007B51AB"/>
    <w:rsid w:val="007B5ADE"/>
    <w:rsid w:val="007B69A0"/>
    <w:rsid w:val="007B713A"/>
    <w:rsid w:val="007C392A"/>
    <w:rsid w:val="007D43EF"/>
    <w:rsid w:val="007D579B"/>
    <w:rsid w:val="007E09D6"/>
    <w:rsid w:val="007E3D81"/>
    <w:rsid w:val="007E7298"/>
    <w:rsid w:val="007F0B1D"/>
    <w:rsid w:val="007F153F"/>
    <w:rsid w:val="007F17DF"/>
    <w:rsid w:val="007F2EF0"/>
    <w:rsid w:val="007F3E2E"/>
    <w:rsid w:val="007F5481"/>
    <w:rsid w:val="007F5A24"/>
    <w:rsid w:val="007F5FB3"/>
    <w:rsid w:val="007F762C"/>
    <w:rsid w:val="00801D70"/>
    <w:rsid w:val="00803939"/>
    <w:rsid w:val="0080405C"/>
    <w:rsid w:val="008047F7"/>
    <w:rsid w:val="00804E87"/>
    <w:rsid w:val="00810A91"/>
    <w:rsid w:val="00810C97"/>
    <w:rsid w:val="00811818"/>
    <w:rsid w:val="008135C2"/>
    <w:rsid w:val="008144DF"/>
    <w:rsid w:val="00814E56"/>
    <w:rsid w:val="00827601"/>
    <w:rsid w:val="0083138F"/>
    <w:rsid w:val="00834726"/>
    <w:rsid w:val="00835BCD"/>
    <w:rsid w:val="00840005"/>
    <w:rsid w:val="00840B5F"/>
    <w:rsid w:val="0084330E"/>
    <w:rsid w:val="00845C60"/>
    <w:rsid w:val="008512BD"/>
    <w:rsid w:val="00854459"/>
    <w:rsid w:val="008545DA"/>
    <w:rsid w:val="00860A3A"/>
    <w:rsid w:val="00865C65"/>
    <w:rsid w:val="008676DE"/>
    <w:rsid w:val="0087241F"/>
    <w:rsid w:val="00874EDF"/>
    <w:rsid w:val="0087568A"/>
    <w:rsid w:val="00883BC6"/>
    <w:rsid w:val="00891E29"/>
    <w:rsid w:val="008920F5"/>
    <w:rsid w:val="00892543"/>
    <w:rsid w:val="0089450B"/>
    <w:rsid w:val="008961EF"/>
    <w:rsid w:val="00897AF7"/>
    <w:rsid w:val="008A0B95"/>
    <w:rsid w:val="008A4456"/>
    <w:rsid w:val="008B2597"/>
    <w:rsid w:val="008B6335"/>
    <w:rsid w:val="008C0477"/>
    <w:rsid w:val="008C297C"/>
    <w:rsid w:val="008C7C03"/>
    <w:rsid w:val="008D0FF2"/>
    <w:rsid w:val="008D4315"/>
    <w:rsid w:val="008D4538"/>
    <w:rsid w:val="008D5C85"/>
    <w:rsid w:val="008E1AA8"/>
    <w:rsid w:val="008E51DC"/>
    <w:rsid w:val="008E5CF4"/>
    <w:rsid w:val="008F30D4"/>
    <w:rsid w:val="00900E67"/>
    <w:rsid w:val="009010AC"/>
    <w:rsid w:val="00901AF5"/>
    <w:rsid w:val="009102AE"/>
    <w:rsid w:val="00911F0D"/>
    <w:rsid w:val="00914D34"/>
    <w:rsid w:val="00914F31"/>
    <w:rsid w:val="009163AE"/>
    <w:rsid w:val="0091779D"/>
    <w:rsid w:val="00920ADC"/>
    <w:rsid w:val="00923B2C"/>
    <w:rsid w:val="00925076"/>
    <w:rsid w:val="00930F5B"/>
    <w:rsid w:val="009313AF"/>
    <w:rsid w:val="00935E8F"/>
    <w:rsid w:val="00937D6B"/>
    <w:rsid w:val="009421DF"/>
    <w:rsid w:val="00946DD5"/>
    <w:rsid w:val="0094761C"/>
    <w:rsid w:val="0094762F"/>
    <w:rsid w:val="00951896"/>
    <w:rsid w:val="009520D3"/>
    <w:rsid w:val="0095659B"/>
    <w:rsid w:val="00957C0C"/>
    <w:rsid w:val="009626FE"/>
    <w:rsid w:val="00964925"/>
    <w:rsid w:val="00965CE7"/>
    <w:rsid w:val="00974A9F"/>
    <w:rsid w:val="00975317"/>
    <w:rsid w:val="009818FA"/>
    <w:rsid w:val="009818FB"/>
    <w:rsid w:val="0098495D"/>
    <w:rsid w:val="00986245"/>
    <w:rsid w:val="009954C2"/>
    <w:rsid w:val="00995CD3"/>
    <w:rsid w:val="00996539"/>
    <w:rsid w:val="009A5396"/>
    <w:rsid w:val="009A68C9"/>
    <w:rsid w:val="009B147A"/>
    <w:rsid w:val="009B4896"/>
    <w:rsid w:val="009B6D2F"/>
    <w:rsid w:val="009B7944"/>
    <w:rsid w:val="009C17A8"/>
    <w:rsid w:val="009C392B"/>
    <w:rsid w:val="009D1290"/>
    <w:rsid w:val="009D5C38"/>
    <w:rsid w:val="009E11FC"/>
    <w:rsid w:val="009E1ABF"/>
    <w:rsid w:val="009E1E07"/>
    <w:rsid w:val="009E2034"/>
    <w:rsid w:val="009E2747"/>
    <w:rsid w:val="009E30A5"/>
    <w:rsid w:val="009E3A03"/>
    <w:rsid w:val="009E45C3"/>
    <w:rsid w:val="009F182B"/>
    <w:rsid w:val="009F22DB"/>
    <w:rsid w:val="009F7EFA"/>
    <w:rsid w:val="00A00375"/>
    <w:rsid w:val="00A02D31"/>
    <w:rsid w:val="00A0370E"/>
    <w:rsid w:val="00A03B5C"/>
    <w:rsid w:val="00A03F63"/>
    <w:rsid w:val="00A04FB7"/>
    <w:rsid w:val="00A17133"/>
    <w:rsid w:val="00A217FD"/>
    <w:rsid w:val="00A24F1E"/>
    <w:rsid w:val="00A26FE7"/>
    <w:rsid w:val="00A272CF"/>
    <w:rsid w:val="00A27AFA"/>
    <w:rsid w:val="00A304C3"/>
    <w:rsid w:val="00A30E47"/>
    <w:rsid w:val="00A35DBB"/>
    <w:rsid w:val="00A4497D"/>
    <w:rsid w:val="00A46C45"/>
    <w:rsid w:val="00A50363"/>
    <w:rsid w:val="00A50AF5"/>
    <w:rsid w:val="00A56926"/>
    <w:rsid w:val="00A56CE0"/>
    <w:rsid w:val="00A60813"/>
    <w:rsid w:val="00A6215A"/>
    <w:rsid w:val="00A664E3"/>
    <w:rsid w:val="00A676E1"/>
    <w:rsid w:val="00A71FF7"/>
    <w:rsid w:val="00A72AD0"/>
    <w:rsid w:val="00A733D0"/>
    <w:rsid w:val="00A738EE"/>
    <w:rsid w:val="00A77729"/>
    <w:rsid w:val="00A814CC"/>
    <w:rsid w:val="00A962DC"/>
    <w:rsid w:val="00A9694C"/>
    <w:rsid w:val="00AA0E07"/>
    <w:rsid w:val="00AA0E42"/>
    <w:rsid w:val="00AA14F9"/>
    <w:rsid w:val="00AA6BF3"/>
    <w:rsid w:val="00AB125C"/>
    <w:rsid w:val="00AB1BD6"/>
    <w:rsid w:val="00AB48F6"/>
    <w:rsid w:val="00AB57C9"/>
    <w:rsid w:val="00AB6C6F"/>
    <w:rsid w:val="00AB725D"/>
    <w:rsid w:val="00AB7F41"/>
    <w:rsid w:val="00AC0A4E"/>
    <w:rsid w:val="00AC1BC0"/>
    <w:rsid w:val="00AC34D7"/>
    <w:rsid w:val="00AC5265"/>
    <w:rsid w:val="00AD2C9C"/>
    <w:rsid w:val="00AD312D"/>
    <w:rsid w:val="00AD323E"/>
    <w:rsid w:val="00AD7578"/>
    <w:rsid w:val="00AD76E4"/>
    <w:rsid w:val="00AE0839"/>
    <w:rsid w:val="00AE75D4"/>
    <w:rsid w:val="00AF48D9"/>
    <w:rsid w:val="00AF6053"/>
    <w:rsid w:val="00B0012C"/>
    <w:rsid w:val="00B053FF"/>
    <w:rsid w:val="00B14349"/>
    <w:rsid w:val="00B16ECF"/>
    <w:rsid w:val="00B173BC"/>
    <w:rsid w:val="00B17EF3"/>
    <w:rsid w:val="00B27FF8"/>
    <w:rsid w:val="00B307D3"/>
    <w:rsid w:val="00B309DD"/>
    <w:rsid w:val="00B30FE6"/>
    <w:rsid w:val="00B327BC"/>
    <w:rsid w:val="00B34558"/>
    <w:rsid w:val="00B34BCB"/>
    <w:rsid w:val="00B361B3"/>
    <w:rsid w:val="00B40609"/>
    <w:rsid w:val="00B524FB"/>
    <w:rsid w:val="00B54B93"/>
    <w:rsid w:val="00B55770"/>
    <w:rsid w:val="00B55C54"/>
    <w:rsid w:val="00B5770E"/>
    <w:rsid w:val="00B6290A"/>
    <w:rsid w:val="00B7170B"/>
    <w:rsid w:val="00B72D6B"/>
    <w:rsid w:val="00B73E48"/>
    <w:rsid w:val="00B80142"/>
    <w:rsid w:val="00B80573"/>
    <w:rsid w:val="00B84664"/>
    <w:rsid w:val="00B84C16"/>
    <w:rsid w:val="00B9164C"/>
    <w:rsid w:val="00B91AD5"/>
    <w:rsid w:val="00B921F1"/>
    <w:rsid w:val="00B922D1"/>
    <w:rsid w:val="00B93607"/>
    <w:rsid w:val="00B94D22"/>
    <w:rsid w:val="00BA2990"/>
    <w:rsid w:val="00BA5E97"/>
    <w:rsid w:val="00BB4ED7"/>
    <w:rsid w:val="00BB784D"/>
    <w:rsid w:val="00BC0667"/>
    <w:rsid w:val="00BC06E7"/>
    <w:rsid w:val="00BC279D"/>
    <w:rsid w:val="00BC4B4A"/>
    <w:rsid w:val="00BD36EA"/>
    <w:rsid w:val="00BD50EA"/>
    <w:rsid w:val="00BD79E6"/>
    <w:rsid w:val="00BE0AE8"/>
    <w:rsid w:val="00BF3D9D"/>
    <w:rsid w:val="00BF4175"/>
    <w:rsid w:val="00BF613F"/>
    <w:rsid w:val="00BF68BE"/>
    <w:rsid w:val="00C00F9E"/>
    <w:rsid w:val="00C01FAE"/>
    <w:rsid w:val="00C043F5"/>
    <w:rsid w:val="00C05E79"/>
    <w:rsid w:val="00C107C8"/>
    <w:rsid w:val="00C10C80"/>
    <w:rsid w:val="00C10F46"/>
    <w:rsid w:val="00C13EAA"/>
    <w:rsid w:val="00C218DB"/>
    <w:rsid w:val="00C21F74"/>
    <w:rsid w:val="00C25209"/>
    <w:rsid w:val="00C25FFB"/>
    <w:rsid w:val="00C31911"/>
    <w:rsid w:val="00C334E0"/>
    <w:rsid w:val="00C336AE"/>
    <w:rsid w:val="00C33D70"/>
    <w:rsid w:val="00C3522D"/>
    <w:rsid w:val="00C43506"/>
    <w:rsid w:val="00C44529"/>
    <w:rsid w:val="00C4567A"/>
    <w:rsid w:val="00C534DB"/>
    <w:rsid w:val="00C543D8"/>
    <w:rsid w:val="00C60BB3"/>
    <w:rsid w:val="00C63B9D"/>
    <w:rsid w:val="00C667F2"/>
    <w:rsid w:val="00C6710B"/>
    <w:rsid w:val="00C73951"/>
    <w:rsid w:val="00C74890"/>
    <w:rsid w:val="00C75BCC"/>
    <w:rsid w:val="00C80427"/>
    <w:rsid w:val="00C82222"/>
    <w:rsid w:val="00C823AD"/>
    <w:rsid w:val="00C834C0"/>
    <w:rsid w:val="00C86EF4"/>
    <w:rsid w:val="00C87AE3"/>
    <w:rsid w:val="00C9055E"/>
    <w:rsid w:val="00C90DA3"/>
    <w:rsid w:val="00C9434E"/>
    <w:rsid w:val="00C95FAF"/>
    <w:rsid w:val="00C96E40"/>
    <w:rsid w:val="00CA243C"/>
    <w:rsid w:val="00CA51C2"/>
    <w:rsid w:val="00CA63BD"/>
    <w:rsid w:val="00CA6771"/>
    <w:rsid w:val="00CB34C9"/>
    <w:rsid w:val="00CB4EBF"/>
    <w:rsid w:val="00CB50A9"/>
    <w:rsid w:val="00CB76CF"/>
    <w:rsid w:val="00CB778A"/>
    <w:rsid w:val="00CC1BFA"/>
    <w:rsid w:val="00CC20CF"/>
    <w:rsid w:val="00CC349F"/>
    <w:rsid w:val="00CC6601"/>
    <w:rsid w:val="00CC68AD"/>
    <w:rsid w:val="00CD1CCB"/>
    <w:rsid w:val="00CD1E66"/>
    <w:rsid w:val="00CD2F3B"/>
    <w:rsid w:val="00CD402B"/>
    <w:rsid w:val="00CD75B2"/>
    <w:rsid w:val="00CE0BA2"/>
    <w:rsid w:val="00CE196C"/>
    <w:rsid w:val="00CE226C"/>
    <w:rsid w:val="00CE3CD9"/>
    <w:rsid w:val="00CE64A5"/>
    <w:rsid w:val="00CE6B3D"/>
    <w:rsid w:val="00CE7DB1"/>
    <w:rsid w:val="00CF16B2"/>
    <w:rsid w:val="00CF2404"/>
    <w:rsid w:val="00CF63F6"/>
    <w:rsid w:val="00D02865"/>
    <w:rsid w:val="00D028EB"/>
    <w:rsid w:val="00D02ED9"/>
    <w:rsid w:val="00D03258"/>
    <w:rsid w:val="00D06CD7"/>
    <w:rsid w:val="00D11348"/>
    <w:rsid w:val="00D1270F"/>
    <w:rsid w:val="00D13925"/>
    <w:rsid w:val="00D142A4"/>
    <w:rsid w:val="00D15D4A"/>
    <w:rsid w:val="00D16998"/>
    <w:rsid w:val="00D20E12"/>
    <w:rsid w:val="00D22A1B"/>
    <w:rsid w:val="00D23C08"/>
    <w:rsid w:val="00D2672E"/>
    <w:rsid w:val="00D35A7A"/>
    <w:rsid w:val="00D43F15"/>
    <w:rsid w:val="00D43FAE"/>
    <w:rsid w:val="00D5069E"/>
    <w:rsid w:val="00D51CE0"/>
    <w:rsid w:val="00D56226"/>
    <w:rsid w:val="00D56D38"/>
    <w:rsid w:val="00D62A4F"/>
    <w:rsid w:val="00D70073"/>
    <w:rsid w:val="00D702CA"/>
    <w:rsid w:val="00D74B20"/>
    <w:rsid w:val="00D75FAC"/>
    <w:rsid w:val="00D80923"/>
    <w:rsid w:val="00D82329"/>
    <w:rsid w:val="00D85893"/>
    <w:rsid w:val="00D86A27"/>
    <w:rsid w:val="00D8787D"/>
    <w:rsid w:val="00D90CEF"/>
    <w:rsid w:val="00D910A6"/>
    <w:rsid w:val="00D9567A"/>
    <w:rsid w:val="00DA186E"/>
    <w:rsid w:val="00DA3545"/>
    <w:rsid w:val="00DA4A44"/>
    <w:rsid w:val="00DA4E89"/>
    <w:rsid w:val="00DA7379"/>
    <w:rsid w:val="00DC2FE7"/>
    <w:rsid w:val="00DC4AEB"/>
    <w:rsid w:val="00DC52E7"/>
    <w:rsid w:val="00DD2285"/>
    <w:rsid w:val="00DE1E80"/>
    <w:rsid w:val="00DE2273"/>
    <w:rsid w:val="00DE27A9"/>
    <w:rsid w:val="00DE370C"/>
    <w:rsid w:val="00DE45A4"/>
    <w:rsid w:val="00DE69D1"/>
    <w:rsid w:val="00DE7949"/>
    <w:rsid w:val="00E011A4"/>
    <w:rsid w:val="00E11F94"/>
    <w:rsid w:val="00E168F7"/>
    <w:rsid w:val="00E174DF"/>
    <w:rsid w:val="00E176D4"/>
    <w:rsid w:val="00E2032A"/>
    <w:rsid w:val="00E22F21"/>
    <w:rsid w:val="00E24B90"/>
    <w:rsid w:val="00E30408"/>
    <w:rsid w:val="00E34AAE"/>
    <w:rsid w:val="00E374FC"/>
    <w:rsid w:val="00E45F1D"/>
    <w:rsid w:val="00E471CB"/>
    <w:rsid w:val="00E47913"/>
    <w:rsid w:val="00E532C7"/>
    <w:rsid w:val="00E5689E"/>
    <w:rsid w:val="00E602C5"/>
    <w:rsid w:val="00E6604C"/>
    <w:rsid w:val="00E66E17"/>
    <w:rsid w:val="00E77128"/>
    <w:rsid w:val="00E77745"/>
    <w:rsid w:val="00E82785"/>
    <w:rsid w:val="00E8415E"/>
    <w:rsid w:val="00E85485"/>
    <w:rsid w:val="00E87C78"/>
    <w:rsid w:val="00E92D1C"/>
    <w:rsid w:val="00E95A6D"/>
    <w:rsid w:val="00E977AF"/>
    <w:rsid w:val="00EA28D0"/>
    <w:rsid w:val="00EA3632"/>
    <w:rsid w:val="00EA3781"/>
    <w:rsid w:val="00EA3865"/>
    <w:rsid w:val="00EA46E5"/>
    <w:rsid w:val="00EA4A14"/>
    <w:rsid w:val="00EB008D"/>
    <w:rsid w:val="00EB0FA3"/>
    <w:rsid w:val="00EB3067"/>
    <w:rsid w:val="00EB64FC"/>
    <w:rsid w:val="00EB70DE"/>
    <w:rsid w:val="00EB7E28"/>
    <w:rsid w:val="00EC0F8E"/>
    <w:rsid w:val="00EC1D68"/>
    <w:rsid w:val="00EC47E9"/>
    <w:rsid w:val="00ED015B"/>
    <w:rsid w:val="00ED1752"/>
    <w:rsid w:val="00ED38C9"/>
    <w:rsid w:val="00ED56AB"/>
    <w:rsid w:val="00ED5936"/>
    <w:rsid w:val="00ED5BD0"/>
    <w:rsid w:val="00EE2D3F"/>
    <w:rsid w:val="00EE4134"/>
    <w:rsid w:val="00EE49BD"/>
    <w:rsid w:val="00EE4D85"/>
    <w:rsid w:val="00EE6C94"/>
    <w:rsid w:val="00EE6F45"/>
    <w:rsid w:val="00EE7253"/>
    <w:rsid w:val="00EF4BD1"/>
    <w:rsid w:val="00EF5E1A"/>
    <w:rsid w:val="00F01E95"/>
    <w:rsid w:val="00F0591C"/>
    <w:rsid w:val="00F10A7C"/>
    <w:rsid w:val="00F11EF0"/>
    <w:rsid w:val="00F12E07"/>
    <w:rsid w:val="00F21A8F"/>
    <w:rsid w:val="00F27836"/>
    <w:rsid w:val="00F300CB"/>
    <w:rsid w:val="00F3125B"/>
    <w:rsid w:val="00F32AB7"/>
    <w:rsid w:val="00F32FCB"/>
    <w:rsid w:val="00F36411"/>
    <w:rsid w:val="00F3676F"/>
    <w:rsid w:val="00F36B75"/>
    <w:rsid w:val="00F3777C"/>
    <w:rsid w:val="00F37F6C"/>
    <w:rsid w:val="00F41A15"/>
    <w:rsid w:val="00F43891"/>
    <w:rsid w:val="00F450AF"/>
    <w:rsid w:val="00F51EBD"/>
    <w:rsid w:val="00F52930"/>
    <w:rsid w:val="00F61AEF"/>
    <w:rsid w:val="00F622B5"/>
    <w:rsid w:val="00F62E4A"/>
    <w:rsid w:val="00F70C6C"/>
    <w:rsid w:val="00F840B7"/>
    <w:rsid w:val="00F87B6B"/>
    <w:rsid w:val="00F926FF"/>
    <w:rsid w:val="00F954D4"/>
    <w:rsid w:val="00F96A6B"/>
    <w:rsid w:val="00FA0B67"/>
    <w:rsid w:val="00FA53C4"/>
    <w:rsid w:val="00FB2DCB"/>
    <w:rsid w:val="00FB371C"/>
    <w:rsid w:val="00FC2BF8"/>
    <w:rsid w:val="00FC34F4"/>
    <w:rsid w:val="00FC6377"/>
    <w:rsid w:val="00FD13D2"/>
    <w:rsid w:val="00FD57C5"/>
    <w:rsid w:val="00FD65FA"/>
    <w:rsid w:val="00FD6B60"/>
    <w:rsid w:val="00FE13C0"/>
    <w:rsid w:val="00FE4DA3"/>
    <w:rsid w:val="00FE50AE"/>
    <w:rsid w:val="00FE5492"/>
    <w:rsid w:val="00FF0717"/>
    <w:rsid w:val="00FF296F"/>
    <w:rsid w:val="0123A8BF"/>
    <w:rsid w:val="0145297B"/>
    <w:rsid w:val="01807FAD"/>
    <w:rsid w:val="0182BBBA"/>
    <w:rsid w:val="019D8D07"/>
    <w:rsid w:val="01F01E91"/>
    <w:rsid w:val="01FC9EA3"/>
    <w:rsid w:val="027226E5"/>
    <w:rsid w:val="0296D038"/>
    <w:rsid w:val="02BB11E7"/>
    <w:rsid w:val="02E86125"/>
    <w:rsid w:val="0339D059"/>
    <w:rsid w:val="03413FA5"/>
    <w:rsid w:val="035156C6"/>
    <w:rsid w:val="036995EA"/>
    <w:rsid w:val="038E413F"/>
    <w:rsid w:val="03C23AC0"/>
    <w:rsid w:val="03C3828D"/>
    <w:rsid w:val="042B9235"/>
    <w:rsid w:val="04408171"/>
    <w:rsid w:val="0461CB2C"/>
    <w:rsid w:val="0493DFE0"/>
    <w:rsid w:val="0494E8CB"/>
    <w:rsid w:val="04D5A0BA"/>
    <w:rsid w:val="04E3C073"/>
    <w:rsid w:val="04FED6BD"/>
    <w:rsid w:val="05036D12"/>
    <w:rsid w:val="050CDBB4"/>
    <w:rsid w:val="0552AA93"/>
    <w:rsid w:val="05836FD6"/>
    <w:rsid w:val="0593E3D3"/>
    <w:rsid w:val="05BD5088"/>
    <w:rsid w:val="05C1E056"/>
    <w:rsid w:val="05D0E586"/>
    <w:rsid w:val="066F562C"/>
    <w:rsid w:val="06A09F34"/>
    <w:rsid w:val="06DA9403"/>
    <w:rsid w:val="06E2749B"/>
    <w:rsid w:val="073101FE"/>
    <w:rsid w:val="0745DCB5"/>
    <w:rsid w:val="0753DD87"/>
    <w:rsid w:val="07D3EDE0"/>
    <w:rsid w:val="0810E904"/>
    <w:rsid w:val="08149C3A"/>
    <w:rsid w:val="08254B09"/>
    <w:rsid w:val="08577A8B"/>
    <w:rsid w:val="086C0B1D"/>
    <w:rsid w:val="08C5ED39"/>
    <w:rsid w:val="08E341BC"/>
    <w:rsid w:val="094B63ED"/>
    <w:rsid w:val="095586EE"/>
    <w:rsid w:val="095949E6"/>
    <w:rsid w:val="09695778"/>
    <w:rsid w:val="097D4026"/>
    <w:rsid w:val="09807980"/>
    <w:rsid w:val="09AAB23B"/>
    <w:rsid w:val="0A16F785"/>
    <w:rsid w:val="0A2D2DAD"/>
    <w:rsid w:val="0A4C914C"/>
    <w:rsid w:val="0A5EC620"/>
    <w:rsid w:val="0A790D81"/>
    <w:rsid w:val="0A9CCEC5"/>
    <w:rsid w:val="0ADD62D9"/>
    <w:rsid w:val="0AEF8321"/>
    <w:rsid w:val="0B06461F"/>
    <w:rsid w:val="0B2F56D1"/>
    <w:rsid w:val="0B89146C"/>
    <w:rsid w:val="0BEB5E73"/>
    <w:rsid w:val="0C3EA99E"/>
    <w:rsid w:val="0C8A97F8"/>
    <w:rsid w:val="0CF849C3"/>
    <w:rsid w:val="0CF9163B"/>
    <w:rsid w:val="0D4916AF"/>
    <w:rsid w:val="0D509A0A"/>
    <w:rsid w:val="0D6B0AAC"/>
    <w:rsid w:val="0DD80DF0"/>
    <w:rsid w:val="0E2C8025"/>
    <w:rsid w:val="0E4D5464"/>
    <w:rsid w:val="0E534E06"/>
    <w:rsid w:val="0ECB7A6B"/>
    <w:rsid w:val="0EE786FC"/>
    <w:rsid w:val="0EF8D49D"/>
    <w:rsid w:val="0EFD07DD"/>
    <w:rsid w:val="0F03BE77"/>
    <w:rsid w:val="0F06D2BA"/>
    <w:rsid w:val="0F11D921"/>
    <w:rsid w:val="0F4C1153"/>
    <w:rsid w:val="0FFC4DC8"/>
    <w:rsid w:val="10036A04"/>
    <w:rsid w:val="104D26B8"/>
    <w:rsid w:val="10526913"/>
    <w:rsid w:val="105A6D14"/>
    <w:rsid w:val="107CFD43"/>
    <w:rsid w:val="10C36D34"/>
    <w:rsid w:val="10D0A484"/>
    <w:rsid w:val="10D7F595"/>
    <w:rsid w:val="10E25AB8"/>
    <w:rsid w:val="10F4EFC6"/>
    <w:rsid w:val="111B5D7A"/>
    <w:rsid w:val="1149B331"/>
    <w:rsid w:val="114A3C8E"/>
    <w:rsid w:val="116E6F8A"/>
    <w:rsid w:val="11839180"/>
    <w:rsid w:val="11918AA8"/>
    <w:rsid w:val="11B90D9F"/>
    <w:rsid w:val="11BF275E"/>
    <w:rsid w:val="11CF26E9"/>
    <w:rsid w:val="11EF1A38"/>
    <w:rsid w:val="124BC52F"/>
    <w:rsid w:val="1267E195"/>
    <w:rsid w:val="126C57B7"/>
    <w:rsid w:val="12775485"/>
    <w:rsid w:val="12C4F807"/>
    <w:rsid w:val="12D2B835"/>
    <w:rsid w:val="13046C5F"/>
    <w:rsid w:val="13193DA3"/>
    <w:rsid w:val="13770D78"/>
    <w:rsid w:val="1393BC22"/>
    <w:rsid w:val="1399B2CD"/>
    <w:rsid w:val="13D7B0E7"/>
    <w:rsid w:val="13E463CA"/>
    <w:rsid w:val="13E6491D"/>
    <w:rsid w:val="13F896DD"/>
    <w:rsid w:val="13FF07A8"/>
    <w:rsid w:val="140C76C4"/>
    <w:rsid w:val="140E95A8"/>
    <w:rsid w:val="142E6D16"/>
    <w:rsid w:val="144C153D"/>
    <w:rsid w:val="146FC425"/>
    <w:rsid w:val="1490A8E6"/>
    <w:rsid w:val="1500D23E"/>
    <w:rsid w:val="15144A32"/>
    <w:rsid w:val="15364BDA"/>
    <w:rsid w:val="155B4F15"/>
    <w:rsid w:val="159F877F"/>
    <w:rsid w:val="15A67049"/>
    <w:rsid w:val="15BE9AD3"/>
    <w:rsid w:val="15BEED33"/>
    <w:rsid w:val="15D5966D"/>
    <w:rsid w:val="15F68637"/>
    <w:rsid w:val="160C57B0"/>
    <w:rsid w:val="16116142"/>
    <w:rsid w:val="1672CCAC"/>
    <w:rsid w:val="16897605"/>
    <w:rsid w:val="16A24952"/>
    <w:rsid w:val="16C3F365"/>
    <w:rsid w:val="16D9E64F"/>
    <w:rsid w:val="16DCFF54"/>
    <w:rsid w:val="170B7666"/>
    <w:rsid w:val="170FC1E3"/>
    <w:rsid w:val="17418159"/>
    <w:rsid w:val="176152BC"/>
    <w:rsid w:val="178E7AD0"/>
    <w:rsid w:val="17AD2AD7"/>
    <w:rsid w:val="17C1506E"/>
    <w:rsid w:val="17C9A87B"/>
    <w:rsid w:val="181C1033"/>
    <w:rsid w:val="182295ED"/>
    <w:rsid w:val="1828022B"/>
    <w:rsid w:val="1856EBC2"/>
    <w:rsid w:val="186208F4"/>
    <w:rsid w:val="186320BD"/>
    <w:rsid w:val="18679774"/>
    <w:rsid w:val="18B99384"/>
    <w:rsid w:val="18C88E77"/>
    <w:rsid w:val="197B8860"/>
    <w:rsid w:val="199EFB28"/>
    <w:rsid w:val="19C2F9D5"/>
    <w:rsid w:val="1A029D6D"/>
    <w:rsid w:val="1A05486C"/>
    <w:rsid w:val="1A5E83BD"/>
    <w:rsid w:val="1A9EA6B5"/>
    <w:rsid w:val="1AAF5877"/>
    <w:rsid w:val="1AB008CA"/>
    <w:rsid w:val="1AC29FDA"/>
    <w:rsid w:val="1B29003B"/>
    <w:rsid w:val="1B29FC5A"/>
    <w:rsid w:val="1B5D19F9"/>
    <w:rsid w:val="1B622ECD"/>
    <w:rsid w:val="1B772956"/>
    <w:rsid w:val="1B913721"/>
    <w:rsid w:val="1BA554BC"/>
    <w:rsid w:val="1BB69929"/>
    <w:rsid w:val="1C0B2D30"/>
    <w:rsid w:val="1C5A640F"/>
    <w:rsid w:val="1C6442D2"/>
    <w:rsid w:val="1CA20AF1"/>
    <w:rsid w:val="1CA782F1"/>
    <w:rsid w:val="1CDF00FF"/>
    <w:rsid w:val="1D5F379E"/>
    <w:rsid w:val="1D8A8AC5"/>
    <w:rsid w:val="1D93FCE4"/>
    <w:rsid w:val="1DB8F135"/>
    <w:rsid w:val="1DD88C4A"/>
    <w:rsid w:val="1DF9C46A"/>
    <w:rsid w:val="1E3A2AC8"/>
    <w:rsid w:val="1E52EAFA"/>
    <w:rsid w:val="1ECF1079"/>
    <w:rsid w:val="1ECFAB23"/>
    <w:rsid w:val="1F12F873"/>
    <w:rsid w:val="1F1A46E8"/>
    <w:rsid w:val="1F4C766A"/>
    <w:rsid w:val="1F5F44D8"/>
    <w:rsid w:val="1FAF86E3"/>
    <w:rsid w:val="201626A1"/>
    <w:rsid w:val="20460BF1"/>
    <w:rsid w:val="204F93E0"/>
    <w:rsid w:val="205F8D17"/>
    <w:rsid w:val="207E38DF"/>
    <w:rsid w:val="2082CB6B"/>
    <w:rsid w:val="20AB0390"/>
    <w:rsid w:val="20BA8081"/>
    <w:rsid w:val="20C7C25A"/>
    <w:rsid w:val="20DFBBC7"/>
    <w:rsid w:val="20FDC460"/>
    <w:rsid w:val="212CBBE7"/>
    <w:rsid w:val="21413EAF"/>
    <w:rsid w:val="21510E28"/>
    <w:rsid w:val="215C7BF0"/>
    <w:rsid w:val="2165005F"/>
    <w:rsid w:val="2169A9A5"/>
    <w:rsid w:val="21F15C56"/>
    <w:rsid w:val="22040B5D"/>
    <w:rsid w:val="22509D88"/>
    <w:rsid w:val="225F0ADF"/>
    <w:rsid w:val="228E8BD0"/>
    <w:rsid w:val="2317DB7A"/>
    <w:rsid w:val="23205350"/>
    <w:rsid w:val="238BBBBC"/>
    <w:rsid w:val="239EB083"/>
    <w:rsid w:val="240D797F"/>
    <w:rsid w:val="24223E6C"/>
    <w:rsid w:val="24343EFA"/>
    <w:rsid w:val="24511B1A"/>
    <w:rsid w:val="2468D0C2"/>
    <w:rsid w:val="248F437F"/>
    <w:rsid w:val="249D7596"/>
    <w:rsid w:val="24BC6FBF"/>
    <w:rsid w:val="24BFB96E"/>
    <w:rsid w:val="24C1CED8"/>
    <w:rsid w:val="24E23831"/>
    <w:rsid w:val="2502DCE6"/>
    <w:rsid w:val="2509D5D4"/>
    <w:rsid w:val="25711472"/>
    <w:rsid w:val="258D76B9"/>
    <w:rsid w:val="25A28A71"/>
    <w:rsid w:val="25BD4AB1"/>
    <w:rsid w:val="25C5390B"/>
    <w:rsid w:val="2601DB5B"/>
    <w:rsid w:val="2637E776"/>
    <w:rsid w:val="26863C05"/>
    <w:rsid w:val="26987D93"/>
    <w:rsid w:val="26EE796C"/>
    <w:rsid w:val="26F40628"/>
    <w:rsid w:val="26FFB85A"/>
    <w:rsid w:val="2704120F"/>
    <w:rsid w:val="27B3E133"/>
    <w:rsid w:val="27B57D60"/>
    <w:rsid w:val="27C8E548"/>
    <w:rsid w:val="27CD9849"/>
    <w:rsid w:val="28191128"/>
    <w:rsid w:val="2869D074"/>
    <w:rsid w:val="287BD506"/>
    <w:rsid w:val="28AEC763"/>
    <w:rsid w:val="28B2A4F4"/>
    <w:rsid w:val="28E2AE50"/>
    <w:rsid w:val="297FA7D6"/>
    <w:rsid w:val="29820BEB"/>
    <w:rsid w:val="299FB45C"/>
    <w:rsid w:val="29BDAD8D"/>
    <w:rsid w:val="29C16C33"/>
    <w:rsid w:val="29CD7D06"/>
    <w:rsid w:val="29EF7F58"/>
    <w:rsid w:val="29FA8189"/>
    <w:rsid w:val="2A2696DE"/>
    <w:rsid w:val="2A3B1B59"/>
    <w:rsid w:val="2A3E2C5C"/>
    <w:rsid w:val="2A3F0FD7"/>
    <w:rsid w:val="2A42D60E"/>
    <w:rsid w:val="2A49EE0C"/>
    <w:rsid w:val="2A611ACA"/>
    <w:rsid w:val="2A8D3969"/>
    <w:rsid w:val="2AC3D0AE"/>
    <w:rsid w:val="2B5FEEFB"/>
    <w:rsid w:val="2B7C603F"/>
    <w:rsid w:val="2BA99092"/>
    <w:rsid w:val="2BE5D0AD"/>
    <w:rsid w:val="2C185A53"/>
    <w:rsid w:val="2C30DC26"/>
    <w:rsid w:val="2C33D083"/>
    <w:rsid w:val="2C4E3D00"/>
    <w:rsid w:val="2C94CE87"/>
    <w:rsid w:val="2CD9C576"/>
    <w:rsid w:val="2CE34E80"/>
    <w:rsid w:val="2CEB7DD9"/>
    <w:rsid w:val="2CED634D"/>
    <w:rsid w:val="2D054EBB"/>
    <w:rsid w:val="2D5928AC"/>
    <w:rsid w:val="2DCB2388"/>
    <w:rsid w:val="2DCD3822"/>
    <w:rsid w:val="2DEEE4CC"/>
    <w:rsid w:val="2DEF4CB3"/>
    <w:rsid w:val="2DF5F37C"/>
    <w:rsid w:val="2E18D64A"/>
    <w:rsid w:val="2E444D44"/>
    <w:rsid w:val="2E5BD621"/>
    <w:rsid w:val="2E63CE95"/>
    <w:rsid w:val="2E894ECB"/>
    <w:rsid w:val="2EEEFCFC"/>
    <w:rsid w:val="2F2B43FC"/>
    <w:rsid w:val="2F2B7E17"/>
    <w:rsid w:val="2F461E48"/>
    <w:rsid w:val="2F6A4976"/>
    <w:rsid w:val="2F90BFA5"/>
    <w:rsid w:val="2FA454BF"/>
    <w:rsid w:val="2FA93859"/>
    <w:rsid w:val="2FFEAD6F"/>
    <w:rsid w:val="304A02E3"/>
    <w:rsid w:val="30625D25"/>
    <w:rsid w:val="309AAE4D"/>
    <w:rsid w:val="317D1279"/>
    <w:rsid w:val="317F67CD"/>
    <w:rsid w:val="3198A107"/>
    <w:rsid w:val="31BEE4CE"/>
    <w:rsid w:val="31C3E3EA"/>
    <w:rsid w:val="326421F9"/>
    <w:rsid w:val="326DECD6"/>
    <w:rsid w:val="326E3993"/>
    <w:rsid w:val="3284454F"/>
    <w:rsid w:val="328A6266"/>
    <w:rsid w:val="32C2A1BA"/>
    <w:rsid w:val="32D7293A"/>
    <w:rsid w:val="33204D02"/>
    <w:rsid w:val="3322953D"/>
    <w:rsid w:val="3344BBE9"/>
    <w:rsid w:val="334C6EF4"/>
    <w:rsid w:val="3353A6B8"/>
    <w:rsid w:val="3371966B"/>
    <w:rsid w:val="33D71124"/>
    <w:rsid w:val="33F451C9"/>
    <w:rsid w:val="33FC57C5"/>
    <w:rsid w:val="34155253"/>
    <w:rsid w:val="345EE238"/>
    <w:rsid w:val="34BD05DC"/>
    <w:rsid w:val="34C4BE92"/>
    <w:rsid w:val="34CD02A5"/>
    <w:rsid w:val="34D03D3E"/>
    <w:rsid w:val="34D9690D"/>
    <w:rsid w:val="34F2E403"/>
    <w:rsid w:val="35113D65"/>
    <w:rsid w:val="35156CB2"/>
    <w:rsid w:val="35175EDD"/>
    <w:rsid w:val="355434B2"/>
    <w:rsid w:val="356512CC"/>
    <w:rsid w:val="357905EF"/>
    <w:rsid w:val="3592C9AB"/>
    <w:rsid w:val="3593A9B3"/>
    <w:rsid w:val="35B44B9C"/>
    <w:rsid w:val="35D2CAC8"/>
    <w:rsid w:val="3604D7E1"/>
    <w:rsid w:val="36479266"/>
    <w:rsid w:val="366963D5"/>
    <w:rsid w:val="36CC18D7"/>
    <w:rsid w:val="36CDA944"/>
    <w:rsid w:val="36D39067"/>
    <w:rsid w:val="36E979B1"/>
    <w:rsid w:val="3734F642"/>
    <w:rsid w:val="37470886"/>
    <w:rsid w:val="374AFC99"/>
    <w:rsid w:val="376349B9"/>
    <w:rsid w:val="376FC58F"/>
    <w:rsid w:val="37868479"/>
    <w:rsid w:val="3787C994"/>
    <w:rsid w:val="37B54C17"/>
    <w:rsid w:val="37BCA909"/>
    <w:rsid w:val="37C430ED"/>
    <w:rsid w:val="37C48E54"/>
    <w:rsid w:val="37D368EE"/>
    <w:rsid w:val="381783B2"/>
    <w:rsid w:val="38283E7C"/>
    <w:rsid w:val="382E109A"/>
    <w:rsid w:val="385299B0"/>
    <w:rsid w:val="3869A40D"/>
    <w:rsid w:val="386C6554"/>
    <w:rsid w:val="387C790A"/>
    <w:rsid w:val="38E38CCA"/>
    <w:rsid w:val="38E8C376"/>
    <w:rsid w:val="38FD41AC"/>
    <w:rsid w:val="391FDC4F"/>
    <w:rsid w:val="392158BB"/>
    <w:rsid w:val="39A51DA3"/>
    <w:rsid w:val="39C18436"/>
    <w:rsid w:val="39CD5071"/>
    <w:rsid w:val="3A070805"/>
    <w:rsid w:val="3A9086E7"/>
    <w:rsid w:val="3ADC6203"/>
    <w:rsid w:val="3B0E023C"/>
    <w:rsid w:val="3B1B1913"/>
    <w:rsid w:val="3B34E772"/>
    <w:rsid w:val="3BB562F0"/>
    <w:rsid w:val="3BDD9B15"/>
    <w:rsid w:val="3C06DBC3"/>
    <w:rsid w:val="3C1AA47E"/>
    <w:rsid w:val="3C502D25"/>
    <w:rsid w:val="3C64E323"/>
    <w:rsid w:val="3C7B7F9D"/>
    <w:rsid w:val="3CB81F80"/>
    <w:rsid w:val="3CE31A8E"/>
    <w:rsid w:val="3CE7471D"/>
    <w:rsid w:val="3CE8139D"/>
    <w:rsid w:val="3D097644"/>
    <w:rsid w:val="3D129556"/>
    <w:rsid w:val="3D359A87"/>
    <w:rsid w:val="3D391ED2"/>
    <w:rsid w:val="3D47058C"/>
    <w:rsid w:val="3D5D698B"/>
    <w:rsid w:val="3D9DEC7C"/>
    <w:rsid w:val="3DA4B3DC"/>
    <w:rsid w:val="3DB7F3F6"/>
    <w:rsid w:val="3DBC5CF1"/>
    <w:rsid w:val="3DD36293"/>
    <w:rsid w:val="3DD6EBD4"/>
    <w:rsid w:val="3DFFFC98"/>
    <w:rsid w:val="3E0DBDB8"/>
    <w:rsid w:val="3E20320A"/>
    <w:rsid w:val="3E2C449C"/>
    <w:rsid w:val="3E35B3AB"/>
    <w:rsid w:val="3E8812B5"/>
    <w:rsid w:val="3E8AD059"/>
    <w:rsid w:val="3E940BCE"/>
    <w:rsid w:val="3E9AE84D"/>
    <w:rsid w:val="3EA7754B"/>
    <w:rsid w:val="3ED60D65"/>
    <w:rsid w:val="3F084F58"/>
    <w:rsid w:val="3F10081B"/>
    <w:rsid w:val="3F1AFEF5"/>
    <w:rsid w:val="3F1DB447"/>
    <w:rsid w:val="3F2849CA"/>
    <w:rsid w:val="3F2FA793"/>
    <w:rsid w:val="3FA52799"/>
    <w:rsid w:val="3FE15001"/>
    <w:rsid w:val="3FEB2CBB"/>
    <w:rsid w:val="3FF420F8"/>
    <w:rsid w:val="3FFCDA11"/>
    <w:rsid w:val="4017C2C8"/>
    <w:rsid w:val="40481D17"/>
    <w:rsid w:val="405B632D"/>
    <w:rsid w:val="40ADEE9F"/>
    <w:rsid w:val="40C7718B"/>
    <w:rsid w:val="40CB4991"/>
    <w:rsid w:val="41046FE4"/>
    <w:rsid w:val="412E25FB"/>
    <w:rsid w:val="4137EBC5"/>
    <w:rsid w:val="417C92FC"/>
    <w:rsid w:val="41861E29"/>
    <w:rsid w:val="41B4415A"/>
    <w:rsid w:val="41C55707"/>
    <w:rsid w:val="4221C12A"/>
    <w:rsid w:val="423C383F"/>
    <w:rsid w:val="423E2052"/>
    <w:rsid w:val="423E420D"/>
    <w:rsid w:val="42547ED7"/>
    <w:rsid w:val="42E678B8"/>
    <w:rsid w:val="43243482"/>
    <w:rsid w:val="434412BF"/>
    <w:rsid w:val="434BB345"/>
    <w:rsid w:val="439EC011"/>
    <w:rsid w:val="43A114F0"/>
    <w:rsid w:val="43C0102E"/>
    <w:rsid w:val="43D04EE6"/>
    <w:rsid w:val="43E7361A"/>
    <w:rsid w:val="43FB980E"/>
    <w:rsid w:val="44037320"/>
    <w:rsid w:val="443A6C92"/>
    <w:rsid w:val="443D22EE"/>
    <w:rsid w:val="445D8D75"/>
    <w:rsid w:val="449354B6"/>
    <w:rsid w:val="44AD81FF"/>
    <w:rsid w:val="44B2C7F4"/>
    <w:rsid w:val="44BDBFD0"/>
    <w:rsid w:val="4513D385"/>
    <w:rsid w:val="45223BDB"/>
    <w:rsid w:val="452ED450"/>
    <w:rsid w:val="4543CF31"/>
    <w:rsid w:val="4557CA65"/>
    <w:rsid w:val="45ACF328"/>
    <w:rsid w:val="45BB5FA6"/>
    <w:rsid w:val="45D05923"/>
    <w:rsid w:val="462D6718"/>
    <w:rsid w:val="4635987F"/>
    <w:rsid w:val="46530C5B"/>
    <w:rsid w:val="46569CAE"/>
    <w:rsid w:val="46ADE778"/>
    <w:rsid w:val="46B22289"/>
    <w:rsid w:val="46B79A0C"/>
    <w:rsid w:val="46E59CFF"/>
    <w:rsid w:val="4755719B"/>
    <w:rsid w:val="476F0735"/>
    <w:rsid w:val="47745473"/>
    <w:rsid w:val="47A92855"/>
    <w:rsid w:val="47EEF425"/>
    <w:rsid w:val="486013B5"/>
    <w:rsid w:val="4866FCB9"/>
    <w:rsid w:val="48943BF5"/>
    <w:rsid w:val="48A0CAB1"/>
    <w:rsid w:val="48B36965"/>
    <w:rsid w:val="48B7F0F4"/>
    <w:rsid w:val="4900D03D"/>
    <w:rsid w:val="49322F60"/>
    <w:rsid w:val="49A38741"/>
    <w:rsid w:val="49D19E9E"/>
    <w:rsid w:val="49E0CF0E"/>
    <w:rsid w:val="49E9977B"/>
    <w:rsid w:val="49F75C6C"/>
    <w:rsid w:val="4A326D4D"/>
    <w:rsid w:val="4A58AF79"/>
    <w:rsid w:val="4A6FDE9D"/>
    <w:rsid w:val="4B7F5995"/>
    <w:rsid w:val="4B8BB091"/>
    <w:rsid w:val="4BAF4A49"/>
    <w:rsid w:val="4BB7A115"/>
    <w:rsid w:val="4BDFBD84"/>
    <w:rsid w:val="4BE86081"/>
    <w:rsid w:val="4C51511D"/>
    <w:rsid w:val="4C5CFC7C"/>
    <w:rsid w:val="4C751194"/>
    <w:rsid w:val="4C798875"/>
    <w:rsid w:val="4C9B7324"/>
    <w:rsid w:val="4CA03BB0"/>
    <w:rsid w:val="4CB15F87"/>
    <w:rsid w:val="4CD7DE64"/>
    <w:rsid w:val="4CE7DA39"/>
    <w:rsid w:val="4DC68CB5"/>
    <w:rsid w:val="4DFA6074"/>
    <w:rsid w:val="4DFBE649"/>
    <w:rsid w:val="4E2BF303"/>
    <w:rsid w:val="4E54F9F1"/>
    <w:rsid w:val="4E73DCC9"/>
    <w:rsid w:val="4E8043E2"/>
    <w:rsid w:val="4E88660C"/>
    <w:rsid w:val="4ED5203B"/>
    <w:rsid w:val="4F2776F7"/>
    <w:rsid w:val="4F57D542"/>
    <w:rsid w:val="4F682BA1"/>
    <w:rsid w:val="4F6A1947"/>
    <w:rsid w:val="4F8F2ED0"/>
    <w:rsid w:val="4FA03A0E"/>
    <w:rsid w:val="4FCBCF00"/>
    <w:rsid w:val="4FCBEF4A"/>
    <w:rsid w:val="4FCE2419"/>
    <w:rsid w:val="4FDC1B90"/>
    <w:rsid w:val="5006C800"/>
    <w:rsid w:val="506CDA51"/>
    <w:rsid w:val="5072E15B"/>
    <w:rsid w:val="5093BF98"/>
    <w:rsid w:val="50B57E76"/>
    <w:rsid w:val="5102155D"/>
    <w:rsid w:val="511D398F"/>
    <w:rsid w:val="515BB6C7"/>
    <w:rsid w:val="51862246"/>
    <w:rsid w:val="51A4E322"/>
    <w:rsid w:val="51C1FC4C"/>
    <w:rsid w:val="51DB64D2"/>
    <w:rsid w:val="51E2398C"/>
    <w:rsid w:val="520C20FA"/>
    <w:rsid w:val="52179C9A"/>
    <w:rsid w:val="5220A3C2"/>
    <w:rsid w:val="522E61CF"/>
    <w:rsid w:val="52411303"/>
    <w:rsid w:val="525337B8"/>
    <w:rsid w:val="526C48E3"/>
    <w:rsid w:val="52715162"/>
    <w:rsid w:val="527D941E"/>
    <w:rsid w:val="52BABE6A"/>
    <w:rsid w:val="52DD83CD"/>
    <w:rsid w:val="53029ABF"/>
    <w:rsid w:val="5350C376"/>
    <w:rsid w:val="538050AE"/>
    <w:rsid w:val="53B01DDC"/>
    <w:rsid w:val="53FA7AA6"/>
    <w:rsid w:val="54089585"/>
    <w:rsid w:val="543EC3F2"/>
    <w:rsid w:val="545D648D"/>
    <w:rsid w:val="546BCD07"/>
    <w:rsid w:val="5476A9DB"/>
    <w:rsid w:val="547B3AE4"/>
    <w:rsid w:val="548F7963"/>
    <w:rsid w:val="54CD772D"/>
    <w:rsid w:val="54EE746E"/>
    <w:rsid w:val="54FDEC60"/>
    <w:rsid w:val="550ED0CA"/>
    <w:rsid w:val="5557AD0C"/>
    <w:rsid w:val="5565A5FD"/>
    <w:rsid w:val="556955EB"/>
    <w:rsid w:val="556B9CA8"/>
    <w:rsid w:val="559FE9D0"/>
    <w:rsid w:val="55A9DAF4"/>
    <w:rsid w:val="55AF2CAD"/>
    <w:rsid w:val="55BA7ECA"/>
    <w:rsid w:val="55D5F727"/>
    <w:rsid w:val="55FDDEE2"/>
    <w:rsid w:val="5602056F"/>
    <w:rsid w:val="5646EBA9"/>
    <w:rsid w:val="569C0AF7"/>
    <w:rsid w:val="56B6601E"/>
    <w:rsid w:val="57104E45"/>
    <w:rsid w:val="5714C526"/>
    <w:rsid w:val="57407619"/>
    <w:rsid w:val="57900EE4"/>
    <w:rsid w:val="579848F5"/>
    <w:rsid w:val="57B079C0"/>
    <w:rsid w:val="57BD0C66"/>
    <w:rsid w:val="57CEC189"/>
    <w:rsid w:val="58304471"/>
    <w:rsid w:val="58934646"/>
    <w:rsid w:val="58E2DBDA"/>
    <w:rsid w:val="58F6A53B"/>
    <w:rsid w:val="59459B0D"/>
    <w:rsid w:val="594DEC6E"/>
    <w:rsid w:val="59584D5E"/>
    <w:rsid w:val="597548C6"/>
    <w:rsid w:val="59AB4D39"/>
    <w:rsid w:val="5A06D781"/>
    <w:rsid w:val="5A0BD818"/>
    <w:rsid w:val="5A444B8B"/>
    <w:rsid w:val="5A772CE5"/>
    <w:rsid w:val="5A94D0A9"/>
    <w:rsid w:val="5AA5878B"/>
    <w:rsid w:val="5AE48415"/>
    <w:rsid w:val="5B0A46B3"/>
    <w:rsid w:val="5B409483"/>
    <w:rsid w:val="5B4AC1C2"/>
    <w:rsid w:val="5B5F448A"/>
    <w:rsid w:val="5B63B952"/>
    <w:rsid w:val="5B6B5C5E"/>
    <w:rsid w:val="5B8BFA0B"/>
    <w:rsid w:val="5BD61E3E"/>
    <w:rsid w:val="5C39A1B7"/>
    <w:rsid w:val="5C6BABBC"/>
    <w:rsid w:val="5C978EA1"/>
    <w:rsid w:val="5CA5FF2A"/>
    <w:rsid w:val="5CB3781B"/>
    <w:rsid w:val="5D0A8F17"/>
    <w:rsid w:val="5D212700"/>
    <w:rsid w:val="5D324CC7"/>
    <w:rsid w:val="5D44BA7F"/>
    <w:rsid w:val="5D47BAFC"/>
    <w:rsid w:val="5D49E60B"/>
    <w:rsid w:val="5D591E0C"/>
    <w:rsid w:val="5D5B2907"/>
    <w:rsid w:val="5DA2CBCD"/>
    <w:rsid w:val="5DAF5A6A"/>
    <w:rsid w:val="5DB6DDC1"/>
    <w:rsid w:val="5DE56CC3"/>
    <w:rsid w:val="5DFE2178"/>
    <w:rsid w:val="5E414FFD"/>
    <w:rsid w:val="5E5AD77B"/>
    <w:rsid w:val="5E647AD5"/>
    <w:rsid w:val="5E8BF90A"/>
    <w:rsid w:val="5ECE49DF"/>
    <w:rsid w:val="5EE9DCF9"/>
    <w:rsid w:val="5F1340CE"/>
    <w:rsid w:val="5F2010DD"/>
    <w:rsid w:val="5F203BB2"/>
    <w:rsid w:val="5F2B5FFD"/>
    <w:rsid w:val="5F378FE5"/>
    <w:rsid w:val="5F430C68"/>
    <w:rsid w:val="5F547917"/>
    <w:rsid w:val="5F89794F"/>
    <w:rsid w:val="5FF45184"/>
    <w:rsid w:val="602A006C"/>
    <w:rsid w:val="604B3067"/>
    <w:rsid w:val="605355CE"/>
    <w:rsid w:val="60991B93"/>
    <w:rsid w:val="60FBBA48"/>
    <w:rsid w:val="6190BD20"/>
    <w:rsid w:val="61A84722"/>
    <w:rsid w:val="61B7E0F6"/>
    <w:rsid w:val="61BAA7E5"/>
    <w:rsid w:val="61F90410"/>
    <w:rsid w:val="6225074B"/>
    <w:rsid w:val="622F0CD7"/>
    <w:rsid w:val="626FCA4E"/>
    <w:rsid w:val="627D5590"/>
    <w:rsid w:val="6296961A"/>
    <w:rsid w:val="629E54F8"/>
    <w:rsid w:val="62C7EF12"/>
    <w:rsid w:val="63397F97"/>
    <w:rsid w:val="633ABB75"/>
    <w:rsid w:val="634F9F23"/>
    <w:rsid w:val="6378ABF0"/>
    <w:rsid w:val="63C07D9D"/>
    <w:rsid w:val="63C302D5"/>
    <w:rsid w:val="63F1BCE0"/>
    <w:rsid w:val="6420AA57"/>
    <w:rsid w:val="6428654F"/>
    <w:rsid w:val="6472A5C3"/>
    <w:rsid w:val="64AF9063"/>
    <w:rsid w:val="64D83430"/>
    <w:rsid w:val="64DE7362"/>
    <w:rsid w:val="64E720E7"/>
    <w:rsid w:val="650A43C2"/>
    <w:rsid w:val="6520B887"/>
    <w:rsid w:val="65211D70"/>
    <w:rsid w:val="655C1095"/>
    <w:rsid w:val="656B7AA2"/>
    <w:rsid w:val="65BFC102"/>
    <w:rsid w:val="65FA813B"/>
    <w:rsid w:val="660370E6"/>
    <w:rsid w:val="660C0169"/>
    <w:rsid w:val="664A3641"/>
    <w:rsid w:val="66846F19"/>
    <w:rsid w:val="669628C6"/>
    <w:rsid w:val="66CA8965"/>
    <w:rsid w:val="66D8C07F"/>
    <w:rsid w:val="66DB1FB5"/>
    <w:rsid w:val="6702C4E9"/>
    <w:rsid w:val="670749AF"/>
    <w:rsid w:val="67088102"/>
    <w:rsid w:val="6731F847"/>
    <w:rsid w:val="674497AA"/>
    <w:rsid w:val="67509064"/>
    <w:rsid w:val="676091B3"/>
    <w:rsid w:val="6773CFF1"/>
    <w:rsid w:val="67AF63CE"/>
    <w:rsid w:val="67C67AA4"/>
    <w:rsid w:val="67D91BBA"/>
    <w:rsid w:val="684E22F0"/>
    <w:rsid w:val="6858BE32"/>
    <w:rsid w:val="688FB6DD"/>
    <w:rsid w:val="68A22FB2"/>
    <w:rsid w:val="68D7FB29"/>
    <w:rsid w:val="690D75AD"/>
    <w:rsid w:val="692AA11A"/>
    <w:rsid w:val="69526C9C"/>
    <w:rsid w:val="698FD354"/>
    <w:rsid w:val="69A70033"/>
    <w:rsid w:val="69E302E5"/>
    <w:rsid w:val="6A038AED"/>
    <w:rsid w:val="6A043890"/>
    <w:rsid w:val="6A362129"/>
    <w:rsid w:val="6A439521"/>
    <w:rsid w:val="6A99D422"/>
    <w:rsid w:val="6AB1D20D"/>
    <w:rsid w:val="6AF81460"/>
    <w:rsid w:val="6AFB3E5C"/>
    <w:rsid w:val="6AFD373E"/>
    <w:rsid w:val="6B036A59"/>
    <w:rsid w:val="6B0AE697"/>
    <w:rsid w:val="6B485652"/>
    <w:rsid w:val="6B93808C"/>
    <w:rsid w:val="6BC66483"/>
    <w:rsid w:val="6C285495"/>
    <w:rsid w:val="6C56B3D8"/>
    <w:rsid w:val="6C56F855"/>
    <w:rsid w:val="6C75EDC1"/>
    <w:rsid w:val="6C7E692E"/>
    <w:rsid w:val="6C855299"/>
    <w:rsid w:val="6C979C4F"/>
    <w:rsid w:val="6CB6436C"/>
    <w:rsid w:val="6CDDE23F"/>
    <w:rsid w:val="6CF59D48"/>
    <w:rsid w:val="6D31D2CB"/>
    <w:rsid w:val="6D680C8B"/>
    <w:rsid w:val="6D705049"/>
    <w:rsid w:val="6DE47076"/>
    <w:rsid w:val="6E4E61C6"/>
    <w:rsid w:val="6E8AD856"/>
    <w:rsid w:val="6E936E50"/>
    <w:rsid w:val="6EA3BACA"/>
    <w:rsid w:val="6EC6EC98"/>
    <w:rsid w:val="6ECDF189"/>
    <w:rsid w:val="6F0098C4"/>
    <w:rsid w:val="6F44763B"/>
    <w:rsid w:val="6F5BA614"/>
    <w:rsid w:val="6F8E9513"/>
    <w:rsid w:val="6FB8226B"/>
    <w:rsid w:val="6FD17A88"/>
    <w:rsid w:val="6FE9F2C2"/>
    <w:rsid w:val="701C9013"/>
    <w:rsid w:val="7024F770"/>
    <w:rsid w:val="705187FB"/>
    <w:rsid w:val="708ECB00"/>
    <w:rsid w:val="709E8E93"/>
    <w:rsid w:val="709EAD97"/>
    <w:rsid w:val="70A839D2"/>
    <w:rsid w:val="70AAF64A"/>
    <w:rsid w:val="70D235B5"/>
    <w:rsid w:val="712004DE"/>
    <w:rsid w:val="7215961D"/>
    <w:rsid w:val="72A124DE"/>
    <w:rsid w:val="72A5482B"/>
    <w:rsid w:val="72BC2F4E"/>
    <w:rsid w:val="72BE0039"/>
    <w:rsid w:val="72DBEF36"/>
    <w:rsid w:val="72DD97CA"/>
    <w:rsid w:val="72E7AA50"/>
    <w:rsid w:val="72F68D8D"/>
    <w:rsid w:val="735053C7"/>
    <w:rsid w:val="73940957"/>
    <w:rsid w:val="73973036"/>
    <w:rsid w:val="739C0B0E"/>
    <w:rsid w:val="73AFB5CB"/>
    <w:rsid w:val="73B4ADD9"/>
    <w:rsid w:val="73F7E7C6"/>
    <w:rsid w:val="73FD4F82"/>
    <w:rsid w:val="740956D9"/>
    <w:rsid w:val="740C48D5"/>
    <w:rsid w:val="74103213"/>
    <w:rsid w:val="74395B23"/>
    <w:rsid w:val="743E51A2"/>
    <w:rsid w:val="744015D3"/>
    <w:rsid w:val="746F4F96"/>
    <w:rsid w:val="7485B9B5"/>
    <w:rsid w:val="7492500C"/>
    <w:rsid w:val="74B75299"/>
    <w:rsid w:val="74C21194"/>
    <w:rsid w:val="74E4D7D8"/>
    <w:rsid w:val="74F68EC6"/>
    <w:rsid w:val="750CB2F1"/>
    <w:rsid w:val="7515816C"/>
    <w:rsid w:val="7561E002"/>
    <w:rsid w:val="756CA7A3"/>
    <w:rsid w:val="75933739"/>
    <w:rsid w:val="75935111"/>
    <w:rsid w:val="7599A2FA"/>
    <w:rsid w:val="760483DD"/>
    <w:rsid w:val="760FF762"/>
    <w:rsid w:val="7615121C"/>
    <w:rsid w:val="76A2D97D"/>
    <w:rsid w:val="76B62EDE"/>
    <w:rsid w:val="76C6E0CF"/>
    <w:rsid w:val="76E7765D"/>
    <w:rsid w:val="770528F3"/>
    <w:rsid w:val="777051F1"/>
    <w:rsid w:val="780B03F1"/>
    <w:rsid w:val="782EC535"/>
    <w:rsid w:val="7831E156"/>
    <w:rsid w:val="783F2119"/>
    <w:rsid w:val="78439679"/>
    <w:rsid w:val="78479288"/>
    <w:rsid w:val="786D3D3C"/>
    <w:rsid w:val="7899C571"/>
    <w:rsid w:val="789F2B1F"/>
    <w:rsid w:val="78A0F954"/>
    <w:rsid w:val="78A1664E"/>
    <w:rsid w:val="78C22619"/>
    <w:rsid w:val="78D61E85"/>
    <w:rsid w:val="790605CC"/>
    <w:rsid w:val="7921B0D0"/>
    <w:rsid w:val="79260F84"/>
    <w:rsid w:val="7978C886"/>
    <w:rsid w:val="798CEB67"/>
    <w:rsid w:val="79C47910"/>
    <w:rsid w:val="79F52145"/>
    <w:rsid w:val="79F6E515"/>
    <w:rsid w:val="7A49E0E0"/>
    <w:rsid w:val="7A535F1C"/>
    <w:rsid w:val="7A612C3F"/>
    <w:rsid w:val="7A9CB397"/>
    <w:rsid w:val="7AD5648C"/>
    <w:rsid w:val="7AFD164C"/>
    <w:rsid w:val="7B668E3E"/>
    <w:rsid w:val="7B6CEF13"/>
    <w:rsid w:val="7B6EC2BC"/>
    <w:rsid w:val="7B7BA775"/>
    <w:rsid w:val="7B7EE137"/>
    <w:rsid w:val="7C1CB72F"/>
    <w:rsid w:val="7C36ECE1"/>
    <w:rsid w:val="7C3C3B30"/>
    <w:rsid w:val="7C65A914"/>
    <w:rsid w:val="7C932862"/>
    <w:rsid w:val="7CF60776"/>
    <w:rsid w:val="7D358A1E"/>
    <w:rsid w:val="7D573756"/>
    <w:rsid w:val="7D58ED88"/>
    <w:rsid w:val="7D6A4683"/>
    <w:rsid w:val="7D9235D2"/>
    <w:rsid w:val="7DC59B4D"/>
    <w:rsid w:val="7DD43746"/>
    <w:rsid w:val="7DE6E6B0"/>
    <w:rsid w:val="7DEF28A7"/>
    <w:rsid w:val="7E529AFB"/>
    <w:rsid w:val="7E5BDCE9"/>
    <w:rsid w:val="7E7F3456"/>
    <w:rsid w:val="7EC3743C"/>
    <w:rsid w:val="7FAB9F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616F"/>
  <w15:docId w15:val="{B667F809-278F-426A-A0AB-082F3794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6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6EB8"/>
    <w:rPr>
      <w:b/>
      <w:bCs/>
    </w:rPr>
  </w:style>
  <w:style w:type="character" w:customStyle="1" w:styleId="CommentSubjectChar">
    <w:name w:val="Comment Subject Char"/>
    <w:basedOn w:val="CommentTextChar"/>
    <w:link w:val="CommentSubject"/>
    <w:uiPriority w:val="99"/>
    <w:semiHidden/>
    <w:rsid w:val="00126EB8"/>
    <w:rPr>
      <w:b/>
      <w:bCs/>
      <w:sz w:val="20"/>
      <w:szCs w:val="20"/>
    </w:rPr>
  </w:style>
  <w:style w:type="paragraph" w:styleId="ListParagraph">
    <w:name w:val="List Paragraph"/>
    <w:aliases w:val="F5 List Paragraph,List Paragraph1,Dot pt,No Spacing1,List Paragraph Char Char Char,Indicator Text,Numbered Para 1,Colorful List - Accent 11,Bullet 1,Bullet Points,MAIN CONTENT,Bullet List,FooterText,Colorful List Accent 1"/>
    <w:basedOn w:val="Normal"/>
    <w:link w:val="ListParagraphChar"/>
    <w:uiPriority w:val="1"/>
    <w:qFormat/>
    <w:rsid w:val="008C7C03"/>
    <w:pPr>
      <w:spacing w:after="0" w:line="240" w:lineRule="auto"/>
      <w:ind w:left="720"/>
    </w:pPr>
    <w:rPr>
      <w:rFonts w:ascii="Times New Roman" w:eastAsiaTheme="minorHAnsi" w:hAnsi="Times New Roman" w:cs="Times New Roman"/>
      <w:sz w:val="24"/>
      <w:szCs w:val="24"/>
    </w:rPr>
  </w:style>
  <w:style w:type="paragraph" w:styleId="FootnoteText">
    <w:name w:val="footnote text"/>
    <w:basedOn w:val="Normal"/>
    <w:link w:val="FootnoteTextChar"/>
    <w:uiPriority w:val="99"/>
    <w:semiHidden/>
    <w:unhideWhenUsed/>
    <w:rsid w:val="00B14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349"/>
    <w:rPr>
      <w:sz w:val="20"/>
      <w:szCs w:val="20"/>
    </w:rPr>
  </w:style>
  <w:style w:type="character" w:styleId="FootnoteReference">
    <w:name w:val="footnote reference"/>
    <w:basedOn w:val="DefaultParagraphFont"/>
    <w:uiPriority w:val="99"/>
    <w:semiHidden/>
    <w:unhideWhenUsed/>
    <w:rsid w:val="00B14349"/>
    <w:rPr>
      <w:vertAlign w:val="superscript"/>
    </w:rPr>
  </w:style>
  <w:style w:type="paragraph" w:styleId="Header">
    <w:name w:val="header"/>
    <w:basedOn w:val="Normal"/>
    <w:link w:val="HeaderChar"/>
    <w:uiPriority w:val="99"/>
    <w:unhideWhenUsed/>
    <w:rsid w:val="00612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EBF"/>
  </w:style>
  <w:style w:type="paragraph" w:styleId="Footer">
    <w:name w:val="footer"/>
    <w:basedOn w:val="Normal"/>
    <w:link w:val="FooterChar"/>
    <w:uiPriority w:val="99"/>
    <w:unhideWhenUsed/>
    <w:rsid w:val="00612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EBF"/>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1 Char,Bullet Points Char,MAIN CONTENT Char"/>
    <w:basedOn w:val="DefaultParagraphFont"/>
    <w:link w:val="ListParagraph"/>
    <w:uiPriority w:val="1"/>
    <w:rsid w:val="00FF0717"/>
    <w:rPr>
      <w:rFonts w:ascii="Times New Roman" w:eastAsiaTheme="minorHAnsi" w:hAnsi="Times New Roman" w:cs="Times New Roman"/>
      <w:sz w:val="24"/>
      <w:szCs w:val="24"/>
    </w:rPr>
  </w:style>
  <w:style w:type="character" w:styleId="PlaceholderText">
    <w:name w:val="Placeholder Text"/>
    <w:basedOn w:val="DefaultParagraphFont"/>
    <w:uiPriority w:val="99"/>
    <w:semiHidden/>
    <w:rsid w:val="00272258"/>
    <w:rPr>
      <w:color w:val="808080"/>
    </w:rPr>
  </w:style>
  <w:style w:type="paragraph" w:styleId="Revision">
    <w:name w:val="Revision"/>
    <w:hidden/>
    <w:uiPriority w:val="99"/>
    <w:semiHidden/>
    <w:rsid w:val="00CD402B"/>
    <w:pPr>
      <w:spacing w:after="0" w:line="240" w:lineRule="auto"/>
    </w:pPr>
  </w:style>
  <w:style w:type="character" w:styleId="Hyperlink">
    <w:name w:val="Hyperlink"/>
    <w:basedOn w:val="DefaultParagraphFont"/>
    <w:uiPriority w:val="99"/>
    <w:unhideWhenUsed/>
    <w:rsid w:val="0077546D"/>
    <w:rPr>
      <w:color w:val="0000FF" w:themeColor="hyperlink"/>
      <w:u w:val="single"/>
    </w:rPr>
  </w:style>
  <w:style w:type="character" w:styleId="UnresolvedMention">
    <w:name w:val="Unresolved Mention"/>
    <w:basedOn w:val="DefaultParagraphFont"/>
    <w:uiPriority w:val="99"/>
    <w:unhideWhenUsed/>
    <w:rsid w:val="0077546D"/>
    <w:rPr>
      <w:color w:val="605E5C"/>
      <w:shd w:val="clear" w:color="auto" w:fill="E1DFDD"/>
    </w:rPr>
  </w:style>
  <w:style w:type="character" w:styleId="Mention">
    <w:name w:val="Mention"/>
    <w:basedOn w:val="DefaultParagraphFont"/>
    <w:uiPriority w:val="99"/>
    <w:unhideWhenUsed/>
    <w:rsid w:val="00B54B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351529">
      <w:bodyDiv w:val="1"/>
      <w:marLeft w:val="0"/>
      <w:marRight w:val="0"/>
      <w:marTop w:val="0"/>
      <w:marBottom w:val="0"/>
      <w:divBdr>
        <w:top w:val="none" w:sz="0" w:space="0" w:color="auto"/>
        <w:left w:val="none" w:sz="0" w:space="0" w:color="auto"/>
        <w:bottom w:val="none" w:sz="0" w:space="0" w:color="auto"/>
        <w:right w:val="none" w:sz="0" w:space="0" w:color="auto"/>
      </w:divBdr>
    </w:div>
    <w:div w:id="208078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fworld.org/docid/5c18d7254.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6B8EB0E-90D7-41D0-852B-3B958AE7ECCC}">
    <t:Anchor>
      <t:Comment id="642773116"/>
    </t:Anchor>
    <t:History>
      <t:Event id="{63EA706E-25E1-46CD-994F-B586CE7C728C}" time="2021-10-29T08:30:16.996Z">
        <t:Attribution userId="S::conovali@unhcr.org::81d370f6-25d2-4689-8815-4ddf544b7f38" userProvider="AD" userName="Irina Conovali"/>
        <t:Anchor>
          <t:Comment id="642773116"/>
        </t:Anchor>
        <t:Create/>
      </t:Event>
      <t:Event id="{60818FD0-53EF-4CDD-8D93-FF4531783FEC}" time="2021-10-29T08:30:16.996Z">
        <t:Attribution userId="S::conovali@unhcr.org::81d370f6-25d2-4689-8815-4ddf544b7f38" userProvider="AD" userName="Irina Conovali"/>
        <t:Anchor>
          <t:Comment id="642773116"/>
        </t:Anchor>
        <t:Assign userId="S::schachte@unhcr.org::34b13acb-656c-4f49-a874-08f01352b85c" userProvider="AD" userName="Marc Schachter"/>
      </t:Event>
      <t:Event id="{B7ED67A9-4A79-4B25-9D2B-38343C7AE728}" time="2021-10-29T08:30:16.996Z">
        <t:Attribution userId="S::conovali@unhcr.org::81d370f6-25d2-4689-8815-4ddf544b7f38" userProvider="AD" userName="Irina Conovali"/>
        <t:Anchor>
          <t:Comment id="642773116"/>
        </t:Anchor>
        <t:SetTitle title="As this Annex C refers to a PPA, should this not indicate that persons of concern should get information about IGO complaint procedures? I do not know, but for @Marc Schachter and @Robert Hurt to confirm. Reference to DPP 3.1"/>
      </t:Event>
    </t:History>
  </t:Task>
  <t:Task id="{40D0204F-7A3D-4C73-9A5A-439DE481877E}">
    <t:Anchor>
      <t:Comment id="2046778617"/>
    </t:Anchor>
    <t:History>
      <t:Event id="{3200E0AE-B8A4-4708-BBE1-9A1F93E75A51}" time="2021-10-22T15:32:21.996Z">
        <t:Attribution userId="S::hurt@unhcr.org::420e4578-fab9-4b23-bf95-d2edcddbf1c9" userProvider="AD" userName="Robert Hurt"/>
        <t:Anchor>
          <t:Comment id="2046778617"/>
        </t:Anchor>
        <t:Create/>
      </t:Event>
      <t:Event id="{AC40ECBF-E024-4F91-8D1B-179768EDAFEB}" time="2021-10-22T15:32:21.996Z">
        <t:Attribution userId="S::hurt@unhcr.org::420e4578-fab9-4b23-bf95-d2edcddbf1c9" userProvider="AD" userName="Robert Hurt"/>
        <t:Anchor>
          <t:Comment id="2046778617"/>
        </t:Anchor>
        <t:Assign userId="S::conovali@unhcr.org::81d370f6-25d2-4689-8815-4ddf544b7f38" userProvider="AD" userName="Irina Conovali"/>
      </t:Event>
      <t:Event id="{5B9F4CDF-2EE8-442C-A878-1663A6B78C69}" time="2021-10-22T15:32:21.996Z">
        <t:Attribution userId="S::hurt@unhcr.org::420e4578-fab9-4b23-bf95-d2edcddbf1c9" userProvider="AD" userName="Robert Hurt"/>
        <t:Anchor>
          <t:Comment id="2046778617"/>
        </t:Anchor>
        <t:SetTitle title="@Irina Conovali Grateful if you can review this proposed amendment."/>
      </t:Event>
    </t:History>
  </t:Task>
  <t:Task id="{4B158BCF-D08E-49A7-975B-B924EF46997F}">
    <t:Anchor>
      <t:Comment id="871658545"/>
    </t:Anchor>
    <t:History>
      <t:Event id="{134055B3-9276-4019-9CEE-44543E6DFBC8}" time="2021-10-28T06:58:06.852Z">
        <t:Attribution userId="S::conovali@unhcr.org::81d370f6-25d2-4689-8815-4ddf544b7f38" userProvider="AD" userName="Irina Conovali"/>
        <t:Anchor>
          <t:Comment id="871658545"/>
        </t:Anchor>
        <t:Create/>
      </t:Event>
      <t:Event id="{03EFC05E-26EB-4DEF-8565-927B9E396E78}" time="2021-10-28T06:58:06.852Z">
        <t:Attribution userId="S::conovali@unhcr.org::81d370f6-25d2-4689-8815-4ddf544b7f38" userProvider="AD" userName="Irina Conovali"/>
        <t:Anchor>
          <t:Comment id="871658545"/>
        </t:Anchor>
        <t:Assign userId="S::hurt@unhcr.org::420e4578-fab9-4b23-bf95-d2edcddbf1c9" userProvider="AD" userName="Robert Hurt"/>
      </t:Event>
      <t:Event id="{96AA56AC-4151-4D38-A07C-3C880D0A1A99}" time="2021-10-28T06:58:06.852Z">
        <t:Attribution userId="S::conovali@unhcr.org::81d370f6-25d2-4689-8815-4ddf544b7f38" userProvider="AD" userName="Irina Conovali"/>
        <t:Anchor>
          <t:Comment id="871658545"/>
        </t:Anchor>
        <t:SetTitle title="@Robert Hurt The definition of personal data processing provides to cover all the steps of processing, including collection. Hence I am removing singling out only one of the steps. For reference, the definition is the following : &quot;Any operation, or set …"/>
      </t:Event>
    </t:History>
  </t:Task>
  <t:Task id="{9EC5E8CB-B6A4-468E-90AE-4E3C484860A4}">
    <t:Anchor>
      <t:Comment id="1946783176"/>
    </t:Anchor>
    <t:History>
      <t:Event id="{018D6653-C32D-440F-B82E-ADCADB19FBD8}" time="2021-10-29T09:07:23.918Z">
        <t:Attribution userId="S::conovali@unhcr.org::81d370f6-25d2-4689-8815-4ddf544b7f38" userProvider="AD" userName="Irina Conovali"/>
        <t:Anchor>
          <t:Comment id="1946783176"/>
        </t:Anchor>
        <t:Create/>
      </t:Event>
      <t:Event id="{581FBC8F-E901-4F56-A7A4-CF46CCC686E5}" time="2021-10-29T09:07:23.918Z">
        <t:Attribution userId="S::conovali@unhcr.org::81d370f6-25d2-4689-8815-4ddf544b7f38" userProvider="AD" userName="Irina Conovali"/>
        <t:Anchor>
          <t:Comment id="1946783176"/>
        </t:Anchor>
        <t:Assign userId="S::schachte@unhcr.org::34b13acb-656c-4f49-a874-08f01352b85c" userProvider="AD" userName="Marc Schachter"/>
      </t:Event>
      <t:Event id="{72D846FF-13CD-42DA-9175-48FA02901771}" time="2021-10-29T09:07:23.918Z">
        <t:Attribution userId="S::conovali@unhcr.org::81d370f6-25d2-4689-8815-4ddf544b7f38" userProvider="AD" userName="Irina Conovali"/>
        <t:Anchor>
          <t:Comment id="1946783176"/>
        </t:Anchor>
        <t:SetTitle title="…the Data Processor on behalf of UNHCR (P&amp;I apply) or acts as Data Controller for the specific personal data; and then relevant national, regional and other legal frameworks apply with regard to the Partner. For @Marc Schachter to validate and confirm."/>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CD2A7A9F4743A9A06C029E23289B64"/>
        <w:category>
          <w:name w:val="General"/>
          <w:gallery w:val="placeholder"/>
        </w:category>
        <w:types>
          <w:type w:val="bbPlcHdr"/>
        </w:types>
        <w:behaviors>
          <w:behavior w:val="content"/>
        </w:behaviors>
        <w:guid w:val="{382F7B6E-E6A4-45D7-9824-D154A53AAC66}"/>
      </w:docPartPr>
      <w:docPartBody>
        <w:p w:rsidR="00321347" w:rsidRDefault="00BD50EA" w:rsidP="00BD50EA">
          <w:pPr>
            <w:pStyle w:val="C8CD2A7A9F4743A9A06C029E23289B64"/>
          </w:pPr>
          <w:r w:rsidRPr="00E7604E">
            <w:rPr>
              <w:rStyle w:val="PlaceholderText"/>
            </w:rPr>
            <w:t>Click or tap here to enter text.</w:t>
          </w:r>
        </w:p>
      </w:docPartBody>
    </w:docPart>
    <w:docPart>
      <w:docPartPr>
        <w:name w:val="2D4AA02F8670452E8D8DAF66D8360A74"/>
        <w:category>
          <w:name w:val="General"/>
          <w:gallery w:val="placeholder"/>
        </w:category>
        <w:types>
          <w:type w:val="bbPlcHdr"/>
        </w:types>
        <w:behaviors>
          <w:behavior w:val="content"/>
        </w:behaviors>
        <w:guid w:val="{2124B8DE-AE9F-4D34-A260-049B2FDED4F3}"/>
      </w:docPartPr>
      <w:docPartBody>
        <w:p w:rsidR="00321347" w:rsidRDefault="00BD50EA" w:rsidP="00BD50EA">
          <w:pPr>
            <w:pStyle w:val="2D4AA02F8670452E8D8DAF66D8360A74"/>
          </w:pPr>
          <w:r w:rsidRPr="001A3381">
            <w:rPr>
              <w:rStyle w:val="PlaceholderText"/>
            </w:rPr>
            <w:t>Choose an item.</w:t>
          </w:r>
        </w:p>
      </w:docPartBody>
    </w:docPart>
    <w:docPart>
      <w:docPartPr>
        <w:name w:val="EAF3C683503C4C70BF4C17E47855747D"/>
        <w:category>
          <w:name w:val="General"/>
          <w:gallery w:val="placeholder"/>
        </w:category>
        <w:types>
          <w:type w:val="bbPlcHdr"/>
        </w:types>
        <w:behaviors>
          <w:behavior w:val="content"/>
        </w:behaviors>
        <w:guid w:val="{7B1D7EEF-40DB-49FE-BDD8-DFD731311671}"/>
      </w:docPartPr>
      <w:docPartBody>
        <w:p w:rsidR="00321347" w:rsidRDefault="00BD50EA" w:rsidP="00BD50EA">
          <w:pPr>
            <w:pStyle w:val="EAF3C683503C4C70BF4C17E47855747D"/>
          </w:pPr>
          <w:r w:rsidRPr="00E7604E">
            <w:rPr>
              <w:rStyle w:val="PlaceholderText"/>
            </w:rPr>
            <w:t>Click or tap here to enter text.</w:t>
          </w:r>
        </w:p>
      </w:docPartBody>
    </w:docPart>
    <w:docPart>
      <w:docPartPr>
        <w:name w:val="F0A2EF47CA7344F7834FAFACE8A97DE4"/>
        <w:category>
          <w:name w:val="General"/>
          <w:gallery w:val="placeholder"/>
        </w:category>
        <w:types>
          <w:type w:val="bbPlcHdr"/>
        </w:types>
        <w:behaviors>
          <w:behavior w:val="content"/>
        </w:behaviors>
        <w:guid w:val="{D3DDFF99-C19A-4347-BD9D-9593D101F7CF}"/>
      </w:docPartPr>
      <w:docPartBody>
        <w:p w:rsidR="00321347" w:rsidRDefault="00BD50EA" w:rsidP="00BD50EA">
          <w:pPr>
            <w:pStyle w:val="F0A2EF47CA7344F7834FAFACE8A97DE4"/>
          </w:pPr>
          <w:r w:rsidRPr="001A3381">
            <w:rPr>
              <w:rStyle w:val="PlaceholderText"/>
            </w:rPr>
            <w:t>Choose an item.</w:t>
          </w:r>
        </w:p>
      </w:docPartBody>
    </w:docPart>
    <w:docPart>
      <w:docPartPr>
        <w:name w:val="DFE3CBC2497E41B4BACFD203913794AA"/>
        <w:category>
          <w:name w:val="General"/>
          <w:gallery w:val="placeholder"/>
        </w:category>
        <w:types>
          <w:type w:val="bbPlcHdr"/>
        </w:types>
        <w:behaviors>
          <w:behavior w:val="content"/>
        </w:behaviors>
        <w:guid w:val="{CE29F696-8809-43C1-8F5C-AA9E7AC2746F}"/>
      </w:docPartPr>
      <w:docPartBody>
        <w:p w:rsidR="00321347" w:rsidRDefault="00BD50EA" w:rsidP="00BD50EA">
          <w:pPr>
            <w:pStyle w:val="DFE3CBC2497E41B4BACFD203913794AA"/>
          </w:pPr>
          <w:r w:rsidRPr="00E7604E">
            <w:rPr>
              <w:rStyle w:val="PlaceholderText"/>
            </w:rPr>
            <w:t>Click or tap here to enter text.</w:t>
          </w:r>
        </w:p>
      </w:docPartBody>
    </w:docPart>
    <w:docPart>
      <w:docPartPr>
        <w:name w:val="16CFC622FD5E4AB78CC1F3A51C80431A"/>
        <w:category>
          <w:name w:val="General"/>
          <w:gallery w:val="placeholder"/>
        </w:category>
        <w:types>
          <w:type w:val="bbPlcHdr"/>
        </w:types>
        <w:behaviors>
          <w:behavior w:val="content"/>
        </w:behaviors>
        <w:guid w:val="{F70A52A9-DB53-4296-AF23-8C16B3143548}"/>
      </w:docPartPr>
      <w:docPartBody>
        <w:p w:rsidR="00321347" w:rsidRDefault="00BD50EA" w:rsidP="00BD50EA">
          <w:pPr>
            <w:pStyle w:val="16CFC622FD5E4AB78CC1F3A51C80431A"/>
          </w:pPr>
          <w:r w:rsidRPr="00E7604E">
            <w:rPr>
              <w:rStyle w:val="PlaceholderText"/>
            </w:rPr>
            <w:t>Click or tap here to enter text.</w:t>
          </w:r>
        </w:p>
      </w:docPartBody>
    </w:docPart>
    <w:docPart>
      <w:docPartPr>
        <w:name w:val="797ECF4014C44EA0A7038BE43F3207C2"/>
        <w:category>
          <w:name w:val="General"/>
          <w:gallery w:val="placeholder"/>
        </w:category>
        <w:types>
          <w:type w:val="bbPlcHdr"/>
        </w:types>
        <w:behaviors>
          <w:behavior w:val="content"/>
        </w:behaviors>
        <w:guid w:val="{A63A5950-BEF1-4BC9-BF98-811B0CE9CCD7}"/>
      </w:docPartPr>
      <w:docPartBody>
        <w:p w:rsidR="00321347" w:rsidRDefault="00BD50EA" w:rsidP="00BD50EA">
          <w:pPr>
            <w:pStyle w:val="797ECF4014C44EA0A7038BE43F3207C2"/>
          </w:pPr>
          <w:r w:rsidRPr="00E7604E">
            <w:rPr>
              <w:rStyle w:val="PlaceholderText"/>
            </w:rPr>
            <w:t>Click or tap here to enter text.</w:t>
          </w:r>
        </w:p>
      </w:docPartBody>
    </w:docPart>
    <w:docPart>
      <w:docPartPr>
        <w:name w:val="2D07E4B8DC104EE4B01D3C75243D28F9"/>
        <w:category>
          <w:name w:val="General"/>
          <w:gallery w:val="placeholder"/>
        </w:category>
        <w:types>
          <w:type w:val="bbPlcHdr"/>
        </w:types>
        <w:behaviors>
          <w:behavior w:val="content"/>
        </w:behaviors>
        <w:guid w:val="{6BA9A34E-7023-41A5-B26E-66F98F4AE729}"/>
      </w:docPartPr>
      <w:docPartBody>
        <w:p w:rsidR="00321347" w:rsidRDefault="00BD50EA" w:rsidP="00BD50EA">
          <w:pPr>
            <w:pStyle w:val="2D07E4B8DC104EE4B01D3C75243D28F9"/>
          </w:pPr>
          <w:r w:rsidRPr="00E7604E">
            <w:rPr>
              <w:rStyle w:val="PlaceholderText"/>
            </w:rPr>
            <w:t>Click or tap here to enter text.</w:t>
          </w:r>
        </w:p>
      </w:docPartBody>
    </w:docPart>
    <w:docPart>
      <w:docPartPr>
        <w:name w:val="CB1B19278C40489CAD67C67771E4C961"/>
        <w:category>
          <w:name w:val="General"/>
          <w:gallery w:val="placeholder"/>
        </w:category>
        <w:types>
          <w:type w:val="bbPlcHdr"/>
        </w:types>
        <w:behaviors>
          <w:behavior w:val="content"/>
        </w:behaviors>
        <w:guid w:val="{28DF2234-1BF0-4C8F-8DE6-FC3B60F0A12C}"/>
      </w:docPartPr>
      <w:docPartBody>
        <w:p w:rsidR="00321347" w:rsidRDefault="00BD50EA" w:rsidP="00BD50EA">
          <w:pPr>
            <w:pStyle w:val="CB1B19278C40489CAD67C67771E4C961"/>
          </w:pPr>
          <w:r w:rsidRPr="00E7604E">
            <w:rPr>
              <w:rStyle w:val="PlaceholderText"/>
            </w:rPr>
            <w:t>Click or tap here to enter text.</w:t>
          </w:r>
        </w:p>
      </w:docPartBody>
    </w:docPart>
    <w:docPart>
      <w:docPartPr>
        <w:name w:val="132995A5B30A446FBB87941920375826"/>
        <w:category>
          <w:name w:val="General"/>
          <w:gallery w:val="placeholder"/>
        </w:category>
        <w:types>
          <w:type w:val="bbPlcHdr"/>
        </w:types>
        <w:behaviors>
          <w:behavior w:val="content"/>
        </w:behaviors>
        <w:guid w:val="{A86395BD-47F6-417D-85B2-A030222769E0}"/>
      </w:docPartPr>
      <w:docPartBody>
        <w:p w:rsidR="00321347" w:rsidRDefault="00BD50EA" w:rsidP="00BD50EA">
          <w:pPr>
            <w:pStyle w:val="132995A5B30A446FBB87941920375826"/>
          </w:pPr>
          <w:r w:rsidRPr="00E760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EA"/>
    <w:rsid w:val="00222966"/>
    <w:rsid w:val="00321347"/>
    <w:rsid w:val="0032136E"/>
    <w:rsid w:val="00343770"/>
    <w:rsid w:val="004C285A"/>
    <w:rsid w:val="007745C0"/>
    <w:rsid w:val="0083057E"/>
    <w:rsid w:val="009B2974"/>
    <w:rsid w:val="00BD50EA"/>
    <w:rsid w:val="00C11E38"/>
    <w:rsid w:val="00F16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0EA"/>
    <w:rPr>
      <w:color w:val="808080"/>
    </w:rPr>
  </w:style>
  <w:style w:type="paragraph" w:customStyle="1" w:styleId="C8CD2A7A9F4743A9A06C029E23289B64">
    <w:name w:val="C8CD2A7A9F4743A9A06C029E23289B64"/>
    <w:rsid w:val="00BD50EA"/>
  </w:style>
  <w:style w:type="paragraph" w:customStyle="1" w:styleId="4FA6E7AE6BCA47E5988C737B1138E24B">
    <w:name w:val="4FA6E7AE6BCA47E5988C737B1138E24B"/>
    <w:rsid w:val="00BD50EA"/>
  </w:style>
  <w:style w:type="paragraph" w:customStyle="1" w:styleId="2D4AA02F8670452E8D8DAF66D8360A74">
    <w:name w:val="2D4AA02F8670452E8D8DAF66D8360A74"/>
    <w:rsid w:val="00BD50EA"/>
  </w:style>
  <w:style w:type="paragraph" w:customStyle="1" w:styleId="EAF3C683503C4C70BF4C17E47855747D">
    <w:name w:val="EAF3C683503C4C70BF4C17E47855747D"/>
    <w:rsid w:val="00BD50EA"/>
  </w:style>
  <w:style w:type="paragraph" w:customStyle="1" w:styleId="F0A2EF47CA7344F7834FAFACE8A97DE4">
    <w:name w:val="F0A2EF47CA7344F7834FAFACE8A97DE4"/>
    <w:rsid w:val="00BD50EA"/>
  </w:style>
  <w:style w:type="paragraph" w:customStyle="1" w:styleId="DFE3CBC2497E41B4BACFD203913794AA">
    <w:name w:val="DFE3CBC2497E41B4BACFD203913794AA"/>
    <w:rsid w:val="00BD50EA"/>
  </w:style>
  <w:style w:type="paragraph" w:customStyle="1" w:styleId="16CFC622FD5E4AB78CC1F3A51C80431A">
    <w:name w:val="16CFC622FD5E4AB78CC1F3A51C80431A"/>
    <w:rsid w:val="00BD50EA"/>
  </w:style>
  <w:style w:type="paragraph" w:customStyle="1" w:styleId="797ECF4014C44EA0A7038BE43F3207C2">
    <w:name w:val="797ECF4014C44EA0A7038BE43F3207C2"/>
    <w:rsid w:val="00BD50EA"/>
  </w:style>
  <w:style w:type="paragraph" w:customStyle="1" w:styleId="2D07E4B8DC104EE4B01D3C75243D28F9">
    <w:name w:val="2D07E4B8DC104EE4B01D3C75243D28F9"/>
    <w:rsid w:val="00BD50EA"/>
  </w:style>
  <w:style w:type="paragraph" w:customStyle="1" w:styleId="CB1B19278C40489CAD67C67771E4C961">
    <w:name w:val="CB1B19278C40489CAD67C67771E4C961"/>
    <w:rsid w:val="00BD50EA"/>
  </w:style>
  <w:style w:type="paragraph" w:customStyle="1" w:styleId="132995A5B30A446FBB87941920375826">
    <w:name w:val="132995A5B30A446FBB87941920375826"/>
    <w:rsid w:val="00BD5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3" ma:contentTypeDescription="Create a new document." ma:contentTypeScope="" ma:versionID="bf11ef42aac3050f61408aa0a12dc5a5">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a8bf0a49e2a6a0d534cac5e4ae7ea2bf"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34113-0403-454F-BC9E-B28187848F1B}">
  <ds:schemaRefs>
    <ds:schemaRef ds:uri="http://schemas.microsoft.com/sharepoint/v3/contenttype/forms"/>
  </ds:schemaRefs>
</ds:datastoreItem>
</file>

<file path=customXml/itemProps2.xml><?xml version="1.0" encoding="utf-8"?>
<ds:datastoreItem xmlns:ds="http://schemas.openxmlformats.org/officeDocument/2006/customXml" ds:itemID="{35962A99-9B09-4617-94C2-397B0F8AE43F}">
  <ds:schemaRefs>
    <ds:schemaRef ds:uri="http://schemas.openxmlformats.org/officeDocument/2006/bibliography"/>
  </ds:schemaRefs>
</ds:datastoreItem>
</file>

<file path=customXml/itemProps3.xml><?xml version="1.0" encoding="utf-8"?>
<ds:datastoreItem xmlns:ds="http://schemas.openxmlformats.org/officeDocument/2006/customXml" ds:itemID="{59A9035E-ED18-46A1-AA8C-B9A6A804FF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0C6A55-B42D-4768-9FC9-10CEF5021CC3}"/>
</file>

<file path=docProps/app.xml><?xml version="1.0" encoding="utf-8"?>
<Properties xmlns="http://schemas.openxmlformats.org/officeDocument/2006/extended-properties" xmlns:vt="http://schemas.openxmlformats.org/officeDocument/2006/docPropsVTypes">
  <Template>Normal</Template>
  <TotalTime>24</TotalTime>
  <Pages>17</Pages>
  <Words>4703</Words>
  <Characters>26809</Characters>
  <Application>Microsoft Office Word</Application>
  <DocSecurity>0</DocSecurity>
  <Lines>223</Lines>
  <Paragraphs>62</Paragraphs>
  <ScaleCrop>false</ScaleCrop>
  <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Crabtree</dc:creator>
  <cp:keywords/>
  <cp:lastModifiedBy>Robert Hurt</cp:lastModifiedBy>
  <cp:revision>21</cp:revision>
  <cp:lastPrinted>2021-11-01T21:30:00Z</cp:lastPrinted>
  <dcterms:created xsi:type="dcterms:W3CDTF">2021-11-07T19:24:00Z</dcterms:created>
  <dcterms:modified xsi:type="dcterms:W3CDTF">2021-11-07T19:47:00Z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0x01010085D04287FC228141BE6DC2E279D316A3</vt:lpwstr>
  </property>
</Properties>
</file>