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43FB" w14:textId="77777777" w:rsidR="00863525" w:rsidRDefault="00863525">
      <w:pPr>
        <w:spacing w:before="120" w:after="120" w:line="240" w:lineRule="auto"/>
        <w:jc w:val="both"/>
        <w:rPr>
          <w:b/>
          <w:sz w:val="56"/>
          <w:szCs w:val="56"/>
        </w:rPr>
      </w:pPr>
    </w:p>
    <w:p w14:paraId="4CB843FC" w14:textId="77777777" w:rsidR="00863525" w:rsidRDefault="00273FAF">
      <w:pPr>
        <w:spacing w:before="120" w:after="120" w:line="240" w:lineRule="auto"/>
        <w:jc w:val="center"/>
        <w:rPr>
          <w:b/>
          <w:sz w:val="56"/>
          <w:szCs w:val="56"/>
        </w:rPr>
      </w:pPr>
      <w:r>
        <w:rPr>
          <w:b/>
          <w:sz w:val="56"/>
          <w:szCs w:val="56"/>
        </w:rPr>
        <w:t>Procedimientos operativos estándar aplicables a las intervenciones contra la violencia de género en situaciones humanitarias</w:t>
      </w:r>
    </w:p>
    <w:p w14:paraId="4CB843FD" w14:textId="77777777" w:rsidR="00863525" w:rsidRDefault="00863525">
      <w:pPr>
        <w:spacing w:before="120" w:after="120" w:line="240" w:lineRule="auto"/>
        <w:jc w:val="both"/>
        <w:rPr>
          <w:b/>
        </w:rPr>
      </w:pPr>
    </w:p>
    <w:p w14:paraId="4CB843FE" w14:textId="77777777" w:rsidR="00863525" w:rsidRDefault="00273FAF">
      <w:pPr>
        <w:spacing w:before="120" w:after="120" w:line="240" w:lineRule="auto"/>
        <w:jc w:val="center"/>
        <w:rPr>
          <w:b/>
          <w:color w:val="0070C0"/>
          <w:sz w:val="52"/>
          <w:szCs w:val="52"/>
        </w:rPr>
      </w:pPr>
      <w:r>
        <w:rPr>
          <w:b/>
          <w:color w:val="0070C0"/>
          <w:sz w:val="52"/>
          <w:szCs w:val="52"/>
        </w:rPr>
        <w:t>Paquete de recursos de POE en materia de violencia de género</w:t>
      </w:r>
    </w:p>
    <w:p w14:paraId="4CB843FF" w14:textId="77777777" w:rsidR="00863525" w:rsidRDefault="00863525">
      <w:pPr>
        <w:jc w:val="center"/>
        <w:rPr>
          <w:b/>
          <w:color w:val="0070C0"/>
          <w:sz w:val="44"/>
          <w:szCs w:val="44"/>
        </w:rPr>
      </w:pPr>
    </w:p>
    <w:p w14:paraId="4CB84400" w14:textId="77777777" w:rsidR="00863525" w:rsidRDefault="00273FAF">
      <w:pPr>
        <w:jc w:val="center"/>
        <w:rPr>
          <w:b/>
          <w:color w:val="0070C0"/>
          <w:sz w:val="32"/>
          <w:szCs w:val="32"/>
        </w:rPr>
      </w:pPr>
      <w:r>
        <w:rPr>
          <w:b/>
          <w:color w:val="0070C0"/>
          <w:sz w:val="44"/>
          <w:szCs w:val="44"/>
        </w:rPr>
        <w:t>Parte 3: Anexos de los POE en materia de violencia de género</w:t>
      </w:r>
    </w:p>
    <w:p w14:paraId="4CB84401" w14:textId="77777777" w:rsidR="00863525" w:rsidRDefault="00863525">
      <w:pPr>
        <w:spacing w:before="120" w:after="120"/>
        <w:jc w:val="both"/>
        <w:rPr>
          <w:b/>
          <w:color w:val="0070C0"/>
        </w:rPr>
      </w:pPr>
    </w:p>
    <w:p w14:paraId="4CB84402" w14:textId="77777777" w:rsidR="00863525" w:rsidRDefault="00863525">
      <w:pPr>
        <w:spacing w:before="120" w:after="120"/>
        <w:jc w:val="both"/>
      </w:pPr>
    </w:p>
    <w:p w14:paraId="4CB84403" w14:textId="77777777" w:rsidR="00863525" w:rsidRDefault="00863525">
      <w:pPr>
        <w:spacing w:before="120" w:after="120"/>
        <w:jc w:val="both"/>
      </w:pPr>
    </w:p>
    <w:p w14:paraId="4CB84404" w14:textId="77777777" w:rsidR="00863525" w:rsidRDefault="00863525">
      <w:pPr>
        <w:spacing w:before="120" w:after="120"/>
        <w:jc w:val="both"/>
      </w:pPr>
    </w:p>
    <w:p w14:paraId="4CB84405" w14:textId="77777777" w:rsidR="00863525" w:rsidRDefault="00273FAF">
      <w:pPr>
        <w:spacing w:before="120" w:after="120"/>
        <w:jc w:val="both"/>
        <w:rPr>
          <w:sz w:val="30"/>
          <w:szCs w:val="30"/>
        </w:rPr>
      </w:pPr>
      <w:r>
        <w:br w:type="page"/>
      </w:r>
    </w:p>
    <w:p w14:paraId="4CB84406" w14:textId="77777777" w:rsidR="00863525" w:rsidRDefault="00273FAF">
      <w:pPr>
        <w:keepNext/>
        <w:keepLines/>
        <w:pBdr>
          <w:top w:val="nil"/>
          <w:left w:val="nil"/>
          <w:bottom w:val="nil"/>
          <w:right w:val="nil"/>
          <w:between w:val="nil"/>
        </w:pBdr>
        <w:spacing w:before="240" w:line="259" w:lineRule="auto"/>
        <w:ind w:left="720" w:hanging="360"/>
        <w:rPr>
          <w:rFonts w:ascii="Calibri" w:eastAsia="Calibri" w:hAnsi="Calibri" w:cs="Calibri"/>
          <w:color w:val="366091"/>
          <w:sz w:val="32"/>
          <w:szCs w:val="32"/>
        </w:rPr>
      </w:pPr>
      <w:r>
        <w:rPr>
          <w:rFonts w:ascii="Calibri" w:eastAsia="Calibri" w:hAnsi="Calibri" w:cs="Calibri"/>
          <w:color w:val="366091"/>
          <w:sz w:val="32"/>
          <w:szCs w:val="32"/>
        </w:rPr>
        <w:lastRenderedPageBreak/>
        <w:t>Índice</w:t>
      </w:r>
    </w:p>
    <w:sdt>
      <w:sdtPr>
        <w:id w:val="850997328"/>
        <w:docPartObj>
          <w:docPartGallery w:val="Table of Contents"/>
          <w:docPartUnique/>
        </w:docPartObj>
      </w:sdtPr>
      <w:sdtEndPr>
        <w:rPr>
          <w:b w:val="0"/>
          <w:smallCaps w:val="0"/>
        </w:rPr>
      </w:sdtEndPr>
      <w:sdtContent>
        <w:p w14:paraId="6F78A55A" w14:textId="40948C18" w:rsidR="001F446B" w:rsidRDefault="00273FAF">
          <w:pPr>
            <w:pStyle w:val="TOC1"/>
            <w:rPr>
              <w:rFonts w:asciiTheme="minorHAnsi" w:eastAsiaTheme="minorEastAsia" w:hAnsiTheme="minorHAnsi" w:cstheme="minorBidi"/>
              <w:b w:val="0"/>
              <w:smallCaps w:val="0"/>
              <w:noProof/>
              <w:kern w:val="2"/>
              <w:lang w:val="en-US" w:eastAsia="ja-JP"/>
              <w14:ligatures w14:val="standardContextual"/>
            </w:rPr>
          </w:pPr>
          <w:r>
            <w:fldChar w:fldCharType="begin"/>
          </w:r>
          <w:r>
            <w:instrText xml:space="preserve"> TOC \h \u \z \t "Heading 1,1,Heading 2,2,Heading 3,3,"</w:instrText>
          </w:r>
          <w:r>
            <w:fldChar w:fldCharType="separate"/>
          </w:r>
          <w:hyperlink w:anchor="_Toc174338859" w:history="1">
            <w:r w:rsidR="001F446B" w:rsidRPr="00341DAF">
              <w:rPr>
                <w:rStyle w:val="Hyperlink"/>
                <w:noProof/>
              </w:rPr>
              <w:t>1.</w:t>
            </w:r>
            <w:r w:rsidR="001F446B">
              <w:rPr>
                <w:rFonts w:asciiTheme="minorHAnsi" w:eastAsiaTheme="minorEastAsia" w:hAnsiTheme="minorHAnsi" w:cstheme="minorBidi"/>
                <w:b w:val="0"/>
                <w:smallCaps w:val="0"/>
                <w:noProof/>
                <w:kern w:val="2"/>
                <w:lang w:val="en-US" w:eastAsia="ja-JP"/>
                <w14:ligatures w14:val="standardContextual"/>
              </w:rPr>
              <w:tab/>
            </w:r>
            <w:r w:rsidR="001F446B" w:rsidRPr="00341DAF">
              <w:rPr>
                <w:rStyle w:val="Hyperlink"/>
                <w:noProof/>
              </w:rPr>
              <w:t>Orientaciones técnicas para la elaboración de los POE en materia de violencia de género</w:t>
            </w:r>
            <w:r w:rsidR="001F446B">
              <w:rPr>
                <w:noProof/>
                <w:webHidden/>
              </w:rPr>
              <w:tab/>
            </w:r>
            <w:r w:rsidR="001F446B">
              <w:rPr>
                <w:noProof/>
                <w:webHidden/>
              </w:rPr>
              <w:fldChar w:fldCharType="begin"/>
            </w:r>
            <w:r w:rsidR="001F446B">
              <w:rPr>
                <w:noProof/>
                <w:webHidden/>
              </w:rPr>
              <w:instrText xml:space="preserve"> PAGEREF _Toc174338859 \h </w:instrText>
            </w:r>
            <w:r w:rsidR="001F446B">
              <w:rPr>
                <w:noProof/>
                <w:webHidden/>
              </w:rPr>
            </w:r>
            <w:r w:rsidR="001F446B">
              <w:rPr>
                <w:noProof/>
                <w:webHidden/>
              </w:rPr>
              <w:fldChar w:fldCharType="separate"/>
            </w:r>
            <w:r w:rsidR="001F446B">
              <w:rPr>
                <w:noProof/>
                <w:webHidden/>
              </w:rPr>
              <w:t>3</w:t>
            </w:r>
            <w:r w:rsidR="001F446B">
              <w:rPr>
                <w:noProof/>
                <w:webHidden/>
              </w:rPr>
              <w:fldChar w:fldCharType="end"/>
            </w:r>
          </w:hyperlink>
        </w:p>
        <w:p w14:paraId="026C52C7" w14:textId="18975078" w:rsidR="001F446B" w:rsidRDefault="001F446B">
          <w:pPr>
            <w:pStyle w:val="TOC2"/>
            <w:rPr>
              <w:rFonts w:asciiTheme="minorHAnsi" w:eastAsiaTheme="minorEastAsia" w:hAnsiTheme="minorHAnsi" w:cstheme="minorBidi"/>
              <w:noProof/>
              <w:kern w:val="2"/>
              <w:lang w:val="en-US" w:eastAsia="ja-JP"/>
              <w14:ligatures w14:val="standardContextual"/>
            </w:rPr>
          </w:pPr>
          <w:hyperlink w:anchor="_Toc174338860" w:history="1">
            <w:r w:rsidRPr="00341DAF">
              <w:rPr>
                <w:rStyle w:val="Hyperlink"/>
                <w:noProof/>
              </w:rPr>
              <w:t>1.1</w:t>
            </w:r>
            <w:r>
              <w:rPr>
                <w:rFonts w:asciiTheme="minorHAnsi" w:eastAsiaTheme="minorEastAsia" w:hAnsiTheme="minorHAnsi" w:cstheme="minorBidi"/>
                <w:noProof/>
                <w:kern w:val="2"/>
                <w:lang w:val="en-US" w:eastAsia="ja-JP"/>
                <w14:ligatures w14:val="standardContextual"/>
              </w:rPr>
              <w:tab/>
            </w:r>
            <w:r w:rsidRPr="00341DAF">
              <w:rPr>
                <w:rStyle w:val="Hyperlink"/>
                <w:noProof/>
              </w:rPr>
              <w:t>Anexo 1: Recursos técnicos para la elaboración de los POE en materia de violencia de género</w:t>
            </w:r>
            <w:r>
              <w:rPr>
                <w:noProof/>
                <w:webHidden/>
              </w:rPr>
              <w:tab/>
            </w:r>
            <w:r>
              <w:rPr>
                <w:noProof/>
                <w:webHidden/>
              </w:rPr>
              <w:fldChar w:fldCharType="begin"/>
            </w:r>
            <w:r>
              <w:rPr>
                <w:noProof/>
                <w:webHidden/>
              </w:rPr>
              <w:instrText xml:space="preserve"> PAGEREF _Toc174338860 \h </w:instrText>
            </w:r>
            <w:r>
              <w:rPr>
                <w:noProof/>
                <w:webHidden/>
              </w:rPr>
            </w:r>
            <w:r>
              <w:rPr>
                <w:noProof/>
                <w:webHidden/>
              </w:rPr>
              <w:fldChar w:fldCharType="separate"/>
            </w:r>
            <w:r>
              <w:rPr>
                <w:noProof/>
                <w:webHidden/>
              </w:rPr>
              <w:t>3</w:t>
            </w:r>
            <w:r>
              <w:rPr>
                <w:noProof/>
                <w:webHidden/>
              </w:rPr>
              <w:fldChar w:fldCharType="end"/>
            </w:r>
          </w:hyperlink>
        </w:p>
        <w:p w14:paraId="10B0511F" w14:textId="1CF04A9B"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61" w:history="1">
            <w:r w:rsidRPr="00341DAF">
              <w:rPr>
                <w:rStyle w:val="Hyperlink"/>
                <w:noProof/>
              </w:rPr>
              <w:t>1.1.1</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Recursos generales</w:t>
            </w:r>
            <w:r>
              <w:rPr>
                <w:noProof/>
                <w:webHidden/>
              </w:rPr>
              <w:tab/>
            </w:r>
            <w:r>
              <w:rPr>
                <w:noProof/>
                <w:webHidden/>
              </w:rPr>
              <w:fldChar w:fldCharType="begin"/>
            </w:r>
            <w:r>
              <w:rPr>
                <w:noProof/>
                <w:webHidden/>
              </w:rPr>
              <w:instrText xml:space="preserve"> PAGEREF _Toc174338861 \h </w:instrText>
            </w:r>
            <w:r>
              <w:rPr>
                <w:noProof/>
                <w:webHidden/>
              </w:rPr>
            </w:r>
            <w:r>
              <w:rPr>
                <w:noProof/>
                <w:webHidden/>
              </w:rPr>
              <w:fldChar w:fldCharType="separate"/>
            </w:r>
            <w:r>
              <w:rPr>
                <w:noProof/>
                <w:webHidden/>
              </w:rPr>
              <w:t>3</w:t>
            </w:r>
            <w:r>
              <w:rPr>
                <w:noProof/>
                <w:webHidden/>
              </w:rPr>
              <w:fldChar w:fldCharType="end"/>
            </w:r>
          </w:hyperlink>
        </w:p>
        <w:p w14:paraId="5724C7E9" w14:textId="2E95D20D"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62" w:history="1">
            <w:r w:rsidRPr="00341DAF">
              <w:rPr>
                <w:rStyle w:val="Hyperlink"/>
                <w:noProof/>
              </w:rPr>
              <w:t>1.1.2</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Análisis de riesgos</w:t>
            </w:r>
            <w:r>
              <w:rPr>
                <w:noProof/>
                <w:webHidden/>
              </w:rPr>
              <w:tab/>
            </w:r>
            <w:r>
              <w:rPr>
                <w:noProof/>
                <w:webHidden/>
              </w:rPr>
              <w:fldChar w:fldCharType="begin"/>
            </w:r>
            <w:r>
              <w:rPr>
                <w:noProof/>
                <w:webHidden/>
              </w:rPr>
              <w:instrText xml:space="preserve"> PAGEREF _Toc174338862 \h </w:instrText>
            </w:r>
            <w:r>
              <w:rPr>
                <w:noProof/>
                <w:webHidden/>
              </w:rPr>
            </w:r>
            <w:r>
              <w:rPr>
                <w:noProof/>
                <w:webHidden/>
              </w:rPr>
              <w:fldChar w:fldCharType="separate"/>
            </w:r>
            <w:r>
              <w:rPr>
                <w:noProof/>
                <w:webHidden/>
              </w:rPr>
              <w:t>3</w:t>
            </w:r>
            <w:r>
              <w:rPr>
                <w:noProof/>
                <w:webHidden/>
              </w:rPr>
              <w:fldChar w:fldCharType="end"/>
            </w:r>
          </w:hyperlink>
        </w:p>
        <w:p w14:paraId="39162896" w14:textId="2DE11FAC"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63" w:history="1">
            <w:r w:rsidRPr="00341DAF">
              <w:rPr>
                <w:rStyle w:val="Hyperlink"/>
                <w:noProof/>
              </w:rPr>
              <w:t>1.1.3</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COVID-19 y violencia de género</w:t>
            </w:r>
            <w:r>
              <w:rPr>
                <w:noProof/>
                <w:webHidden/>
              </w:rPr>
              <w:tab/>
            </w:r>
            <w:r>
              <w:rPr>
                <w:noProof/>
                <w:webHidden/>
              </w:rPr>
              <w:fldChar w:fldCharType="begin"/>
            </w:r>
            <w:r>
              <w:rPr>
                <w:noProof/>
                <w:webHidden/>
              </w:rPr>
              <w:instrText xml:space="preserve"> PAGEREF _Toc174338863 \h </w:instrText>
            </w:r>
            <w:r>
              <w:rPr>
                <w:noProof/>
                <w:webHidden/>
              </w:rPr>
            </w:r>
            <w:r>
              <w:rPr>
                <w:noProof/>
                <w:webHidden/>
              </w:rPr>
              <w:fldChar w:fldCharType="separate"/>
            </w:r>
            <w:r>
              <w:rPr>
                <w:noProof/>
                <w:webHidden/>
              </w:rPr>
              <w:t>4</w:t>
            </w:r>
            <w:r>
              <w:rPr>
                <w:noProof/>
                <w:webHidden/>
              </w:rPr>
              <w:fldChar w:fldCharType="end"/>
            </w:r>
          </w:hyperlink>
        </w:p>
        <w:p w14:paraId="221FCE66" w14:textId="11E877A2"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64" w:history="1">
            <w:r w:rsidRPr="00341DAF">
              <w:rPr>
                <w:rStyle w:val="Hyperlink"/>
                <w:noProof/>
              </w:rPr>
              <w:t>1.1.4</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Asistencia sanitaria</w:t>
            </w:r>
            <w:r>
              <w:rPr>
                <w:noProof/>
                <w:webHidden/>
              </w:rPr>
              <w:tab/>
            </w:r>
            <w:r>
              <w:rPr>
                <w:noProof/>
                <w:webHidden/>
              </w:rPr>
              <w:fldChar w:fldCharType="begin"/>
            </w:r>
            <w:r>
              <w:rPr>
                <w:noProof/>
                <w:webHidden/>
              </w:rPr>
              <w:instrText xml:space="preserve"> PAGEREF _Toc174338864 \h </w:instrText>
            </w:r>
            <w:r>
              <w:rPr>
                <w:noProof/>
                <w:webHidden/>
              </w:rPr>
            </w:r>
            <w:r>
              <w:rPr>
                <w:noProof/>
                <w:webHidden/>
              </w:rPr>
              <w:fldChar w:fldCharType="separate"/>
            </w:r>
            <w:r>
              <w:rPr>
                <w:noProof/>
                <w:webHidden/>
              </w:rPr>
              <w:t>4</w:t>
            </w:r>
            <w:r>
              <w:rPr>
                <w:noProof/>
                <w:webHidden/>
              </w:rPr>
              <w:fldChar w:fldCharType="end"/>
            </w:r>
          </w:hyperlink>
        </w:p>
        <w:p w14:paraId="393DD29B" w14:textId="6E19A8C2"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65" w:history="1">
            <w:r w:rsidRPr="00341DAF">
              <w:rPr>
                <w:rStyle w:val="Hyperlink"/>
                <w:noProof/>
              </w:rPr>
              <w:t>1.1.5</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Prevención</w:t>
            </w:r>
            <w:r>
              <w:rPr>
                <w:noProof/>
                <w:webHidden/>
              </w:rPr>
              <w:tab/>
            </w:r>
            <w:r>
              <w:rPr>
                <w:noProof/>
                <w:webHidden/>
              </w:rPr>
              <w:fldChar w:fldCharType="begin"/>
            </w:r>
            <w:r>
              <w:rPr>
                <w:noProof/>
                <w:webHidden/>
              </w:rPr>
              <w:instrText xml:space="preserve"> PAGEREF _Toc174338865 \h </w:instrText>
            </w:r>
            <w:r>
              <w:rPr>
                <w:noProof/>
                <w:webHidden/>
              </w:rPr>
            </w:r>
            <w:r>
              <w:rPr>
                <w:noProof/>
                <w:webHidden/>
              </w:rPr>
              <w:fldChar w:fldCharType="separate"/>
            </w:r>
            <w:r>
              <w:rPr>
                <w:noProof/>
                <w:webHidden/>
              </w:rPr>
              <w:t>4</w:t>
            </w:r>
            <w:r>
              <w:rPr>
                <w:noProof/>
                <w:webHidden/>
              </w:rPr>
              <w:fldChar w:fldCharType="end"/>
            </w:r>
          </w:hyperlink>
        </w:p>
        <w:p w14:paraId="13C55CF4" w14:textId="72567CEC"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66" w:history="1">
            <w:r w:rsidRPr="00341DAF">
              <w:rPr>
                <w:rStyle w:val="Hyperlink"/>
                <w:noProof/>
              </w:rPr>
              <w:t>1.1.6</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Gestión de casos (incluida la gestión remota de casos)</w:t>
            </w:r>
            <w:r>
              <w:rPr>
                <w:noProof/>
                <w:webHidden/>
              </w:rPr>
              <w:tab/>
            </w:r>
            <w:r>
              <w:rPr>
                <w:noProof/>
                <w:webHidden/>
              </w:rPr>
              <w:fldChar w:fldCharType="begin"/>
            </w:r>
            <w:r>
              <w:rPr>
                <w:noProof/>
                <w:webHidden/>
              </w:rPr>
              <w:instrText xml:space="preserve"> PAGEREF _Toc174338866 \h </w:instrText>
            </w:r>
            <w:r>
              <w:rPr>
                <w:noProof/>
                <w:webHidden/>
              </w:rPr>
            </w:r>
            <w:r>
              <w:rPr>
                <w:noProof/>
                <w:webHidden/>
              </w:rPr>
              <w:fldChar w:fldCharType="separate"/>
            </w:r>
            <w:r>
              <w:rPr>
                <w:noProof/>
                <w:webHidden/>
              </w:rPr>
              <w:t>5</w:t>
            </w:r>
            <w:r>
              <w:rPr>
                <w:noProof/>
                <w:webHidden/>
              </w:rPr>
              <w:fldChar w:fldCharType="end"/>
            </w:r>
          </w:hyperlink>
        </w:p>
        <w:p w14:paraId="158BAB8C" w14:textId="2F1606D0"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67" w:history="1">
            <w:r w:rsidRPr="00341DAF">
              <w:rPr>
                <w:rStyle w:val="Hyperlink"/>
                <w:noProof/>
              </w:rPr>
              <w:t>1.1.7</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 xml:space="preserve">Protección de la niñez     </w:t>
            </w:r>
            <w:r>
              <w:rPr>
                <w:noProof/>
                <w:webHidden/>
              </w:rPr>
              <w:tab/>
            </w:r>
            <w:r>
              <w:rPr>
                <w:noProof/>
                <w:webHidden/>
              </w:rPr>
              <w:fldChar w:fldCharType="begin"/>
            </w:r>
            <w:r>
              <w:rPr>
                <w:noProof/>
                <w:webHidden/>
              </w:rPr>
              <w:instrText xml:space="preserve"> PAGEREF _Toc174338867 \h </w:instrText>
            </w:r>
            <w:r>
              <w:rPr>
                <w:noProof/>
                <w:webHidden/>
              </w:rPr>
            </w:r>
            <w:r>
              <w:rPr>
                <w:noProof/>
                <w:webHidden/>
              </w:rPr>
              <w:fldChar w:fldCharType="separate"/>
            </w:r>
            <w:r>
              <w:rPr>
                <w:noProof/>
                <w:webHidden/>
              </w:rPr>
              <w:t>5</w:t>
            </w:r>
            <w:r>
              <w:rPr>
                <w:noProof/>
                <w:webHidden/>
              </w:rPr>
              <w:fldChar w:fldCharType="end"/>
            </w:r>
          </w:hyperlink>
        </w:p>
        <w:p w14:paraId="2A40E876" w14:textId="11454D6E"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68" w:history="1">
            <w:r w:rsidRPr="00341DAF">
              <w:rPr>
                <w:rStyle w:val="Hyperlink"/>
                <w:noProof/>
              </w:rPr>
              <w:t>1.1.8</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Apoyo psicosocial</w:t>
            </w:r>
            <w:r>
              <w:rPr>
                <w:noProof/>
                <w:webHidden/>
              </w:rPr>
              <w:tab/>
            </w:r>
            <w:r>
              <w:rPr>
                <w:noProof/>
                <w:webHidden/>
              </w:rPr>
              <w:fldChar w:fldCharType="begin"/>
            </w:r>
            <w:r>
              <w:rPr>
                <w:noProof/>
                <w:webHidden/>
              </w:rPr>
              <w:instrText xml:space="preserve"> PAGEREF _Toc174338868 \h </w:instrText>
            </w:r>
            <w:r>
              <w:rPr>
                <w:noProof/>
                <w:webHidden/>
              </w:rPr>
            </w:r>
            <w:r>
              <w:rPr>
                <w:noProof/>
                <w:webHidden/>
              </w:rPr>
              <w:fldChar w:fldCharType="separate"/>
            </w:r>
            <w:r>
              <w:rPr>
                <w:noProof/>
                <w:webHidden/>
              </w:rPr>
              <w:t>6</w:t>
            </w:r>
            <w:r>
              <w:rPr>
                <w:noProof/>
                <w:webHidden/>
              </w:rPr>
              <w:fldChar w:fldCharType="end"/>
            </w:r>
          </w:hyperlink>
        </w:p>
        <w:p w14:paraId="1722BF1A" w14:textId="763ADFA6"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69" w:history="1">
            <w:r w:rsidRPr="00341DAF">
              <w:rPr>
                <w:rStyle w:val="Hyperlink"/>
                <w:noProof/>
              </w:rPr>
              <w:t>1.1.9</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Espacios seguros para mujeres y niñas</w:t>
            </w:r>
            <w:r>
              <w:rPr>
                <w:noProof/>
                <w:webHidden/>
              </w:rPr>
              <w:tab/>
            </w:r>
            <w:r>
              <w:rPr>
                <w:noProof/>
                <w:webHidden/>
              </w:rPr>
              <w:fldChar w:fldCharType="begin"/>
            </w:r>
            <w:r>
              <w:rPr>
                <w:noProof/>
                <w:webHidden/>
              </w:rPr>
              <w:instrText xml:space="preserve"> PAGEREF _Toc174338869 \h </w:instrText>
            </w:r>
            <w:r>
              <w:rPr>
                <w:noProof/>
                <w:webHidden/>
              </w:rPr>
            </w:r>
            <w:r>
              <w:rPr>
                <w:noProof/>
                <w:webHidden/>
              </w:rPr>
              <w:fldChar w:fldCharType="separate"/>
            </w:r>
            <w:r>
              <w:rPr>
                <w:noProof/>
                <w:webHidden/>
              </w:rPr>
              <w:t>6</w:t>
            </w:r>
            <w:r>
              <w:rPr>
                <w:noProof/>
                <w:webHidden/>
              </w:rPr>
              <w:fldChar w:fldCharType="end"/>
            </w:r>
          </w:hyperlink>
        </w:p>
        <w:p w14:paraId="2B09FFD2" w14:textId="0A13D4AF"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70" w:history="1">
            <w:r w:rsidRPr="00341DAF">
              <w:rPr>
                <w:rStyle w:val="Hyperlink"/>
                <w:noProof/>
              </w:rPr>
              <w:t>1.1.10</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Asuntos jurídicos</w:t>
            </w:r>
            <w:r>
              <w:rPr>
                <w:noProof/>
                <w:webHidden/>
              </w:rPr>
              <w:tab/>
            </w:r>
            <w:r>
              <w:rPr>
                <w:noProof/>
                <w:webHidden/>
              </w:rPr>
              <w:fldChar w:fldCharType="begin"/>
            </w:r>
            <w:r>
              <w:rPr>
                <w:noProof/>
                <w:webHidden/>
              </w:rPr>
              <w:instrText xml:space="preserve"> PAGEREF _Toc174338870 \h </w:instrText>
            </w:r>
            <w:r>
              <w:rPr>
                <w:noProof/>
                <w:webHidden/>
              </w:rPr>
            </w:r>
            <w:r>
              <w:rPr>
                <w:noProof/>
                <w:webHidden/>
              </w:rPr>
              <w:fldChar w:fldCharType="separate"/>
            </w:r>
            <w:r>
              <w:rPr>
                <w:noProof/>
                <w:webHidden/>
              </w:rPr>
              <w:t>6</w:t>
            </w:r>
            <w:r>
              <w:rPr>
                <w:noProof/>
                <w:webHidden/>
              </w:rPr>
              <w:fldChar w:fldCharType="end"/>
            </w:r>
          </w:hyperlink>
        </w:p>
        <w:p w14:paraId="39A7D7AF" w14:textId="03C3E46E"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71" w:history="1">
            <w:r w:rsidRPr="00341DAF">
              <w:rPr>
                <w:rStyle w:val="Hyperlink"/>
                <w:noProof/>
              </w:rPr>
              <w:t>1.1.11</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Seguridad y protección</w:t>
            </w:r>
            <w:r>
              <w:rPr>
                <w:noProof/>
                <w:webHidden/>
              </w:rPr>
              <w:tab/>
            </w:r>
            <w:r>
              <w:rPr>
                <w:noProof/>
                <w:webHidden/>
              </w:rPr>
              <w:fldChar w:fldCharType="begin"/>
            </w:r>
            <w:r>
              <w:rPr>
                <w:noProof/>
                <w:webHidden/>
              </w:rPr>
              <w:instrText xml:space="preserve"> PAGEREF _Toc174338871 \h </w:instrText>
            </w:r>
            <w:r>
              <w:rPr>
                <w:noProof/>
                <w:webHidden/>
              </w:rPr>
            </w:r>
            <w:r>
              <w:rPr>
                <w:noProof/>
                <w:webHidden/>
              </w:rPr>
              <w:fldChar w:fldCharType="separate"/>
            </w:r>
            <w:r>
              <w:rPr>
                <w:noProof/>
                <w:webHidden/>
              </w:rPr>
              <w:t>6</w:t>
            </w:r>
            <w:r>
              <w:rPr>
                <w:noProof/>
                <w:webHidden/>
              </w:rPr>
              <w:fldChar w:fldCharType="end"/>
            </w:r>
          </w:hyperlink>
        </w:p>
        <w:p w14:paraId="770A177B" w14:textId="5F2CA55E"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72" w:history="1">
            <w:r w:rsidRPr="00341DAF">
              <w:rPr>
                <w:rStyle w:val="Hyperlink"/>
                <w:noProof/>
              </w:rPr>
              <w:t>1.1.12</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Asistencia en efectivo y mediante vales</w:t>
            </w:r>
            <w:r>
              <w:rPr>
                <w:noProof/>
                <w:webHidden/>
              </w:rPr>
              <w:tab/>
            </w:r>
            <w:r>
              <w:rPr>
                <w:noProof/>
                <w:webHidden/>
              </w:rPr>
              <w:fldChar w:fldCharType="begin"/>
            </w:r>
            <w:r>
              <w:rPr>
                <w:noProof/>
                <w:webHidden/>
              </w:rPr>
              <w:instrText xml:space="preserve"> PAGEREF _Toc174338872 \h </w:instrText>
            </w:r>
            <w:r>
              <w:rPr>
                <w:noProof/>
                <w:webHidden/>
              </w:rPr>
            </w:r>
            <w:r>
              <w:rPr>
                <w:noProof/>
                <w:webHidden/>
              </w:rPr>
              <w:fldChar w:fldCharType="separate"/>
            </w:r>
            <w:r>
              <w:rPr>
                <w:noProof/>
                <w:webHidden/>
              </w:rPr>
              <w:t>7</w:t>
            </w:r>
            <w:r>
              <w:rPr>
                <w:noProof/>
                <w:webHidden/>
              </w:rPr>
              <w:fldChar w:fldCharType="end"/>
            </w:r>
          </w:hyperlink>
        </w:p>
        <w:p w14:paraId="5933D1C1" w14:textId="6C76652F"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73" w:history="1">
            <w:r w:rsidRPr="00341DAF">
              <w:rPr>
                <w:rStyle w:val="Hyperlink"/>
                <w:noProof/>
              </w:rPr>
              <w:t>1.1.13</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Salud e higiene menstrual</w:t>
            </w:r>
            <w:r>
              <w:rPr>
                <w:noProof/>
                <w:webHidden/>
              </w:rPr>
              <w:tab/>
            </w:r>
            <w:r>
              <w:rPr>
                <w:noProof/>
                <w:webHidden/>
              </w:rPr>
              <w:fldChar w:fldCharType="begin"/>
            </w:r>
            <w:r>
              <w:rPr>
                <w:noProof/>
                <w:webHidden/>
              </w:rPr>
              <w:instrText xml:space="preserve"> PAGEREF _Toc174338873 \h </w:instrText>
            </w:r>
            <w:r>
              <w:rPr>
                <w:noProof/>
                <w:webHidden/>
              </w:rPr>
            </w:r>
            <w:r>
              <w:rPr>
                <w:noProof/>
                <w:webHidden/>
              </w:rPr>
              <w:fldChar w:fldCharType="separate"/>
            </w:r>
            <w:r>
              <w:rPr>
                <w:noProof/>
                <w:webHidden/>
              </w:rPr>
              <w:t>7</w:t>
            </w:r>
            <w:r>
              <w:rPr>
                <w:noProof/>
                <w:webHidden/>
              </w:rPr>
              <w:fldChar w:fldCharType="end"/>
            </w:r>
          </w:hyperlink>
        </w:p>
        <w:p w14:paraId="3402AD8F" w14:textId="16CF2195" w:rsidR="001F446B" w:rsidRDefault="001F446B">
          <w:pPr>
            <w:pStyle w:val="TOC3"/>
            <w:rPr>
              <w:rFonts w:asciiTheme="minorHAnsi" w:eastAsiaTheme="minorEastAsia" w:hAnsiTheme="minorHAnsi" w:cstheme="minorBidi"/>
              <w:i w:val="0"/>
              <w:noProof/>
              <w:kern w:val="2"/>
              <w:lang w:val="en-US" w:eastAsia="ja-JP"/>
              <w14:ligatures w14:val="standardContextual"/>
            </w:rPr>
          </w:pPr>
          <w:hyperlink w:anchor="_Toc174338874" w:history="1">
            <w:r w:rsidRPr="00341DAF">
              <w:rPr>
                <w:rStyle w:val="Hyperlink"/>
                <w:noProof/>
              </w:rPr>
              <w:t>1.1.14</w:t>
            </w:r>
            <w:r>
              <w:rPr>
                <w:rFonts w:asciiTheme="minorHAnsi" w:eastAsiaTheme="minorEastAsia" w:hAnsiTheme="minorHAnsi" w:cstheme="minorBidi"/>
                <w:i w:val="0"/>
                <w:noProof/>
                <w:kern w:val="2"/>
                <w:lang w:val="en-US" w:eastAsia="ja-JP"/>
                <w14:ligatures w14:val="standardContextual"/>
              </w:rPr>
              <w:tab/>
            </w:r>
            <w:r w:rsidRPr="00341DAF">
              <w:rPr>
                <w:rStyle w:val="Hyperlink"/>
                <w:noProof/>
              </w:rPr>
              <w:t>Protección contra la explotación y los abusos sexuales</w:t>
            </w:r>
            <w:r>
              <w:rPr>
                <w:noProof/>
                <w:webHidden/>
              </w:rPr>
              <w:tab/>
            </w:r>
            <w:r>
              <w:rPr>
                <w:noProof/>
                <w:webHidden/>
              </w:rPr>
              <w:fldChar w:fldCharType="begin"/>
            </w:r>
            <w:r>
              <w:rPr>
                <w:noProof/>
                <w:webHidden/>
              </w:rPr>
              <w:instrText xml:space="preserve"> PAGEREF _Toc174338874 \h </w:instrText>
            </w:r>
            <w:r>
              <w:rPr>
                <w:noProof/>
                <w:webHidden/>
              </w:rPr>
            </w:r>
            <w:r>
              <w:rPr>
                <w:noProof/>
                <w:webHidden/>
              </w:rPr>
              <w:fldChar w:fldCharType="separate"/>
            </w:r>
            <w:r>
              <w:rPr>
                <w:noProof/>
                <w:webHidden/>
              </w:rPr>
              <w:t>7</w:t>
            </w:r>
            <w:r>
              <w:rPr>
                <w:noProof/>
                <w:webHidden/>
              </w:rPr>
              <w:fldChar w:fldCharType="end"/>
            </w:r>
          </w:hyperlink>
        </w:p>
        <w:p w14:paraId="65C9159F" w14:textId="702CD3BB" w:rsidR="001F446B" w:rsidRDefault="001F446B">
          <w:pPr>
            <w:pStyle w:val="TOC1"/>
            <w:rPr>
              <w:rFonts w:asciiTheme="minorHAnsi" w:eastAsiaTheme="minorEastAsia" w:hAnsiTheme="minorHAnsi" w:cstheme="minorBidi"/>
              <w:b w:val="0"/>
              <w:smallCaps w:val="0"/>
              <w:noProof/>
              <w:kern w:val="2"/>
              <w:lang w:val="en-US" w:eastAsia="ja-JP"/>
              <w14:ligatures w14:val="standardContextual"/>
            </w:rPr>
          </w:pPr>
          <w:hyperlink w:anchor="_Toc174338875" w:history="1">
            <w:r w:rsidRPr="00341DAF">
              <w:rPr>
                <w:rStyle w:val="Hyperlink"/>
                <w:noProof/>
              </w:rPr>
              <w:t>2.</w:t>
            </w:r>
            <w:r>
              <w:rPr>
                <w:rFonts w:asciiTheme="minorHAnsi" w:eastAsiaTheme="minorEastAsia" w:hAnsiTheme="minorHAnsi" w:cstheme="minorBidi"/>
                <w:b w:val="0"/>
                <w:smallCaps w:val="0"/>
                <w:noProof/>
                <w:kern w:val="2"/>
                <w:lang w:val="en-US" w:eastAsia="ja-JP"/>
                <w14:ligatures w14:val="standardContextual"/>
              </w:rPr>
              <w:tab/>
            </w:r>
            <w:r w:rsidRPr="00341DAF">
              <w:rPr>
                <w:rStyle w:val="Hyperlink"/>
                <w:noProof/>
              </w:rPr>
              <w:t>Herramientas y plantillas para el proceso de elaboración de los POE</w:t>
            </w:r>
            <w:r>
              <w:rPr>
                <w:noProof/>
                <w:webHidden/>
              </w:rPr>
              <w:tab/>
            </w:r>
            <w:r>
              <w:rPr>
                <w:noProof/>
                <w:webHidden/>
              </w:rPr>
              <w:fldChar w:fldCharType="begin"/>
            </w:r>
            <w:r>
              <w:rPr>
                <w:noProof/>
                <w:webHidden/>
              </w:rPr>
              <w:instrText xml:space="preserve"> PAGEREF _Toc174338875 \h </w:instrText>
            </w:r>
            <w:r>
              <w:rPr>
                <w:noProof/>
                <w:webHidden/>
              </w:rPr>
            </w:r>
            <w:r>
              <w:rPr>
                <w:noProof/>
                <w:webHidden/>
              </w:rPr>
              <w:fldChar w:fldCharType="separate"/>
            </w:r>
            <w:r>
              <w:rPr>
                <w:noProof/>
                <w:webHidden/>
              </w:rPr>
              <w:t>9</w:t>
            </w:r>
            <w:r>
              <w:rPr>
                <w:noProof/>
                <w:webHidden/>
              </w:rPr>
              <w:fldChar w:fldCharType="end"/>
            </w:r>
          </w:hyperlink>
        </w:p>
        <w:p w14:paraId="6E4F6A52" w14:textId="5ABD51D3" w:rsidR="001F446B" w:rsidRDefault="001F446B">
          <w:pPr>
            <w:pStyle w:val="TOC2"/>
            <w:rPr>
              <w:rFonts w:asciiTheme="minorHAnsi" w:eastAsiaTheme="minorEastAsia" w:hAnsiTheme="minorHAnsi" w:cstheme="minorBidi"/>
              <w:noProof/>
              <w:kern w:val="2"/>
              <w:lang w:val="en-US" w:eastAsia="ja-JP"/>
              <w14:ligatures w14:val="standardContextual"/>
            </w:rPr>
          </w:pPr>
          <w:hyperlink w:anchor="_Toc174338876" w:history="1">
            <w:r w:rsidRPr="00341DAF">
              <w:rPr>
                <w:rStyle w:val="Hyperlink"/>
                <w:noProof/>
              </w:rPr>
              <w:t>2.1</w:t>
            </w:r>
            <w:r>
              <w:rPr>
                <w:rFonts w:asciiTheme="minorHAnsi" w:eastAsiaTheme="minorEastAsia" w:hAnsiTheme="minorHAnsi" w:cstheme="minorBidi"/>
                <w:noProof/>
                <w:kern w:val="2"/>
                <w:lang w:val="en-US" w:eastAsia="ja-JP"/>
                <w14:ligatures w14:val="standardContextual"/>
              </w:rPr>
              <w:tab/>
            </w:r>
            <w:r w:rsidRPr="00341DAF">
              <w:rPr>
                <w:rStyle w:val="Hyperlink"/>
                <w:noProof/>
              </w:rPr>
              <w:t>Anexo 2: Plan de trabajo de los POE en materia de violencia de género</w:t>
            </w:r>
            <w:r>
              <w:rPr>
                <w:noProof/>
                <w:webHidden/>
              </w:rPr>
              <w:tab/>
            </w:r>
            <w:r>
              <w:rPr>
                <w:noProof/>
                <w:webHidden/>
              </w:rPr>
              <w:fldChar w:fldCharType="begin"/>
            </w:r>
            <w:r>
              <w:rPr>
                <w:noProof/>
                <w:webHidden/>
              </w:rPr>
              <w:instrText xml:space="preserve"> PAGEREF _Toc174338876 \h </w:instrText>
            </w:r>
            <w:r>
              <w:rPr>
                <w:noProof/>
                <w:webHidden/>
              </w:rPr>
            </w:r>
            <w:r>
              <w:rPr>
                <w:noProof/>
                <w:webHidden/>
              </w:rPr>
              <w:fldChar w:fldCharType="separate"/>
            </w:r>
            <w:r>
              <w:rPr>
                <w:noProof/>
                <w:webHidden/>
              </w:rPr>
              <w:t>9</w:t>
            </w:r>
            <w:r>
              <w:rPr>
                <w:noProof/>
                <w:webHidden/>
              </w:rPr>
              <w:fldChar w:fldCharType="end"/>
            </w:r>
          </w:hyperlink>
        </w:p>
        <w:p w14:paraId="77AECBC3" w14:textId="1D76E6E2" w:rsidR="001F446B" w:rsidRDefault="001F446B">
          <w:pPr>
            <w:pStyle w:val="TOC2"/>
            <w:rPr>
              <w:rFonts w:asciiTheme="minorHAnsi" w:eastAsiaTheme="minorEastAsia" w:hAnsiTheme="minorHAnsi" w:cstheme="minorBidi"/>
              <w:noProof/>
              <w:kern w:val="2"/>
              <w:lang w:val="en-US" w:eastAsia="ja-JP"/>
              <w14:ligatures w14:val="standardContextual"/>
            </w:rPr>
          </w:pPr>
          <w:hyperlink w:anchor="_Toc174338877" w:history="1">
            <w:r w:rsidRPr="00341DAF">
              <w:rPr>
                <w:rStyle w:val="Hyperlink"/>
                <w:noProof/>
              </w:rPr>
              <w:t>2.2</w:t>
            </w:r>
            <w:r>
              <w:rPr>
                <w:rFonts w:asciiTheme="minorHAnsi" w:eastAsiaTheme="minorEastAsia" w:hAnsiTheme="minorHAnsi" w:cstheme="minorBidi"/>
                <w:noProof/>
                <w:kern w:val="2"/>
                <w:lang w:val="en-US" w:eastAsia="ja-JP"/>
                <w14:ligatures w14:val="standardContextual"/>
              </w:rPr>
              <w:tab/>
            </w:r>
            <w:r w:rsidRPr="00341DAF">
              <w:rPr>
                <w:rStyle w:val="Hyperlink"/>
                <w:noProof/>
              </w:rPr>
              <w:t>Anexo 3: Modelos de mandato para el grupo de referencia de los POE en materia de violencia de género</w:t>
            </w:r>
            <w:r>
              <w:rPr>
                <w:noProof/>
                <w:webHidden/>
              </w:rPr>
              <w:tab/>
            </w:r>
            <w:r>
              <w:rPr>
                <w:noProof/>
                <w:webHidden/>
              </w:rPr>
              <w:fldChar w:fldCharType="begin"/>
            </w:r>
            <w:r>
              <w:rPr>
                <w:noProof/>
                <w:webHidden/>
              </w:rPr>
              <w:instrText xml:space="preserve"> PAGEREF _Toc174338877 \h </w:instrText>
            </w:r>
            <w:r>
              <w:rPr>
                <w:noProof/>
                <w:webHidden/>
              </w:rPr>
            </w:r>
            <w:r>
              <w:rPr>
                <w:noProof/>
                <w:webHidden/>
              </w:rPr>
              <w:fldChar w:fldCharType="separate"/>
            </w:r>
            <w:r>
              <w:rPr>
                <w:noProof/>
                <w:webHidden/>
              </w:rPr>
              <w:t>10</w:t>
            </w:r>
            <w:r>
              <w:rPr>
                <w:noProof/>
                <w:webHidden/>
              </w:rPr>
              <w:fldChar w:fldCharType="end"/>
            </w:r>
          </w:hyperlink>
        </w:p>
        <w:p w14:paraId="07CC0156" w14:textId="755DFB6E" w:rsidR="001F446B" w:rsidRDefault="001F446B">
          <w:pPr>
            <w:pStyle w:val="TOC2"/>
            <w:rPr>
              <w:rFonts w:asciiTheme="minorHAnsi" w:eastAsiaTheme="minorEastAsia" w:hAnsiTheme="minorHAnsi" w:cstheme="minorBidi"/>
              <w:noProof/>
              <w:kern w:val="2"/>
              <w:lang w:val="en-US" w:eastAsia="ja-JP"/>
              <w14:ligatures w14:val="standardContextual"/>
            </w:rPr>
          </w:pPr>
          <w:hyperlink w:anchor="_Toc174338878" w:history="1">
            <w:r w:rsidRPr="00341DAF">
              <w:rPr>
                <w:rStyle w:val="Hyperlink"/>
                <w:noProof/>
              </w:rPr>
              <w:t>2.3</w:t>
            </w:r>
            <w:r>
              <w:rPr>
                <w:rFonts w:asciiTheme="minorHAnsi" w:eastAsiaTheme="minorEastAsia" w:hAnsiTheme="minorHAnsi" w:cstheme="minorBidi"/>
                <w:noProof/>
                <w:kern w:val="2"/>
                <w:lang w:val="en-US" w:eastAsia="ja-JP"/>
                <w14:ligatures w14:val="standardContextual"/>
              </w:rPr>
              <w:tab/>
            </w:r>
            <w:r w:rsidRPr="00341DAF">
              <w:rPr>
                <w:rStyle w:val="Hyperlink"/>
                <w:noProof/>
              </w:rPr>
              <w:t>Anexo 4: Aspectos que se deben considerar en el presupuesto</w:t>
            </w:r>
            <w:r>
              <w:rPr>
                <w:noProof/>
                <w:webHidden/>
              </w:rPr>
              <w:tab/>
            </w:r>
            <w:r>
              <w:rPr>
                <w:noProof/>
                <w:webHidden/>
              </w:rPr>
              <w:fldChar w:fldCharType="begin"/>
            </w:r>
            <w:r>
              <w:rPr>
                <w:noProof/>
                <w:webHidden/>
              </w:rPr>
              <w:instrText xml:space="preserve"> PAGEREF _Toc174338878 \h </w:instrText>
            </w:r>
            <w:r>
              <w:rPr>
                <w:noProof/>
                <w:webHidden/>
              </w:rPr>
            </w:r>
            <w:r>
              <w:rPr>
                <w:noProof/>
                <w:webHidden/>
              </w:rPr>
              <w:fldChar w:fldCharType="separate"/>
            </w:r>
            <w:r>
              <w:rPr>
                <w:noProof/>
                <w:webHidden/>
              </w:rPr>
              <w:t>12</w:t>
            </w:r>
            <w:r>
              <w:rPr>
                <w:noProof/>
                <w:webHidden/>
              </w:rPr>
              <w:fldChar w:fldCharType="end"/>
            </w:r>
          </w:hyperlink>
        </w:p>
        <w:p w14:paraId="385BFFB5" w14:textId="4167A445" w:rsidR="001F446B" w:rsidRDefault="001F446B">
          <w:pPr>
            <w:pStyle w:val="TOC2"/>
            <w:rPr>
              <w:rFonts w:asciiTheme="minorHAnsi" w:eastAsiaTheme="minorEastAsia" w:hAnsiTheme="minorHAnsi" w:cstheme="minorBidi"/>
              <w:noProof/>
              <w:kern w:val="2"/>
              <w:lang w:val="en-US" w:eastAsia="ja-JP"/>
              <w14:ligatures w14:val="standardContextual"/>
            </w:rPr>
          </w:pPr>
          <w:hyperlink w:anchor="_Toc174338879" w:history="1">
            <w:r w:rsidRPr="00341DAF">
              <w:rPr>
                <w:rStyle w:val="Hyperlink"/>
                <w:noProof/>
              </w:rPr>
              <w:t>2.4</w:t>
            </w:r>
            <w:r>
              <w:rPr>
                <w:rFonts w:asciiTheme="minorHAnsi" w:eastAsiaTheme="minorEastAsia" w:hAnsiTheme="minorHAnsi" w:cstheme="minorBidi"/>
                <w:noProof/>
                <w:kern w:val="2"/>
                <w:lang w:val="en-US" w:eastAsia="ja-JP"/>
                <w14:ligatures w14:val="standardContextual"/>
              </w:rPr>
              <w:tab/>
            </w:r>
            <w:r w:rsidRPr="00341DAF">
              <w:rPr>
                <w:rStyle w:val="Hyperlink"/>
                <w:noProof/>
              </w:rPr>
              <w:t>Anexo 5: Herramientas de evaluación en materia de violencia de género</w:t>
            </w:r>
            <w:r>
              <w:rPr>
                <w:noProof/>
                <w:webHidden/>
              </w:rPr>
              <w:tab/>
            </w:r>
            <w:r>
              <w:rPr>
                <w:noProof/>
                <w:webHidden/>
              </w:rPr>
              <w:fldChar w:fldCharType="begin"/>
            </w:r>
            <w:r>
              <w:rPr>
                <w:noProof/>
                <w:webHidden/>
              </w:rPr>
              <w:instrText xml:space="preserve"> PAGEREF _Toc174338879 \h </w:instrText>
            </w:r>
            <w:r>
              <w:rPr>
                <w:noProof/>
                <w:webHidden/>
              </w:rPr>
            </w:r>
            <w:r>
              <w:rPr>
                <w:noProof/>
                <w:webHidden/>
              </w:rPr>
              <w:fldChar w:fldCharType="separate"/>
            </w:r>
            <w:r>
              <w:rPr>
                <w:noProof/>
                <w:webHidden/>
              </w:rPr>
              <w:t>13</w:t>
            </w:r>
            <w:r>
              <w:rPr>
                <w:noProof/>
                <w:webHidden/>
              </w:rPr>
              <w:fldChar w:fldCharType="end"/>
            </w:r>
          </w:hyperlink>
        </w:p>
        <w:p w14:paraId="3C6D96D3" w14:textId="7555C9CE" w:rsidR="001F446B" w:rsidRDefault="001F446B">
          <w:pPr>
            <w:pStyle w:val="TOC1"/>
            <w:rPr>
              <w:rFonts w:asciiTheme="minorHAnsi" w:eastAsiaTheme="minorEastAsia" w:hAnsiTheme="minorHAnsi" w:cstheme="minorBidi"/>
              <w:b w:val="0"/>
              <w:smallCaps w:val="0"/>
              <w:noProof/>
              <w:kern w:val="2"/>
              <w:lang w:val="en-US" w:eastAsia="ja-JP"/>
              <w14:ligatures w14:val="standardContextual"/>
            </w:rPr>
          </w:pPr>
          <w:hyperlink w:anchor="_Toc174338880" w:history="1">
            <w:r w:rsidRPr="00341DAF">
              <w:rPr>
                <w:rStyle w:val="Hyperlink"/>
                <w:noProof/>
              </w:rPr>
              <w:t>3.</w:t>
            </w:r>
            <w:r>
              <w:rPr>
                <w:rFonts w:asciiTheme="minorHAnsi" w:eastAsiaTheme="minorEastAsia" w:hAnsiTheme="minorHAnsi" w:cstheme="minorBidi"/>
                <w:b w:val="0"/>
                <w:smallCaps w:val="0"/>
                <w:noProof/>
                <w:kern w:val="2"/>
                <w:lang w:val="en-US" w:eastAsia="ja-JP"/>
                <w14:ligatures w14:val="standardContextual"/>
              </w:rPr>
              <w:tab/>
            </w:r>
            <w:r w:rsidRPr="00341DAF">
              <w:rPr>
                <w:rStyle w:val="Hyperlink"/>
                <w:noProof/>
              </w:rPr>
              <w:t>Herramientas y plantillas que complementan la plantilla de los POE</w:t>
            </w:r>
            <w:r>
              <w:rPr>
                <w:noProof/>
                <w:webHidden/>
              </w:rPr>
              <w:tab/>
            </w:r>
            <w:r>
              <w:rPr>
                <w:noProof/>
                <w:webHidden/>
              </w:rPr>
              <w:fldChar w:fldCharType="begin"/>
            </w:r>
            <w:r>
              <w:rPr>
                <w:noProof/>
                <w:webHidden/>
              </w:rPr>
              <w:instrText xml:space="preserve"> PAGEREF _Toc174338880 \h </w:instrText>
            </w:r>
            <w:r>
              <w:rPr>
                <w:noProof/>
                <w:webHidden/>
              </w:rPr>
            </w:r>
            <w:r>
              <w:rPr>
                <w:noProof/>
                <w:webHidden/>
              </w:rPr>
              <w:fldChar w:fldCharType="separate"/>
            </w:r>
            <w:r>
              <w:rPr>
                <w:noProof/>
                <w:webHidden/>
              </w:rPr>
              <w:t>14</w:t>
            </w:r>
            <w:r>
              <w:rPr>
                <w:noProof/>
                <w:webHidden/>
              </w:rPr>
              <w:fldChar w:fldCharType="end"/>
            </w:r>
          </w:hyperlink>
        </w:p>
        <w:p w14:paraId="533FEED9" w14:textId="630F2B67" w:rsidR="001F446B" w:rsidRDefault="001F446B">
          <w:pPr>
            <w:pStyle w:val="TOC2"/>
            <w:rPr>
              <w:rFonts w:asciiTheme="minorHAnsi" w:eastAsiaTheme="minorEastAsia" w:hAnsiTheme="minorHAnsi" w:cstheme="minorBidi"/>
              <w:noProof/>
              <w:kern w:val="2"/>
              <w:lang w:val="en-US" w:eastAsia="ja-JP"/>
              <w14:ligatures w14:val="standardContextual"/>
            </w:rPr>
          </w:pPr>
          <w:hyperlink w:anchor="_Toc174338881" w:history="1">
            <w:r w:rsidRPr="00341DAF">
              <w:rPr>
                <w:rStyle w:val="Hyperlink"/>
                <w:noProof/>
              </w:rPr>
              <w:t>3.1</w:t>
            </w:r>
            <w:r>
              <w:rPr>
                <w:rFonts w:asciiTheme="minorHAnsi" w:eastAsiaTheme="minorEastAsia" w:hAnsiTheme="minorHAnsi" w:cstheme="minorBidi"/>
                <w:noProof/>
                <w:kern w:val="2"/>
                <w:lang w:val="en-US" w:eastAsia="ja-JP"/>
                <w14:ligatures w14:val="standardContextual"/>
              </w:rPr>
              <w:tab/>
            </w:r>
            <w:r w:rsidRPr="00341DAF">
              <w:rPr>
                <w:rStyle w:val="Hyperlink"/>
                <w:noProof/>
              </w:rPr>
              <w:t>Anexo 6: Análisis del riesgo</w:t>
            </w:r>
            <w:r>
              <w:rPr>
                <w:noProof/>
                <w:webHidden/>
              </w:rPr>
              <w:tab/>
            </w:r>
            <w:r>
              <w:rPr>
                <w:noProof/>
                <w:webHidden/>
              </w:rPr>
              <w:fldChar w:fldCharType="begin"/>
            </w:r>
            <w:r>
              <w:rPr>
                <w:noProof/>
                <w:webHidden/>
              </w:rPr>
              <w:instrText xml:space="preserve"> PAGEREF _Toc174338881 \h </w:instrText>
            </w:r>
            <w:r>
              <w:rPr>
                <w:noProof/>
                <w:webHidden/>
              </w:rPr>
            </w:r>
            <w:r>
              <w:rPr>
                <w:noProof/>
                <w:webHidden/>
              </w:rPr>
              <w:fldChar w:fldCharType="separate"/>
            </w:r>
            <w:r>
              <w:rPr>
                <w:noProof/>
                <w:webHidden/>
              </w:rPr>
              <w:t>14</w:t>
            </w:r>
            <w:r>
              <w:rPr>
                <w:noProof/>
                <w:webHidden/>
              </w:rPr>
              <w:fldChar w:fldCharType="end"/>
            </w:r>
          </w:hyperlink>
        </w:p>
        <w:p w14:paraId="56BADEA3" w14:textId="5095B1CE" w:rsidR="001F446B" w:rsidRDefault="001F446B">
          <w:pPr>
            <w:pStyle w:val="TOC2"/>
            <w:rPr>
              <w:rFonts w:asciiTheme="minorHAnsi" w:eastAsiaTheme="minorEastAsia" w:hAnsiTheme="minorHAnsi" w:cstheme="minorBidi"/>
              <w:noProof/>
              <w:kern w:val="2"/>
              <w:lang w:val="en-US" w:eastAsia="ja-JP"/>
              <w14:ligatures w14:val="standardContextual"/>
            </w:rPr>
          </w:pPr>
          <w:hyperlink w:anchor="_Toc174338882" w:history="1">
            <w:r w:rsidRPr="00341DAF">
              <w:rPr>
                <w:rStyle w:val="Hyperlink"/>
                <w:noProof/>
              </w:rPr>
              <w:t>3.2</w:t>
            </w:r>
            <w:r>
              <w:rPr>
                <w:rFonts w:asciiTheme="minorHAnsi" w:eastAsiaTheme="minorEastAsia" w:hAnsiTheme="minorHAnsi" w:cstheme="minorBidi"/>
                <w:noProof/>
                <w:kern w:val="2"/>
                <w:lang w:val="en-US" w:eastAsia="ja-JP"/>
                <w14:ligatures w14:val="standardContextual"/>
              </w:rPr>
              <w:tab/>
            </w:r>
            <w:r w:rsidRPr="00341DAF">
              <w:rPr>
                <w:rStyle w:val="Hyperlink"/>
                <w:noProof/>
              </w:rPr>
              <w:t>Anexo 7: Herramienta de clasificación de la violencia de género</w:t>
            </w:r>
            <w:r>
              <w:rPr>
                <w:noProof/>
                <w:webHidden/>
              </w:rPr>
              <w:tab/>
            </w:r>
            <w:r>
              <w:rPr>
                <w:noProof/>
                <w:webHidden/>
              </w:rPr>
              <w:fldChar w:fldCharType="begin"/>
            </w:r>
            <w:r>
              <w:rPr>
                <w:noProof/>
                <w:webHidden/>
              </w:rPr>
              <w:instrText xml:space="preserve"> PAGEREF _Toc174338882 \h </w:instrText>
            </w:r>
            <w:r>
              <w:rPr>
                <w:noProof/>
                <w:webHidden/>
              </w:rPr>
            </w:r>
            <w:r>
              <w:rPr>
                <w:noProof/>
                <w:webHidden/>
              </w:rPr>
              <w:fldChar w:fldCharType="separate"/>
            </w:r>
            <w:r>
              <w:rPr>
                <w:noProof/>
                <w:webHidden/>
              </w:rPr>
              <w:t>14</w:t>
            </w:r>
            <w:r>
              <w:rPr>
                <w:noProof/>
                <w:webHidden/>
              </w:rPr>
              <w:fldChar w:fldCharType="end"/>
            </w:r>
          </w:hyperlink>
        </w:p>
        <w:p w14:paraId="59FBEAF4" w14:textId="70C9E936" w:rsidR="001F446B" w:rsidRDefault="001F446B">
          <w:pPr>
            <w:pStyle w:val="TOC2"/>
            <w:rPr>
              <w:rFonts w:asciiTheme="minorHAnsi" w:eastAsiaTheme="minorEastAsia" w:hAnsiTheme="minorHAnsi" w:cstheme="minorBidi"/>
              <w:noProof/>
              <w:kern w:val="2"/>
              <w:lang w:val="en-US" w:eastAsia="ja-JP"/>
              <w14:ligatures w14:val="standardContextual"/>
            </w:rPr>
          </w:pPr>
          <w:hyperlink w:anchor="_Toc174338883" w:history="1">
            <w:r w:rsidRPr="00341DAF">
              <w:rPr>
                <w:rStyle w:val="Hyperlink"/>
                <w:noProof/>
              </w:rPr>
              <w:t>3.3</w:t>
            </w:r>
            <w:r>
              <w:rPr>
                <w:rFonts w:asciiTheme="minorHAnsi" w:eastAsiaTheme="minorEastAsia" w:hAnsiTheme="minorHAnsi" w:cstheme="minorBidi"/>
                <w:noProof/>
                <w:kern w:val="2"/>
                <w:lang w:val="en-US" w:eastAsia="ja-JP"/>
                <w14:ligatures w14:val="standardContextual"/>
              </w:rPr>
              <w:tab/>
            </w:r>
            <w:r w:rsidRPr="00341DAF">
              <w:rPr>
                <w:rStyle w:val="Hyperlink"/>
                <w:noProof/>
              </w:rPr>
              <w:t>Anexo 8: Política de protección contra la explotación y los abusos sexuales</w:t>
            </w:r>
            <w:r>
              <w:rPr>
                <w:noProof/>
                <w:webHidden/>
              </w:rPr>
              <w:tab/>
            </w:r>
            <w:r>
              <w:rPr>
                <w:noProof/>
                <w:webHidden/>
              </w:rPr>
              <w:fldChar w:fldCharType="begin"/>
            </w:r>
            <w:r>
              <w:rPr>
                <w:noProof/>
                <w:webHidden/>
              </w:rPr>
              <w:instrText xml:space="preserve"> PAGEREF _Toc174338883 \h </w:instrText>
            </w:r>
            <w:r>
              <w:rPr>
                <w:noProof/>
                <w:webHidden/>
              </w:rPr>
            </w:r>
            <w:r>
              <w:rPr>
                <w:noProof/>
                <w:webHidden/>
              </w:rPr>
              <w:fldChar w:fldCharType="separate"/>
            </w:r>
            <w:r>
              <w:rPr>
                <w:noProof/>
                <w:webHidden/>
              </w:rPr>
              <w:t>14</w:t>
            </w:r>
            <w:r>
              <w:rPr>
                <w:noProof/>
                <w:webHidden/>
              </w:rPr>
              <w:fldChar w:fldCharType="end"/>
            </w:r>
          </w:hyperlink>
        </w:p>
        <w:p w14:paraId="30718761" w14:textId="46631332" w:rsidR="001F446B" w:rsidRDefault="001F446B">
          <w:pPr>
            <w:pStyle w:val="TOC2"/>
            <w:rPr>
              <w:rFonts w:asciiTheme="minorHAnsi" w:eastAsiaTheme="minorEastAsia" w:hAnsiTheme="minorHAnsi" w:cstheme="minorBidi"/>
              <w:noProof/>
              <w:kern w:val="2"/>
              <w:lang w:val="en-US" w:eastAsia="ja-JP"/>
              <w14:ligatures w14:val="standardContextual"/>
            </w:rPr>
          </w:pPr>
          <w:hyperlink w:anchor="_Toc174338884" w:history="1">
            <w:r w:rsidRPr="00341DAF">
              <w:rPr>
                <w:rStyle w:val="Hyperlink"/>
                <w:noProof/>
              </w:rPr>
              <w:t>3.4</w:t>
            </w:r>
            <w:r>
              <w:rPr>
                <w:rFonts w:asciiTheme="minorHAnsi" w:eastAsiaTheme="minorEastAsia" w:hAnsiTheme="minorHAnsi" w:cstheme="minorBidi"/>
                <w:noProof/>
                <w:kern w:val="2"/>
                <w:lang w:val="en-US" w:eastAsia="ja-JP"/>
                <w14:ligatures w14:val="standardContextual"/>
              </w:rPr>
              <w:tab/>
            </w:r>
            <w:r w:rsidRPr="00341DAF">
              <w:rPr>
                <w:rStyle w:val="Hyperlink"/>
                <w:noProof/>
              </w:rPr>
              <w:t>Anexo 9: Formularios interinstitucionales de gestión de casos</w:t>
            </w:r>
            <w:r>
              <w:rPr>
                <w:noProof/>
                <w:webHidden/>
              </w:rPr>
              <w:tab/>
            </w:r>
            <w:r>
              <w:rPr>
                <w:noProof/>
                <w:webHidden/>
              </w:rPr>
              <w:fldChar w:fldCharType="begin"/>
            </w:r>
            <w:r>
              <w:rPr>
                <w:noProof/>
                <w:webHidden/>
              </w:rPr>
              <w:instrText xml:space="preserve"> PAGEREF _Toc174338884 \h </w:instrText>
            </w:r>
            <w:r>
              <w:rPr>
                <w:noProof/>
                <w:webHidden/>
              </w:rPr>
            </w:r>
            <w:r>
              <w:rPr>
                <w:noProof/>
                <w:webHidden/>
              </w:rPr>
              <w:fldChar w:fldCharType="separate"/>
            </w:r>
            <w:r>
              <w:rPr>
                <w:noProof/>
                <w:webHidden/>
              </w:rPr>
              <w:t>14</w:t>
            </w:r>
            <w:r>
              <w:rPr>
                <w:noProof/>
                <w:webHidden/>
              </w:rPr>
              <w:fldChar w:fldCharType="end"/>
            </w:r>
          </w:hyperlink>
        </w:p>
        <w:p w14:paraId="0E636DEE" w14:textId="5EBFEDE0" w:rsidR="001F446B" w:rsidRDefault="001F446B">
          <w:pPr>
            <w:pStyle w:val="TOC2"/>
            <w:rPr>
              <w:rFonts w:asciiTheme="minorHAnsi" w:eastAsiaTheme="minorEastAsia" w:hAnsiTheme="minorHAnsi" w:cstheme="minorBidi"/>
              <w:noProof/>
              <w:kern w:val="2"/>
              <w:lang w:val="en-US" w:eastAsia="ja-JP"/>
              <w14:ligatures w14:val="standardContextual"/>
            </w:rPr>
          </w:pPr>
          <w:hyperlink w:anchor="_Toc174338885" w:history="1">
            <w:r w:rsidRPr="00341DAF">
              <w:rPr>
                <w:rStyle w:val="Hyperlink"/>
                <w:noProof/>
              </w:rPr>
              <w:t>3.5</w:t>
            </w:r>
            <w:r>
              <w:rPr>
                <w:rFonts w:asciiTheme="minorHAnsi" w:eastAsiaTheme="minorEastAsia" w:hAnsiTheme="minorHAnsi" w:cstheme="minorBidi"/>
                <w:noProof/>
                <w:kern w:val="2"/>
                <w:lang w:val="en-US" w:eastAsia="ja-JP"/>
                <w14:ligatures w14:val="standardContextual"/>
              </w:rPr>
              <w:tab/>
            </w:r>
            <w:r w:rsidRPr="00341DAF">
              <w:rPr>
                <w:rStyle w:val="Hyperlink"/>
                <w:noProof/>
              </w:rPr>
              <w:t>Anexo 10: Vía de remisión</w:t>
            </w:r>
            <w:r>
              <w:rPr>
                <w:noProof/>
                <w:webHidden/>
              </w:rPr>
              <w:tab/>
            </w:r>
            <w:r>
              <w:rPr>
                <w:noProof/>
                <w:webHidden/>
              </w:rPr>
              <w:fldChar w:fldCharType="begin"/>
            </w:r>
            <w:r>
              <w:rPr>
                <w:noProof/>
                <w:webHidden/>
              </w:rPr>
              <w:instrText xml:space="preserve"> PAGEREF _Toc174338885 \h </w:instrText>
            </w:r>
            <w:r>
              <w:rPr>
                <w:noProof/>
                <w:webHidden/>
              </w:rPr>
            </w:r>
            <w:r>
              <w:rPr>
                <w:noProof/>
                <w:webHidden/>
              </w:rPr>
              <w:fldChar w:fldCharType="separate"/>
            </w:r>
            <w:r>
              <w:rPr>
                <w:noProof/>
                <w:webHidden/>
              </w:rPr>
              <w:t>14</w:t>
            </w:r>
            <w:r>
              <w:rPr>
                <w:noProof/>
                <w:webHidden/>
              </w:rPr>
              <w:fldChar w:fldCharType="end"/>
            </w:r>
          </w:hyperlink>
        </w:p>
        <w:p w14:paraId="177D0733" w14:textId="1ED07F1F" w:rsidR="001F446B" w:rsidRDefault="001F446B">
          <w:pPr>
            <w:pStyle w:val="TOC2"/>
            <w:rPr>
              <w:rFonts w:asciiTheme="minorHAnsi" w:eastAsiaTheme="minorEastAsia" w:hAnsiTheme="minorHAnsi" w:cstheme="minorBidi"/>
              <w:noProof/>
              <w:kern w:val="2"/>
              <w:lang w:val="en-US" w:eastAsia="ja-JP"/>
              <w14:ligatures w14:val="standardContextual"/>
            </w:rPr>
          </w:pPr>
          <w:hyperlink w:anchor="_Toc174338886" w:history="1">
            <w:r w:rsidRPr="00341DAF">
              <w:rPr>
                <w:rStyle w:val="Hyperlink"/>
                <w:noProof/>
              </w:rPr>
              <w:t>3.6</w:t>
            </w:r>
            <w:r>
              <w:rPr>
                <w:rFonts w:asciiTheme="minorHAnsi" w:eastAsiaTheme="minorEastAsia" w:hAnsiTheme="minorHAnsi" w:cstheme="minorBidi"/>
                <w:noProof/>
                <w:kern w:val="2"/>
                <w:lang w:val="en-US" w:eastAsia="ja-JP"/>
                <w14:ligatures w14:val="standardContextual"/>
              </w:rPr>
              <w:tab/>
            </w:r>
            <w:r w:rsidRPr="00341DAF">
              <w:rPr>
                <w:rStyle w:val="Hyperlink"/>
                <w:noProof/>
              </w:rPr>
              <w:t>Anexo 11: Formulario de remisión</w:t>
            </w:r>
            <w:r>
              <w:rPr>
                <w:noProof/>
                <w:webHidden/>
              </w:rPr>
              <w:tab/>
            </w:r>
            <w:r>
              <w:rPr>
                <w:noProof/>
                <w:webHidden/>
              </w:rPr>
              <w:fldChar w:fldCharType="begin"/>
            </w:r>
            <w:r>
              <w:rPr>
                <w:noProof/>
                <w:webHidden/>
              </w:rPr>
              <w:instrText xml:space="preserve"> PAGEREF _Toc174338886 \h </w:instrText>
            </w:r>
            <w:r>
              <w:rPr>
                <w:noProof/>
                <w:webHidden/>
              </w:rPr>
            </w:r>
            <w:r>
              <w:rPr>
                <w:noProof/>
                <w:webHidden/>
              </w:rPr>
              <w:fldChar w:fldCharType="separate"/>
            </w:r>
            <w:r>
              <w:rPr>
                <w:noProof/>
                <w:webHidden/>
              </w:rPr>
              <w:t>14</w:t>
            </w:r>
            <w:r>
              <w:rPr>
                <w:noProof/>
                <w:webHidden/>
              </w:rPr>
              <w:fldChar w:fldCharType="end"/>
            </w:r>
          </w:hyperlink>
        </w:p>
        <w:p w14:paraId="4CB84423" w14:textId="3289EACC" w:rsidR="00863525" w:rsidRDefault="00273FAF">
          <w:r>
            <w:fldChar w:fldCharType="end"/>
          </w:r>
        </w:p>
      </w:sdtContent>
    </w:sdt>
    <w:p w14:paraId="4CB84424" w14:textId="77777777" w:rsidR="00863525" w:rsidRDefault="00273FAF">
      <w:pPr>
        <w:rPr>
          <w:b/>
          <w:sz w:val="30"/>
          <w:szCs w:val="30"/>
        </w:rPr>
      </w:pPr>
      <w:r>
        <w:br w:type="page"/>
      </w:r>
    </w:p>
    <w:p w14:paraId="4CB84425" w14:textId="77777777" w:rsidR="00863525" w:rsidRDefault="00273FAF">
      <w:pPr>
        <w:pStyle w:val="Heading1"/>
        <w:numPr>
          <w:ilvl w:val="0"/>
          <w:numId w:val="24"/>
        </w:numPr>
      </w:pPr>
      <w:bookmarkStart w:id="0" w:name="_Toc174338859"/>
      <w:r>
        <w:lastRenderedPageBreak/>
        <w:t>Orientaciones técnicas para la elaboración de los POE en materia de violencia de género</w:t>
      </w:r>
      <w:bookmarkEnd w:id="0"/>
    </w:p>
    <w:p w14:paraId="4CB84426" w14:textId="77777777" w:rsidR="00863525" w:rsidRDefault="00273FAF">
      <w:pPr>
        <w:pStyle w:val="Heading2"/>
        <w:numPr>
          <w:ilvl w:val="1"/>
          <w:numId w:val="24"/>
        </w:numPr>
      </w:pPr>
      <w:bookmarkStart w:id="1" w:name="_Toc174338860"/>
      <w:r>
        <w:t>Anexo 1: Recursos técnicos para la elaboración de los POE en materia de violencia de género</w:t>
      </w:r>
      <w:bookmarkEnd w:id="1"/>
    </w:p>
    <w:p w14:paraId="4CB84427" w14:textId="77777777" w:rsidR="00863525" w:rsidRDefault="00273FAF">
      <w:pPr>
        <w:spacing w:before="120" w:after="120"/>
        <w:jc w:val="both"/>
      </w:pPr>
      <w:r>
        <w:t>En este anexo se enumeran los recursos y materiales esenciales sobre violencia de género para el proceso de elaboración y el contenido de los POE en materia de violencia de género, el refuerzo de la capacidad y la programación sobre violencia de género en general. Consulte también los recursos temáticos más abajo.</w:t>
      </w:r>
    </w:p>
    <w:p w14:paraId="4CB84428" w14:textId="77777777" w:rsidR="00863525" w:rsidRDefault="00273FAF">
      <w:pPr>
        <w:pStyle w:val="Heading3"/>
        <w:numPr>
          <w:ilvl w:val="2"/>
          <w:numId w:val="24"/>
        </w:numPr>
      </w:pPr>
      <w:bookmarkStart w:id="2" w:name="_Toc174338861"/>
      <w:r>
        <w:t>Recursos generales</w:t>
      </w:r>
      <w:bookmarkEnd w:id="2"/>
    </w:p>
    <w:p w14:paraId="4CB84429" w14:textId="77777777" w:rsidR="00863525" w:rsidRDefault="001F446B">
      <w:pPr>
        <w:numPr>
          <w:ilvl w:val="0"/>
          <w:numId w:val="7"/>
        </w:numPr>
        <w:pBdr>
          <w:top w:val="nil"/>
          <w:left w:val="nil"/>
          <w:bottom w:val="nil"/>
          <w:right w:val="nil"/>
          <w:between w:val="nil"/>
        </w:pBdr>
        <w:spacing w:before="120" w:after="120"/>
        <w:jc w:val="both"/>
        <w:rPr>
          <w:color w:val="000000"/>
        </w:rPr>
      </w:pPr>
      <w:hyperlink r:id="rId11">
        <w:r w:rsidR="00273FAF">
          <w:rPr>
            <w:color w:val="0000FF"/>
            <w:u w:val="single"/>
          </w:rPr>
          <w:t>Manual para Coordinar Intervenciones contra la Violencia de Género en Situaciones de Emergencia</w:t>
        </w:r>
      </w:hyperlink>
      <w:r w:rsidR="00273FAF">
        <w:rPr>
          <w:color w:val="000000"/>
        </w:rPr>
        <w:t xml:space="preserve"> (2019); </w:t>
      </w:r>
    </w:p>
    <w:p w14:paraId="4CB8442A" w14:textId="77777777" w:rsidR="00863525" w:rsidRDefault="001F446B">
      <w:pPr>
        <w:numPr>
          <w:ilvl w:val="0"/>
          <w:numId w:val="7"/>
        </w:numPr>
        <w:pBdr>
          <w:top w:val="nil"/>
          <w:left w:val="nil"/>
          <w:bottom w:val="nil"/>
          <w:right w:val="nil"/>
          <w:between w:val="nil"/>
        </w:pBdr>
        <w:spacing w:before="120" w:after="120"/>
        <w:ind w:left="714" w:hanging="357"/>
        <w:jc w:val="both"/>
        <w:rPr>
          <w:i/>
          <w:color w:val="201D1E"/>
        </w:rPr>
      </w:pPr>
      <w:hyperlink r:id="rId12">
        <w:r w:rsidR="00273FAF">
          <w:rPr>
            <w:i/>
            <w:color w:val="0000FF"/>
            <w:u w:val="single"/>
          </w:rPr>
          <w:t>Estándares Mínimos Interagenciales para la Programación sobre Violencia de Género en Emergencias</w:t>
        </w:r>
      </w:hyperlink>
      <w:r w:rsidR="00273FAF">
        <w:rPr>
          <w:i/>
          <w:color w:val="201D1E"/>
        </w:rPr>
        <w:t xml:space="preserve"> (2019);</w:t>
      </w:r>
    </w:p>
    <w:p w14:paraId="4CB8442B" w14:textId="77777777" w:rsidR="00863525" w:rsidRDefault="00273FAF">
      <w:pPr>
        <w:numPr>
          <w:ilvl w:val="0"/>
          <w:numId w:val="7"/>
        </w:numPr>
        <w:pBdr>
          <w:top w:val="nil"/>
          <w:left w:val="nil"/>
          <w:bottom w:val="nil"/>
          <w:right w:val="nil"/>
          <w:between w:val="nil"/>
        </w:pBdr>
        <w:spacing w:before="120" w:after="120"/>
        <w:jc w:val="both"/>
      </w:pPr>
      <w:r>
        <w:rPr>
          <w:color w:val="000000"/>
        </w:rPr>
        <w:t xml:space="preserve">Comité Permanente entre Organismos, </w:t>
      </w:r>
      <w:hyperlink r:id="rId13">
        <w:r>
          <w:rPr>
            <w:color w:val="0000FF"/>
            <w:u w:val="single"/>
          </w:rPr>
          <w:t>Directrices para la integración de las intervenciones contra la violencia de género en la acción humanitaria:reducir el riesgo, promover la resiliencia e impulsar la recuperación</w:t>
        </w:r>
      </w:hyperlink>
      <w:r>
        <w:rPr>
          <w:i/>
          <w:color w:val="201D1E"/>
        </w:rPr>
        <w:t>(Directrices del Comité entre Organismos sobre la violencia de género) (2015);</w:t>
      </w:r>
    </w:p>
    <w:p w14:paraId="4CB8442C" w14:textId="77777777" w:rsidR="00863525" w:rsidRDefault="001F446B">
      <w:pPr>
        <w:numPr>
          <w:ilvl w:val="0"/>
          <w:numId w:val="7"/>
        </w:numPr>
        <w:pBdr>
          <w:top w:val="nil"/>
          <w:left w:val="nil"/>
          <w:bottom w:val="nil"/>
          <w:right w:val="nil"/>
          <w:between w:val="nil"/>
        </w:pBdr>
        <w:spacing w:before="120" w:after="120"/>
        <w:jc w:val="both"/>
        <w:rPr>
          <w:color w:val="000000"/>
        </w:rPr>
      </w:pPr>
      <w:hyperlink r:id="rId14">
        <w:r w:rsidR="00273FAF">
          <w:rPr>
            <w:color w:val="0000FF"/>
            <w:u w:val="single"/>
          </w:rPr>
          <w:t>Política del ACNUR para la prevención, mitigación de riesgos y respuesta a la violencia de género</w:t>
        </w:r>
      </w:hyperlink>
      <w:r w:rsidR="00273FAF">
        <w:rPr>
          <w:color w:val="000000"/>
        </w:rPr>
        <w:t xml:space="preserve"> (2020);</w:t>
      </w:r>
    </w:p>
    <w:p w14:paraId="4CB8442D" w14:textId="77777777" w:rsidR="00863525" w:rsidRDefault="00273FAF">
      <w:pPr>
        <w:numPr>
          <w:ilvl w:val="0"/>
          <w:numId w:val="7"/>
        </w:numPr>
        <w:pBdr>
          <w:top w:val="nil"/>
          <w:left w:val="nil"/>
          <w:bottom w:val="nil"/>
          <w:right w:val="nil"/>
          <w:between w:val="nil"/>
        </w:pBdr>
        <w:spacing w:before="120" w:after="120"/>
        <w:jc w:val="both"/>
        <w:rPr>
          <w:i/>
          <w:color w:val="201D1E"/>
        </w:rPr>
      </w:pPr>
      <w:r>
        <w:rPr>
          <w:color w:val="201D1E"/>
        </w:rPr>
        <w:t xml:space="preserve">OMS. </w:t>
      </w:r>
      <w:sdt>
        <w:sdtPr>
          <w:tag w:val="goog_rdk_2"/>
          <w:id w:val="-1420476200"/>
        </w:sdtPr>
        <w:sdtEndPr/>
        <w:sdtContent/>
      </w:sdt>
      <w:hyperlink r:id="rId15">
        <w:r>
          <w:rPr>
            <w:i/>
            <w:color w:val="0000FF"/>
            <w:u w:val="single"/>
          </w:rPr>
          <w:t>WHO ethical and safety recommendations for researching, documenting and monitoring sexual violence in emergencies</w:t>
        </w:r>
      </w:hyperlink>
      <w:r>
        <w:rPr>
          <w:color w:val="201D1E"/>
        </w:rPr>
        <w:t xml:space="preserve">. Ginebra, Organización Mundial de la Salud, 2007. </w:t>
      </w:r>
    </w:p>
    <w:p w14:paraId="4CB8442E" w14:textId="77777777" w:rsidR="00863525" w:rsidRDefault="00273FAF">
      <w:pPr>
        <w:numPr>
          <w:ilvl w:val="0"/>
          <w:numId w:val="7"/>
        </w:numPr>
        <w:pBdr>
          <w:top w:val="nil"/>
          <w:left w:val="nil"/>
          <w:bottom w:val="nil"/>
          <w:right w:val="nil"/>
          <w:between w:val="nil"/>
        </w:pBdr>
        <w:spacing w:before="120" w:after="120"/>
        <w:jc w:val="both"/>
      </w:pPr>
      <w:r>
        <w:rPr>
          <w:color w:val="000000"/>
        </w:rPr>
        <w:t xml:space="preserve">ONU Mujeres, UNFPA, OMS, PNUD y UNODC, 2021, </w:t>
      </w:r>
      <w:hyperlink r:id="rId16">
        <w:r>
          <w:rPr>
            <w:color w:val="0000FF"/>
            <w:u w:val="single"/>
          </w:rPr>
          <w:t>Paquete de servicios esenciales para mujeres y niñas que sufren violencia</w:t>
        </w:r>
      </w:hyperlink>
      <w:r>
        <w:rPr>
          <w:color w:val="000000"/>
        </w:rPr>
        <w:t>.</w:t>
      </w:r>
    </w:p>
    <w:p w14:paraId="4CB8442F" w14:textId="77777777" w:rsidR="00863525" w:rsidRDefault="00273FAF">
      <w:pPr>
        <w:pStyle w:val="Heading3"/>
        <w:numPr>
          <w:ilvl w:val="2"/>
          <w:numId w:val="24"/>
        </w:numPr>
      </w:pPr>
      <w:bookmarkStart w:id="3" w:name="_Toc174338862"/>
      <w:r>
        <w:t>Análisis de riesgos</w:t>
      </w:r>
      <w:bookmarkEnd w:id="3"/>
    </w:p>
    <w:p w14:paraId="4CB84430" w14:textId="77777777" w:rsidR="00863525" w:rsidRDefault="00273FAF">
      <w:pPr>
        <w:numPr>
          <w:ilvl w:val="0"/>
          <w:numId w:val="14"/>
        </w:numPr>
        <w:pBdr>
          <w:top w:val="nil"/>
          <w:left w:val="nil"/>
          <w:bottom w:val="nil"/>
          <w:right w:val="nil"/>
          <w:between w:val="nil"/>
        </w:pBdr>
        <w:spacing w:before="120" w:after="120"/>
        <w:jc w:val="both"/>
        <w:rPr>
          <w:color w:val="000000"/>
        </w:rPr>
      </w:pPr>
      <w:r>
        <w:rPr>
          <w:color w:val="000000"/>
        </w:rPr>
        <w:t xml:space="preserve">Interaction. </w:t>
      </w:r>
      <w:sdt>
        <w:sdtPr>
          <w:tag w:val="goog_rdk_3"/>
          <w:id w:val="-884400088"/>
        </w:sdtPr>
        <w:sdtEndPr/>
        <w:sdtContent/>
      </w:sdt>
      <w:hyperlink r:id="rId17">
        <w:r>
          <w:rPr>
            <w:color w:val="0000FF"/>
            <w:u w:val="single"/>
          </w:rPr>
          <w:t>Módulo 1: Análisis de riesgo de violencia de género</w:t>
        </w:r>
      </w:hyperlink>
      <w:r>
        <w:rPr>
          <w:color w:val="000000"/>
        </w:rPr>
        <w:t>. (Tenga en cuenta que este módulo forma parte de un paquete más amplio sobre la evaluación del trabajo de prevención de la violencia de género; no obstante, este módulo introductorio resulta de utilidad a la hora de llevar a cabo un análisis del riesgo en materia de violencia de género).</w:t>
      </w:r>
    </w:p>
    <w:p w14:paraId="4CB84431" w14:textId="77777777" w:rsidR="00863525" w:rsidRDefault="00273FAF">
      <w:pPr>
        <w:numPr>
          <w:ilvl w:val="0"/>
          <w:numId w:val="14"/>
        </w:numPr>
        <w:pBdr>
          <w:top w:val="nil"/>
          <w:left w:val="nil"/>
          <w:bottom w:val="nil"/>
          <w:right w:val="nil"/>
          <w:between w:val="nil"/>
        </w:pBdr>
        <w:spacing w:before="120" w:after="120"/>
        <w:jc w:val="both"/>
      </w:pPr>
      <w:r>
        <w:t xml:space="preserve">UNICEF. (2019). </w:t>
      </w:r>
      <w:r>
        <w:rPr>
          <w:i/>
        </w:rPr>
        <w:t>Availability, accessibility, acceptability and quality framework</w:t>
      </w:r>
      <w:r>
        <w:t>.</w:t>
      </w:r>
      <w:hyperlink r:id="rId18">
        <w:r>
          <w:t xml:space="preserve"> </w:t>
        </w:r>
      </w:hyperlink>
      <w:sdt>
        <w:sdtPr>
          <w:tag w:val="goog_rdk_4"/>
          <w:id w:val="1516806172"/>
        </w:sdtPr>
        <w:sdtEndPr/>
        <w:sdtContent/>
      </w:sdt>
      <w:hyperlink r:id="rId19">
        <w:r>
          <w:rPr>
            <w:color w:val="0000FF"/>
            <w:u w:val="single"/>
          </w:rPr>
          <w:t>https://gbvguidelines.org/wp/wp-content/uploads/2019/11/AAAQ-framework-Nov-2019-WEB.pdf</w:t>
        </w:r>
      </w:hyperlink>
      <w:r>
        <w:t>.</w:t>
      </w:r>
    </w:p>
    <w:p w14:paraId="4CB84432" w14:textId="77777777" w:rsidR="00863525" w:rsidRDefault="00273FAF">
      <w:pPr>
        <w:numPr>
          <w:ilvl w:val="0"/>
          <w:numId w:val="14"/>
        </w:numPr>
        <w:spacing w:before="120" w:after="120"/>
        <w:jc w:val="both"/>
      </w:pPr>
      <w:r>
        <w:t>El-Tahrawi, A. (2017). “Plan de preparación y respuesta a la violencia de género (VdG) en situaciones de emergencia en la franja de Gaza: Análisis de los principales riesgos, vulnerabilidades y capacidad para responder a desastres/emergencias”.</w:t>
      </w:r>
      <w:hyperlink r:id="rId20">
        <w:r>
          <w:t xml:space="preserve"> </w:t>
        </w:r>
      </w:hyperlink>
      <w:hyperlink r:id="rId21">
        <w:r>
          <w:rPr>
            <w:color w:val="0000FF"/>
            <w:u w:val="single"/>
          </w:rPr>
          <w:t>https://www.alianzaporlasolidaridad.org/axs2020/wp-content/uploads/CEPRP-FINAL_SP.pdf</w:t>
        </w:r>
      </w:hyperlink>
      <w:r>
        <w:t>.</w:t>
      </w:r>
    </w:p>
    <w:p w14:paraId="4CB84433" w14:textId="77777777" w:rsidR="00863525" w:rsidRDefault="00273FAF">
      <w:pPr>
        <w:pStyle w:val="Heading3"/>
        <w:numPr>
          <w:ilvl w:val="2"/>
          <w:numId w:val="24"/>
        </w:numPr>
      </w:pPr>
      <w:bookmarkStart w:id="4" w:name="_Toc174338863"/>
      <w:r>
        <w:lastRenderedPageBreak/>
        <w:t>COVID-19 y violencia de género</w:t>
      </w:r>
      <w:bookmarkEnd w:id="4"/>
      <w:r>
        <w:t xml:space="preserve"> </w:t>
      </w:r>
    </w:p>
    <w:p w14:paraId="4CB84434" w14:textId="77777777" w:rsidR="00863525" w:rsidRDefault="00273FAF">
      <w:pPr>
        <w:numPr>
          <w:ilvl w:val="0"/>
          <w:numId w:val="16"/>
        </w:numPr>
        <w:spacing w:before="120" w:after="120"/>
        <w:jc w:val="both"/>
      </w:pPr>
      <w:r>
        <w:t xml:space="preserve">ZDR de violencia de género. (2020-a), </w:t>
      </w:r>
      <w:r>
        <w:rPr>
          <w:i/>
        </w:rPr>
        <w:t>Planificación de contingencia COVID-19 para grupos de coordinación de violencia basada en género (VGB)</w:t>
      </w:r>
      <w:hyperlink r:id="rId22">
        <w:r>
          <w:t xml:space="preserve"> </w:t>
        </w:r>
      </w:hyperlink>
      <w:hyperlink r:id="rId23">
        <w:r>
          <w:rPr>
            <w:color w:val="0000FF"/>
            <w:u w:val="single"/>
          </w:rPr>
          <w:t>https://gbvaor.net/sites/default/files/2020-03/Plan%20de%20Contingencia%20GBV%20AOR%2018%20Marzo.pdf</w:t>
        </w:r>
      </w:hyperlink>
      <w:r>
        <w:t>.</w:t>
      </w:r>
    </w:p>
    <w:p w14:paraId="4CB84435" w14:textId="77777777" w:rsidR="00863525" w:rsidRDefault="00273FAF">
      <w:pPr>
        <w:numPr>
          <w:ilvl w:val="0"/>
          <w:numId w:val="16"/>
        </w:numPr>
        <w:spacing w:before="120" w:after="120"/>
        <w:jc w:val="both"/>
      </w:pPr>
      <w:r>
        <w:t>ZDR de violencia de género. (2020b). Plantilla: “Contingency planning for a COVID-19 outbreak”.</w:t>
      </w:r>
      <w:sdt>
        <w:sdtPr>
          <w:tag w:val="goog_rdk_5"/>
          <w:id w:val="-1790036790"/>
        </w:sdtPr>
        <w:sdtEndPr/>
        <w:sdtContent/>
      </w:sdt>
      <w:hyperlink r:id="rId24">
        <w:r>
          <w:t xml:space="preserve"> </w:t>
        </w:r>
      </w:hyperlink>
      <w:hyperlink r:id="rId25">
        <w:r>
          <w:rPr>
            <w:color w:val="0000FF"/>
            <w:u w:val="single"/>
          </w:rPr>
          <w:t>https://gbvaor.net/sites/default/files/2020-03/GBV AoR template for COVID-19 Contingency Planning.docx</w:t>
        </w:r>
      </w:hyperlink>
      <w:r>
        <w:t>.</w:t>
      </w:r>
    </w:p>
    <w:p w14:paraId="4CB84436" w14:textId="77777777" w:rsidR="00863525" w:rsidRDefault="00273FAF">
      <w:pPr>
        <w:pStyle w:val="Heading3"/>
        <w:numPr>
          <w:ilvl w:val="2"/>
          <w:numId w:val="24"/>
        </w:numPr>
      </w:pPr>
      <w:bookmarkStart w:id="5" w:name="_Toc174338864"/>
      <w:r>
        <w:t>Asistencia sanitaria</w:t>
      </w:r>
      <w:bookmarkEnd w:id="5"/>
    </w:p>
    <w:p w14:paraId="4CB84437" w14:textId="77777777" w:rsidR="00863525" w:rsidRDefault="00273FAF">
      <w:pPr>
        <w:numPr>
          <w:ilvl w:val="0"/>
          <w:numId w:val="1"/>
        </w:numPr>
        <w:spacing w:before="120" w:after="120"/>
        <w:jc w:val="both"/>
      </w:pPr>
      <w:r>
        <w:rPr>
          <w:color w:val="201D1E"/>
        </w:rPr>
        <w:t xml:space="preserve">Organización Mundial de la Salud (OMS), Fondo de Población de las Naciones Unidas (UNFPA) y Alto Comisionado de las Naciones Unidas para los Refugiados (ACNUR). </w:t>
      </w:r>
      <w:hyperlink r:id="rId26">
        <w:r>
          <w:rPr>
            <w:i/>
            <w:color w:val="0000FF"/>
            <w:u w:val="single"/>
          </w:rPr>
          <w:t>Manejo clínico de las personas sobrevivientes de violación y de violencia de pareja: elaboración de protocolos para situaciones de crisis humanitarias</w:t>
        </w:r>
      </w:hyperlink>
      <w:r>
        <w:rPr>
          <w:color w:val="201D1E"/>
        </w:rPr>
        <w:t>. Ginebra: OMS; 2019,</w:t>
      </w:r>
    </w:p>
    <w:p w14:paraId="4CB84438" w14:textId="77777777" w:rsidR="00863525" w:rsidRDefault="00273FAF">
      <w:pPr>
        <w:numPr>
          <w:ilvl w:val="0"/>
          <w:numId w:val="1"/>
        </w:numPr>
        <w:spacing w:before="120" w:after="120"/>
        <w:jc w:val="both"/>
      </w:pPr>
      <w:r>
        <w:t xml:space="preserve">ZDR de violencia de género. (s. f.). </w:t>
      </w:r>
      <w:r>
        <w:rPr>
          <w:i/>
        </w:rPr>
        <w:t>“Tip sheet: Addressing gender-based violence (GBV) in health assessments and initial programme design”.</w:t>
      </w:r>
      <w:hyperlink r:id="rId27">
        <w:r>
          <w:t xml:space="preserve"> </w:t>
        </w:r>
      </w:hyperlink>
      <w:sdt>
        <w:sdtPr>
          <w:tag w:val="goog_rdk_6"/>
          <w:id w:val="1045338474"/>
        </w:sdtPr>
        <w:sdtEndPr/>
        <w:sdtContent/>
      </w:sdt>
      <w:hyperlink r:id="rId28">
        <w:r>
          <w:rPr>
            <w:color w:val="0000FF"/>
            <w:u w:val="single"/>
          </w:rPr>
          <w:t>www.humanitarianresponse.info/sites/www.humanitarianresponse.info/files/documents/files/GBV%20Tip%20Sheet%20Health%20FINAL.pdf</w:t>
        </w:r>
      </w:hyperlink>
      <w:r>
        <w:rPr>
          <w:color w:val="0000FF"/>
        </w:rPr>
        <w:t>.</w:t>
      </w:r>
    </w:p>
    <w:p w14:paraId="4CB84439" w14:textId="77777777" w:rsidR="00863525" w:rsidRDefault="00273FAF">
      <w:pPr>
        <w:numPr>
          <w:ilvl w:val="0"/>
          <w:numId w:val="1"/>
        </w:numPr>
        <w:spacing w:before="120" w:after="120"/>
        <w:jc w:val="both"/>
      </w:pPr>
      <w:r>
        <w:t>Bell, E. y Butcher, K. (2015) “DFID Guidance Note on Addressing Violence Against Women and Girls (VAWG) in Health Programmes – Part B”, Londres: VAWG Helpdesk.</w:t>
      </w:r>
      <w:hyperlink r:id="rId29">
        <w:r>
          <w:t xml:space="preserve"> </w:t>
        </w:r>
      </w:hyperlink>
      <w:sdt>
        <w:sdtPr>
          <w:tag w:val="goog_rdk_7"/>
          <w:id w:val="2007634989"/>
        </w:sdtPr>
        <w:sdtEndPr/>
        <w:sdtContent/>
      </w:sdt>
      <w:hyperlink r:id="rId30">
        <w:r>
          <w:rPr>
            <w:color w:val="0000FF"/>
            <w:u w:val="single"/>
          </w:rPr>
          <w:t>https://assets.publishing.service.gov.uk/government/uploads/system/uploads/attachment_data/file/446114/Health-guidance-note-partB_3_.pdf</w:t>
        </w:r>
      </w:hyperlink>
      <w:r>
        <w:rPr>
          <w:color w:val="0000FF"/>
        </w:rPr>
        <w:t>.</w:t>
      </w:r>
    </w:p>
    <w:p w14:paraId="4CB8443A" w14:textId="77777777" w:rsidR="00863525" w:rsidRDefault="00273FAF">
      <w:pPr>
        <w:numPr>
          <w:ilvl w:val="0"/>
          <w:numId w:val="1"/>
        </w:numPr>
        <w:spacing w:before="120" w:after="120"/>
        <w:jc w:val="both"/>
      </w:pPr>
      <w:r>
        <w:t xml:space="preserve">OMS (2017a). </w:t>
      </w:r>
      <w:r>
        <w:rPr>
          <w:i/>
        </w:rPr>
        <w:t>Fortalecimiento de los sistemas de salud para responder a las mujeres que sufren violencia de pareja o violencia sexual.</w:t>
      </w:r>
      <w:r>
        <w:t xml:space="preserve"> </w:t>
      </w:r>
      <w:r>
        <w:rPr>
          <w:i/>
        </w:rPr>
        <w:t>Manual para gerentes de salud.</w:t>
      </w:r>
      <w:hyperlink r:id="rId31">
        <w:r>
          <w:t xml:space="preserve"> </w:t>
        </w:r>
      </w:hyperlink>
      <w:sdt>
        <w:sdtPr>
          <w:tag w:val="goog_rdk_8"/>
          <w:id w:val="-1920944835"/>
        </w:sdtPr>
        <w:sdtEndPr/>
        <w:sdtContent/>
      </w:sdt>
      <w:sdt>
        <w:sdtPr>
          <w:tag w:val="goog_rdk_9"/>
          <w:id w:val="1370025492"/>
        </w:sdtPr>
        <w:sdtEndPr/>
        <w:sdtContent/>
      </w:sdt>
      <w:hyperlink r:id="rId32">
        <w:r>
          <w:rPr>
            <w:color w:val="0000FF"/>
            <w:u w:val="single"/>
          </w:rPr>
          <w:t>https://iris.paho.org/handle/10665.2/52483</w:t>
        </w:r>
      </w:hyperlink>
      <w:r>
        <w:rPr>
          <w:color w:val="0000FF"/>
        </w:rPr>
        <w:t>.</w:t>
      </w:r>
    </w:p>
    <w:p w14:paraId="4CB8443B" w14:textId="77777777" w:rsidR="00863525" w:rsidRDefault="00273FAF">
      <w:pPr>
        <w:numPr>
          <w:ilvl w:val="0"/>
          <w:numId w:val="1"/>
        </w:numPr>
        <w:spacing w:before="120" w:after="120"/>
        <w:jc w:val="both"/>
      </w:pPr>
      <w:r>
        <w:t xml:space="preserve">OMS (2017b). Cómo responder a niños, niñas y adolescentes que han sufrido abuso sexual. Directrices clínicas de la OMS. Ginebra. </w:t>
      </w:r>
      <w:r>
        <w:rPr>
          <w:color w:val="0000FF"/>
          <w:u w:val="single"/>
        </w:rPr>
        <w:t>https://iris.paho.org/handle/10665.2/52043</w:t>
      </w:r>
    </w:p>
    <w:p w14:paraId="4CB8443C" w14:textId="77777777" w:rsidR="00863525" w:rsidRDefault="00273FAF">
      <w:pPr>
        <w:pStyle w:val="Heading3"/>
        <w:numPr>
          <w:ilvl w:val="2"/>
          <w:numId w:val="24"/>
        </w:numPr>
      </w:pPr>
      <w:bookmarkStart w:id="6" w:name="_Toc174338865"/>
      <w:r>
        <w:t>Prevención</w:t>
      </w:r>
      <w:bookmarkEnd w:id="6"/>
    </w:p>
    <w:p w14:paraId="4CB8443D" w14:textId="77777777" w:rsidR="00863525" w:rsidRDefault="00273FAF">
      <w:pPr>
        <w:numPr>
          <w:ilvl w:val="0"/>
          <w:numId w:val="2"/>
        </w:numPr>
        <w:spacing w:before="120" w:after="120"/>
        <w:jc w:val="both"/>
      </w:pPr>
      <w:r>
        <w:t xml:space="preserve">International Rescue Committee (2021). </w:t>
      </w:r>
      <w:r>
        <w:rPr>
          <w:i/>
        </w:rPr>
        <w:t>EMPOWER: Preventing violence against women and girls in acute emergencies.</w:t>
      </w:r>
      <w:r>
        <w:t xml:space="preserve"> </w:t>
      </w:r>
      <w:sdt>
        <w:sdtPr>
          <w:tag w:val="goog_rdk_10"/>
          <w:id w:val="488754022"/>
        </w:sdtPr>
        <w:sdtEndPr/>
        <w:sdtContent/>
      </w:sdt>
      <w:r>
        <w:rPr>
          <w:color w:val="0000FF"/>
          <w:u w:val="single"/>
        </w:rPr>
        <w:t>https://gbvresponders.org/wp-content/uploads/2022/02/Empower-EN.pdf</w:t>
      </w:r>
    </w:p>
    <w:p w14:paraId="4CB8443E" w14:textId="77777777" w:rsidR="00863525" w:rsidRDefault="00273FAF">
      <w:pPr>
        <w:numPr>
          <w:ilvl w:val="0"/>
          <w:numId w:val="2"/>
        </w:numPr>
        <w:spacing w:before="120" w:after="120"/>
        <w:jc w:val="both"/>
      </w:pPr>
      <w:r>
        <w:t>ONU-Mujeres (2020). “Respect women: Strengthening the enabling environment for VAW prevention”.</w:t>
      </w:r>
      <w:hyperlink r:id="rId33">
        <w:r>
          <w:t xml:space="preserve"> </w:t>
        </w:r>
      </w:hyperlink>
      <w:sdt>
        <w:sdtPr>
          <w:tag w:val="goog_rdk_11"/>
          <w:id w:val="-720821695"/>
        </w:sdtPr>
        <w:sdtEndPr/>
        <w:sdtContent/>
      </w:sdt>
      <w:hyperlink r:id="rId34">
        <w:r>
          <w:rPr>
            <w:color w:val="0000FF"/>
            <w:u w:val="single"/>
          </w:rPr>
          <w:t>www.unwomen.org/sites/default/files/Headquarters/Attachments/</w:t>
        </w:r>
      </w:hyperlink>
      <w:hyperlink r:id="rId35">
        <w:r>
          <w:rPr>
            <w:color w:val="0000FF"/>
            <w:u w:val="single"/>
          </w:rPr>
          <w:br/>
        </w:r>
        <w:r>
          <w:rPr>
            <w:color w:val="0000FF"/>
            <w:u w:val="single"/>
          </w:rPr>
          <w:br/>
        </w:r>
      </w:hyperlink>
      <w:sdt>
        <w:sdtPr>
          <w:tag w:val="goog_rdk_12"/>
          <w:id w:val="1653029799"/>
        </w:sdtPr>
        <w:sdtEndPr/>
        <w:sdtContent/>
      </w:sdt>
      <w:hyperlink r:id="rId36">
        <w:r>
          <w:rPr>
            <w:color w:val="0000FF"/>
            <w:u w:val="single"/>
          </w:rPr>
          <w:t>Sections/Library/Publications/2020/RESPECT-implementation-guide-Strengthening-the-enabling-environment-for-VAW-prevention-en.pdf</w:t>
        </w:r>
      </w:hyperlink>
    </w:p>
    <w:p w14:paraId="4CB8443F" w14:textId="77777777" w:rsidR="00863525" w:rsidRDefault="00273FAF">
      <w:pPr>
        <w:numPr>
          <w:ilvl w:val="0"/>
          <w:numId w:val="2"/>
        </w:numPr>
        <w:spacing w:before="120" w:after="120"/>
        <w:jc w:val="both"/>
      </w:pPr>
      <w:r>
        <w:t>UNICEF y Criterion Institute. (2020). “</w:t>
      </w:r>
      <w:sdt>
        <w:sdtPr>
          <w:tag w:val="goog_rdk_13"/>
          <w:id w:val="1030532296"/>
        </w:sdtPr>
        <w:sdtEndPr/>
        <w:sdtContent/>
      </w:sdt>
      <w:r>
        <w:t xml:space="preserve">Mitigating the risks of gender-based violence: </w:t>
      </w:r>
      <w:r>
        <w:br/>
      </w:r>
      <w:r>
        <w:br/>
        <w:t>A due diligence guide for investing”.</w:t>
      </w:r>
      <w:hyperlink r:id="rId37">
        <w:r>
          <w:t xml:space="preserve"> </w:t>
        </w:r>
      </w:hyperlink>
      <w:r>
        <w:rPr>
          <w:color w:val="0000FF"/>
        </w:rPr>
        <w:t>.</w:t>
      </w:r>
    </w:p>
    <w:p w14:paraId="4CB84440" w14:textId="77777777" w:rsidR="00863525" w:rsidRDefault="00273FAF">
      <w:pPr>
        <w:numPr>
          <w:ilvl w:val="0"/>
          <w:numId w:val="2"/>
        </w:numPr>
        <w:spacing w:before="120" w:after="120"/>
        <w:jc w:val="both"/>
      </w:pPr>
      <w:r>
        <w:lastRenderedPageBreak/>
        <w:t xml:space="preserve">Lockett, K. y Bishop, K. (2012). “Guidance Note 2: A practical guide on community programming on violence against women and girls”. </w:t>
      </w:r>
      <w:r>
        <w:rPr>
          <w:i/>
        </w:rPr>
        <w:t>Departamento de Desarrollo Internacional (DFID) del Reino Unido.</w:t>
      </w:r>
      <w:hyperlink r:id="rId38">
        <w:r>
          <w:rPr>
            <w:i/>
          </w:rPr>
          <w:t xml:space="preserve"> </w:t>
        </w:r>
      </w:hyperlink>
      <w:sdt>
        <w:sdtPr>
          <w:tag w:val="goog_rdk_14"/>
          <w:id w:val="-612519985"/>
        </w:sdtPr>
        <w:sdtEndPr/>
        <w:sdtContent/>
      </w:sdt>
      <w:hyperlink r:id="rId39">
        <w:r>
          <w:rPr>
            <w:color w:val="0000FF"/>
            <w:u w:val="single"/>
          </w:rPr>
          <w:t>https://assets.publishing.service.gov.uk/government/uploads/</w:t>
        </w:r>
      </w:hyperlink>
      <w:hyperlink r:id="rId40">
        <w:r>
          <w:rPr>
            <w:color w:val="0000FF"/>
            <w:u w:val="single"/>
          </w:rPr>
          <w:br/>
        </w:r>
        <w:r>
          <w:rPr>
            <w:color w:val="0000FF"/>
            <w:u w:val="single"/>
          </w:rPr>
          <w:br/>
          <w:t>system/uploads/attachment_data/file/67335/How-to-note-VAWG-2-community-prog.pdf</w:t>
        </w:r>
      </w:hyperlink>
      <w:r>
        <w:rPr>
          <w:color w:val="0000FF"/>
        </w:rPr>
        <w:t>.</w:t>
      </w:r>
    </w:p>
    <w:p w14:paraId="4CB84441" w14:textId="5AA19CC4" w:rsidR="00863525" w:rsidRDefault="00273FAF">
      <w:pPr>
        <w:numPr>
          <w:ilvl w:val="0"/>
          <w:numId w:val="2"/>
        </w:numPr>
        <w:spacing w:before="120" w:after="120"/>
        <w:jc w:val="both"/>
      </w:pPr>
      <w:r>
        <w:t>Alexander-Scott, M., Holden, J., y Bell, E. (2016). “</w:t>
      </w:r>
      <w:sdt>
        <w:sdtPr>
          <w:tag w:val="goog_rdk_15"/>
          <w:id w:val="1310517788"/>
        </w:sdtPr>
        <w:sdtEndPr/>
        <w:sdtContent/>
      </w:sdt>
      <w:sdt>
        <w:sdtPr>
          <w:tag w:val="goog_rdk_16"/>
          <w:id w:val="-1421636405"/>
        </w:sdtPr>
        <w:sdtEndPr/>
        <w:sdtContent/>
      </w:sdt>
      <w:r>
        <w:t xml:space="preserve">Shifting social norms to tackle violence against women and girls (VAWG)”. </w:t>
      </w:r>
      <w:r>
        <w:rPr>
          <w:i/>
        </w:rPr>
        <w:t xml:space="preserve">Departamento de Desarrollo Internacional (DFID) del Reino Unido. </w:t>
      </w:r>
      <w:r>
        <w:t>Violence Against Women and Girls Helpdesk.</w:t>
      </w:r>
      <w:hyperlink r:id="rId41">
        <w:r>
          <w:t xml:space="preserve"> </w:t>
        </w:r>
      </w:hyperlink>
      <w:hyperlink r:id="rId42">
        <w:r>
          <w:rPr>
            <w:color w:val="0000FF"/>
            <w:u w:val="single"/>
          </w:rPr>
          <w:t>www.oecd.org/dac/gender-development/VAWG%20HELPDESK_DFID%</w:t>
        </w:r>
        <w:r>
          <w:rPr>
            <w:color w:val="0000FF"/>
            <w:u w:val="single"/>
          </w:rPr>
          <w:br/>
        </w:r>
      </w:hyperlink>
      <w:sdt>
        <w:sdtPr>
          <w:tag w:val="goog_rdk_17"/>
          <w:id w:val="877749998"/>
        </w:sdtPr>
        <w:sdtEndPr/>
        <w:sdtContent>
          <w:sdt>
            <w:sdtPr>
              <w:tag w:val="goog_rdk_18"/>
              <w:id w:val="-1572576906"/>
            </w:sdtPr>
            <w:sdtEndPr/>
            <w:sdtContent/>
          </w:sdt>
        </w:sdtContent>
      </w:sdt>
      <w:hyperlink r:id="rId43">
        <w:r>
          <w:rPr>
            <w:color w:val="0000FF"/>
            <w:u w:val="single"/>
          </w:rPr>
          <w:t>20GUIDANCE%20NOTE_SOCIAL%20NORMS_JAN%202016.pdf</w:t>
        </w:r>
      </w:hyperlink>
      <w:r>
        <w:rPr>
          <w:color w:val="0000FF"/>
        </w:rPr>
        <w:t>.</w:t>
      </w:r>
    </w:p>
    <w:p w14:paraId="4CB84442" w14:textId="77777777" w:rsidR="00863525" w:rsidRDefault="00273FAF">
      <w:pPr>
        <w:numPr>
          <w:ilvl w:val="0"/>
          <w:numId w:val="2"/>
        </w:numPr>
        <w:spacing w:before="120" w:after="120"/>
        <w:jc w:val="both"/>
      </w:pPr>
      <w:r>
        <w:t xml:space="preserve">Viswanathan, R. (2021), </w:t>
      </w:r>
      <w:r>
        <w:rPr>
          <w:i/>
        </w:rPr>
        <w:t xml:space="preserve">Learning from Practice: Resistance and Backlash to Preventing Violence against Women and Girls </w:t>
      </w:r>
      <w:r>
        <w:t>(Nueva York, Fondo Fiduciario de la ONU para Eliminar la Violencia contra la Mujer).</w:t>
      </w:r>
      <w:hyperlink r:id="rId44">
        <w:r>
          <w:t xml:space="preserve"> </w:t>
        </w:r>
      </w:hyperlink>
      <w:sdt>
        <w:sdtPr>
          <w:tag w:val="goog_rdk_19"/>
          <w:id w:val="1566369139"/>
        </w:sdtPr>
        <w:sdtEndPr/>
        <w:sdtContent/>
      </w:sdt>
      <w:hyperlink r:id="rId45">
        <w:r>
          <w:rPr>
            <w:color w:val="0000FF"/>
            <w:u w:val="single"/>
          </w:rPr>
          <w:t>https://untf.unwomen.org/sites/default/files/Field%20Office%</w:t>
        </w:r>
        <w:r>
          <w:rPr>
            <w:color w:val="0000FF"/>
            <w:u w:val="single"/>
          </w:rPr>
          <w:br/>
        </w:r>
        <w:r>
          <w:rPr>
            <w:color w:val="0000FF"/>
            <w:u w:val="single"/>
          </w:rPr>
          <w:br/>
          <w:t>20UNTF/Publications/2021/Prevention%20briefs/Resistance%20and%20backlash/Synthesis%20Review%207%20-%20resistance%20and%20backlash_v2_compressed.pdf</w:t>
        </w:r>
      </w:hyperlink>
    </w:p>
    <w:p w14:paraId="4CB84443" w14:textId="77777777" w:rsidR="00863525" w:rsidRDefault="00273FAF">
      <w:pPr>
        <w:pStyle w:val="Heading3"/>
        <w:numPr>
          <w:ilvl w:val="2"/>
          <w:numId w:val="24"/>
        </w:numPr>
      </w:pPr>
      <w:bookmarkStart w:id="7" w:name="_Toc174338866"/>
      <w:r>
        <w:t>Gestión de casos (incluida la gestión remota de casos)</w:t>
      </w:r>
      <w:bookmarkEnd w:id="7"/>
    </w:p>
    <w:p w14:paraId="4CB84444" w14:textId="77777777" w:rsidR="00863525" w:rsidRDefault="00273FAF">
      <w:pPr>
        <w:numPr>
          <w:ilvl w:val="0"/>
          <w:numId w:val="17"/>
        </w:numPr>
        <w:pBdr>
          <w:top w:val="nil"/>
          <w:left w:val="nil"/>
          <w:bottom w:val="nil"/>
          <w:right w:val="nil"/>
          <w:between w:val="nil"/>
        </w:pBdr>
        <w:spacing w:before="120" w:after="120"/>
        <w:jc w:val="both"/>
        <w:rPr>
          <w:color w:val="000000"/>
        </w:rPr>
      </w:pPr>
      <w:r>
        <w:rPr>
          <w:color w:val="000000"/>
        </w:rPr>
        <w:t xml:space="preserve">Comité Directivo del GBVIMS. 2017. </w:t>
      </w:r>
      <w:hyperlink r:id="rId46">
        <w:r>
          <w:rPr>
            <w:i/>
            <w:color w:val="0000FF"/>
            <w:u w:val="single"/>
          </w:rPr>
          <w:t>Directrices interagenciales para la gestión de casos de VBG</w:t>
        </w:r>
      </w:hyperlink>
      <w:r>
        <w:rPr>
          <w:i/>
          <w:color w:val="000000"/>
          <w:sz w:val="16"/>
          <w:szCs w:val="16"/>
        </w:rPr>
        <w:t xml:space="preserve">: </w:t>
      </w:r>
      <w:r>
        <w:rPr>
          <w:i/>
          <w:color w:val="0000FF"/>
          <w:u w:val="single"/>
        </w:rPr>
        <w:t>proporcionar servicios de atención y gestión de casos a sobrevivientes de VBG en entornos humanitarios.</w:t>
      </w:r>
    </w:p>
    <w:p w14:paraId="4CB84445" w14:textId="77777777" w:rsidR="00863525" w:rsidRDefault="00273FAF">
      <w:pPr>
        <w:numPr>
          <w:ilvl w:val="0"/>
          <w:numId w:val="17"/>
        </w:numPr>
        <w:pBdr>
          <w:top w:val="nil"/>
          <w:left w:val="nil"/>
          <w:bottom w:val="nil"/>
          <w:right w:val="nil"/>
          <w:between w:val="nil"/>
        </w:pBdr>
        <w:spacing w:before="120" w:after="120"/>
        <w:jc w:val="both"/>
        <w:rPr>
          <w:color w:val="000000"/>
        </w:rPr>
      </w:pPr>
      <w:r>
        <w:rPr>
          <w:color w:val="000000"/>
        </w:rPr>
        <w:t xml:space="preserve">IRC y UNICEF. </w:t>
      </w:r>
      <w:sdt>
        <w:sdtPr>
          <w:tag w:val="goog_rdk_20"/>
          <w:id w:val="-1417077650"/>
        </w:sdtPr>
        <w:sdtEndPr/>
        <w:sdtContent/>
      </w:sdt>
      <w:hyperlink r:id="rId47">
        <w:r>
          <w:rPr>
            <w:i/>
            <w:color w:val="0000FF"/>
            <w:u w:val="single"/>
          </w:rPr>
          <w:t>Caring for Child</w:t>
        </w:r>
      </w:hyperlink>
      <w:hyperlink r:id="rId48">
        <w:r>
          <w:rPr>
            <w:color w:val="0000FF"/>
            <w:u w:val="single"/>
          </w:rPr>
          <w:t xml:space="preserve"> </w:t>
        </w:r>
      </w:hyperlink>
      <w:hyperlink r:id="rId49">
        <w:r>
          <w:rPr>
            <w:i/>
            <w:color w:val="0000FF"/>
            <w:u w:val="single"/>
          </w:rPr>
          <w:t>Survivors of Sexual Abuse: Guidelines for health and psychosocial service providers in</w:t>
        </w:r>
      </w:hyperlink>
      <w:hyperlink r:id="rId50">
        <w:r>
          <w:rPr>
            <w:color w:val="0000FF"/>
            <w:u w:val="single"/>
          </w:rPr>
          <w:t xml:space="preserve"> </w:t>
        </w:r>
      </w:hyperlink>
      <w:hyperlink r:id="rId51">
        <w:r>
          <w:rPr>
            <w:i/>
            <w:color w:val="0000FF"/>
            <w:u w:val="single"/>
          </w:rPr>
          <w:t>humanitarian settings</w:t>
        </w:r>
      </w:hyperlink>
    </w:p>
    <w:p w14:paraId="4CB84446" w14:textId="77777777" w:rsidR="00863525" w:rsidRDefault="00273FAF">
      <w:pPr>
        <w:numPr>
          <w:ilvl w:val="0"/>
          <w:numId w:val="17"/>
        </w:numPr>
        <w:pBdr>
          <w:top w:val="nil"/>
          <w:left w:val="nil"/>
          <w:bottom w:val="nil"/>
          <w:right w:val="nil"/>
          <w:between w:val="nil"/>
        </w:pBdr>
        <w:spacing w:before="120" w:after="120"/>
        <w:jc w:val="both"/>
        <w:rPr>
          <w:color w:val="000000"/>
        </w:rPr>
      </w:pPr>
      <w:r>
        <w:rPr>
          <w:color w:val="000000"/>
        </w:rPr>
        <w:t xml:space="preserve">International Rescue Committee. 2018. </w:t>
      </w:r>
      <w:sdt>
        <w:sdtPr>
          <w:tag w:val="goog_rdk_21"/>
          <w:id w:val="-2014289283"/>
        </w:sdtPr>
        <w:sdtEndPr/>
        <w:sdtContent/>
      </w:sdt>
      <w:hyperlink r:id="rId52">
        <w:r>
          <w:rPr>
            <w:color w:val="0000FF"/>
            <w:u w:val="single"/>
          </w:rPr>
          <w:t>Guidelines for Mobile and Remote Gender-Based Violence (GBV) Service Delivery</w:t>
        </w:r>
      </w:hyperlink>
      <w:r>
        <w:rPr>
          <w:color w:val="000000"/>
        </w:rPr>
        <w:t>.</w:t>
      </w:r>
    </w:p>
    <w:p w14:paraId="4CB84447" w14:textId="1E437492" w:rsidR="00863525" w:rsidRDefault="001F446B">
      <w:pPr>
        <w:numPr>
          <w:ilvl w:val="0"/>
          <w:numId w:val="17"/>
        </w:numPr>
        <w:pBdr>
          <w:top w:val="nil"/>
          <w:left w:val="nil"/>
          <w:bottom w:val="nil"/>
          <w:right w:val="nil"/>
          <w:between w:val="nil"/>
        </w:pBdr>
        <w:spacing w:before="120" w:after="120"/>
        <w:jc w:val="both"/>
        <w:rPr>
          <w:color w:val="000000"/>
        </w:rPr>
      </w:pPr>
      <w:sdt>
        <w:sdtPr>
          <w:tag w:val="goog_rdk_23"/>
          <w:id w:val="-619847505"/>
        </w:sdtPr>
        <w:sdtEndPr/>
        <w:sdtContent>
          <w:r w:rsidR="00273FAF">
            <w:rPr>
              <w:color w:val="000000"/>
            </w:rPr>
            <w:t xml:space="preserve">Area de Responsabilidad </w:t>
          </w:r>
        </w:sdtContent>
      </w:sdt>
      <w:sdt>
        <w:sdtPr>
          <w:tag w:val="goog_rdk_24"/>
          <w:id w:val="154430334"/>
          <w:showingPlcHdr/>
        </w:sdtPr>
        <w:sdtEndPr/>
        <w:sdtContent>
          <w:r w:rsidR="00C52E0F">
            <w:t xml:space="preserve">     </w:t>
          </w:r>
        </w:sdtContent>
      </w:sdt>
      <w:r w:rsidR="00273FAF">
        <w:rPr>
          <w:color w:val="000000"/>
        </w:rPr>
        <w:t xml:space="preserve"> de violencia de género (2021). </w:t>
      </w:r>
      <w:sdt>
        <w:sdtPr>
          <w:tag w:val="goog_rdk_25"/>
          <w:id w:val="365720558"/>
        </w:sdtPr>
        <w:sdtEndPr/>
        <w:sdtContent/>
      </w:sdt>
      <w:hyperlink r:id="rId53">
        <w:r w:rsidR="00273FAF">
          <w:rPr>
            <w:color w:val="0000FF"/>
            <w:u w:val="single"/>
          </w:rPr>
          <w:t>COVID-19 Guidance on Remote GBV Services Focusing on Phone-based Case Management and Hotlines</w:t>
        </w:r>
      </w:hyperlink>
      <w:r w:rsidR="00273FAF">
        <w:rPr>
          <w:color w:val="000000"/>
        </w:rPr>
        <w:t>.</w:t>
      </w:r>
    </w:p>
    <w:p w14:paraId="4CB84448" w14:textId="1CDBB67F" w:rsidR="00863525" w:rsidRDefault="00273FAF">
      <w:pPr>
        <w:pStyle w:val="Heading3"/>
        <w:numPr>
          <w:ilvl w:val="2"/>
          <w:numId w:val="24"/>
        </w:numPr>
      </w:pPr>
      <w:bookmarkStart w:id="8" w:name="_Toc174338867"/>
      <w:r>
        <w:t xml:space="preserve">Protección </w:t>
      </w:r>
      <w:sdt>
        <w:sdtPr>
          <w:tag w:val="goog_rdk_26"/>
          <w:id w:val="1959372133"/>
        </w:sdtPr>
        <w:sdtEndPr/>
        <w:sdtContent>
          <w:r>
            <w:t>de la niñez</w:t>
          </w:r>
        </w:sdtContent>
      </w:sdt>
      <w:sdt>
        <w:sdtPr>
          <w:tag w:val="goog_rdk_27"/>
          <w:id w:val="2114934309"/>
          <w:showingPlcHdr/>
        </w:sdtPr>
        <w:sdtEndPr/>
        <w:sdtContent>
          <w:r w:rsidR="00C52E0F">
            <w:t xml:space="preserve">     </w:t>
          </w:r>
        </w:sdtContent>
      </w:sdt>
      <w:bookmarkEnd w:id="8"/>
    </w:p>
    <w:p w14:paraId="4CB84449" w14:textId="77777777" w:rsidR="00863525" w:rsidRDefault="001F446B">
      <w:pPr>
        <w:numPr>
          <w:ilvl w:val="0"/>
          <w:numId w:val="18"/>
        </w:numPr>
        <w:pBdr>
          <w:top w:val="nil"/>
          <w:left w:val="nil"/>
          <w:bottom w:val="nil"/>
          <w:right w:val="nil"/>
          <w:between w:val="nil"/>
        </w:pBdr>
        <w:spacing w:before="120" w:after="120"/>
        <w:jc w:val="both"/>
        <w:rPr>
          <w:color w:val="000000"/>
        </w:rPr>
      </w:pPr>
      <w:hyperlink r:id="rId54">
        <w:r w:rsidR="00273FAF">
          <w:rPr>
            <w:color w:val="0000FF"/>
            <w:u w:val="single"/>
          </w:rPr>
          <w:t>Marco de Cooperación Sobre el Terreno de la Protección de la Niñez y Adolescencia y la Violencia Basada en Género</w:t>
        </w:r>
      </w:hyperlink>
      <w:r w:rsidR="00273FAF">
        <w:rPr>
          <w:color w:val="000000"/>
        </w:rPr>
        <w:t xml:space="preserve"> (2021).</w:t>
      </w:r>
    </w:p>
    <w:p w14:paraId="4CB8444A" w14:textId="77777777" w:rsidR="00863525" w:rsidRDefault="00273FAF">
      <w:pPr>
        <w:numPr>
          <w:ilvl w:val="0"/>
          <w:numId w:val="18"/>
        </w:numPr>
        <w:pBdr>
          <w:top w:val="nil"/>
          <w:left w:val="nil"/>
          <w:bottom w:val="nil"/>
          <w:right w:val="nil"/>
          <w:between w:val="nil"/>
        </w:pBdr>
        <w:spacing w:before="120" w:after="120"/>
        <w:jc w:val="both"/>
        <w:rPr>
          <w:color w:val="000000"/>
        </w:rPr>
      </w:pPr>
      <w:r>
        <w:rPr>
          <w:color w:val="000000"/>
        </w:rPr>
        <w:t xml:space="preserve">La Alianza para la protección de la niñez y adolescencia en la acción humanitaria (2019). </w:t>
      </w:r>
      <w:hyperlink r:id="rId55">
        <w:r>
          <w:rPr>
            <w:color w:val="0000FF"/>
            <w:u w:val="single"/>
          </w:rPr>
          <w:t>Normas mínimas para la protección de la niñez y adolescencia en la acción humanitaria</w:t>
        </w:r>
      </w:hyperlink>
      <w:r>
        <w:rPr>
          <w:color w:val="000000"/>
        </w:rPr>
        <w:t xml:space="preserve">. </w:t>
      </w:r>
    </w:p>
    <w:p w14:paraId="4CB8444B" w14:textId="33F4D51E" w:rsidR="00863525" w:rsidRDefault="00273FAF">
      <w:pPr>
        <w:numPr>
          <w:ilvl w:val="0"/>
          <w:numId w:val="18"/>
        </w:numPr>
        <w:pBdr>
          <w:top w:val="nil"/>
          <w:left w:val="nil"/>
          <w:bottom w:val="nil"/>
          <w:right w:val="nil"/>
          <w:between w:val="nil"/>
        </w:pBdr>
        <w:spacing w:before="120" w:after="120"/>
        <w:jc w:val="both"/>
      </w:pPr>
      <w:r>
        <w:rPr>
          <w:color w:val="000000"/>
        </w:rPr>
        <w:t xml:space="preserve">Grupo de Trabajo de Protección de la </w:t>
      </w:r>
      <w:sdt>
        <w:sdtPr>
          <w:tag w:val="goog_rdk_28"/>
          <w:id w:val="450517467"/>
        </w:sdtPr>
        <w:sdtEndPr/>
        <w:sdtContent>
          <w:r>
            <w:rPr>
              <w:color w:val="000000"/>
            </w:rPr>
            <w:t>niñez</w:t>
          </w:r>
        </w:sdtContent>
      </w:sdt>
      <w:sdt>
        <w:sdtPr>
          <w:tag w:val="goog_rdk_29"/>
          <w:id w:val="1874720129"/>
          <w:showingPlcHdr/>
        </w:sdtPr>
        <w:sdtEndPr/>
        <w:sdtContent>
          <w:r w:rsidR="00C52E0F">
            <w:t xml:space="preserve">     </w:t>
          </w:r>
        </w:sdtContent>
      </w:sdt>
      <w:r>
        <w:rPr>
          <w:color w:val="000000"/>
        </w:rPr>
        <w:t xml:space="preserve">. (2014). </w:t>
      </w:r>
      <w:hyperlink r:id="rId56">
        <w:r>
          <w:rPr>
            <w:color w:val="0000FF"/>
            <w:u w:val="single"/>
          </w:rPr>
          <w:t>Directrices interinstitucionales para la gestión de casos y la protección de la infancia</w:t>
        </w:r>
      </w:hyperlink>
      <w:r>
        <w:rPr>
          <w:color w:val="000000"/>
        </w:rPr>
        <w:t>.</w:t>
      </w:r>
    </w:p>
    <w:p w14:paraId="4CB8444C" w14:textId="77777777" w:rsidR="00863525" w:rsidRDefault="00273FAF">
      <w:pPr>
        <w:numPr>
          <w:ilvl w:val="0"/>
          <w:numId w:val="18"/>
        </w:numPr>
        <w:pBdr>
          <w:top w:val="nil"/>
          <w:left w:val="nil"/>
          <w:bottom w:val="nil"/>
          <w:right w:val="nil"/>
          <w:between w:val="nil"/>
        </w:pBdr>
        <w:spacing w:before="120" w:after="120"/>
        <w:jc w:val="both"/>
      </w:pPr>
      <w:r>
        <w:rPr>
          <w:color w:val="000000"/>
        </w:rPr>
        <w:t xml:space="preserve">Alto Comisionado de las Naciones Unidas para los Refugiados (ACNUR), </w:t>
      </w:r>
      <w:hyperlink r:id="rId57">
        <w:r>
          <w:t>Directrices 2021 del ACNUR relativas al procedimiento del interés superior: evaluación y determinación del interés superior de la niñez y la adolescencia</w:t>
        </w:r>
      </w:hyperlink>
      <w:r>
        <w:rPr>
          <w:color w:val="000000"/>
        </w:rPr>
        <w:t xml:space="preserve">, mayo de 2021, disponible en: </w:t>
      </w:r>
      <w:hyperlink r:id="rId58">
        <w:r>
          <w:rPr>
            <w:i/>
            <w:color w:val="0000FF"/>
            <w:u w:val="single"/>
          </w:rPr>
          <w:t>https://www.refworld.org/cgi-</w:t>
        </w:r>
        <w:r>
          <w:rPr>
            <w:i/>
            <w:color w:val="0000FF"/>
            <w:u w:val="single"/>
          </w:rPr>
          <w:lastRenderedPageBreak/>
          <w:t>bin/texis/vtx/rwmain/opendocpdf.pdf?reldoc=y&amp;docid=62b592be4</w:t>
        </w:r>
      </w:hyperlink>
      <w:r>
        <w:rPr>
          <w:color w:val="000000"/>
        </w:rPr>
        <w:t xml:space="preserve"> [fecha de consulta del documento original: 14 de marzo de 2022]</w:t>
      </w:r>
    </w:p>
    <w:p w14:paraId="4CB8444D" w14:textId="77777777" w:rsidR="00863525" w:rsidRDefault="00273FAF">
      <w:pPr>
        <w:pStyle w:val="Heading3"/>
        <w:numPr>
          <w:ilvl w:val="2"/>
          <w:numId w:val="24"/>
        </w:numPr>
      </w:pPr>
      <w:bookmarkStart w:id="9" w:name="_Toc174338868"/>
      <w:r>
        <w:t>Apoyo psicosocial</w:t>
      </w:r>
      <w:bookmarkEnd w:id="9"/>
    </w:p>
    <w:p w14:paraId="4CB8444E" w14:textId="77777777" w:rsidR="00863525" w:rsidRDefault="00273FAF">
      <w:pPr>
        <w:numPr>
          <w:ilvl w:val="0"/>
          <w:numId w:val="10"/>
        </w:numPr>
        <w:pBdr>
          <w:top w:val="nil"/>
          <w:left w:val="nil"/>
          <w:bottom w:val="nil"/>
          <w:right w:val="nil"/>
          <w:between w:val="nil"/>
        </w:pBdr>
        <w:spacing w:before="120" w:after="120"/>
        <w:jc w:val="both"/>
      </w:pPr>
      <w:r>
        <w:rPr>
          <w:color w:val="000000"/>
        </w:rPr>
        <w:t xml:space="preserve">IASC 2007. </w:t>
      </w:r>
      <w:hyperlink r:id="rId59">
        <w:r>
          <w:rPr>
            <w:color w:val="0000FF"/>
            <w:u w:val="single"/>
          </w:rPr>
          <w:t>Guía del IASC sobre Salud Mental y Apoyo Psicosocial en Emergencias Humanitarias y Catástrofes</w:t>
        </w:r>
      </w:hyperlink>
      <w:r>
        <w:rPr>
          <w:color w:val="000000"/>
        </w:rPr>
        <w:t xml:space="preserve">. </w:t>
      </w:r>
    </w:p>
    <w:p w14:paraId="4CB8444F" w14:textId="77777777" w:rsidR="00863525" w:rsidRDefault="00273FAF">
      <w:pPr>
        <w:numPr>
          <w:ilvl w:val="0"/>
          <w:numId w:val="10"/>
        </w:numPr>
        <w:pBdr>
          <w:top w:val="nil"/>
          <w:left w:val="nil"/>
          <w:bottom w:val="nil"/>
          <w:right w:val="nil"/>
          <w:between w:val="nil"/>
        </w:pBdr>
        <w:spacing w:before="120" w:after="120"/>
        <w:jc w:val="both"/>
      </w:pPr>
      <w:r>
        <w:t xml:space="preserve">IASC 2022. </w:t>
      </w:r>
      <w:hyperlink r:id="rId60">
        <w:r>
          <w:rPr>
            <w:color w:val="0000FF"/>
            <w:u w:val="single"/>
          </w:rPr>
          <w:t>Paquete de servicios mínimos de salud mental y apoyo psicosocial</w:t>
        </w:r>
      </w:hyperlink>
      <w:r>
        <w:t xml:space="preserve"> </w:t>
      </w:r>
    </w:p>
    <w:p w14:paraId="4CB84450" w14:textId="77777777" w:rsidR="00863525" w:rsidRDefault="00273FAF">
      <w:pPr>
        <w:numPr>
          <w:ilvl w:val="0"/>
          <w:numId w:val="10"/>
        </w:numPr>
        <w:pBdr>
          <w:top w:val="nil"/>
          <w:left w:val="nil"/>
          <w:bottom w:val="nil"/>
          <w:right w:val="nil"/>
          <w:between w:val="nil"/>
        </w:pBdr>
        <w:spacing w:before="120" w:after="120"/>
        <w:jc w:val="both"/>
      </w:pPr>
      <w:r>
        <w:rPr>
          <w:color w:val="000000"/>
        </w:rPr>
        <w:t xml:space="preserve">UNFPA. </w:t>
      </w:r>
      <w:hyperlink r:id="rId61">
        <w:r>
          <w:rPr>
            <w:color w:val="0000FF"/>
            <w:u w:val="single"/>
          </w:rPr>
          <w:t>Guía técnica de servicios remotos: atención psicosocial especializada para sobrevivientes de violencia basada en género</w:t>
        </w:r>
      </w:hyperlink>
      <w:r>
        <w:rPr>
          <w:color w:val="0000FF"/>
          <w:u w:val="single"/>
        </w:rPr>
        <w:t>.</w:t>
      </w:r>
    </w:p>
    <w:p w14:paraId="4CB84451" w14:textId="77777777" w:rsidR="00863525" w:rsidRDefault="00273FAF">
      <w:pPr>
        <w:numPr>
          <w:ilvl w:val="0"/>
          <w:numId w:val="10"/>
        </w:numPr>
        <w:pBdr>
          <w:top w:val="nil"/>
          <w:left w:val="nil"/>
          <w:bottom w:val="nil"/>
          <w:right w:val="nil"/>
          <w:between w:val="nil"/>
        </w:pBdr>
        <w:spacing w:before="120" w:after="120"/>
        <w:jc w:val="both"/>
        <w:rPr>
          <w:color w:val="0000FF"/>
          <w:u w:val="single"/>
        </w:rPr>
      </w:pPr>
      <w:r>
        <w:rPr>
          <w:color w:val="000000"/>
        </w:rPr>
        <w:t xml:space="preserve">IASC 2015. </w:t>
      </w:r>
      <w:hyperlink r:id="rId62">
        <w:r>
          <w:rPr>
            <w:color w:val="0000FF"/>
            <w:u w:val="single"/>
          </w:rPr>
          <w:t>Guía de Bolsillo sobre la Violencia de Género del IASC</w:t>
        </w:r>
      </w:hyperlink>
      <w:r>
        <w:rPr>
          <w:color w:val="0000FF"/>
          <w:u w:val="single"/>
        </w:rPr>
        <w:t>.</w:t>
      </w:r>
    </w:p>
    <w:p w14:paraId="4CB84452" w14:textId="77777777" w:rsidR="00863525" w:rsidRDefault="00273FAF">
      <w:pPr>
        <w:numPr>
          <w:ilvl w:val="0"/>
          <w:numId w:val="10"/>
        </w:numPr>
        <w:spacing w:before="120" w:after="120"/>
        <w:jc w:val="both"/>
        <w:rPr>
          <w:color w:val="0000FF"/>
        </w:rPr>
      </w:pPr>
      <w:r>
        <w:t xml:space="preserve">IFRC. (2015). </w:t>
      </w:r>
      <w:r>
        <w:rPr>
          <w:i/>
        </w:rPr>
        <w:t>“</w:t>
      </w:r>
      <w:sdt>
        <w:sdtPr>
          <w:tag w:val="goog_rdk_30"/>
          <w:id w:val="-784271929"/>
        </w:sdtPr>
        <w:sdtEndPr/>
        <w:sdtContent/>
      </w:sdt>
      <w:r>
        <w:rPr>
          <w:i/>
        </w:rPr>
        <w:t>Rapid assessment guide for psychosocial support and violence prevention in emergencies and recovery”.</w:t>
      </w:r>
      <w:hyperlink r:id="rId63">
        <w:r>
          <w:t xml:space="preserve"> </w:t>
        </w:r>
      </w:hyperlink>
      <w:hyperlink r:id="rId64">
        <w:r>
          <w:rPr>
            <w:color w:val="0000FF"/>
            <w:u w:val="single"/>
          </w:rPr>
          <w:t>https://pscentre.org/wp-content/uploads/2018/03/PSS-and-VP-Rapid-Assessment-Tool-Emergencies-and-Recovery-2015.pdf</w:t>
        </w:r>
      </w:hyperlink>
      <w:r>
        <w:t>.</w:t>
      </w:r>
    </w:p>
    <w:p w14:paraId="4CB84453" w14:textId="77777777" w:rsidR="00863525" w:rsidRDefault="00273FAF">
      <w:pPr>
        <w:numPr>
          <w:ilvl w:val="0"/>
          <w:numId w:val="10"/>
        </w:numPr>
        <w:spacing w:before="120" w:after="120"/>
        <w:jc w:val="both"/>
        <w:rPr>
          <w:color w:val="0000FF"/>
        </w:rPr>
      </w:pPr>
      <w:r>
        <w:t>IRC y Universidad de California, Los Ángeles (UCLA) (2014). C</w:t>
      </w:r>
      <w:sdt>
        <w:sdtPr>
          <w:tag w:val="goog_rdk_31"/>
          <w:id w:val="2109846335"/>
        </w:sdtPr>
        <w:sdtEndPr/>
        <w:sdtContent/>
      </w:sdt>
      <w:r>
        <w:t>ompetent, Compassionate and Confidential Clinical Care for Sexual Assault Survivors (CCSAS) Multimedia Learning Tool. Disponible en:</w:t>
      </w:r>
      <w:hyperlink r:id="rId65">
        <w:r>
          <w:t xml:space="preserve"> </w:t>
        </w:r>
      </w:hyperlink>
      <w:hyperlink r:id="rId66">
        <w:r>
          <w:rPr>
            <w:color w:val="0000FF"/>
            <w:u w:val="single"/>
          </w:rPr>
          <w:t>https://iawg.net</w:t>
        </w:r>
      </w:hyperlink>
      <w:r>
        <w:t xml:space="preserve">. </w:t>
      </w:r>
    </w:p>
    <w:p w14:paraId="4CB84454" w14:textId="77777777" w:rsidR="00863525" w:rsidRDefault="00273FAF">
      <w:pPr>
        <w:pStyle w:val="Heading3"/>
        <w:numPr>
          <w:ilvl w:val="2"/>
          <w:numId w:val="24"/>
        </w:numPr>
      </w:pPr>
      <w:bookmarkStart w:id="10" w:name="_Toc174338869"/>
      <w:r>
        <w:t>Espacios seguros para mujeres y niñas</w:t>
      </w:r>
      <w:bookmarkEnd w:id="10"/>
    </w:p>
    <w:p w14:paraId="4CB84455" w14:textId="77777777" w:rsidR="00863525" w:rsidRDefault="00273FAF">
      <w:pPr>
        <w:numPr>
          <w:ilvl w:val="0"/>
          <w:numId w:val="15"/>
        </w:numPr>
        <w:pBdr>
          <w:top w:val="nil"/>
          <w:left w:val="nil"/>
          <w:bottom w:val="nil"/>
          <w:right w:val="nil"/>
          <w:between w:val="nil"/>
        </w:pBdr>
        <w:spacing w:before="120" w:after="120"/>
        <w:jc w:val="both"/>
      </w:pPr>
      <w:r>
        <w:rPr>
          <w:color w:val="000000"/>
        </w:rPr>
        <w:t xml:space="preserve">IRC e International Medical Corps (2019). </w:t>
      </w:r>
      <w:sdt>
        <w:sdtPr>
          <w:tag w:val="goog_rdk_32"/>
          <w:id w:val="672614314"/>
        </w:sdtPr>
        <w:sdtEndPr/>
        <w:sdtContent/>
      </w:sdt>
      <w:hyperlink r:id="rId67">
        <w:r>
          <w:rPr>
            <w:color w:val="0000FF"/>
            <w:u w:val="single"/>
          </w:rPr>
          <w:t>Women and girls safe spaces: a toolkit for advancing women’s and girls’ empowerment in humanitarian settings</w:t>
        </w:r>
      </w:hyperlink>
      <w:r>
        <w:rPr>
          <w:color w:val="000000"/>
        </w:rPr>
        <w:t>.</w:t>
      </w:r>
    </w:p>
    <w:p w14:paraId="4CB84456" w14:textId="77777777" w:rsidR="00863525" w:rsidRDefault="00273FAF">
      <w:pPr>
        <w:numPr>
          <w:ilvl w:val="0"/>
          <w:numId w:val="15"/>
        </w:numPr>
        <w:spacing w:before="120" w:after="120"/>
        <w:jc w:val="both"/>
      </w:pPr>
      <w:r>
        <w:t>UNFPA e IRC. (2017). “Safe Spaces for Women and Girls (SSWG) Standardization and Technical Guidance – How to set up a SSWG in practice”.</w:t>
      </w:r>
      <w:hyperlink r:id="rId68">
        <w:r>
          <w:t xml:space="preserve"> </w:t>
        </w:r>
      </w:hyperlink>
      <w:sdt>
        <w:sdtPr>
          <w:tag w:val="goog_rdk_33"/>
          <w:id w:val="-1761825754"/>
        </w:sdtPr>
        <w:sdtEndPr/>
        <w:sdtContent/>
      </w:sdt>
      <w:hyperlink r:id="rId69">
        <w:r>
          <w:rPr>
            <w:color w:val="0000FF"/>
            <w:u w:val="single"/>
          </w:rPr>
          <w:t>https://reliefweb.int/sites/reliefweb.int/files/resources/sswg_technical_toolkit_oct_2017_final_2.pdf</w:t>
        </w:r>
      </w:hyperlink>
      <w:r>
        <w:rPr>
          <w:i/>
        </w:rPr>
        <w:t>.</w:t>
      </w:r>
    </w:p>
    <w:p w14:paraId="4CB84457" w14:textId="77777777" w:rsidR="00863525" w:rsidRDefault="00273FAF">
      <w:pPr>
        <w:pStyle w:val="Heading3"/>
        <w:numPr>
          <w:ilvl w:val="2"/>
          <w:numId w:val="24"/>
        </w:numPr>
      </w:pPr>
      <w:bookmarkStart w:id="11" w:name="_Toc174338870"/>
      <w:r>
        <w:t>Asuntos jurídicos</w:t>
      </w:r>
      <w:bookmarkEnd w:id="11"/>
    </w:p>
    <w:p w14:paraId="4CB84458" w14:textId="7A5E80B3" w:rsidR="00863525" w:rsidRDefault="001F446B">
      <w:pPr>
        <w:numPr>
          <w:ilvl w:val="0"/>
          <w:numId w:val="11"/>
        </w:numPr>
        <w:spacing w:before="120" w:after="120"/>
        <w:jc w:val="both"/>
        <w:rPr>
          <w:color w:val="0000FF"/>
          <w:u w:val="single"/>
        </w:rPr>
      </w:pPr>
      <w:sdt>
        <w:sdtPr>
          <w:tag w:val="goog_rdk_35"/>
          <w:id w:val="-1313871008"/>
        </w:sdtPr>
        <w:sdtEndPr/>
        <w:sdtContent>
          <w:r w:rsidR="00273FAF">
            <w:t>Área de responsabilidad</w:t>
          </w:r>
        </w:sdtContent>
      </w:sdt>
      <w:sdt>
        <w:sdtPr>
          <w:tag w:val="goog_rdk_36"/>
          <w:id w:val="507413153"/>
          <w:showingPlcHdr/>
        </w:sdtPr>
        <w:sdtEndPr/>
        <w:sdtContent>
          <w:r w:rsidR="00C52E0F">
            <w:t xml:space="preserve">     </w:t>
          </w:r>
        </w:sdtContent>
      </w:sdt>
      <w:sdt>
        <w:sdtPr>
          <w:tag w:val="goog_rdk_37"/>
          <w:id w:val="-1312090126"/>
          <w:showingPlcHdr/>
        </w:sdtPr>
        <w:sdtEndPr/>
        <w:sdtContent>
          <w:r w:rsidR="00C52E0F">
            <w:t xml:space="preserve">     </w:t>
          </w:r>
        </w:sdtContent>
      </w:sdt>
      <w:r w:rsidR="00273FAF">
        <w:t xml:space="preserve"> de violencia de género. (2020-c). “</w:t>
      </w:r>
      <w:sdt>
        <w:sdtPr>
          <w:tag w:val="goog_rdk_38"/>
          <w:id w:val="-292286782"/>
        </w:sdtPr>
        <w:sdtEndPr/>
        <w:sdtContent/>
      </w:sdt>
      <w:r w:rsidR="00273FAF">
        <w:t xml:space="preserve">Strengthening access to justice for gender-based violence survivors in emergencies”. Disponible en: </w:t>
      </w:r>
      <w:r w:rsidR="00273FAF">
        <w:rPr>
          <w:color w:val="0000FF"/>
          <w:u w:val="single"/>
        </w:rPr>
        <w:t>https://gbvaor.net/node/911.</w:t>
      </w:r>
    </w:p>
    <w:p w14:paraId="4CB84459" w14:textId="77777777" w:rsidR="00863525" w:rsidRDefault="00273FAF">
      <w:pPr>
        <w:numPr>
          <w:ilvl w:val="0"/>
          <w:numId w:val="11"/>
        </w:numPr>
        <w:spacing w:before="120" w:after="120"/>
        <w:jc w:val="both"/>
      </w:pPr>
      <w:r>
        <w:t xml:space="preserve">Skinnider, E. (2019). </w:t>
      </w:r>
      <w:r>
        <w:rPr>
          <w:i/>
        </w:rPr>
        <w:t>Manual para la Judicatura sobre Respuestas Eficaces de la Justicia Penal ante la Violencia de Género contra Mujeres y Niñas.</w:t>
      </w:r>
      <w:r>
        <w:t xml:space="preserve"> UNODC. Disponible en: </w:t>
      </w:r>
      <w:r>
        <w:rPr>
          <w:color w:val="0000FF"/>
          <w:u w:val="single"/>
        </w:rPr>
        <w:t>https://www.unodc.org/documents/justice-and-prison-reform/Manual_para_la_judicatura_sobre_respuestas_eficaces_de_la_justicia_penal_ante_la_VGMN_FINAL.pdf</w:t>
      </w:r>
    </w:p>
    <w:p w14:paraId="4CB8445A" w14:textId="77777777" w:rsidR="00863525" w:rsidRDefault="00273FAF">
      <w:pPr>
        <w:pStyle w:val="Heading3"/>
        <w:numPr>
          <w:ilvl w:val="2"/>
          <w:numId w:val="24"/>
        </w:numPr>
      </w:pPr>
      <w:bookmarkStart w:id="12" w:name="_Toc174338871"/>
      <w:r>
        <w:t>Seguridad y protección</w:t>
      </w:r>
      <w:bookmarkEnd w:id="12"/>
    </w:p>
    <w:p w14:paraId="4CB8445B" w14:textId="77777777" w:rsidR="00863525" w:rsidRDefault="00273FAF">
      <w:pPr>
        <w:numPr>
          <w:ilvl w:val="0"/>
          <w:numId w:val="19"/>
        </w:numPr>
        <w:pBdr>
          <w:top w:val="nil"/>
          <w:left w:val="nil"/>
          <w:bottom w:val="nil"/>
          <w:right w:val="nil"/>
          <w:between w:val="nil"/>
        </w:pBdr>
        <w:spacing w:before="120" w:after="120"/>
        <w:jc w:val="both"/>
      </w:pPr>
      <w:r>
        <w:rPr>
          <w:color w:val="000000"/>
        </w:rPr>
        <w:t xml:space="preserve">ONU-Mujeres </w:t>
      </w:r>
      <w:sdt>
        <w:sdtPr>
          <w:tag w:val="goog_rdk_39"/>
          <w:id w:val="1449596298"/>
        </w:sdtPr>
        <w:sdtEndPr/>
        <w:sdtContent/>
      </w:sdt>
      <w:hyperlink r:id="rId70">
        <w:r>
          <w:rPr>
            <w:i/>
            <w:color w:val="0000FF"/>
            <w:u w:val="single"/>
          </w:rPr>
          <w:t>Handbook on Gender-Responsive Police Services for Women and Girls Subject to Violence</w:t>
        </w:r>
      </w:hyperlink>
    </w:p>
    <w:p w14:paraId="4CB8445C" w14:textId="77777777" w:rsidR="00863525" w:rsidRDefault="00273FAF">
      <w:pPr>
        <w:numPr>
          <w:ilvl w:val="0"/>
          <w:numId w:val="19"/>
        </w:numPr>
        <w:spacing w:before="120" w:after="120"/>
        <w:jc w:val="both"/>
      </w:pPr>
      <w:r>
        <w:t xml:space="preserve">Kerr-Wilson, A., Hilker, L. M., Mitra, S., Busiello, F., Maguire, S. y Jennings, M. (2011). “Working with the security sector to end violence against women and girls”. Social </w:t>
      </w:r>
      <w:r>
        <w:lastRenderedPageBreak/>
        <w:t>Development Direct y ONU-Mujeres.</w:t>
      </w:r>
      <w:hyperlink r:id="rId71">
        <w:r>
          <w:rPr>
            <w:color w:val="0000FF"/>
            <w:u w:val="single"/>
          </w:rPr>
          <w:t xml:space="preserve"> www.endvawnow.org/uploads/modules/pdf/1326476671.pdf</w:t>
        </w:r>
      </w:hyperlink>
      <w:r>
        <w:rPr>
          <w:color w:val="0000FF"/>
          <w:u w:val="single"/>
        </w:rPr>
        <w:t>.</w:t>
      </w:r>
    </w:p>
    <w:p w14:paraId="4CB8445D" w14:textId="77777777" w:rsidR="00863525" w:rsidRDefault="00273FAF">
      <w:pPr>
        <w:numPr>
          <w:ilvl w:val="0"/>
          <w:numId w:val="19"/>
        </w:numPr>
        <w:spacing w:before="120" w:after="120"/>
        <w:jc w:val="both"/>
      </w:pPr>
      <w:r>
        <w:t>Esplen, E., Moosa, Z., Hilker, L. M., y Khan, S. (2013). “Addressing violence against women and girls through security and justice (S&amp;J) programming”. DFID.</w:t>
      </w:r>
      <w:hyperlink r:id="rId72">
        <w:r>
          <w:rPr>
            <w:color w:val="0000FF"/>
            <w:u w:val="single"/>
          </w:rPr>
          <w:t xml:space="preserve"> </w:t>
        </w:r>
      </w:hyperlink>
      <w:sdt>
        <w:sdtPr>
          <w:tag w:val="goog_rdk_40"/>
          <w:id w:val="676383567"/>
        </w:sdtPr>
        <w:sdtEndPr/>
        <w:sdtContent/>
      </w:sdt>
      <w:hyperlink r:id="rId73">
        <w:r>
          <w:rPr>
            <w:color w:val="0000FF"/>
            <w:u w:val="single"/>
          </w:rPr>
          <w:t>https://assets.publishing.service.gov.uk/government/uploads/system/uploads/attachment_data/file/267720/AVAW-security-justice-progA.pdf</w:t>
        </w:r>
      </w:hyperlink>
      <w:r>
        <w:rPr>
          <w:color w:val="0000FF"/>
          <w:u w:val="single"/>
        </w:rPr>
        <w:t>.</w:t>
      </w:r>
    </w:p>
    <w:p w14:paraId="4CB8445E" w14:textId="77777777" w:rsidR="00863525" w:rsidRDefault="00273FAF">
      <w:pPr>
        <w:numPr>
          <w:ilvl w:val="0"/>
          <w:numId w:val="19"/>
        </w:numPr>
        <w:spacing w:before="120" w:after="120"/>
        <w:jc w:val="both"/>
      </w:pPr>
      <w:r>
        <w:t xml:space="preserve">ONU-Mujeres (2021). </w:t>
      </w:r>
      <w:sdt>
        <w:sdtPr>
          <w:tag w:val="goog_rdk_41"/>
          <w:id w:val="-166792957"/>
        </w:sdtPr>
        <w:sdtEndPr/>
        <w:sdtContent/>
      </w:sdt>
      <w:hyperlink r:id="rId74">
        <w:r>
          <w:rPr>
            <w:i/>
            <w:color w:val="0000FF"/>
            <w:u w:val="single"/>
          </w:rPr>
          <w:t>Handbook on Gender-Responsive Police Services for Women and Girls Subject to Violence</w:t>
        </w:r>
      </w:hyperlink>
      <w:r>
        <w:t xml:space="preserve"> </w:t>
      </w:r>
      <w:hyperlink r:id="rId75">
        <w:r>
          <w:rPr>
            <w:color w:val="0000FF"/>
            <w:u w:val="single"/>
          </w:rPr>
          <w:t>www.unwomen.org/sites/default/files/Headquarters/Attachments/Sections/Library/Publications/2021/Handbook-on-gender-responsive-police-services-en.pdf</w:t>
        </w:r>
      </w:hyperlink>
      <w:r>
        <w:rPr>
          <w:color w:val="0000FF"/>
          <w:u w:val="single"/>
        </w:rPr>
        <w:t>.</w:t>
      </w:r>
    </w:p>
    <w:p w14:paraId="4CB8445F" w14:textId="77777777" w:rsidR="00863525" w:rsidRDefault="00273FAF">
      <w:pPr>
        <w:pStyle w:val="Heading3"/>
        <w:numPr>
          <w:ilvl w:val="2"/>
          <w:numId w:val="24"/>
        </w:numPr>
      </w:pPr>
      <w:bookmarkStart w:id="13" w:name="_Toc174338872"/>
      <w:r>
        <w:t>Asistencia en efectivo y mediante vales</w:t>
      </w:r>
      <w:bookmarkEnd w:id="13"/>
    </w:p>
    <w:p w14:paraId="4CB84460" w14:textId="77777777" w:rsidR="00863525" w:rsidRDefault="00273FAF">
      <w:pPr>
        <w:numPr>
          <w:ilvl w:val="0"/>
          <w:numId w:val="4"/>
        </w:numPr>
        <w:pBdr>
          <w:top w:val="nil"/>
          <w:left w:val="nil"/>
          <w:bottom w:val="nil"/>
          <w:right w:val="nil"/>
          <w:between w:val="nil"/>
        </w:pBdr>
        <w:spacing w:before="120" w:after="120"/>
        <w:jc w:val="both"/>
        <w:rPr>
          <w:color w:val="0000FF"/>
          <w:u w:val="single"/>
        </w:rPr>
      </w:pPr>
      <w:r>
        <w:rPr>
          <w:color w:val="000000"/>
        </w:rPr>
        <w:t>ACNUR,</w:t>
      </w:r>
      <w:sdt>
        <w:sdtPr>
          <w:tag w:val="goog_rdk_42"/>
          <w:id w:val="39021658"/>
        </w:sdtPr>
        <w:sdtEndPr/>
        <w:sdtContent/>
      </w:sdt>
      <w:r>
        <w:rPr>
          <w:color w:val="000000"/>
        </w:rPr>
        <w:t xml:space="preserve"> </w:t>
      </w:r>
      <w:hyperlink r:id="rId76">
        <w:r>
          <w:rPr>
            <w:color w:val="0000FF"/>
            <w:u w:val="single"/>
          </w:rPr>
          <w:t>“Cash Assistance and Gender</w:t>
        </w:r>
      </w:hyperlink>
      <w:r>
        <w:fldChar w:fldCharType="begin"/>
      </w:r>
      <w:r>
        <w:instrText xml:space="preserve"> HYPERLINK "https://www.unhcr.org/ie/media/cash-assistance-and-gender-key-considerations-and-learning" </w:instrText>
      </w:r>
      <w:r>
        <w:fldChar w:fldCharType="separate"/>
      </w:r>
      <w:r>
        <w:rPr>
          <w:color w:val="0000FF"/>
          <w:u w:val="single"/>
        </w:rPr>
        <w:t>”.</w:t>
      </w:r>
    </w:p>
    <w:p w14:paraId="4CB84461" w14:textId="77777777" w:rsidR="00863525" w:rsidRDefault="00273FAF">
      <w:pPr>
        <w:numPr>
          <w:ilvl w:val="0"/>
          <w:numId w:val="4"/>
        </w:numPr>
        <w:pBdr>
          <w:top w:val="nil"/>
          <w:left w:val="nil"/>
          <w:bottom w:val="nil"/>
          <w:right w:val="nil"/>
          <w:between w:val="nil"/>
        </w:pBdr>
        <w:jc w:val="both"/>
      </w:pPr>
      <w:r>
        <w:rPr>
          <w:color w:val="0000FF"/>
          <w:u w:val="single"/>
        </w:rPr>
        <w:t>ACNUR,</w:t>
      </w:r>
      <w:r>
        <w:fldChar w:fldCharType="end"/>
      </w:r>
      <w:r>
        <w:rPr>
          <w:color w:val="000000"/>
        </w:rPr>
        <w:t xml:space="preserve"> </w:t>
      </w:r>
      <w:hyperlink r:id="rId77">
        <w:r>
          <w:rPr>
            <w:color w:val="0000FF"/>
            <w:u w:val="single"/>
          </w:rPr>
          <w:t>“Guía para la protección en las intervenciones en efectivo”</w:t>
        </w:r>
      </w:hyperlink>
    </w:p>
    <w:p w14:paraId="4CB84462" w14:textId="77777777" w:rsidR="00863525" w:rsidRDefault="001F446B">
      <w:pPr>
        <w:numPr>
          <w:ilvl w:val="0"/>
          <w:numId w:val="4"/>
        </w:numPr>
        <w:pBdr>
          <w:top w:val="nil"/>
          <w:left w:val="nil"/>
          <w:bottom w:val="nil"/>
          <w:right w:val="nil"/>
          <w:between w:val="nil"/>
        </w:pBdr>
        <w:spacing w:before="120" w:after="120"/>
        <w:jc w:val="both"/>
      </w:pPr>
      <w:sdt>
        <w:sdtPr>
          <w:tag w:val="goog_rdk_43"/>
          <w:id w:val="-1358039601"/>
        </w:sdtPr>
        <w:sdtEndPr/>
        <w:sdtContent/>
      </w:sdt>
      <w:hyperlink r:id="rId78">
        <w:r w:rsidR="00273FAF">
          <w:rPr>
            <w:color w:val="0000FF"/>
            <w:u w:val="single"/>
          </w:rPr>
          <w:t>“Cash and Voucher Assistance for GBV Cases: Standard Operating Procedures”</w:t>
        </w:r>
      </w:hyperlink>
      <w:r w:rsidR="00273FAF">
        <w:rPr>
          <w:color w:val="000000"/>
        </w:rPr>
        <w:t>, Turkey Cross-border/Northwest Syria</w:t>
      </w:r>
    </w:p>
    <w:p w14:paraId="4CB84463" w14:textId="77777777" w:rsidR="00863525" w:rsidRDefault="00273FAF">
      <w:pPr>
        <w:numPr>
          <w:ilvl w:val="0"/>
          <w:numId w:val="4"/>
        </w:numPr>
        <w:pBdr>
          <w:top w:val="nil"/>
          <w:left w:val="nil"/>
          <w:bottom w:val="nil"/>
          <w:right w:val="nil"/>
          <w:between w:val="nil"/>
        </w:pBdr>
        <w:spacing w:before="120" w:after="120"/>
        <w:jc w:val="both"/>
      </w:pPr>
      <w:r>
        <w:rPr>
          <w:color w:val="000000"/>
        </w:rPr>
        <w:t xml:space="preserve">Directrices del Comité Permanente entre Organismos sobre la violencia de género, </w:t>
      </w:r>
      <w:sdt>
        <w:sdtPr>
          <w:tag w:val="goog_rdk_44"/>
          <w:id w:val="1082801049"/>
        </w:sdtPr>
        <w:sdtEndPr/>
        <w:sdtContent/>
      </w:sdt>
      <w:hyperlink r:id="rId79" w:anchor=":~:text=The%20purpose%20of%20this%20cash,risk%20mitigation%20into%20CVA%20interventions%3B&amp;text=integrate%20CVA%20into%20GBV%20prevention%20and%20response%20when%20appropriate.">
        <w:r>
          <w:rPr>
            <w:color w:val="0000FF"/>
            <w:u w:val="single"/>
          </w:rPr>
          <w:t>Cash &amp; Voucher Assistance and GBV Compendium: Practical Guidance for Humanitarian Practitioners</w:t>
        </w:r>
      </w:hyperlink>
      <w:r>
        <w:rPr>
          <w:color w:val="000000"/>
        </w:rPr>
        <w:t xml:space="preserve"> (2019)</w:t>
      </w:r>
    </w:p>
    <w:p w14:paraId="4CB84464" w14:textId="77777777" w:rsidR="00863525" w:rsidRDefault="00273FAF">
      <w:pPr>
        <w:numPr>
          <w:ilvl w:val="0"/>
          <w:numId w:val="4"/>
        </w:numPr>
        <w:pBdr>
          <w:top w:val="nil"/>
          <w:left w:val="nil"/>
          <w:bottom w:val="nil"/>
          <w:right w:val="nil"/>
          <w:between w:val="nil"/>
        </w:pBdr>
        <w:spacing w:before="120" w:after="120"/>
        <w:jc w:val="both"/>
      </w:pPr>
      <w:r>
        <w:rPr>
          <w:color w:val="000000"/>
        </w:rPr>
        <w:t xml:space="preserve">Women’s Refugee Commission, </w:t>
      </w:r>
      <w:sdt>
        <w:sdtPr>
          <w:tag w:val="goog_rdk_45"/>
          <w:id w:val="-1665775610"/>
        </w:sdtPr>
        <w:sdtEndPr/>
        <w:sdtContent/>
      </w:sdt>
      <w:hyperlink r:id="rId80">
        <w:r>
          <w:rPr>
            <w:color w:val="0000FF"/>
            <w:u w:val="single"/>
          </w:rPr>
          <w:t>Resources for Mainstreaming Gender-Based Violence (GBV) Considerations in Cash and Voucher Assistance (CVA) and Utilizing CVA in GBV Prevention and Response</w:t>
        </w:r>
      </w:hyperlink>
      <w:r>
        <w:rPr>
          <w:color w:val="000000"/>
        </w:rPr>
        <w:t>.</w:t>
      </w:r>
    </w:p>
    <w:p w14:paraId="4CB84465" w14:textId="77777777" w:rsidR="00863525" w:rsidRDefault="00273FAF">
      <w:pPr>
        <w:pStyle w:val="Heading3"/>
        <w:numPr>
          <w:ilvl w:val="2"/>
          <w:numId w:val="24"/>
        </w:numPr>
      </w:pPr>
      <w:bookmarkStart w:id="14" w:name="_Toc174338873"/>
      <w:r>
        <w:t>Salud e higiene menstrual</w:t>
      </w:r>
      <w:bookmarkEnd w:id="14"/>
    </w:p>
    <w:p w14:paraId="4CB84466" w14:textId="77777777" w:rsidR="00863525" w:rsidRDefault="00273FAF">
      <w:pPr>
        <w:numPr>
          <w:ilvl w:val="0"/>
          <w:numId w:val="5"/>
        </w:numPr>
        <w:spacing w:before="120" w:after="120"/>
        <w:jc w:val="both"/>
        <w:rPr>
          <w:color w:val="0000FF"/>
        </w:rPr>
      </w:pPr>
      <w:r>
        <w:t>Columbia Public Health.</w:t>
      </w:r>
      <w:sdt>
        <w:sdtPr>
          <w:tag w:val="goog_rdk_46"/>
          <w:id w:val="-1217737713"/>
        </w:sdtPr>
        <w:sdtEndPr/>
        <w:sdtContent/>
      </w:sdt>
      <w:r>
        <w:t xml:space="preserve"> </w:t>
      </w:r>
      <w:hyperlink r:id="rId81" w:anchor="MHMinEmergenciesToolkitProject">
        <w:r>
          <w:rPr>
            <w:color w:val="0000FF"/>
            <w:u w:val="single"/>
          </w:rPr>
          <w:t>MHM in Emergencies Toolkit</w:t>
        </w:r>
      </w:hyperlink>
      <w:r>
        <w:rPr>
          <w:color w:val="0000FF"/>
          <w:u w:val="single"/>
        </w:rPr>
        <w:t>.</w:t>
      </w:r>
    </w:p>
    <w:p w14:paraId="4CB84467" w14:textId="77777777" w:rsidR="00863525" w:rsidRDefault="00273FAF">
      <w:pPr>
        <w:numPr>
          <w:ilvl w:val="0"/>
          <w:numId w:val="5"/>
        </w:numPr>
        <w:spacing w:before="120" w:after="120"/>
        <w:jc w:val="both"/>
      </w:pPr>
      <w:r>
        <w:t xml:space="preserve">Universidad de Columbia e International Rescue Committee. 2020. </w:t>
      </w:r>
      <w:sdt>
        <w:sdtPr>
          <w:tag w:val="goog_rdk_47"/>
          <w:id w:val="-378854644"/>
        </w:sdtPr>
        <w:sdtEndPr/>
        <w:sdtContent/>
      </w:sdt>
      <w:hyperlink r:id="rId82">
        <w:r>
          <w:rPr>
            <w:i/>
            <w:color w:val="0000FF"/>
            <w:u w:val="single"/>
          </w:rPr>
          <w:t>A Compendium: Menstrual Disposal, Waste Management &amp; Laundering in Emergencies</w:t>
        </w:r>
      </w:hyperlink>
      <w:r>
        <w:t>.</w:t>
      </w:r>
    </w:p>
    <w:p w14:paraId="4CB84468" w14:textId="77777777" w:rsidR="00863525" w:rsidRDefault="00273FAF">
      <w:pPr>
        <w:numPr>
          <w:ilvl w:val="0"/>
          <w:numId w:val="5"/>
        </w:numPr>
        <w:spacing w:before="120" w:after="120"/>
        <w:jc w:val="both"/>
        <w:rPr>
          <w:color w:val="0000FF"/>
        </w:rPr>
      </w:pPr>
      <w:r>
        <w:rPr>
          <w:color w:val="0000FF"/>
          <w:u w:val="single"/>
        </w:rPr>
        <w:t xml:space="preserve">MHM Operational 2-pager for GBV </w:t>
      </w:r>
    </w:p>
    <w:p w14:paraId="4CB84469" w14:textId="167C5781" w:rsidR="00863525" w:rsidRDefault="00273FAF">
      <w:pPr>
        <w:numPr>
          <w:ilvl w:val="0"/>
          <w:numId w:val="5"/>
        </w:numPr>
        <w:spacing w:before="120" w:after="120"/>
        <w:jc w:val="both"/>
        <w:rPr>
          <w:color w:val="0000FF"/>
        </w:rPr>
      </w:pPr>
      <w:r>
        <w:rPr>
          <w:color w:val="0000FF"/>
          <w:u w:val="single"/>
        </w:rPr>
        <w:t>Guía para la Discusión con Grupos Focales (DGF) para las preferencias relacionadas</w:t>
      </w:r>
      <w:sdt>
        <w:sdtPr>
          <w:tag w:val="goog_rdk_48"/>
          <w:id w:val="405734667"/>
          <w:showingPlcHdr/>
        </w:sdtPr>
        <w:sdtEndPr/>
        <w:sdtContent>
          <w:r w:rsidR="00C52E0F">
            <w:t xml:space="preserve">     </w:t>
          </w:r>
        </w:sdtContent>
      </w:sdt>
      <w:r>
        <w:rPr>
          <w:color w:val="0000FF"/>
          <w:u w:val="single"/>
        </w:rPr>
        <w:t xml:space="preserve">con la menstruación, </w:t>
      </w:r>
      <w:hyperlink r:id="rId83">
        <w:r>
          <w:rPr>
            <w:color w:val="0000FF"/>
            <w:u w:val="single"/>
          </w:rPr>
          <w:t>en inglés</w:t>
        </w:r>
      </w:hyperlink>
      <w:r>
        <w:rPr>
          <w:color w:val="0000FF"/>
          <w:u w:val="single"/>
        </w:rPr>
        <w:t xml:space="preserve">, </w:t>
      </w:r>
      <w:hyperlink r:id="rId84">
        <w:r>
          <w:rPr>
            <w:color w:val="0000FF"/>
            <w:u w:val="single"/>
          </w:rPr>
          <w:t>francés</w:t>
        </w:r>
      </w:hyperlink>
      <w:r>
        <w:rPr>
          <w:color w:val="0000FF"/>
          <w:u w:val="single"/>
        </w:rPr>
        <w:t xml:space="preserve">, </w:t>
      </w:r>
      <w:hyperlink r:id="rId85">
        <w:r>
          <w:rPr>
            <w:color w:val="0000FF"/>
            <w:u w:val="single"/>
          </w:rPr>
          <w:t>árabe</w:t>
        </w:r>
      </w:hyperlink>
      <w:r>
        <w:rPr>
          <w:color w:val="0000FF"/>
          <w:u w:val="single"/>
        </w:rPr>
        <w:t xml:space="preserve">, </w:t>
      </w:r>
      <w:hyperlink r:id="rId86">
        <w:r>
          <w:rPr>
            <w:color w:val="0000FF"/>
            <w:u w:val="single"/>
          </w:rPr>
          <w:t>español</w:t>
        </w:r>
      </w:hyperlink>
    </w:p>
    <w:p w14:paraId="4CB8446A" w14:textId="3B35A8BC" w:rsidR="00863525" w:rsidRDefault="00273FAF">
      <w:pPr>
        <w:numPr>
          <w:ilvl w:val="0"/>
          <w:numId w:val="5"/>
        </w:numPr>
        <w:spacing w:before="120" w:after="120"/>
        <w:jc w:val="both"/>
        <w:rPr>
          <w:color w:val="0000FF"/>
        </w:rPr>
      </w:pPr>
      <w:r>
        <w:rPr>
          <w:color w:val="0000FF"/>
          <w:u w:val="single"/>
        </w:rPr>
        <w:t>Lista de verificación: estándares mínimos para letrinas inclusivas, adecuadas para el MHM, e</w:t>
      </w:r>
      <w:sdt>
        <w:sdtPr>
          <w:tag w:val="goog_rdk_49"/>
          <w:id w:val="-1361272744"/>
        </w:sdtPr>
        <w:sdtEndPr/>
        <w:sdtContent>
          <w:r>
            <w:rPr>
              <w:color w:val="0000FF"/>
              <w:u w:val="single"/>
            </w:rPr>
            <w:t xml:space="preserve">n </w:t>
          </w:r>
        </w:sdtContent>
      </w:sdt>
      <w:sdt>
        <w:sdtPr>
          <w:tag w:val="goog_rdk_50"/>
          <w:id w:val="-1184594630"/>
          <w:showingPlcHdr/>
        </w:sdtPr>
        <w:sdtEndPr/>
        <w:sdtContent>
          <w:r w:rsidR="00C52E0F">
            <w:t xml:space="preserve">     </w:t>
          </w:r>
        </w:sdtContent>
      </w:sdt>
      <w:hyperlink r:id="rId87">
        <w:r>
          <w:rPr>
            <w:color w:val="0000FF"/>
            <w:u w:val="single"/>
          </w:rPr>
          <w:t>inglés</w:t>
        </w:r>
      </w:hyperlink>
      <w:r>
        <w:rPr>
          <w:color w:val="0000FF"/>
          <w:u w:val="single"/>
        </w:rPr>
        <w:t xml:space="preserve">, </w:t>
      </w:r>
      <w:hyperlink r:id="rId88">
        <w:r>
          <w:rPr>
            <w:color w:val="0000FF"/>
            <w:u w:val="single"/>
          </w:rPr>
          <w:t>francés</w:t>
        </w:r>
      </w:hyperlink>
      <w:r>
        <w:rPr>
          <w:color w:val="0000FF"/>
          <w:u w:val="single"/>
        </w:rPr>
        <w:t xml:space="preserve">, </w:t>
      </w:r>
      <w:hyperlink r:id="rId89">
        <w:r>
          <w:rPr>
            <w:color w:val="0000FF"/>
            <w:u w:val="single"/>
          </w:rPr>
          <w:t>árabe</w:t>
        </w:r>
      </w:hyperlink>
      <w:r>
        <w:rPr>
          <w:color w:val="0000FF"/>
          <w:u w:val="single"/>
        </w:rPr>
        <w:t xml:space="preserve">, </w:t>
      </w:r>
      <w:hyperlink r:id="rId90">
        <w:r>
          <w:rPr>
            <w:color w:val="0000FF"/>
            <w:u w:val="single"/>
          </w:rPr>
          <w:t>español</w:t>
        </w:r>
      </w:hyperlink>
    </w:p>
    <w:p w14:paraId="4CB8446B" w14:textId="77777777" w:rsidR="00863525" w:rsidRDefault="001F446B">
      <w:pPr>
        <w:numPr>
          <w:ilvl w:val="0"/>
          <w:numId w:val="5"/>
        </w:numPr>
        <w:spacing w:before="120" w:after="120"/>
        <w:jc w:val="both"/>
        <w:rPr>
          <w:color w:val="0000FF"/>
        </w:rPr>
      </w:pPr>
      <w:hyperlink r:id="rId91">
        <w:r w:rsidR="00273FAF">
          <w:rPr>
            <w:color w:val="0000FF"/>
            <w:u w:val="single"/>
          </w:rPr>
          <w:t>Market Based Programming for WASH Guidance on the provision of menstrual materials through CVA.</w:t>
        </w:r>
      </w:hyperlink>
    </w:p>
    <w:p w14:paraId="4CB8446C" w14:textId="77777777" w:rsidR="00863525" w:rsidRDefault="00273FAF">
      <w:pPr>
        <w:numPr>
          <w:ilvl w:val="0"/>
          <w:numId w:val="5"/>
        </w:numPr>
        <w:spacing w:before="120" w:after="120"/>
        <w:jc w:val="both"/>
        <w:rPr>
          <w:color w:val="0000FF"/>
        </w:rPr>
      </w:pPr>
      <w:r>
        <w:rPr>
          <w:color w:val="0000FF"/>
          <w:u w:val="single"/>
        </w:rPr>
        <w:t>https://syria.unfpa.org/sites/default/files/pub-pdf/mhm_report_-_english_-_f3_0.pdf</w:t>
      </w:r>
    </w:p>
    <w:p w14:paraId="4CB8446D" w14:textId="77777777" w:rsidR="00863525" w:rsidRDefault="00273FAF">
      <w:pPr>
        <w:pStyle w:val="Heading3"/>
        <w:numPr>
          <w:ilvl w:val="2"/>
          <w:numId w:val="24"/>
        </w:numPr>
      </w:pPr>
      <w:bookmarkStart w:id="15" w:name="_Toc174338874"/>
      <w:r>
        <w:t>Protección contra la explotación y los abusos sexuales</w:t>
      </w:r>
      <w:bookmarkEnd w:id="15"/>
    </w:p>
    <w:p w14:paraId="4CB8446E" w14:textId="77777777" w:rsidR="00863525" w:rsidRDefault="001F446B">
      <w:pPr>
        <w:numPr>
          <w:ilvl w:val="0"/>
          <w:numId w:val="8"/>
        </w:numPr>
        <w:spacing w:before="120" w:after="120"/>
        <w:jc w:val="both"/>
      </w:pPr>
      <w:hyperlink r:id="rId92">
        <w:r w:rsidR="00273FAF">
          <w:rPr>
            <w:color w:val="0000FF"/>
          </w:rPr>
          <w:t>“Tip sheet: Defining Linkages to Better Assist Survivors of Sexual Exploitation and Abuse”</w:t>
        </w:r>
      </w:hyperlink>
    </w:p>
    <w:p w14:paraId="4CB8446F" w14:textId="77777777" w:rsidR="00863525" w:rsidRDefault="00273FAF">
      <w:pPr>
        <w:spacing w:before="120" w:after="120" w:line="240" w:lineRule="auto"/>
        <w:jc w:val="both"/>
      </w:pPr>
      <w:r>
        <w:lastRenderedPageBreak/>
        <w:br w:type="page"/>
      </w:r>
    </w:p>
    <w:p w14:paraId="4CB84470" w14:textId="77777777" w:rsidR="00863525" w:rsidRDefault="00273FAF">
      <w:pPr>
        <w:pStyle w:val="Heading1"/>
        <w:numPr>
          <w:ilvl w:val="0"/>
          <w:numId w:val="24"/>
        </w:numPr>
      </w:pPr>
      <w:bookmarkStart w:id="16" w:name="_Toc174338875"/>
      <w:r>
        <w:lastRenderedPageBreak/>
        <w:t>Herramientas y plantillas para el proceso de elaboración de los POE</w:t>
      </w:r>
      <w:bookmarkEnd w:id="16"/>
    </w:p>
    <w:p w14:paraId="4CB84471" w14:textId="77777777" w:rsidR="00863525" w:rsidRDefault="00273FAF">
      <w:pPr>
        <w:pStyle w:val="Heading2"/>
        <w:numPr>
          <w:ilvl w:val="1"/>
          <w:numId w:val="24"/>
        </w:numPr>
      </w:pPr>
      <w:bookmarkStart w:id="17" w:name="_Toc174338876"/>
      <w:r>
        <w:t xml:space="preserve">Anexo 2: </w:t>
      </w:r>
      <w:hyperlink r:id="rId93">
        <w:r>
          <w:t>Plan de trabajo de los POE en materia de violencia de género</w:t>
        </w:r>
        <w:bookmarkEnd w:id="17"/>
      </w:hyperlink>
    </w:p>
    <w:p w14:paraId="4CB84472" w14:textId="77777777" w:rsidR="00863525" w:rsidRDefault="001F446B">
      <w:pPr>
        <w:spacing w:before="120" w:after="120"/>
        <w:ind w:left="720" w:firstLine="720"/>
        <w:jc w:val="both"/>
        <w:rPr>
          <w:b/>
          <w:color w:val="0070C0"/>
        </w:rPr>
      </w:pPr>
      <w:hyperlink r:id="rId94" w:anchor="gid=2110956297">
        <w:r w:rsidR="00273FAF">
          <w:rPr>
            <w:color w:val="0000FF"/>
            <w:u w:val="single"/>
          </w:rPr>
          <w:t>Workplan_GBV SOPs Development_Template.xlsx - Google Sheets</w:t>
        </w:r>
      </w:hyperlink>
    </w:p>
    <w:p w14:paraId="4CB84473" w14:textId="77777777" w:rsidR="00863525" w:rsidRDefault="00273FAF">
      <w:pPr>
        <w:spacing w:before="120" w:after="120" w:line="240" w:lineRule="auto"/>
        <w:jc w:val="both"/>
      </w:pPr>
      <w:r>
        <w:br w:type="page"/>
      </w:r>
    </w:p>
    <w:p w14:paraId="4CB84474" w14:textId="77777777" w:rsidR="00863525" w:rsidRDefault="00273FAF">
      <w:pPr>
        <w:pStyle w:val="Heading2"/>
        <w:numPr>
          <w:ilvl w:val="1"/>
          <w:numId w:val="24"/>
        </w:numPr>
      </w:pPr>
      <w:bookmarkStart w:id="18" w:name="_Toc174338877"/>
      <w:r>
        <w:lastRenderedPageBreak/>
        <w:t>Anexo 3: Modelos de mandato para el grupo de referencia de los POE en materia de violencia de género</w:t>
      </w:r>
      <w:bookmarkEnd w:id="18"/>
    </w:p>
    <w:p w14:paraId="4CB84475" w14:textId="77777777" w:rsidR="00863525" w:rsidRDefault="00863525">
      <w:pPr>
        <w:spacing w:before="120" w:after="120"/>
        <w:jc w:val="center"/>
      </w:pPr>
    </w:p>
    <w:p w14:paraId="4CB84476" w14:textId="77777777" w:rsidR="00863525" w:rsidRDefault="00273FAF">
      <w:pPr>
        <w:spacing w:before="120" w:after="120"/>
        <w:jc w:val="center"/>
      </w:pPr>
      <w:r>
        <w:t>Grupo de referencia para el proceso de actualización de los POE en materia de violencia de género</w:t>
      </w:r>
    </w:p>
    <w:p w14:paraId="4CB84477" w14:textId="77777777" w:rsidR="00863525" w:rsidRDefault="00273FAF">
      <w:pPr>
        <w:spacing w:before="120" w:after="120"/>
        <w:jc w:val="center"/>
      </w:pPr>
      <w:r>
        <w:t>Subgrupo de violencia de género, Adén (Yemen) (borrador)</w:t>
      </w:r>
    </w:p>
    <w:p w14:paraId="4CB84478" w14:textId="77777777" w:rsidR="00863525" w:rsidRDefault="00273FAF">
      <w:pPr>
        <w:spacing w:before="120" w:after="120"/>
        <w:jc w:val="center"/>
      </w:pPr>
      <w:r>
        <w:t>Mandatos</w:t>
      </w:r>
    </w:p>
    <w:p w14:paraId="4CB84479" w14:textId="77777777" w:rsidR="00863525" w:rsidRDefault="00273FAF">
      <w:pPr>
        <w:spacing w:before="120" w:after="120"/>
        <w:jc w:val="center"/>
      </w:pPr>
      <w:r>
        <w:t>El grupo de referencia</w:t>
      </w:r>
    </w:p>
    <w:p w14:paraId="4CB8447A" w14:textId="77777777" w:rsidR="00863525" w:rsidRDefault="00273FAF">
      <w:pPr>
        <w:spacing w:before="120" w:after="120"/>
        <w:jc w:val="both"/>
        <w:rPr>
          <w:b/>
        </w:rPr>
      </w:pPr>
      <w:r>
        <w:rPr>
          <w:b/>
        </w:rPr>
        <w:t>1. Objetivo y tareas específicas</w:t>
      </w:r>
    </w:p>
    <w:p w14:paraId="4CB8447B" w14:textId="77777777" w:rsidR="00863525" w:rsidRDefault="00273FAF">
      <w:pPr>
        <w:spacing w:before="120" w:after="120"/>
        <w:jc w:val="both"/>
      </w:pPr>
      <w:r>
        <w:t>El grupo de referencia de los POE en materia de violencia de género es un órgano especial del subgrupo de violencia de género en Adén, centrado en dirigir el proceso de actualización de los POE en materia de violencia de género. Más específicamente, el grupo de referencia:</w:t>
      </w:r>
    </w:p>
    <w:p w14:paraId="4CB8447C" w14:textId="77777777" w:rsidR="00863525" w:rsidRDefault="00273FAF">
      <w:pPr>
        <w:numPr>
          <w:ilvl w:val="0"/>
          <w:numId w:val="13"/>
        </w:numPr>
        <w:spacing w:before="120" w:after="120" w:line="240" w:lineRule="auto"/>
        <w:ind w:left="714" w:hanging="357"/>
        <w:jc w:val="both"/>
      </w:pPr>
      <w:r>
        <w:t>crea un plan de trabajo, con actividades y funciones definidas, así como un calendario para la actualización de los POE;</w:t>
      </w:r>
    </w:p>
    <w:p w14:paraId="4CB8447D" w14:textId="77777777" w:rsidR="00863525" w:rsidRDefault="00273FAF">
      <w:pPr>
        <w:numPr>
          <w:ilvl w:val="0"/>
          <w:numId w:val="13"/>
        </w:numPr>
        <w:spacing w:before="120" w:after="120" w:line="240" w:lineRule="auto"/>
        <w:ind w:left="714" w:hanging="357"/>
        <w:jc w:val="both"/>
      </w:pPr>
      <w:r>
        <w:t>identifica los actores y otras partes interesadas pertinentes para que participen en el proceso de actualización de los POE;</w:t>
      </w:r>
    </w:p>
    <w:p w14:paraId="4CB8447E" w14:textId="77777777" w:rsidR="00863525" w:rsidRDefault="00273FAF">
      <w:pPr>
        <w:numPr>
          <w:ilvl w:val="0"/>
          <w:numId w:val="13"/>
        </w:numPr>
        <w:spacing w:before="120" w:after="120" w:line="240" w:lineRule="auto"/>
        <w:ind w:left="714" w:hanging="357"/>
        <w:jc w:val="both"/>
      </w:pPr>
      <w:r>
        <w:t>dirige la revisión o elaboración de partes específicas de los POE (tal y como se acordará en la primera reunión del grupo de referencia), recaba opiniones de otras partes interesadas y comparte cualquier aportación con el coordinador del subgrupo de violencia de género en Adén;</w:t>
      </w:r>
    </w:p>
    <w:p w14:paraId="4CB8447F" w14:textId="149708F8" w:rsidR="00863525" w:rsidRDefault="00273FAF">
      <w:pPr>
        <w:numPr>
          <w:ilvl w:val="0"/>
          <w:numId w:val="13"/>
        </w:numPr>
        <w:spacing w:before="120" w:after="120" w:line="240" w:lineRule="auto"/>
        <w:ind w:left="714" w:hanging="357"/>
        <w:jc w:val="both"/>
      </w:pPr>
      <w:r>
        <w:t>proporciona apoyo en l</w:t>
      </w:r>
      <w:sdt>
        <w:sdtPr>
          <w:tag w:val="goog_rdk_51"/>
          <w:id w:val="1430626059"/>
        </w:sdtPr>
        <w:sdtEndPr/>
        <w:sdtContent>
          <w:r>
            <w:t>as revisiones</w:t>
          </w:r>
        </w:sdtContent>
      </w:sdt>
      <w:sdt>
        <w:sdtPr>
          <w:tag w:val="goog_rdk_52"/>
          <w:id w:val="-604106220"/>
          <w:showingPlcHdr/>
        </w:sdtPr>
        <w:sdtEndPr/>
        <w:sdtContent>
          <w:r w:rsidR="00C52E0F">
            <w:t xml:space="preserve">     </w:t>
          </w:r>
        </w:sdtContent>
      </w:sdt>
      <w:r>
        <w:t xml:space="preserve"> finales de los POE (actualizados);</w:t>
      </w:r>
    </w:p>
    <w:p w14:paraId="4CB84480" w14:textId="77777777" w:rsidR="00863525" w:rsidRDefault="00273FAF">
      <w:pPr>
        <w:numPr>
          <w:ilvl w:val="0"/>
          <w:numId w:val="13"/>
        </w:numPr>
        <w:spacing w:before="120" w:after="120" w:line="240" w:lineRule="auto"/>
        <w:ind w:left="714" w:hanging="357"/>
        <w:jc w:val="both"/>
      </w:pPr>
      <w:r>
        <w:t>establece un plan y respalda la puesta en marcha de los POE actualizados para garantizar su aplicación y eficacia.</w:t>
      </w:r>
    </w:p>
    <w:p w14:paraId="4CB84481" w14:textId="77777777" w:rsidR="00863525" w:rsidRDefault="00273FAF">
      <w:pPr>
        <w:spacing w:before="120" w:after="120"/>
        <w:jc w:val="both"/>
        <w:rPr>
          <w:b/>
        </w:rPr>
      </w:pPr>
      <w:r>
        <w:rPr>
          <w:b/>
        </w:rPr>
        <w:t>2. Miembros del grupo de referencia (y su selección) Número y perfil de los miembros</w:t>
      </w:r>
    </w:p>
    <w:p w14:paraId="4CB84482" w14:textId="77777777" w:rsidR="00863525" w:rsidRDefault="00273FAF">
      <w:pPr>
        <w:spacing w:before="120" w:after="120"/>
        <w:jc w:val="both"/>
      </w:pPr>
      <w:r>
        <w:t>2.1. Los miembros del grupo de referencia son organizaciones, organismos, instituciones, etc. que participan en la respuesta a la violencia de género, es decir, que prestan directamente servicios especializados a personas sobrevivientes de la violencia de género en el Yemen y son miembros activos del subgrupo de violencia de género. Los servicios directos pueden ser gestión de casos, servicios psicosociales y de salud mental, servicios sanitarios (en particular si proporcionan un tratamiento clínico de la violación), protección y servicios jurídicos.</w:t>
      </w:r>
    </w:p>
    <w:p w14:paraId="4CB84483" w14:textId="77777777" w:rsidR="00863525" w:rsidRDefault="00273FAF">
      <w:pPr>
        <w:spacing w:before="120" w:after="120"/>
        <w:jc w:val="both"/>
      </w:pPr>
      <w:r>
        <w:t xml:space="preserve">2.2. El grupo de referencia representa a las autoridades (1-2), las ONGI (2), las ONGN (3) y los organismos de las Naciones Unidas (2-3) comprometidos con la respuesta a la violencia de género en una zona geográfica determinada. El número de miembros no supera las nueve personas. </w:t>
      </w:r>
    </w:p>
    <w:p w14:paraId="4CB84484" w14:textId="013FCF50" w:rsidR="00863525" w:rsidRDefault="00273FAF">
      <w:pPr>
        <w:spacing w:before="120" w:after="120"/>
        <w:jc w:val="both"/>
      </w:pPr>
      <w:r>
        <w:t>2.3. Los miembros del grupo de referencia se identifican en función de su participación en el subgrupo de violencia de género y la prestación de servicios, tanto los servicios que prestan como la pertenencia y la participación activa</w:t>
      </w:r>
      <w:sdt>
        <w:sdtPr>
          <w:tag w:val="goog_rdk_53"/>
          <w:id w:val="-470740440"/>
          <w:showingPlcHdr/>
        </w:sdtPr>
        <w:sdtEndPr/>
        <w:sdtContent>
          <w:r w:rsidR="00C52E0F">
            <w:t xml:space="preserve">     </w:t>
          </w:r>
        </w:sdtContent>
      </w:sdt>
      <w:r>
        <w:t xml:space="preserve"> en las iniciativas de coordinación.</w:t>
      </w:r>
    </w:p>
    <w:p w14:paraId="4CB84485" w14:textId="77777777" w:rsidR="00863525" w:rsidRDefault="00273FAF">
      <w:pPr>
        <w:spacing w:before="120" w:after="120"/>
        <w:jc w:val="both"/>
        <w:rPr>
          <w:b/>
        </w:rPr>
      </w:pPr>
      <w:r>
        <w:rPr>
          <w:b/>
        </w:rPr>
        <w:t>3. El proceso de selección de los miembros del grupo de referencia</w:t>
      </w:r>
    </w:p>
    <w:p w14:paraId="4CB84486" w14:textId="0800F2E7" w:rsidR="00863525" w:rsidRDefault="00273FAF">
      <w:pPr>
        <w:spacing w:before="120" w:after="120"/>
        <w:jc w:val="both"/>
      </w:pPr>
      <w:r>
        <w:lastRenderedPageBreak/>
        <w:t>3.1. El coordinador del subgrupo de violencia de género en Adén propone una relación de organizaciones basada en un</w:t>
      </w:r>
      <w:sdt>
        <w:sdtPr>
          <w:tag w:val="goog_rdk_54"/>
          <w:id w:val="-765540866"/>
        </w:sdtPr>
        <w:sdtEndPr/>
        <w:sdtContent>
          <w:r>
            <w:t>a revisión</w:t>
          </w:r>
        </w:sdtContent>
      </w:sdt>
      <w:sdt>
        <w:sdtPr>
          <w:tag w:val="goog_rdk_55"/>
          <w:id w:val="186807565"/>
          <w:showingPlcHdr/>
        </w:sdtPr>
        <w:sdtEndPr/>
        <w:sdtContent>
          <w:r w:rsidR="00C52E0F">
            <w:t xml:space="preserve">     </w:t>
          </w:r>
        </w:sdtContent>
      </w:sdt>
      <w:r>
        <w:t xml:space="preserve"> de las actividades registradas a través de reuniones y la regularidad del intercambio de información, así como en la experiencia reconocida de la organización a nivel nacional o internacional.</w:t>
      </w:r>
    </w:p>
    <w:p w14:paraId="4CB84487" w14:textId="77777777" w:rsidR="00863525" w:rsidRDefault="00273FAF">
      <w:pPr>
        <w:spacing w:before="120" w:after="120"/>
        <w:jc w:val="both"/>
      </w:pPr>
      <w:r>
        <w:t>3.2. Esta lista está verificada y aprobada por los coordinadores del subgrupo de violencia de género en el sur del Yemen y el coordinador del subgrupo de violencia de género a nivel nacional. Si alguno de los miembros propuestos rechaza participar por cualquier motivo, el coordinador del subgrupo de violencia de género en Adén propondrá a un nuevo miembro al que se acudirá previo acuerdo de los coordinadores mencionados.</w:t>
      </w:r>
    </w:p>
    <w:p w14:paraId="4CB84488" w14:textId="77777777" w:rsidR="00863525" w:rsidRDefault="00273FAF">
      <w:pPr>
        <w:spacing w:before="120" w:after="120"/>
        <w:jc w:val="both"/>
      </w:pPr>
      <w:r>
        <w:t xml:space="preserve">3.3. Se garantiza, en la medida de lo posible, la representación de las ONG nacionales e internacionales, así como de las Naciones Unidas y el gobierno. </w:t>
      </w:r>
    </w:p>
    <w:p w14:paraId="4CB84489" w14:textId="27733C4C" w:rsidR="00863525" w:rsidRDefault="00273FAF">
      <w:pPr>
        <w:spacing w:before="120" w:after="120"/>
        <w:jc w:val="both"/>
      </w:pPr>
      <w:r>
        <w:t>3.4. Funciones de</w:t>
      </w:r>
      <w:sdt>
        <w:sdtPr>
          <w:tag w:val="goog_rdk_56"/>
          <w:id w:val="-1120058369"/>
        </w:sdtPr>
        <w:sdtEndPr/>
        <w:sdtContent>
          <w:r>
            <w:t xml:space="preserve"> la persona</w:t>
          </w:r>
        </w:sdtContent>
      </w:sdt>
      <w:sdt>
        <w:sdtPr>
          <w:tag w:val="goog_rdk_57"/>
          <w:id w:val="-292522913"/>
          <w:showingPlcHdr/>
        </w:sdtPr>
        <w:sdtEndPr/>
        <w:sdtContent>
          <w:r w:rsidR="00C52E0F">
            <w:t xml:space="preserve">     </w:t>
          </w:r>
        </w:sdtContent>
      </w:sdt>
      <w:sdt>
        <w:sdtPr>
          <w:tag w:val="goog_rdk_58"/>
          <w:id w:val="-930582509"/>
        </w:sdtPr>
        <w:sdtEndPr/>
        <w:sdtContent>
          <w:r>
            <w:t xml:space="preserve"> </w:t>
          </w:r>
        </w:sdtContent>
      </w:sdt>
      <w:r>
        <w:t>coordinador</w:t>
      </w:r>
      <w:sdt>
        <w:sdtPr>
          <w:tag w:val="goog_rdk_59"/>
          <w:id w:val="-738783201"/>
        </w:sdtPr>
        <w:sdtEndPr/>
        <w:sdtContent>
          <w:r>
            <w:t>a</w:t>
          </w:r>
        </w:sdtContent>
      </w:sdt>
      <w:r>
        <w:t xml:space="preserve"> del subgrupo de violencia de género (Adén)</w:t>
      </w:r>
    </w:p>
    <w:p w14:paraId="4CB8448A" w14:textId="18DF8D3A" w:rsidR="00863525" w:rsidRDefault="001F446B">
      <w:pPr>
        <w:spacing w:before="120" w:after="120"/>
        <w:jc w:val="both"/>
      </w:pPr>
      <w:sdt>
        <w:sdtPr>
          <w:tag w:val="goog_rdk_61"/>
          <w:id w:val="-836146445"/>
        </w:sdtPr>
        <w:sdtEndPr/>
        <w:sdtContent>
          <w:r w:rsidR="00273FAF">
            <w:t>La persona coordinadora</w:t>
          </w:r>
        </w:sdtContent>
      </w:sdt>
      <w:sdt>
        <w:sdtPr>
          <w:tag w:val="goog_rdk_62"/>
          <w:id w:val="867725247"/>
          <w:showingPlcHdr/>
        </w:sdtPr>
        <w:sdtEndPr/>
        <w:sdtContent>
          <w:r w:rsidR="00C52E0F">
            <w:t xml:space="preserve">     </w:t>
          </w:r>
        </w:sdtContent>
      </w:sdt>
      <w:r w:rsidR="00273FAF">
        <w:t xml:space="preserve">del subgrupo de violencia de género dirige todos los procesos y se asegura de que se lleven a cabo las actividades y que se respete el calendario. </w:t>
      </w:r>
      <w:sdt>
        <w:sdtPr>
          <w:tag w:val="goog_rdk_63"/>
          <w:id w:val="1066537348"/>
        </w:sdtPr>
        <w:sdtEndPr/>
        <w:sdtContent>
          <w:r w:rsidR="00273FAF">
            <w:t>La persona</w:t>
          </w:r>
        </w:sdtContent>
      </w:sdt>
      <w:sdt>
        <w:sdtPr>
          <w:tag w:val="goog_rdk_64"/>
          <w:id w:val="894632059"/>
          <w:showingPlcHdr/>
        </w:sdtPr>
        <w:sdtEndPr/>
        <w:sdtContent>
          <w:r w:rsidR="00C52E0F">
            <w:t xml:space="preserve">     </w:t>
          </w:r>
        </w:sdtContent>
      </w:sdt>
      <w:r w:rsidR="00273FAF">
        <w:t xml:space="preserve"> coordinador</w:t>
      </w:r>
      <w:sdt>
        <w:sdtPr>
          <w:tag w:val="goog_rdk_65"/>
          <w:id w:val="-1074670492"/>
        </w:sdtPr>
        <w:sdtEndPr/>
        <w:sdtContent>
          <w:r w:rsidR="00273FAF">
            <w:t>a</w:t>
          </w:r>
        </w:sdtContent>
      </w:sdt>
      <w:r w:rsidR="00273FAF">
        <w:t xml:space="preserve"> del subgrupo de violencia de género también se encarga de todas las comunicaciones y organiza talleres y reuniones con fines de actualización, según lo acordado por el grupo de referencia. Cuando sea necesario, </w:t>
      </w:r>
      <w:sdt>
        <w:sdtPr>
          <w:tag w:val="goog_rdk_66"/>
          <w:id w:val="2040552666"/>
        </w:sdtPr>
        <w:sdtEndPr/>
        <w:sdtContent>
          <w:r w:rsidR="00273FAF">
            <w:t>la</w:t>
          </w:r>
        </w:sdtContent>
      </w:sdt>
      <w:sdt>
        <w:sdtPr>
          <w:tag w:val="goog_rdk_67"/>
          <w:id w:val="1716231000"/>
          <w:showingPlcHdr/>
        </w:sdtPr>
        <w:sdtEndPr/>
        <w:sdtContent>
          <w:r w:rsidR="00C52E0F">
            <w:t xml:space="preserve">     </w:t>
          </w:r>
        </w:sdtContent>
      </w:sdt>
      <w:r w:rsidR="00273FAF">
        <w:t xml:space="preserve"> </w:t>
      </w:r>
      <w:sdt>
        <w:sdtPr>
          <w:tag w:val="goog_rdk_68"/>
          <w:id w:val="-348412004"/>
        </w:sdtPr>
        <w:sdtEndPr/>
        <w:sdtContent>
          <w:r w:rsidR="00273FAF">
            <w:t xml:space="preserve">persona </w:t>
          </w:r>
        </w:sdtContent>
      </w:sdt>
      <w:r w:rsidR="00273FAF">
        <w:t>coordinador</w:t>
      </w:r>
      <w:sdt>
        <w:sdtPr>
          <w:tag w:val="goog_rdk_69"/>
          <w:id w:val="1838960013"/>
        </w:sdtPr>
        <w:sdtEndPr/>
        <w:sdtContent>
          <w:r w:rsidR="00273FAF">
            <w:t>a</w:t>
          </w:r>
        </w:sdtContent>
      </w:sdt>
      <w:r w:rsidR="00273FAF">
        <w:t xml:space="preserve"> del subgrupo de violencia de género a nivel nacional prestará apoyo. </w:t>
      </w:r>
    </w:p>
    <w:p w14:paraId="4CB8448B" w14:textId="77777777" w:rsidR="00863525" w:rsidRDefault="00273FAF">
      <w:pPr>
        <w:spacing w:before="120" w:after="120"/>
        <w:jc w:val="both"/>
        <w:rPr>
          <w:b/>
        </w:rPr>
      </w:pPr>
      <w:r>
        <w:rPr>
          <w:b/>
        </w:rPr>
        <w:t>4. Los principios del trabajo</w:t>
      </w:r>
    </w:p>
    <w:p w14:paraId="4CB8448C" w14:textId="77777777" w:rsidR="00863525" w:rsidRDefault="00273FAF">
      <w:pPr>
        <w:spacing w:before="120" w:after="120"/>
        <w:jc w:val="both"/>
      </w:pPr>
      <w:r>
        <w:t>En su trabajo, el grupo de referencia adopta los principios de neutralidad e imparcialidad, y lleva a cabo un proceso que es razonablemente transparente y abierto a todos los miembros activos del subgrupo de violencia de género. Siempre y cuando participen en la revisión o análisis de los POE, los miembros se guiarán en todo momento por el principio de “no hacer daño”, la promoción de un enfoque centrado en la persona sobreviviente y otros principios que contribuyan a la eficacia en la protección de las personas sobrevivientes y de quienes corren el riesgo de sufrir violencia de género.</w:t>
      </w:r>
    </w:p>
    <w:p w14:paraId="4CB8448D" w14:textId="77777777" w:rsidR="00863525" w:rsidRDefault="00273FAF">
      <w:pPr>
        <w:spacing w:before="120" w:after="120"/>
        <w:jc w:val="both"/>
        <w:rPr>
          <w:b/>
        </w:rPr>
      </w:pPr>
      <w:r>
        <w:rPr>
          <w:b/>
        </w:rPr>
        <w:t>5. Finalización de los mandatos</w:t>
      </w:r>
    </w:p>
    <w:p w14:paraId="4CB8448E" w14:textId="77777777" w:rsidR="00863525" w:rsidRDefault="00273FAF">
      <w:pPr>
        <w:spacing w:before="120" w:after="120"/>
        <w:jc w:val="both"/>
      </w:pPr>
      <w:r>
        <w:t xml:space="preserve">Estos mandatos del grupo de referencia se examinan y se finalizan en la primera reunión del grupo de referencia, el día (fecha), en la que los miembros pueden sugerir cualquier modificación o adición a los mandatos. </w:t>
      </w:r>
    </w:p>
    <w:p w14:paraId="4CB8448F" w14:textId="77777777" w:rsidR="00863525" w:rsidRDefault="00273FAF">
      <w:pPr>
        <w:spacing w:before="120" w:after="120"/>
        <w:jc w:val="both"/>
        <w:rPr>
          <w:b/>
        </w:rPr>
      </w:pPr>
      <w:r>
        <w:br w:type="page"/>
      </w:r>
    </w:p>
    <w:p w14:paraId="4CB84490" w14:textId="77777777" w:rsidR="00863525" w:rsidRDefault="00273FAF">
      <w:pPr>
        <w:pStyle w:val="Heading2"/>
        <w:numPr>
          <w:ilvl w:val="1"/>
          <w:numId w:val="24"/>
        </w:numPr>
      </w:pPr>
      <w:bookmarkStart w:id="19" w:name="_Toc174338878"/>
      <w:r>
        <w:lastRenderedPageBreak/>
        <w:t>Anexo 4: Aspectos que se deben considerar en el presupuesto</w:t>
      </w:r>
      <w:bookmarkEnd w:id="19"/>
    </w:p>
    <w:p w14:paraId="4CB84491" w14:textId="77777777" w:rsidR="00863525" w:rsidRDefault="00273FAF">
      <w:pPr>
        <w:spacing w:before="120" w:after="120"/>
        <w:jc w:val="both"/>
      </w:pPr>
      <w:r>
        <w:t xml:space="preserve">En este anexo se describen los posibles costos que conlleva la elaboración de los POE. No es una lista exhaustiva y debe adaptarse según el contexto. </w:t>
      </w:r>
    </w:p>
    <w:p w14:paraId="4CB84492" w14:textId="77777777" w:rsidR="00863525" w:rsidRDefault="00273FAF">
      <w:pPr>
        <w:spacing w:before="120" w:after="120"/>
        <w:jc w:val="both"/>
      </w:pPr>
      <w:r>
        <w:t xml:space="preserve">Recursos generales </w:t>
      </w:r>
    </w:p>
    <w:p w14:paraId="4CB84493" w14:textId="77777777" w:rsidR="00863525" w:rsidRDefault="00273FAF">
      <w:pPr>
        <w:numPr>
          <w:ilvl w:val="1"/>
          <w:numId w:val="22"/>
        </w:numPr>
        <w:pBdr>
          <w:top w:val="nil"/>
          <w:left w:val="nil"/>
          <w:bottom w:val="nil"/>
          <w:right w:val="nil"/>
          <w:between w:val="nil"/>
        </w:pBdr>
        <w:spacing w:before="120" w:after="120"/>
        <w:jc w:val="both"/>
      </w:pPr>
      <w:r>
        <w:t>Crédito telefónico/acceso a Internet</w:t>
      </w:r>
    </w:p>
    <w:p w14:paraId="4CB84494" w14:textId="77777777" w:rsidR="00863525" w:rsidRDefault="00273FAF">
      <w:pPr>
        <w:numPr>
          <w:ilvl w:val="1"/>
          <w:numId w:val="22"/>
        </w:numPr>
        <w:pBdr>
          <w:top w:val="nil"/>
          <w:left w:val="nil"/>
          <w:bottom w:val="nil"/>
          <w:right w:val="nil"/>
          <w:between w:val="nil"/>
        </w:pBdr>
        <w:spacing w:before="120" w:after="120"/>
        <w:jc w:val="both"/>
      </w:pPr>
      <w:r>
        <w:t>Impresión (para ejemplares impresos)</w:t>
      </w:r>
    </w:p>
    <w:p w14:paraId="4CB84495" w14:textId="77777777" w:rsidR="00863525" w:rsidRDefault="00273FAF">
      <w:pPr>
        <w:numPr>
          <w:ilvl w:val="1"/>
          <w:numId w:val="22"/>
        </w:numPr>
        <w:pBdr>
          <w:top w:val="nil"/>
          <w:left w:val="nil"/>
          <w:bottom w:val="nil"/>
          <w:right w:val="nil"/>
          <w:between w:val="nil"/>
        </w:pBdr>
        <w:spacing w:before="120" w:after="120"/>
        <w:jc w:val="both"/>
      </w:pPr>
      <w:r>
        <w:t>Traducción de documentos a los idiomas pertinentes</w:t>
      </w:r>
    </w:p>
    <w:p w14:paraId="4CB84496" w14:textId="77777777" w:rsidR="00863525" w:rsidRDefault="00273FAF">
      <w:pPr>
        <w:numPr>
          <w:ilvl w:val="0"/>
          <w:numId w:val="22"/>
        </w:numPr>
        <w:pBdr>
          <w:top w:val="nil"/>
          <w:left w:val="nil"/>
          <w:bottom w:val="nil"/>
          <w:right w:val="nil"/>
          <w:between w:val="nil"/>
        </w:pBdr>
        <w:spacing w:before="120" w:after="120"/>
        <w:jc w:val="both"/>
      </w:pPr>
      <w:r>
        <w:t>Talleres presenciales</w:t>
      </w:r>
    </w:p>
    <w:p w14:paraId="4CB84497" w14:textId="77777777" w:rsidR="00863525" w:rsidRDefault="00273FAF">
      <w:pPr>
        <w:numPr>
          <w:ilvl w:val="1"/>
          <w:numId w:val="22"/>
        </w:numPr>
        <w:pBdr>
          <w:top w:val="nil"/>
          <w:left w:val="nil"/>
          <w:bottom w:val="nil"/>
          <w:right w:val="nil"/>
          <w:between w:val="nil"/>
        </w:pBdr>
        <w:spacing w:before="120" w:after="120"/>
        <w:jc w:val="both"/>
      </w:pPr>
      <w:r>
        <w:t>Alquiler de la sala de reuniones</w:t>
      </w:r>
    </w:p>
    <w:p w14:paraId="4CB84498" w14:textId="77777777" w:rsidR="00863525" w:rsidRDefault="00273FAF">
      <w:pPr>
        <w:numPr>
          <w:ilvl w:val="1"/>
          <w:numId w:val="22"/>
        </w:numPr>
        <w:pBdr>
          <w:top w:val="nil"/>
          <w:left w:val="nil"/>
          <w:bottom w:val="nil"/>
          <w:right w:val="nil"/>
          <w:between w:val="nil"/>
        </w:pBdr>
        <w:spacing w:before="120" w:after="120"/>
        <w:jc w:val="both"/>
      </w:pPr>
      <w:r>
        <w:t>Alquiler del equipo audiovisual</w:t>
      </w:r>
    </w:p>
    <w:p w14:paraId="4CB84499" w14:textId="77777777" w:rsidR="00863525" w:rsidRDefault="00273FAF">
      <w:pPr>
        <w:numPr>
          <w:ilvl w:val="1"/>
          <w:numId w:val="22"/>
        </w:numPr>
        <w:pBdr>
          <w:top w:val="nil"/>
          <w:left w:val="nil"/>
          <w:bottom w:val="nil"/>
          <w:right w:val="nil"/>
          <w:between w:val="nil"/>
        </w:pBdr>
        <w:spacing w:before="120" w:after="120"/>
        <w:jc w:val="both"/>
      </w:pPr>
      <w:r>
        <w:t>Copias en papel</w:t>
      </w:r>
    </w:p>
    <w:p w14:paraId="4CB8449A" w14:textId="77777777" w:rsidR="00863525" w:rsidRDefault="00273FAF">
      <w:pPr>
        <w:numPr>
          <w:ilvl w:val="1"/>
          <w:numId w:val="22"/>
        </w:numPr>
        <w:pBdr>
          <w:top w:val="nil"/>
          <w:left w:val="nil"/>
          <w:bottom w:val="nil"/>
          <w:right w:val="nil"/>
          <w:between w:val="nil"/>
        </w:pBdr>
        <w:spacing w:before="120" w:after="120"/>
        <w:jc w:val="both"/>
      </w:pPr>
      <w:r>
        <w:t>Refrigerios</w:t>
      </w:r>
    </w:p>
    <w:p w14:paraId="4CB8449B" w14:textId="77777777" w:rsidR="00863525" w:rsidRDefault="00273FAF">
      <w:pPr>
        <w:numPr>
          <w:ilvl w:val="1"/>
          <w:numId w:val="22"/>
        </w:numPr>
        <w:pBdr>
          <w:top w:val="nil"/>
          <w:left w:val="nil"/>
          <w:bottom w:val="nil"/>
          <w:right w:val="nil"/>
          <w:between w:val="nil"/>
        </w:pBdr>
        <w:spacing w:before="120" w:after="120"/>
        <w:jc w:val="both"/>
      </w:pPr>
      <w:r>
        <w:t>Transporte</w:t>
      </w:r>
    </w:p>
    <w:p w14:paraId="4CB8449C" w14:textId="77777777" w:rsidR="00863525" w:rsidRDefault="00273FAF">
      <w:pPr>
        <w:numPr>
          <w:ilvl w:val="1"/>
          <w:numId w:val="22"/>
        </w:numPr>
        <w:pBdr>
          <w:top w:val="nil"/>
          <w:left w:val="nil"/>
          <w:bottom w:val="nil"/>
          <w:right w:val="nil"/>
          <w:between w:val="nil"/>
        </w:pBdr>
        <w:spacing w:before="120" w:after="120"/>
        <w:jc w:val="both"/>
      </w:pPr>
      <w:r>
        <w:t>Interpretación (de idiomas o de lengua de señas, según sea necesario)</w:t>
      </w:r>
    </w:p>
    <w:p w14:paraId="4CB8449D" w14:textId="77777777" w:rsidR="00863525" w:rsidRDefault="00273FAF">
      <w:pPr>
        <w:numPr>
          <w:ilvl w:val="0"/>
          <w:numId w:val="22"/>
        </w:numPr>
        <w:pBdr>
          <w:top w:val="nil"/>
          <w:left w:val="nil"/>
          <w:bottom w:val="nil"/>
          <w:right w:val="nil"/>
          <w:between w:val="nil"/>
        </w:pBdr>
        <w:spacing w:before="120" w:after="120"/>
        <w:jc w:val="both"/>
      </w:pPr>
      <w:r>
        <w:t>Talleres a distancia (tenga en cuenta que se trata de costos para hacer que el proceso de los POE sea más inclusivo y accesible)</w:t>
      </w:r>
    </w:p>
    <w:p w14:paraId="4CB8449E" w14:textId="77777777" w:rsidR="00863525" w:rsidRDefault="00273FAF">
      <w:pPr>
        <w:numPr>
          <w:ilvl w:val="1"/>
          <w:numId w:val="22"/>
        </w:numPr>
        <w:pBdr>
          <w:top w:val="nil"/>
          <w:left w:val="nil"/>
          <w:bottom w:val="nil"/>
          <w:right w:val="nil"/>
          <w:between w:val="nil"/>
        </w:pBdr>
        <w:spacing w:before="120" w:after="120"/>
        <w:jc w:val="both"/>
      </w:pPr>
      <w:r>
        <w:t>Tarjetas SIM</w:t>
      </w:r>
    </w:p>
    <w:p w14:paraId="4CB8449F" w14:textId="77777777" w:rsidR="00863525" w:rsidRDefault="00273FAF">
      <w:pPr>
        <w:numPr>
          <w:ilvl w:val="1"/>
          <w:numId w:val="22"/>
        </w:numPr>
        <w:pBdr>
          <w:top w:val="nil"/>
          <w:left w:val="nil"/>
          <w:bottom w:val="nil"/>
          <w:right w:val="nil"/>
          <w:between w:val="nil"/>
        </w:pBdr>
        <w:spacing w:before="120" w:after="120"/>
        <w:jc w:val="both"/>
      </w:pPr>
      <w:r>
        <w:t>Pago por Internet/acceso Wi-Fi</w:t>
      </w:r>
    </w:p>
    <w:p w14:paraId="4CB844A0" w14:textId="77777777" w:rsidR="00863525" w:rsidRDefault="00273FAF">
      <w:pPr>
        <w:numPr>
          <w:ilvl w:val="1"/>
          <w:numId w:val="22"/>
        </w:numPr>
        <w:pBdr>
          <w:top w:val="nil"/>
          <w:left w:val="nil"/>
          <w:bottom w:val="nil"/>
          <w:right w:val="nil"/>
          <w:between w:val="nil"/>
        </w:pBdr>
        <w:spacing w:before="120" w:after="120"/>
        <w:jc w:val="both"/>
      </w:pPr>
      <w:r>
        <w:t>Accesibilidad</w:t>
      </w:r>
    </w:p>
    <w:p w14:paraId="4CB844A1" w14:textId="77777777" w:rsidR="00863525" w:rsidRDefault="00273FAF">
      <w:pPr>
        <w:numPr>
          <w:ilvl w:val="1"/>
          <w:numId w:val="22"/>
        </w:numPr>
        <w:pBdr>
          <w:top w:val="nil"/>
          <w:left w:val="nil"/>
          <w:bottom w:val="nil"/>
          <w:right w:val="nil"/>
          <w:between w:val="nil"/>
        </w:pBdr>
        <w:spacing w:before="120" w:after="120"/>
        <w:jc w:val="both"/>
      </w:pPr>
      <w:r>
        <w:t>Interpretación</w:t>
      </w:r>
    </w:p>
    <w:p w14:paraId="4CB844A2" w14:textId="77777777" w:rsidR="00863525" w:rsidRDefault="00273FAF">
      <w:pPr>
        <w:spacing w:before="120" w:after="120"/>
        <w:ind w:left="360"/>
        <w:jc w:val="both"/>
        <w:rPr>
          <w:i/>
        </w:rPr>
      </w:pPr>
      <w:r>
        <w:rPr>
          <w:i/>
        </w:rPr>
        <w:t>Por favor, analice enfoques adicionales y los costos relacionados que puedan mejorar el acceso a la participación de organizaciones dirigidas por mujeres y otras organizaciones locales y nacionales en el proceso de elaboración de los POE en materia de género.</w:t>
      </w:r>
    </w:p>
    <w:p w14:paraId="4CB844A3" w14:textId="77777777" w:rsidR="00863525" w:rsidRDefault="00273FAF">
      <w:pPr>
        <w:spacing w:before="120" w:after="120" w:line="240" w:lineRule="auto"/>
        <w:jc w:val="both"/>
        <w:rPr>
          <w:b/>
        </w:rPr>
      </w:pPr>
      <w:r>
        <w:br w:type="page"/>
      </w:r>
    </w:p>
    <w:p w14:paraId="4CB844A4" w14:textId="77777777" w:rsidR="00863525" w:rsidRDefault="00273FAF">
      <w:pPr>
        <w:pStyle w:val="Heading2"/>
        <w:numPr>
          <w:ilvl w:val="1"/>
          <w:numId w:val="24"/>
        </w:numPr>
      </w:pPr>
      <w:bookmarkStart w:id="20" w:name="_Toc174338879"/>
      <w:r>
        <w:lastRenderedPageBreak/>
        <w:t>Anexo 5: Herramientas de evaluación en materia de violencia de género</w:t>
      </w:r>
      <w:bookmarkEnd w:id="20"/>
    </w:p>
    <w:p w14:paraId="4CB844A5" w14:textId="77777777" w:rsidR="00863525" w:rsidRDefault="001F446B">
      <w:pPr>
        <w:numPr>
          <w:ilvl w:val="0"/>
          <w:numId w:val="20"/>
        </w:numPr>
        <w:pBdr>
          <w:top w:val="nil"/>
          <w:left w:val="nil"/>
          <w:bottom w:val="nil"/>
          <w:right w:val="nil"/>
          <w:between w:val="nil"/>
        </w:pBdr>
        <w:rPr>
          <w:b/>
          <w:color w:val="0000FF"/>
          <w:u w:val="single"/>
        </w:rPr>
      </w:pPr>
      <w:hyperlink r:id="rId95" w:anchor="service-mapping-and-345w">
        <w:r w:rsidR="00273FAF">
          <w:rPr>
            <w:color w:val="0000FF"/>
            <w:u w:val="single"/>
          </w:rPr>
          <w:t>Global GBV AoR 3-4-5W template</w:t>
        </w:r>
      </w:hyperlink>
    </w:p>
    <w:p w14:paraId="4CB844A6" w14:textId="77777777" w:rsidR="00863525" w:rsidRDefault="001F446B">
      <w:pPr>
        <w:numPr>
          <w:ilvl w:val="0"/>
          <w:numId w:val="20"/>
        </w:numPr>
        <w:pBdr>
          <w:top w:val="nil"/>
          <w:left w:val="nil"/>
          <w:bottom w:val="nil"/>
          <w:right w:val="nil"/>
          <w:between w:val="nil"/>
        </w:pBdr>
        <w:rPr>
          <w:b/>
          <w:color w:val="0000FF"/>
          <w:u w:val="single"/>
        </w:rPr>
      </w:pPr>
      <w:hyperlink r:id="rId96" w:anchor="service-mapping-and-345w">
        <w:r w:rsidR="00273FAF">
          <w:rPr>
            <w:color w:val="0000FF"/>
            <w:u w:val="single"/>
          </w:rPr>
          <w:t>GBV Service Mapping Tool</w:t>
        </w:r>
      </w:hyperlink>
    </w:p>
    <w:p w14:paraId="4CB844A7" w14:textId="77777777" w:rsidR="00863525" w:rsidRDefault="001F446B">
      <w:pPr>
        <w:numPr>
          <w:ilvl w:val="0"/>
          <w:numId w:val="20"/>
        </w:numPr>
        <w:pBdr>
          <w:top w:val="nil"/>
          <w:left w:val="nil"/>
          <w:bottom w:val="nil"/>
          <w:right w:val="nil"/>
          <w:between w:val="nil"/>
        </w:pBdr>
        <w:rPr>
          <w:b/>
          <w:color w:val="0000FF"/>
          <w:u w:val="single"/>
        </w:rPr>
      </w:pPr>
      <w:hyperlink r:id="rId97">
        <w:r w:rsidR="00273FAF">
          <w:rPr>
            <w:color w:val="0000FF"/>
            <w:u w:val="single"/>
          </w:rPr>
          <w:t>Herramienta de planificación y análisis de brechas de servicio</w:t>
        </w:r>
      </w:hyperlink>
    </w:p>
    <w:p w14:paraId="4CB844A8" w14:textId="77777777" w:rsidR="00863525" w:rsidRDefault="001F446B">
      <w:pPr>
        <w:numPr>
          <w:ilvl w:val="0"/>
          <w:numId w:val="20"/>
        </w:numPr>
        <w:pBdr>
          <w:top w:val="nil"/>
          <w:left w:val="nil"/>
          <w:bottom w:val="nil"/>
          <w:right w:val="nil"/>
          <w:between w:val="nil"/>
        </w:pBdr>
        <w:rPr>
          <w:b/>
          <w:color w:val="0000FF"/>
          <w:u w:val="single"/>
        </w:rPr>
      </w:pPr>
      <w:hyperlink r:id="rId98">
        <w:r w:rsidR="00273FAF">
          <w:rPr>
            <w:color w:val="0000FF"/>
            <w:u w:val="single"/>
          </w:rPr>
          <w:t>Herramienta de planificación y análisis de barreras a la atención</w:t>
        </w:r>
      </w:hyperlink>
    </w:p>
    <w:p w14:paraId="4CB844A9" w14:textId="77777777" w:rsidR="00863525" w:rsidRDefault="00273FAF">
      <w:pPr>
        <w:numPr>
          <w:ilvl w:val="0"/>
          <w:numId w:val="20"/>
        </w:numPr>
        <w:pBdr>
          <w:top w:val="nil"/>
          <w:left w:val="nil"/>
          <w:bottom w:val="nil"/>
          <w:right w:val="nil"/>
          <w:between w:val="nil"/>
        </w:pBdr>
        <w:rPr>
          <w:b/>
          <w:color w:val="0000FF"/>
          <w:u w:val="single"/>
        </w:rPr>
      </w:pPr>
      <w:r>
        <w:rPr>
          <w:color w:val="000000"/>
        </w:rPr>
        <w:t xml:space="preserve">UNICEF. </w:t>
      </w:r>
      <w:hyperlink r:id="rId99">
        <w:r>
          <w:rPr>
            <w:color w:val="0000FF"/>
            <w:u w:val="single"/>
          </w:rPr>
          <w:t>GBV in Emergencies. Programme Resource Pack: Assessment Tools</w:t>
        </w:r>
      </w:hyperlink>
      <w:r>
        <w:rPr>
          <w:color w:val="0000FF"/>
          <w:u w:val="single"/>
        </w:rPr>
        <w:t xml:space="preserve"> for </w:t>
      </w:r>
      <w:hyperlink r:id="rId100">
        <w:r>
          <w:rPr>
            <w:color w:val="0000FF"/>
            <w:u w:val="single"/>
          </w:rPr>
          <w:t>GBV in Emergencies. Programme Resource Pack: Assessment Tools</w:t>
        </w:r>
      </w:hyperlink>
      <w:r>
        <w:rPr>
          <w:color w:val="000000"/>
        </w:rPr>
        <w:t xml:space="preserve">. </w:t>
      </w:r>
    </w:p>
    <w:p w14:paraId="4CB844AA" w14:textId="77777777" w:rsidR="00863525" w:rsidRDefault="00273FAF">
      <w:pPr>
        <w:numPr>
          <w:ilvl w:val="0"/>
          <w:numId w:val="20"/>
        </w:numPr>
        <w:pBdr>
          <w:top w:val="nil"/>
          <w:left w:val="nil"/>
          <w:bottom w:val="nil"/>
          <w:right w:val="nil"/>
          <w:between w:val="nil"/>
        </w:pBdr>
        <w:rPr>
          <w:b/>
          <w:color w:val="0000FF"/>
          <w:u w:val="single"/>
        </w:rPr>
      </w:pPr>
      <w:r>
        <w:rPr>
          <w:color w:val="000000"/>
        </w:rPr>
        <w:t xml:space="preserve">ACNUR (2021). </w:t>
      </w:r>
      <w:hyperlink r:id="rId101">
        <w:r>
          <w:rPr>
            <w:color w:val="0000FF"/>
            <w:u w:val="single"/>
          </w:rPr>
          <w:t>Conjunto de herramientas de la auditoría de seguridad</w:t>
        </w:r>
      </w:hyperlink>
      <w:r>
        <w:rPr>
          <w:color w:val="000000"/>
        </w:rPr>
        <w:t>.</w:t>
      </w:r>
    </w:p>
    <w:p w14:paraId="4CB844AB" w14:textId="77777777" w:rsidR="00863525" w:rsidRDefault="00273FAF">
      <w:pPr>
        <w:numPr>
          <w:ilvl w:val="0"/>
          <w:numId w:val="20"/>
        </w:numPr>
        <w:pBdr>
          <w:top w:val="nil"/>
          <w:left w:val="nil"/>
          <w:bottom w:val="nil"/>
          <w:right w:val="nil"/>
          <w:between w:val="nil"/>
        </w:pBdr>
        <w:rPr>
          <w:b/>
          <w:color w:val="0000FF"/>
          <w:u w:val="single"/>
        </w:rPr>
      </w:pPr>
      <w:r>
        <w:rPr>
          <w:color w:val="000000"/>
        </w:rPr>
        <w:t xml:space="preserve">“GBV assessment and situation analysis tools” (2012). </w:t>
      </w:r>
      <w:r>
        <w:rPr>
          <w:i/>
          <w:color w:val="000000"/>
        </w:rPr>
        <w:t>Managing gender-based violence programmes in emergencies.</w:t>
      </w:r>
      <w:r>
        <w:rPr>
          <w:color w:val="000000"/>
        </w:rPr>
        <w:t xml:space="preserve"> Phase II Workshop, Nairobi, Kenya.</w:t>
      </w:r>
      <w:hyperlink r:id="rId102">
        <w:r>
          <w:rPr>
            <w:color w:val="000000"/>
          </w:rPr>
          <w:t xml:space="preserve"> </w:t>
        </w:r>
      </w:hyperlink>
      <w:hyperlink r:id="rId103">
        <w:r>
          <w:rPr>
            <w:color w:val="0000FF"/>
            <w:u w:val="single"/>
          </w:rPr>
          <w:t>www.refworld.org/pdfid/5c3465c64.pdf</w:t>
        </w:r>
      </w:hyperlink>
      <w:r>
        <w:rPr>
          <w:color w:val="000000"/>
        </w:rPr>
        <w:t>. Formulario de análisis de situación en las páginas 20 y siguientes.</w:t>
      </w:r>
    </w:p>
    <w:p w14:paraId="4CB844AC" w14:textId="77777777" w:rsidR="00863525" w:rsidRDefault="00273FAF">
      <w:pPr>
        <w:numPr>
          <w:ilvl w:val="0"/>
          <w:numId w:val="20"/>
        </w:numPr>
        <w:pBdr>
          <w:top w:val="nil"/>
          <w:left w:val="nil"/>
          <w:bottom w:val="nil"/>
          <w:right w:val="nil"/>
          <w:between w:val="nil"/>
        </w:pBdr>
        <w:rPr>
          <w:b/>
          <w:color w:val="0000FF"/>
          <w:u w:val="single"/>
        </w:rPr>
      </w:pPr>
      <w:r>
        <w:rPr>
          <w:color w:val="000000"/>
        </w:rPr>
        <w:t xml:space="preserve">CARE. (s. f.). </w:t>
      </w:r>
      <w:r>
        <w:rPr>
          <w:i/>
          <w:color w:val="000000"/>
        </w:rPr>
        <w:t>Gender and protection audit.</w:t>
      </w:r>
      <w:r>
        <w:rPr>
          <w:color w:val="000000"/>
        </w:rPr>
        <w:t xml:space="preserve"> Rapid gender analysis assessment tools.</w:t>
      </w:r>
      <w:hyperlink r:id="rId104">
        <w:r>
          <w:rPr>
            <w:color w:val="000000"/>
          </w:rPr>
          <w:t xml:space="preserve"> </w:t>
        </w:r>
      </w:hyperlink>
      <w:hyperlink r:id="rId105">
        <w:r>
          <w:rPr>
            <w:color w:val="0000FF"/>
            <w:u w:val="single"/>
          </w:rPr>
          <w:t>https://insights.careinternational.org.uk/images/in-practice/RGA-and-measurement/6._gender_and_protection_audit.doc</w:t>
        </w:r>
      </w:hyperlink>
      <w:r>
        <w:rPr>
          <w:color w:val="0000FF"/>
        </w:rPr>
        <w:t>.</w:t>
      </w:r>
    </w:p>
    <w:p w14:paraId="4CB844AD" w14:textId="77777777" w:rsidR="00863525" w:rsidRDefault="00273FAF">
      <w:pPr>
        <w:pStyle w:val="Heading2"/>
        <w:numPr>
          <w:ilvl w:val="1"/>
          <w:numId w:val="24"/>
        </w:numPr>
      </w:pPr>
      <w:r>
        <w:br w:type="page"/>
      </w:r>
    </w:p>
    <w:p w14:paraId="4CB844AE" w14:textId="77777777" w:rsidR="00863525" w:rsidRDefault="00273FAF">
      <w:pPr>
        <w:pStyle w:val="Heading1"/>
        <w:numPr>
          <w:ilvl w:val="0"/>
          <w:numId w:val="24"/>
        </w:numPr>
      </w:pPr>
      <w:bookmarkStart w:id="21" w:name="_Toc174338880"/>
      <w:r>
        <w:lastRenderedPageBreak/>
        <w:t>Herramientas y plantillas que complementan la plantilla de los POE</w:t>
      </w:r>
      <w:bookmarkEnd w:id="21"/>
    </w:p>
    <w:p w14:paraId="4CB844AF" w14:textId="77777777" w:rsidR="00863525" w:rsidRDefault="00273FAF">
      <w:pPr>
        <w:pStyle w:val="Heading2"/>
        <w:numPr>
          <w:ilvl w:val="1"/>
          <w:numId w:val="24"/>
        </w:numPr>
      </w:pPr>
      <w:bookmarkStart w:id="22" w:name="_Toc174338881"/>
      <w:r>
        <w:t>Anexo 6: Análisis del riesgo</w:t>
      </w:r>
      <w:bookmarkEnd w:id="22"/>
      <w:r>
        <w:t xml:space="preserve"> </w:t>
      </w:r>
    </w:p>
    <w:p w14:paraId="4CB844B0" w14:textId="77777777" w:rsidR="00863525" w:rsidRDefault="001F446B">
      <w:pPr>
        <w:numPr>
          <w:ilvl w:val="0"/>
          <w:numId w:val="21"/>
        </w:numPr>
        <w:pBdr>
          <w:top w:val="nil"/>
          <w:left w:val="nil"/>
          <w:bottom w:val="nil"/>
          <w:right w:val="nil"/>
          <w:between w:val="nil"/>
        </w:pBdr>
        <w:rPr>
          <w:color w:val="000000"/>
        </w:rPr>
      </w:pPr>
      <w:hyperlink r:id="rId106">
        <w:r w:rsidR="00273FAF">
          <w:rPr>
            <w:b/>
            <w:color w:val="1155CC"/>
            <w:u w:val="single"/>
          </w:rPr>
          <w:t>Programmatic risk analysis for response services</w:t>
        </w:r>
      </w:hyperlink>
      <w:r w:rsidR="00273FAF">
        <w:rPr>
          <w:b/>
          <w:color w:val="000000"/>
        </w:rPr>
        <w:t xml:space="preserve"> (Lista de verificación)</w:t>
      </w:r>
    </w:p>
    <w:p w14:paraId="4CB844B1" w14:textId="77777777" w:rsidR="00863525" w:rsidRDefault="001F446B">
      <w:pPr>
        <w:numPr>
          <w:ilvl w:val="0"/>
          <w:numId w:val="21"/>
        </w:numPr>
        <w:pBdr>
          <w:top w:val="nil"/>
          <w:left w:val="nil"/>
          <w:bottom w:val="nil"/>
          <w:right w:val="nil"/>
          <w:between w:val="nil"/>
        </w:pBdr>
        <w:rPr>
          <w:color w:val="000000"/>
        </w:rPr>
      </w:pPr>
      <w:hyperlink r:id="rId107">
        <w:r w:rsidR="00273FAF">
          <w:rPr>
            <w:b/>
            <w:color w:val="1155CC"/>
            <w:u w:val="single"/>
          </w:rPr>
          <w:t>Programmatic risk analysis for GBV prevention interventions</w:t>
        </w:r>
      </w:hyperlink>
      <w:r w:rsidR="00273FAF">
        <w:rPr>
          <w:b/>
          <w:color w:val="000000"/>
        </w:rPr>
        <w:t xml:space="preserve"> (Lista de verificación)</w:t>
      </w:r>
    </w:p>
    <w:p w14:paraId="4CB844B2" w14:textId="77777777" w:rsidR="00863525" w:rsidRDefault="00273FAF">
      <w:pPr>
        <w:pStyle w:val="Heading2"/>
        <w:numPr>
          <w:ilvl w:val="1"/>
          <w:numId w:val="24"/>
        </w:numPr>
      </w:pPr>
      <w:bookmarkStart w:id="23" w:name="_Toc174338882"/>
      <w:r>
        <w:t>Anexo 7: Herramienta de clasificación de la violencia de género</w:t>
      </w:r>
      <w:bookmarkEnd w:id="23"/>
    </w:p>
    <w:p w14:paraId="4CB844B3" w14:textId="77777777" w:rsidR="00863525" w:rsidRDefault="001F446B">
      <w:pPr>
        <w:numPr>
          <w:ilvl w:val="0"/>
          <w:numId w:val="23"/>
        </w:numPr>
        <w:pBdr>
          <w:top w:val="nil"/>
          <w:left w:val="nil"/>
          <w:bottom w:val="nil"/>
          <w:right w:val="nil"/>
          <w:between w:val="nil"/>
        </w:pBdr>
        <w:spacing w:before="120" w:after="120"/>
        <w:jc w:val="both"/>
        <w:rPr>
          <w:color w:val="000000"/>
          <w:u w:val="single"/>
        </w:rPr>
      </w:pPr>
      <w:hyperlink r:id="rId108">
        <w:r w:rsidR="00273FAF">
          <w:rPr>
            <w:color w:val="0000FF"/>
            <w:u w:val="single"/>
          </w:rPr>
          <w:t>Herramienta de clasificación de la violencia por razón de género del GBVIMS</w:t>
        </w:r>
      </w:hyperlink>
    </w:p>
    <w:p w14:paraId="4CB844B4" w14:textId="77777777" w:rsidR="00863525" w:rsidRDefault="00273FAF">
      <w:pPr>
        <w:pStyle w:val="Heading2"/>
        <w:numPr>
          <w:ilvl w:val="1"/>
          <w:numId w:val="24"/>
        </w:numPr>
      </w:pPr>
      <w:bookmarkStart w:id="24" w:name="_Toc174338883"/>
      <w:r>
        <w:t>Anexo 8: Política de protección contra la explotación y los abusos sexuales</w:t>
      </w:r>
      <w:bookmarkEnd w:id="24"/>
    </w:p>
    <w:p w14:paraId="4CB844B5" w14:textId="77777777" w:rsidR="00863525" w:rsidRDefault="00273FAF">
      <w:pPr>
        <w:numPr>
          <w:ilvl w:val="0"/>
          <w:numId w:val="3"/>
        </w:numPr>
        <w:pBdr>
          <w:top w:val="nil"/>
          <w:left w:val="nil"/>
          <w:bottom w:val="nil"/>
          <w:right w:val="nil"/>
          <w:between w:val="nil"/>
        </w:pBdr>
        <w:ind w:left="360"/>
      </w:pPr>
      <w:r>
        <w:rPr>
          <w:color w:val="000000"/>
        </w:rPr>
        <w:t xml:space="preserve">Secretario General de las Naciones Unidas, 2003. </w:t>
      </w:r>
      <w:sdt>
        <w:sdtPr>
          <w:tag w:val="goog_rdk_70"/>
          <w:id w:val="1840959700"/>
        </w:sdtPr>
        <w:sdtEndPr/>
        <w:sdtContent/>
      </w:sdt>
      <w:hyperlink r:id="rId109">
        <w:r>
          <w:rPr>
            <w:color w:val="0000FF"/>
            <w:u w:val="single"/>
          </w:rPr>
          <w:t xml:space="preserve">Boletín del Secretario General:Medidas especiales de protección contra la explotación y el abuso sexuales, ST/ SGB/2003/13. </w:t>
        </w:r>
      </w:hyperlink>
      <w:r>
        <w:rPr>
          <w:color w:val="000000"/>
        </w:rPr>
        <w:t xml:space="preserve"> </w:t>
      </w:r>
    </w:p>
    <w:p w14:paraId="4CB844B6" w14:textId="77777777" w:rsidR="00863525" w:rsidRDefault="00273FAF">
      <w:pPr>
        <w:numPr>
          <w:ilvl w:val="0"/>
          <w:numId w:val="3"/>
        </w:numPr>
        <w:pBdr>
          <w:top w:val="nil"/>
          <w:left w:val="nil"/>
          <w:bottom w:val="nil"/>
          <w:right w:val="nil"/>
          <w:between w:val="nil"/>
        </w:pBdr>
        <w:ind w:left="360"/>
      </w:pPr>
      <w:r>
        <w:rPr>
          <w:color w:val="000000"/>
        </w:rPr>
        <w:t xml:space="preserve">UNFPA. 2022. </w:t>
      </w:r>
      <w:hyperlink r:id="rId110">
        <w:r>
          <w:rPr>
            <w:color w:val="0000FF"/>
          </w:rPr>
          <w:t>“Tip sheet: Defining Linkages to Better Assist Survivors of Sexual Exploitation and Abuse”</w:t>
        </w:r>
      </w:hyperlink>
      <w:r>
        <w:rPr>
          <w:color w:val="000000"/>
        </w:rPr>
        <w:t>.</w:t>
      </w:r>
    </w:p>
    <w:p w14:paraId="4CB844B7" w14:textId="77777777" w:rsidR="00863525" w:rsidRDefault="00273FAF">
      <w:pPr>
        <w:pStyle w:val="Heading2"/>
        <w:numPr>
          <w:ilvl w:val="1"/>
          <w:numId w:val="24"/>
        </w:numPr>
      </w:pPr>
      <w:bookmarkStart w:id="25" w:name="_Toc174338884"/>
      <w:r>
        <w:t>Anexo 9: Formularios interinstitucionales de gestión de casos</w:t>
      </w:r>
      <w:bookmarkEnd w:id="25"/>
    </w:p>
    <w:p w14:paraId="4CB844B8" w14:textId="77777777" w:rsidR="00863525" w:rsidRDefault="00273FAF">
      <w:pPr>
        <w:numPr>
          <w:ilvl w:val="0"/>
          <w:numId w:val="6"/>
        </w:numPr>
        <w:pBdr>
          <w:top w:val="nil"/>
          <w:left w:val="nil"/>
          <w:bottom w:val="nil"/>
          <w:right w:val="nil"/>
          <w:between w:val="nil"/>
        </w:pBdr>
        <w:spacing w:before="120"/>
        <w:jc w:val="both"/>
        <w:rPr>
          <w:color w:val="0000FF"/>
          <w:u w:val="single"/>
        </w:rPr>
      </w:pPr>
      <w:r>
        <w:rPr>
          <w:color w:val="000000"/>
        </w:rPr>
        <w:t xml:space="preserve">Modelo del </w:t>
      </w:r>
      <w:r>
        <w:rPr>
          <w:color w:val="0000FF"/>
          <w:u w:val="single"/>
        </w:rPr>
        <w:t>formulario de consentimiento para servicios</w:t>
      </w:r>
    </w:p>
    <w:p w14:paraId="4CB844B9" w14:textId="77777777" w:rsidR="00863525" w:rsidRDefault="00273FAF">
      <w:pPr>
        <w:numPr>
          <w:ilvl w:val="0"/>
          <w:numId w:val="6"/>
        </w:numPr>
        <w:pBdr>
          <w:top w:val="nil"/>
          <w:left w:val="nil"/>
          <w:bottom w:val="nil"/>
          <w:right w:val="nil"/>
          <w:between w:val="nil"/>
        </w:pBdr>
        <w:jc w:val="both"/>
      </w:pPr>
      <w:r>
        <w:rPr>
          <w:color w:val="000000"/>
        </w:rPr>
        <w:t xml:space="preserve">Formulario estándar de </w:t>
      </w:r>
      <w:hyperlink r:id="rId111">
        <w:r>
          <w:rPr>
            <w:color w:val="0000FF"/>
            <w:u w:val="single"/>
          </w:rPr>
          <w:t>admisión y evaluación inicial de violencia de género</w:t>
        </w:r>
      </w:hyperlink>
    </w:p>
    <w:p w14:paraId="4CB844BA" w14:textId="77777777" w:rsidR="00863525" w:rsidRDefault="00273FAF">
      <w:pPr>
        <w:numPr>
          <w:ilvl w:val="0"/>
          <w:numId w:val="6"/>
        </w:numPr>
        <w:pBdr>
          <w:top w:val="nil"/>
          <w:left w:val="nil"/>
          <w:bottom w:val="nil"/>
          <w:right w:val="nil"/>
          <w:between w:val="nil"/>
        </w:pBdr>
        <w:jc w:val="both"/>
      </w:pPr>
      <w:r>
        <w:rPr>
          <w:color w:val="000000"/>
        </w:rPr>
        <w:t xml:space="preserve">Modelo del </w:t>
      </w:r>
      <w:hyperlink r:id="rId112">
        <w:r>
          <w:rPr>
            <w:color w:val="0000FF"/>
            <w:u w:val="single"/>
          </w:rPr>
          <w:t>formulario de consentimiento para la divulgación de información</w:t>
        </w:r>
      </w:hyperlink>
    </w:p>
    <w:p w14:paraId="4CB844BB" w14:textId="77777777" w:rsidR="00863525" w:rsidRDefault="00273FAF">
      <w:pPr>
        <w:numPr>
          <w:ilvl w:val="0"/>
          <w:numId w:val="6"/>
        </w:numPr>
        <w:pBdr>
          <w:top w:val="nil"/>
          <w:left w:val="nil"/>
          <w:bottom w:val="nil"/>
          <w:right w:val="nil"/>
          <w:between w:val="nil"/>
        </w:pBdr>
        <w:jc w:val="both"/>
      </w:pPr>
      <w:r>
        <w:rPr>
          <w:color w:val="000000"/>
        </w:rPr>
        <w:t xml:space="preserve">Ejemplo de </w:t>
      </w:r>
      <w:hyperlink r:id="rId113">
        <w:r>
          <w:rPr>
            <w:color w:val="0000FF"/>
            <w:u w:val="single"/>
          </w:rPr>
          <w:t>plan de acción para casos</w:t>
        </w:r>
      </w:hyperlink>
    </w:p>
    <w:p w14:paraId="4CB844BC" w14:textId="77777777" w:rsidR="00863525" w:rsidRDefault="00273FAF">
      <w:pPr>
        <w:numPr>
          <w:ilvl w:val="0"/>
          <w:numId w:val="6"/>
        </w:numPr>
        <w:pBdr>
          <w:top w:val="nil"/>
          <w:left w:val="nil"/>
          <w:bottom w:val="nil"/>
          <w:right w:val="nil"/>
          <w:between w:val="nil"/>
        </w:pBdr>
        <w:jc w:val="both"/>
      </w:pPr>
      <w:r>
        <w:rPr>
          <w:color w:val="000000"/>
        </w:rPr>
        <w:t xml:space="preserve">Modelo del </w:t>
      </w:r>
      <w:hyperlink r:id="rId114">
        <w:r>
          <w:rPr>
            <w:color w:val="0000FF"/>
            <w:u w:val="single"/>
          </w:rPr>
          <w:t>formulario de seguimiento de casos</w:t>
        </w:r>
      </w:hyperlink>
    </w:p>
    <w:p w14:paraId="4CB844BD" w14:textId="77777777" w:rsidR="00863525" w:rsidRDefault="00273FAF">
      <w:pPr>
        <w:numPr>
          <w:ilvl w:val="0"/>
          <w:numId w:val="6"/>
        </w:numPr>
        <w:pBdr>
          <w:top w:val="nil"/>
          <w:left w:val="nil"/>
          <w:bottom w:val="nil"/>
          <w:right w:val="nil"/>
          <w:between w:val="nil"/>
        </w:pBdr>
        <w:jc w:val="both"/>
        <w:rPr>
          <w:color w:val="0000FF"/>
          <w:u w:val="single"/>
        </w:rPr>
      </w:pPr>
      <w:r>
        <w:rPr>
          <w:color w:val="000000"/>
        </w:rPr>
        <w:t xml:space="preserve">Modelo del </w:t>
      </w:r>
      <w:hyperlink r:id="rId115">
        <w:r>
          <w:rPr>
            <w:color w:val="0000FF"/>
            <w:u w:val="single"/>
          </w:rPr>
          <w:t>formulario del cierre de caso</w:t>
        </w:r>
      </w:hyperlink>
    </w:p>
    <w:p w14:paraId="4CB844BE" w14:textId="77777777" w:rsidR="00863525" w:rsidRDefault="00273FAF">
      <w:pPr>
        <w:numPr>
          <w:ilvl w:val="0"/>
          <w:numId w:val="6"/>
        </w:numPr>
        <w:pBdr>
          <w:top w:val="nil"/>
          <w:left w:val="nil"/>
          <w:bottom w:val="nil"/>
          <w:right w:val="nil"/>
          <w:between w:val="nil"/>
        </w:pBdr>
        <w:jc w:val="both"/>
      </w:pPr>
      <w:r>
        <w:rPr>
          <w:color w:val="000000"/>
        </w:rPr>
        <w:t xml:space="preserve">Modelo de la </w:t>
      </w:r>
      <w:sdt>
        <w:sdtPr>
          <w:tag w:val="goog_rdk_71"/>
          <w:id w:val="1843355712"/>
        </w:sdtPr>
        <w:sdtEndPr/>
        <w:sdtContent/>
      </w:sdt>
      <w:hyperlink r:id="rId116">
        <w:r>
          <w:rPr>
            <w:color w:val="0000FF"/>
            <w:u w:val="single"/>
          </w:rPr>
          <w:t>encuesta de opiniones de clientes</w:t>
        </w:r>
      </w:hyperlink>
    </w:p>
    <w:p w14:paraId="4CB844BF" w14:textId="77777777" w:rsidR="00863525" w:rsidRDefault="00273FAF">
      <w:pPr>
        <w:numPr>
          <w:ilvl w:val="0"/>
          <w:numId w:val="6"/>
        </w:numPr>
        <w:pBdr>
          <w:top w:val="nil"/>
          <w:left w:val="nil"/>
          <w:bottom w:val="nil"/>
          <w:right w:val="nil"/>
          <w:between w:val="nil"/>
        </w:pBdr>
        <w:jc w:val="both"/>
      </w:pPr>
      <w:r>
        <w:rPr>
          <w:color w:val="000000"/>
        </w:rPr>
        <w:t xml:space="preserve">Modelo de </w:t>
      </w:r>
      <w:hyperlink r:id="rId117">
        <w:r>
          <w:rPr>
            <w:color w:val="0000FF"/>
            <w:u w:val="single"/>
          </w:rPr>
          <w:t xml:space="preserve">planificación segura </w:t>
        </w:r>
      </w:hyperlink>
      <w:r>
        <w:rPr>
          <w:color w:val="000000"/>
        </w:rPr>
        <w:t xml:space="preserve"> </w:t>
      </w:r>
    </w:p>
    <w:p w14:paraId="4CB844C0" w14:textId="77777777" w:rsidR="00863525" w:rsidRDefault="00273FAF">
      <w:pPr>
        <w:numPr>
          <w:ilvl w:val="0"/>
          <w:numId w:val="6"/>
        </w:numPr>
        <w:pBdr>
          <w:top w:val="nil"/>
          <w:left w:val="nil"/>
          <w:bottom w:val="nil"/>
          <w:right w:val="nil"/>
          <w:between w:val="nil"/>
        </w:pBdr>
        <w:spacing w:after="120"/>
        <w:jc w:val="both"/>
      </w:pPr>
      <w:r>
        <w:rPr>
          <w:color w:val="000000"/>
        </w:rPr>
        <w:t xml:space="preserve">Modelo del </w:t>
      </w:r>
      <w:hyperlink r:id="rId118">
        <w:r>
          <w:rPr>
            <w:color w:val="0000FF"/>
            <w:u w:val="single"/>
          </w:rPr>
          <w:t>acuerdo de seguridad en caso de suicidio</w:t>
        </w:r>
      </w:hyperlink>
    </w:p>
    <w:p w14:paraId="4CB844C1" w14:textId="77777777" w:rsidR="00863525" w:rsidRDefault="00273FAF">
      <w:pPr>
        <w:pStyle w:val="Heading2"/>
        <w:numPr>
          <w:ilvl w:val="1"/>
          <w:numId w:val="24"/>
        </w:numPr>
      </w:pPr>
      <w:bookmarkStart w:id="26" w:name="_Toc174338885"/>
      <w:r>
        <w:t>Anexo 10: Vía de remisión</w:t>
      </w:r>
      <w:bookmarkEnd w:id="26"/>
    </w:p>
    <w:p w14:paraId="4CB844C2" w14:textId="77777777" w:rsidR="00863525" w:rsidRDefault="001F446B">
      <w:pPr>
        <w:numPr>
          <w:ilvl w:val="0"/>
          <w:numId w:val="9"/>
        </w:numPr>
        <w:pBdr>
          <w:top w:val="nil"/>
          <w:left w:val="nil"/>
          <w:bottom w:val="nil"/>
          <w:right w:val="nil"/>
          <w:between w:val="nil"/>
        </w:pBdr>
        <w:spacing w:before="120"/>
        <w:jc w:val="both"/>
        <w:rPr>
          <w:color w:val="0000FF"/>
          <w:u w:val="single"/>
        </w:rPr>
      </w:pPr>
      <w:hyperlink r:id="rId119">
        <w:r w:rsidR="00273FAF">
          <w:rPr>
            <w:color w:val="0000FF"/>
            <w:u w:val="single"/>
          </w:rPr>
          <w:t>Protocolo de remisión de las Directrices interinstitucionales sobre la gestión de casos</w:t>
        </w:r>
      </w:hyperlink>
    </w:p>
    <w:p w14:paraId="4CB844C3" w14:textId="77777777" w:rsidR="00863525" w:rsidRDefault="001F446B">
      <w:pPr>
        <w:numPr>
          <w:ilvl w:val="0"/>
          <w:numId w:val="9"/>
        </w:numPr>
        <w:pBdr>
          <w:top w:val="nil"/>
          <w:left w:val="nil"/>
          <w:bottom w:val="nil"/>
          <w:right w:val="nil"/>
          <w:between w:val="nil"/>
        </w:pBdr>
        <w:spacing w:after="120"/>
        <w:jc w:val="both"/>
        <w:rPr>
          <w:color w:val="0070C0"/>
          <w:u w:val="single"/>
        </w:rPr>
      </w:pPr>
      <w:hyperlink r:id="rId120">
        <w:r w:rsidR="00273FAF">
          <w:rPr>
            <w:color w:val="0000FF"/>
            <w:u w:val="single"/>
          </w:rPr>
          <w:t>Referral pathway form for refugee settings</w:t>
        </w:r>
      </w:hyperlink>
      <w:r w:rsidR="00273FAF">
        <w:rPr>
          <w:color w:val="000000"/>
        </w:rPr>
        <w:t xml:space="preserve"> </w:t>
      </w:r>
    </w:p>
    <w:p w14:paraId="4CB844C4" w14:textId="77777777" w:rsidR="00863525" w:rsidRDefault="00273FAF">
      <w:pPr>
        <w:pStyle w:val="Heading2"/>
        <w:numPr>
          <w:ilvl w:val="1"/>
          <w:numId w:val="24"/>
        </w:numPr>
      </w:pPr>
      <w:bookmarkStart w:id="27" w:name="_Toc174338886"/>
      <w:r>
        <w:t>Anexo 11: Formulario de remisión</w:t>
      </w:r>
      <w:bookmarkEnd w:id="27"/>
    </w:p>
    <w:p w14:paraId="4CB844C5" w14:textId="77777777" w:rsidR="00863525" w:rsidRDefault="00273FAF">
      <w:pPr>
        <w:numPr>
          <w:ilvl w:val="0"/>
          <w:numId w:val="12"/>
        </w:numPr>
        <w:pBdr>
          <w:top w:val="nil"/>
          <w:left w:val="nil"/>
          <w:bottom w:val="nil"/>
          <w:right w:val="nil"/>
          <w:between w:val="nil"/>
        </w:pBdr>
        <w:spacing w:before="120" w:after="120"/>
        <w:jc w:val="both"/>
      </w:pPr>
      <w:r>
        <w:rPr>
          <w:color w:val="000000"/>
        </w:rPr>
        <w:t xml:space="preserve">Modelo del </w:t>
      </w:r>
      <w:hyperlink r:id="rId121">
        <w:r>
          <w:rPr>
            <w:color w:val="0000FF"/>
            <w:u w:val="single"/>
          </w:rPr>
          <w:t>formulario de remisión</w:t>
        </w:r>
      </w:hyperlink>
    </w:p>
    <w:p w14:paraId="4CB844C6" w14:textId="77777777" w:rsidR="00863525" w:rsidRDefault="00863525">
      <w:pPr>
        <w:pBdr>
          <w:top w:val="nil"/>
          <w:left w:val="nil"/>
          <w:bottom w:val="nil"/>
          <w:right w:val="nil"/>
          <w:between w:val="nil"/>
        </w:pBdr>
        <w:spacing w:before="120" w:after="120" w:line="240" w:lineRule="auto"/>
        <w:jc w:val="both"/>
      </w:pPr>
    </w:p>
    <w:sectPr w:rsidR="00863525">
      <w:headerReference w:type="default" r:id="rId122"/>
      <w:footerReference w:type="default" r:id="rId1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44F4" w14:textId="77777777" w:rsidR="00273FAF" w:rsidRDefault="00273FAF">
      <w:pPr>
        <w:spacing w:line="240" w:lineRule="auto"/>
      </w:pPr>
      <w:r>
        <w:separator/>
      </w:r>
    </w:p>
  </w:endnote>
  <w:endnote w:type="continuationSeparator" w:id="0">
    <w:p w14:paraId="4CB844F6" w14:textId="77777777" w:rsidR="00273FAF" w:rsidRDefault="00273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44EF" w14:textId="269B8DDE" w:rsidR="00863525" w:rsidRDefault="00273FAF">
    <w:pPr>
      <w:jc w:val="right"/>
    </w:pPr>
    <w:r>
      <w:fldChar w:fldCharType="begin"/>
    </w:r>
    <w:r>
      <w:instrText>PAGE</w:instrText>
    </w:r>
    <w:r>
      <w:fldChar w:fldCharType="separate"/>
    </w:r>
    <w:r w:rsidR="00C52E0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44F0" w14:textId="77777777" w:rsidR="00273FAF" w:rsidRDefault="00273FAF">
      <w:pPr>
        <w:spacing w:line="240" w:lineRule="auto"/>
      </w:pPr>
      <w:r>
        <w:separator/>
      </w:r>
    </w:p>
  </w:footnote>
  <w:footnote w:type="continuationSeparator" w:id="0">
    <w:p w14:paraId="4CB844F2" w14:textId="77777777" w:rsidR="00273FAF" w:rsidRDefault="00273F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44ED" w14:textId="551859DE" w:rsidR="00863525" w:rsidRDefault="00273FAF">
    <w:pPr>
      <w:spacing w:line="240" w:lineRule="auto"/>
      <w:jc w:val="right"/>
    </w:pPr>
    <w:bookmarkStart w:id="28" w:name="_heading=h.3as4poj" w:colFirst="0" w:colLast="0"/>
    <w:bookmarkEnd w:id="28"/>
    <w:r>
      <w:t>Procedimientos operativos estándar aplicables a las intervenciones contra la violencia de género en situaciones humanitarias</w:t>
    </w:r>
  </w:p>
  <w:p w14:paraId="4CB844EE" w14:textId="77777777" w:rsidR="00863525" w:rsidRDefault="00863525">
    <w:pPr>
      <w:pBdr>
        <w:top w:val="nil"/>
        <w:left w:val="nil"/>
        <w:bottom w:val="nil"/>
        <w:right w:val="nil"/>
        <w:between w:val="nil"/>
      </w:pBdr>
      <w:tabs>
        <w:tab w:val="center" w:pos="4680"/>
        <w:tab w:val="right" w:pos="9360"/>
      </w:tabs>
      <w:spacing w:line="240" w:lineRule="auto"/>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5CC"/>
    <w:multiLevelType w:val="multilevel"/>
    <w:tmpl w:val="68B8C3D8"/>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66C11"/>
    <w:multiLevelType w:val="multilevel"/>
    <w:tmpl w:val="1A5EF70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0FA03283"/>
    <w:multiLevelType w:val="multilevel"/>
    <w:tmpl w:val="0BAADE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34449ED"/>
    <w:multiLevelType w:val="multilevel"/>
    <w:tmpl w:val="A7E0BDEC"/>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6D7B71"/>
    <w:multiLevelType w:val="multilevel"/>
    <w:tmpl w:val="E924A162"/>
    <w:lvl w:ilvl="0">
      <w:start w:val="1"/>
      <w:numFmt w:val="decimal"/>
      <w:lvlText w:val="%1."/>
      <w:lvlJc w:val="left"/>
      <w:pPr>
        <w:ind w:left="720" w:hanging="360"/>
      </w:pPr>
      <w:rPr>
        <w:color w:val="0070C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D12484"/>
    <w:multiLevelType w:val="multilevel"/>
    <w:tmpl w:val="4A2CDC24"/>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D11757"/>
    <w:multiLevelType w:val="multilevel"/>
    <w:tmpl w:val="1198320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D94BA6"/>
    <w:multiLevelType w:val="multilevel"/>
    <w:tmpl w:val="BDD8BB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8F2396"/>
    <w:multiLevelType w:val="multilevel"/>
    <w:tmpl w:val="B5DAE00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4A1B22"/>
    <w:multiLevelType w:val="multilevel"/>
    <w:tmpl w:val="2B2ECD4A"/>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A863B3"/>
    <w:multiLevelType w:val="multilevel"/>
    <w:tmpl w:val="263642C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6E5B8C"/>
    <w:multiLevelType w:val="multilevel"/>
    <w:tmpl w:val="C6F41494"/>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57E46E9"/>
    <w:multiLevelType w:val="multilevel"/>
    <w:tmpl w:val="4E0471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E33512D"/>
    <w:multiLevelType w:val="multilevel"/>
    <w:tmpl w:val="CFD46EE4"/>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1336374"/>
    <w:multiLevelType w:val="multilevel"/>
    <w:tmpl w:val="263AC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143EEA"/>
    <w:multiLevelType w:val="multilevel"/>
    <w:tmpl w:val="C2329C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E7A3582"/>
    <w:multiLevelType w:val="multilevel"/>
    <w:tmpl w:val="DE342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5C4D66"/>
    <w:multiLevelType w:val="multilevel"/>
    <w:tmpl w:val="2A7C4BA4"/>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46B1952"/>
    <w:multiLevelType w:val="multilevel"/>
    <w:tmpl w:val="1FEE5B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F502967"/>
    <w:multiLevelType w:val="multilevel"/>
    <w:tmpl w:val="07BAC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51F0355"/>
    <w:multiLevelType w:val="multilevel"/>
    <w:tmpl w:val="0D2EDD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5ED4CF2"/>
    <w:multiLevelType w:val="multilevel"/>
    <w:tmpl w:val="47D2C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6A588D"/>
    <w:multiLevelType w:val="multilevel"/>
    <w:tmpl w:val="D166E686"/>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DE50303"/>
    <w:multiLevelType w:val="multilevel"/>
    <w:tmpl w:val="64440116"/>
    <w:lvl w:ilvl="0">
      <w:start w:val="1"/>
      <w:numFmt w:val="decimal"/>
      <w:lvlText w:val="%1."/>
      <w:lvlJc w:val="left"/>
      <w:pPr>
        <w:ind w:left="720" w:hanging="360"/>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3A5ADD"/>
    <w:multiLevelType w:val="multilevel"/>
    <w:tmpl w:val="38046F8E"/>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7882356">
    <w:abstractNumId w:val="15"/>
  </w:num>
  <w:num w:numId="2" w16cid:durableId="1284311952">
    <w:abstractNumId w:val="7"/>
  </w:num>
  <w:num w:numId="3" w16cid:durableId="1550072955">
    <w:abstractNumId w:val="21"/>
  </w:num>
  <w:num w:numId="4" w16cid:durableId="1963729935">
    <w:abstractNumId w:val="8"/>
  </w:num>
  <w:num w:numId="5" w16cid:durableId="1360665589">
    <w:abstractNumId w:val="13"/>
  </w:num>
  <w:num w:numId="6" w16cid:durableId="408312684">
    <w:abstractNumId w:val="22"/>
  </w:num>
  <w:num w:numId="7" w16cid:durableId="1892501264">
    <w:abstractNumId w:val="24"/>
  </w:num>
  <w:num w:numId="8" w16cid:durableId="1478257556">
    <w:abstractNumId w:val="4"/>
  </w:num>
  <w:num w:numId="9" w16cid:durableId="1165365926">
    <w:abstractNumId w:val="9"/>
  </w:num>
  <w:num w:numId="10" w16cid:durableId="1565605248">
    <w:abstractNumId w:val="23"/>
  </w:num>
  <w:num w:numId="11" w16cid:durableId="1513184448">
    <w:abstractNumId w:val="18"/>
  </w:num>
  <w:num w:numId="12" w16cid:durableId="758984710">
    <w:abstractNumId w:val="5"/>
  </w:num>
  <w:num w:numId="13" w16cid:durableId="433405203">
    <w:abstractNumId w:val="2"/>
  </w:num>
  <w:num w:numId="14" w16cid:durableId="1613053068">
    <w:abstractNumId w:val="16"/>
  </w:num>
  <w:num w:numId="15" w16cid:durableId="1053963975">
    <w:abstractNumId w:val="0"/>
  </w:num>
  <w:num w:numId="16" w16cid:durableId="1658418701">
    <w:abstractNumId w:val="19"/>
  </w:num>
  <w:num w:numId="17" w16cid:durableId="610934488">
    <w:abstractNumId w:val="6"/>
  </w:num>
  <w:num w:numId="18" w16cid:durableId="524443685">
    <w:abstractNumId w:val="10"/>
  </w:num>
  <w:num w:numId="19" w16cid:durableId="1620066244">
    <w:abstractNumId w:val="14"/>
  </w:num>
  <w:num w:numId="20" w16cid:durableId="1825970176">
    <w:abstractNumId w:val="3"/>
  </w:num>
  <w:num w:numId="21" w16cid:durableId="1923903012">
    <w:abstractNumId w:val="12"/>
  </w:num>
  <w:num w:numId="22" w16cid:durableId="1162427624">
    <w:abstractNumId w:val="1"/>
  </w:num>
  <w:num w:numId="23" w16cid:durableId="1436168741">
    <w:abstractNumId w:val="20"/>
  </w:num>
  <w:num w:numId="24" w16cid:durableId="2073115711">
    <w:abstractNumId w:val="17"/>
  </w:num>
  <w:num w:numId="25" w16cid:durableId="2093499827">
    <w:abstractNumId w:val="11"/>
  </w:num>
  <w:num w:numId="26" w16cid:durableId="4964622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4509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90909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5203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25"/>
    <w:rsid w:val="000777F8"/>
    <w:rsid w:val="001F446B"/>
    <w:rsid w:val="00273FAF"/>
    <w:rsid w:val="00863525"/>
    <w:rsid w:val="00C52E0F"/>
    <w:rsid w:val="00DB7AC3"/>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843FB"/>
  <w15:docId w15:val="{C7DF5783-9D40-44CD-8C61-43614F21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5DC"/>
  </w:style>
  <w:style w:type="paragraph" w:styleId="Heading1">
    <w:name w:val="heading 1"/>
    <w:basedOn w:val="Normal"/>
    <w:next w:val="Normal"/>
    <w:link w:val="Heading1Char"/>
    <w:uiPriority w:val="9"/>
    <w:qFormat/>
    <w:rsid w:val="00672BB4"/>
    <w:pPr>
      <w:keepNext/>
      <w:keepLines/>
      <w:numPr>
        <w:numId w:val="15"/>
      </w:numPr>
      <w:spacing w:before="400" w:after="120"/>
      <w:outlineLvl w:val="0"/>
    </w:pPr>
    <w:rPr>
      <w:b/>
      <w:bCs/>
    </w:rPr>
  </w:style>
  <w:style w:type="paragraph" w:styleId="Heading2">
    <w:name w:val="heading 2"/>
    <w:basedOn w:val="Normal"/>
    <w:next w:val="Normal"/>
    <w:link w:val="Heading2Char"/>
    <w:uiPriority w:val="9"/>
    <w:unhideWhenUsed/>
    <w:qFormat/>
    <w:rsid w:val="009F66AD"/>
    <w:pPr>
      <w:keepNext/>
      <w:keepLines/>
      <w:numPr>
        <w:ilvl w:val="1"/>
        <w:numId w:val="15"/>
      </w:numPr>
      <w:spacing w:before="240" w:after="120" w:line="240" w:lineRule="auto"/>
      <w:outlineLvl w:val="1"/>
    </w:pPr>
    <w:rPr>
      <w:b/>
    </w:rPr>
  </w:style>
  <w:style w:type="paragraph" w:styleId="Heading3">
    <w:name w:val="heading 3"/>
    <w:basedOn w:val="Normal"/>
    <w:next w:val="Normal"/>
    <w:link w:val="Heading3Char"/>
    <w:uiPriority w:val="9"/>
    <w:unhideWhenUsed/>
    <w:qFormat/>
    <w:rsid w:val="00B206C4"/>
    <w:pPr>
      <w:keepNext/>
      <w:keepLines/>
      <w:numPr>
        <w:ilvl w:val="2"/>
        <w:numId w:val="15"/>
      </w:numPr>
      <w:spacing w:before="240" w:after="120" w:line="240" w:lineRule="auto"/>
      <w:outlineLvl w:val="2"/>
    </w:pPr>
    <w:rPr>
      <w:i/>
      <w:szCs w:val="28"/>
    </w:rPr>
  </w:style>
  <w:style w:type="paragraph" w:styleId="Heading4">
    <w:name w:val="heading 4"/>
    <w:basedOn w:val="Normal"/>
    <w:next w:val="Normal"/>
    <w:link w:val="Heading4Char"/>
    <w:uiPriority w:val="9"/>
    <w:semiHidden/>
    <w:unhideWhenUsed/>
    <w:qFormat/>
    <w:rsid w:val="00E97F37"/>
    <w:pPr>
      <w:keepNext/>
      <w:keepLines/>
      <w:numPr>
        <w:ilvl w:val="3"/>
        <w:numId w:val="15"/>
      </w:numPr>
      <w:spacing w:before="120" w:after="120" w:line="240" w:lineRule="auto"/>
      <w:outlineLvl w:val="3"/>
    </w:pPr>
    <w:rPr>
      <w:szCs w:val="24"/>
      <w:u w:val="single"/>
    </w:rPr>
  </w:style>
  <w:style w:type="paragraph" w:styleId="Heading5">
    <w:name w:val="heading 5"/>
    <w:basedOn w:val="Normal"/>
    <w:next w:val="Normal"/>
    <w:link w:val="Heading5Char"/>
    <w:uiPriority w:val="9"/>
    <w:semiHidden/>
    <w:unhideWhenUsed/>
    <w:qFormat/>
    <w:rsid w:val="00446B19"/>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46B19"/>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A654B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654B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54B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6B19"/>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094B73"/>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446B19"/>
    <w:pPr>
      <w:autoSpaceDE w:val="0"/>
      <w:autoSpaceDN w:val="0"/>
      <w:adjustRightInd w:val="0"/>
      <w:spacing w:line="240" w:lineRule="auto"/>
    </w:pPr>
    <w:rPr>
      <w:color w:val="000000"/>
      <w:sz w:val="24"/>
      <w:szCs w:val="24"/>
    </w:rPr>
  </w:style>
  <w:style w:type="paragraph" w:styleId="CommentSubject">
    <w:name w:val="annotation subject"/>
    <w:basedOn w:val="CommentText"/>
    <w:next w:val="CommentText"/>
    <w:link w:val="CommentSubjectChar"/>
    <w:uiPriority w:val="99"/>
    <w:semiHidden/>
    <w:unhideWhenUsed/>
    <w:rsid w:val="001E3A5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A4AC9"/>
    <w:rPr>
      <w:rFonts w:asciiTheme="minorHAnsi" w:eastAsiaTheme="minorHAnsi" w:hAnsiTheme="minorHAnsi" w:cstheme="minorBidi"/>
      <w:b/>
      <w:bCs/>
      <w:sz w:val="20"/>
      <w:szCs w:val="20"/>
    </w:rPr>
  </w:style>
  <w:style w:type="paragraph" w:styleId="ListParagraph">
    <w:name w:val="List Paragraph"/>
    <w:basedOn w:val="Normal"/>
    <w:uiPriority w:val="34"/>
    <w:qFormat/>
    <w:rsid w:val="00DE14E2"/>
    <w:pPr>
      <w:ind w:left="720"/>
      <w:contextualSpacing/>
    </w:pPr>
  </w:style>
  <w:style w:type="paragraph" w:styleId="FootnoteText">
    <w:name w:val="footnote text"/>
    <w:basedOn w:val="Normal"/>
    <w:link w:val="FootnoteTextChar"/>
    <w:uiPriority w:val="99"/>
    <w:unhideWhenUsed/>
    <w:rsid w:val="00915E4D"/>
    <w:pPr>
      <w:spacing w:line="240" w:lineRule="auto"/>
    </w:pPr>
    <w:rPr>
      <w:sz w:val="20"/>
      <w:szCs w:val="20"/>
    </w:rPr>
  </w:style>
  <w:style w:type="character" w:customStyle="1" w:styleId="FootnoteTextChar">
    <w:name w:val="Footnote Text Char"/>
    <w:basedOn w:val="DefaultParagraphFont"/>
    <w:link w:val="FootnoteText"/>
    <w:uiPriority w:val="99"/>
    <w:rsid w:val="00FD4DAB"/>
    <w:rPr>
      <w:sz w:val="20"/>
      <w:szCs w:val="20"/>
    </w:rPr>
  </w:style>
  <w:style w:type="character" w:styleId="FootnoteReference">
    <w:name w:val="footnote reference"/>
    <w:basedOn w:val="DefaultParagraphFont"/>
    <w:uiPriority w:val="99"/>
    <w:semiHidden/>
    <w:unhideWhenUsed/>
    <w:rsid w:val="00915E4D"/>
    <w:rPr>
      <w:vertAlign w:val="superscript"/>
    </w:rPr>
  </w:style>
  <w:style w:type="table" w:styleId="TableGrid">
    <w:name w:val="Table Grid"/>
    <w:basedOn w:val="TableNormal"/>
    <w:uiPriority w:val="39"/>
    <w:rsid w:val="00407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2774"/>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4">
    <w:name w:val="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
    <w:name w:val="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
    <w:name w:val="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303FF"/>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17D8C"/>
    <w:rPr>
      <w:rFonts w:asciiTheme="minorHAnsi" w:eastAsiaTheme="minorHAnsi" w:hAnsiTheme="minorHAnsi" w:cstheme="minorBidi"/>
    </w:rPr>
  </w:style>
  <w:style w:type="paragraph" w:styleId="Footer">
    <w:name w:val="footer"/>
    <w:basedOn w:val="Normal"/>
    <w:link w:val="FooterChar"/>
    <w:uiPriority w:val="99"/>
    <w:unhideWhenUsed/>
    <w:rsid w:val="002303FF"/>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17D8C"/>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22A34"/>
    <w:pPr>
      <w:spacing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65951"/>
    <w:rPr>
      <w:rFonts w:ascii="Segoe UI" w:eastAsiaTheme="minorHAnsi" w:hAnsi="Segoe UI" w:cs="Segoe UI"/>
      <w:sz w:val="18"/>
      <w:szCs w:val="18"/>
    </w:rPr>
  </w:style>
  <w:style w:type="character" w:styleId="Hyperlink">
    <w:name w:val="Hyperlink"/>
    <w:basedOn w:val="DefaultParagraphFont"/>
    <w:uiPriority w:val="99"/>
    <w:unhideWhenUsed/>
    <w:rsid w:val="003426BB"/>
    <w:rPr>
      <w:color w:val="0000FF" w:themeColor="hyperlink"/>
      <w:u w:val="single"/>
    </w:rPr>
  </w:style>
  <w:style w:type="character" w:customStyle="1" w:styleId="UnresolvedMention1">
    <w:name w:val="Unresolved Mention1"/>
    <w:basedOn w:val="DefaultParagraphFont"/>
    <w:uiPriority w:val="99"/>
    <w:semiHidden/>
    <w:unhideWhenUsed/>
    <w:rsid w:val="003426BB"/>
    <w:rPr>
      <w:color w:val="605E5C"/>
      <w:shd w:val="clear" w:color="auto" w:fill="E1DFDD"/>
    </w:rPr>
  </w:style>
  <w:style w:type="character" w:customStyle="1" w:styleId="UnresolvedMention2">
    <w:name w:val="Unresolved Mention2"/>
    <w:basedOn w:val="DefaultParagraphFont"/>
    <w:uiPriority w:val="99"/>
    <w:semiHidden/>
    <w:unhideWhenUsed/>
    <w:rsid w:val="00A35FEE"/>
    <w:rPr>
      <w:color w:val="605E5C"/>
      <w:shd w:val="clear" w:color="auto" w:fill="E1DFDD"/>
    </w:rPr>
  </w:style>
  <w:style w:type="paragraph" w:styleId="Revision">
    <w:name w:val="Revision"/>
    <w:hidden/>
    <w:uiPriority w:val="99"/>
    <w:semiHidden/>
    <w:rsid w:val="00351900"/>
    <w:pPr>
      <w:spacing w:line="240" w:lineRule="auto"/>
    </w:pPr>
    <w:rPr>
      <w:rFonts w:asciiTheme="minorHAnsi" w:eastAsiaTheme="minorHAnsi" w:hAnsiTheme="minorHAnsi" w:cstheme="minorBidi"/>
    </w:rPr>
  </w:style>
  <w:style w:type="character" w:customStyle="1" w:styleId="UnresolvedMention3">
    <w:name w:val="Unresolved Mention3"/>
    <w:basedOn w:val="DefaultParagraphFont"/>
    <w:uiPriority w:val="99"/>
    <w:semiHidden/>
    <w:unhideWhenUsed/>
    <w:rsid w:val="002A526A"/>
    <w:rPr>
      <w:color w:val="605E5C"/>
      <w:shd w:val="clear" w:color="auto" w:fill="E1DFDD"/>
    </w:r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9">
    <w:name w:val="39"/>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6">
    <w:name w:val="3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5">
    <w:name w:val="3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4">
    <w:name w:val="3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3">
    <w:name w:val="3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2">
    <w:name w:val="3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1">
    <w:name w:val="3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0">
    <w:name w:val="3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9">
    <w:name w:val="29"/>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8">
    <w:name w:val="28"/>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7">
    <w:name w:val="27"/>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6">
    <w:name w:val="2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5">
    <w:name w:val="2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4">
    <w:name w:val="2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3">
    <w:name w:val="2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2">
    <w:name w:val="2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1">
    <w:name w:val="2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0">
    <w:name w:val="2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F50904"/>
    <w:rPr>
      <w:color w:val="800080" w:themeColor="followedHyperlink"/>
      <w:u w:val="single"/>
    </w:rPr>
  </w:style>
  <w:style w:type="paragraph" w:styleId="NormalWeb">
    <w:name w:val="Normal (Web)"/>
    <w:basedOn w:val="Normal"/>
    <w:uiPriority w:val="99"/>
    <w:unhideWhenUsed/>
    <w:rsid w:val="00CC0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C05E4"/>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customStyle="1" w:styleId="UnresolvedMention4">
    <w:name w:val="Unresolved Mention4"/>
    <w:basedOn w:val="DefaultParagraphFont"/>
    <w:uiPriority w:val="99"/>
    <w:semiHidden/>
    <w:unhideWhenUsed/>
    <w:rsid w:val="000F2EC4"/>
    <w:rPr>
      <w:color w:val="605E5C"/>
      <w:shd w:val="clear" w:color="auto" w:fill="E1DFDD"/>
    </w:rPr>
  </w:style>
  <w:style w:type="character" w:customStyle="1" w:styleId="UnresolvedMention5">
    <w:name w:val="Unresolved Mention5"/>
    <w:basedOn w:val="DefaultParagraphFont"/>
    <w:uiPriority w:val="99"/>
    <w:semiHidden/>
    <w:unhideWhenUsed/>
    <w:rsid w:val="00F33F22"/>
    <w:rPr>
      <w:color w:val="605E5C"/>
      <w:shd w:val="clear" w:color="auto" w:fill="E1DFDD"/>
    </w:rPr>
  </w:style>
  <w:style w:type="paragraph" w:customStyle="1" w:styleId="pf0">
    <w:name w:val="pf0"/>
    <w:basedOn w:val="Normal"/>
    <w:rsid w:val="00125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57A18"/>
    <w:rPr>
      <w:rFonts w:ascii="Segoe UI" w:hAnsi="Segoe UI" w:cs="Segoe UI" w:hint="default"/>
      <w:sz w:val="18"/>
      <w:szCs w:val="18"/>
      <w:shd w:val="clear" w:color="auto" w:fill="FFFF00"/>
    </w:rPr>
  </w:style>
  <w:style w:type="character" w:customStyle="1" w:styleId="Hyperlink1">
    <w:name w:val="Hyperlink1"/>
    <w:basedOn w:val="DefaultParagraphFont"/>
    <w:uiPriority w:val="99"/>
    <w:unhideWhenUsed/>
    <w:rsid w:val="002F730A"/>
    <w:rPr>
      <w:color w:val="0000FF"/>
      <w:u w:val="single"/>
    </w:rPr>
  </w:style>
  <w:style w:type="character" w:customStyle="1" w:styleId="cf11">
    <w:name w:val="cf11"/>
    <w:basedOn w:val="DefaultParagraphFont"/>
    <w:rsid w:val="00681C23"/>
    <w:rPr>
      <w:rFonts w:ascii="Segoe UI" w:hAnsi="Segoe UI" w:cs="Segoe UI" w:hint="default"/>
      <w:sz w:val="18"/>
      <w:szCs w:val="18"/>
    </w:rPr>
  </w:style>
  <w:style w:type="character" w:customStyle="1" w:styleId="UnresolvedMention6">
    <w:name w:val="Unresolved Mention6"/>
    <w:basedOn w:val="DefaultParagraphFont"/>
    <w:uiPriority w:val="99"/>
    <w:semiHidden/>
    <w:unhideWhenUsed/>
    <w:rsid w:val="00681C23"/>
    <w:rPr>
      <w:color w:val="605E5C"/>
      <w:shd w:val="clear" w:color="auto" w:fill="E1DFDD"/>
    </w:rPr>
  </w:style>
  <w:style w:type="character" w:customStyle="1" w:styleId="Heading1Char">
    <w:name w:val="Heading 1 Char"/>
    <w:basedOn w:val="DefaultParagraphFont"/>
    <w:link w:val="Heading1"/>
    <w:uiPriority w:val="9"/>
    <w:rsid w:val="00672BB4"/>
    <w:rPr>
      <w:b/>
      <w:bCs/>
    </w:rPr>
  </w:style>
  <w:style w:type="character" w:customStyle="1" w:styleId="Heading2Char">
    <w:name w:val="Heading 2 Char"/>
    <w:basedOn w:val="DefaultParagraphFont"/>
    <w:link w:val="Heading2"/>
    <w:rsid w:val="009F66AD"/>
    <w:rPr>
      <w:b/>
    </w:rPr>
  </w:style>
  <w:style w:type="character" w:customStyle="1" w:styleId="Heading3Char">
    <w:name w:val="Heading 3 Char"/>
    <w:basedOn w:val="DefaultParagraphFont"/>
    <w:link w:val="Heading3"/>
    <w:uiPriority w:val="9"/>
    <w:rsid w:val="00B206C4"/>
    <w:rPr>
      <w:i/>
      <w:szCs w:val="28"/>
    </w:rPr>
  </w:style>
  <w:style w:type="character" w:customStyle="1" w:styleId="Heading4Char">
    <w:name w:val="Heading 4 Char"/>
    <w:basedOn w:val="DefaultParagraphFont"/>
    <w:link w:val="Heading4"/>
    <w:uiPriority w:val="9"/>
    <w:rsid w:val="00E97F37"/>
    <w:rPr>
      <w:szCs w:val="24"/>
      <w:u w:val="single"/>
    </w:rPr>
  </w:style>
  <w:style w:type="character" w:customStyle="1" w:styleId="Heading5Char">
    <w:name w:val="Heading 5 Char"/>
    <w:basedOn w:val="DefaultParagraphFont"/>
    <w:link w:val="Heading5"/>
    <w:uiPriority w:val="9"/>
    <w:rsid w:val="00681C23"/>
    <w:rPr>
      <w:color w:val="666666"/>
    </w:rPr>
  </w:style>
  <w:style w:type="character" w:customStyle="1" w:styleId="Heading6Char">
    <w:name w:val="Heading 6 Char"/>
    <w:basedOn w:val="DefaultParagraphFont"/>
    <w:link w:val="Heading6"/>
    <w:uiPriority w:val="9"/>
    <w:semiHidden/>
    <w:rsid w:val="00681C23"/>
    <w:rPr>
      <w:i/>
      <w:color w:val="666666"/>
    </w:rPr>
  </w:style>
  <w:style w:type="character" w:customStyle="1" w:styleId="TitleChar">
    <w:name w:val="Title Char"/>
    <w:basedOn w:val="DefaultParagraphFont"/>
    <w:link w:val="Title"/>
    <w:uiPriority w:val="10"/>
    <w:rsid w:val="00681C23"/>
    <w:rPr>
      <w:sz w:val="52"/>
      <w:szCs w:val="52"/>
    </w:rPr>
  </w:style>
  <w:style w:type="character" w:customStyle="1" w:styleId="SubtitleChar">
    <w:name w:val="Subtitle Char"/>
    <w:basedOn w:val="DefaultParagraphFont"/>
    <w:link w:val="Subtitle"/>
    <w:uiPriority w:val="11"/>
    <w:rsid w:val="00681C23"/>
    <w:rPr>
      <w:color w:val="666666"/>
      <w:sz w:val="30"/>
      <w:szCs w:val="30"/>
    </w:rPr>
  </w:style>
  <w:style w:type="table" w:customStyle="1" w:styleId="TableGrid11">
    <w:name w:val="Table Grid11"/>
    <w:basedOn w:val="TableNormal"/>
    <w:next w:val="TableGrid"/>
    <w:uiPriority w:val="39"/>
    <w:rsid w:val="00681C23"/>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681C23"/>
    <w:rPr>
      <w:color w:val="800080"/>
      <w:u w:val="single"/>
    </w:rPr>
  </w:style>
  <w:style w:type="character" w:styleId="Strong">
    <w:name w:val="Strong"/>
    <w:basedOn w:val="DefaultParagraphFont"/>
    <w:uiPriority w:val="22"/>
    <w:qFormat/>
    <w:rsid w:val="00571264"/>
    <w:rPr>
      <w:b/>
      <w:bCs/>
    </w:rPr>
  </w:style>
  <w:style w:type="character" w:customStyle="1" w:styleId="UnresolvedMention7">
    <w:name w:val="Unresolved Mention7"/>
    <w:basedOn w:val="DefaultParagraphFont"/>
    <w:uiPriority w:val="99"/>
    <w:semiHidden/>
    <w:unhideWhenUsed/>
    <w:rsid w:val="00847A04"/>
    <w:rPr>
      <w:color w:val="605E5C"/>
      <w:shd w:val="clear" w:color="auto" w:fill="E1DFDD"/>
    </w:rPr>
  </w:style>
  <w:style w:type="paragraph" w:styleId="NoSpacing">
    <w:name w:val="No Spacing"/>
    <w:uiPriority w:val="1"/>
    <w:qFormat/>
    <w:rsid w:val="00173754"/>
    <w:pPr>
      <w:spacing w:line="240" w:lineRule="auto"/>
    </w:pPr>
  </w:style>
  <w:style w:type="table" w:customStyle="1" w:styleId="77">
    <w:name w:val="77"/>
    <w:basedOn w:val="TableNormal"/>
    <w:tblPr>
      <w:tblStyleRowBandSize w:val="1"/>
      <w:tblStyleColBandSize w:val="1"/>
      <w:tblCellMar>
        <w:top w:w="100" w:type="dxa"/>
        <w:left w:w="100" w:type="dxa"/>
        <w:bottom w:w="100" w:type="dxa"/>
        <w:right w:w="100" w:type="dxa"/>
      </w:tblCellMar>
    </w:tblPr>
  </w:style>
  <w:style w:type="table" w:customStyle="1" w:styleId="76">
    <w:name w:val="7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5">
    <w:name w:val="7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4">
    <w:name w:val="7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3">
    <w:name w:val="7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2">
    <w:name w:val="7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1">
    <w:name w:val="7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0">
    <w:name w:val="7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69">
    <w:name w:val="69"/>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68">
    <w:name w:val="68"/>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67">
    <w:name w:val="67"/>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unhideWhenUsed/>
    <w:rsid w:val="0049663B"/>
    <w:rPr>
      <w:color w:val="605E5C"/>
      <w:shd w:val="clear" w:color="auto" w:fill="E1DFDD"/>
    </w:rPr>
  </w:style>
  <w:style w:type="character" w:styleId="Mention">
    <w:name w:val="Mention"/>
    <w:basedOn w:val="DefaultParagraphFont"/>
    <w:uiPriority w:val="99"/>
    <w:unhideWhenUsed/>
    <w:rsid w:val="0049663B"/>
    <w:rPr>
      <w:color w:val="2B579A"/>
      <w:shd w:val="clear" w:color="auto" w:fill="E1DFDD"/>
    </w:rPr>
  </w:style>
  <w:style w:type="table" w:customStyle="1" w:styleId="66">
    <w:name w:val="66"/>
    <w:basedOn w:val="TableNormal"/>
    <w:tblPr>
      <w:tblStyleRowBandSize w:val="1"/>
      <w:tblStyleColBandSize w:val="1"/>
      <w:tblCellMar>
        <w:top w:w="100" w:type="dxa"/>
        <w:left w:w="100" w:type="dxa"/>
        <w:bottom w:w="100" w:type="dxa"/>
        <w:right w:w="100" w:type="dxa"/>
      </w:tblCellMar>
    </w:tblPr>
  </w:style>
  <w:style w:type="table" w:customStyle="1" w:styleId="65">
    <w:name w:val="65"/>
    <w:basedOn w:val="TableNormal"/>
    <w:tblPr>
      <w:tblStyleRowBandSize w:val="1"/>
      <w:tblStyleColBandSize w:val="1"/>
      <w:tblCellMar>
        <w:top w:w="100" w:type="dxa"/>
        <w:left w:w="100" w:type="dxa"/>
        <w:bottom w:w="100" w:type="dxa"/>
        <w:right w:w="100" w:type="dxa"/>
      </w:tblCellMar>
    </w:tblPr>
  </w:style>
  <w:style w:type="table" w:customStyle="1" w:styleId="64">
    <w:name w:val="64"/>
    <w:basedOn w:val="TableNormal"/>
    <w:tblPr>
      <w:tblStyleRowBandSize w:val="1"/>
      <w:tblStyleColBandSize w:val="1"/>
      <w:tblCellMar>
        <w:top w:w="100" w:type="dxa"/>
        <w:left w:w="100" w:type="dxa"/>
        <w:bottom w:w="100" w:type="dxa"/>
        <w:right w:w="100" w:type="dxa"/>
      </w:tblCellMar>
    </w:tblPr>
  </w:style>
  <w:style w:type="table" w:customStyle="1" w:styleId="63">
    <w:name w:val="63"/>
    <w:basedOn w:val="TableNormal"/>
    <w:tblPr>
      <w:tblStyleRowBandSize w:val="1"/>
      <w:tblStyleColBandSize w:val="1"/>
      <w:tblCellMar>
        <w:top w:w="100" w:type="dxa"/>
        <w:left w:w="100" w:type="dxa"/>
        <w:bottom w:w="100" w:type="dxa"/>
        <w:right w:w="100" w:type="dxa"/>
      </w:tblCellMar>
    </w:tblPr>
  </w:style>
  <w:style w:type="table" w:customStyle="1" w:styleId="62">
    <w:name w:val="62"/>
    <w:basedOn w:val="TableNormal"/>
    <w:tblPr>
      <w:tblStyleRowBandSize w:val="1"/>
      <w:tblStyleColBandSize w:val="1"/>
      <w:tblCellMar>
        <w:top w:w="100" w:type="dxa"/>
        <w:left w:w="100" w:type="dxa"/>
        <w:bottom w:w="100" w:type="dxa"/>
        <w:right w:w="100" w:type="dxa"/>
      </w:tblCellMar>
    </w:tblPr>
  </w:style>
  <w:style w:type="table" w:customStyle="1" w:styleId="61">
    <w:name w:val="61"/>
    <w:basedOn w:val="TableNormal"/>
    <w:tblPr>
      <w:tblStyleRowBandSize w:val="1"/>
      <w:tblStyleColBandSize w:val="1"/>
      <w:tblCellMar>
        <w:top w:w="100" w:type="dxa"/>
        <w:left w:w="100" w:type="dxa"/>
        <w:bottom w:w="100" w:type="dxa"/>
        <w:right w:w="100" w:type="dxa"/>
      </w:tblCellMar>
    </w:tbl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left w:w="115" w:type="dxa"/>
        <w:right w:w="115" w:type="dxa"/>
      </w:tblCellMar>
    </w:tblPr>
  </w:style>
  <w:style w:type="character" w:customStyle="1" w:styleId="normaltextrun">
    <w:name w:val="normaltextrun"/>
    <w:basedOn w:val="DefaultParagraphFont"/>
    <w:rsid w:val="00DE14C0"/>
  </w:style>
  <w:style w:type="character" w:customStyle="1" w:styleId="contentcontrolboundarysink">
    <w:name w:val="contentcontrolboundarysink"/>
    <w:basedOn w:val="DefaultParagraphFont"/>
    <w:rsid w:val="00DE14C0"/>
  </w:style>
  <w:style w:type="character" w:customStyle="1" w:styleId="eop">
    <w:name w:val="eop"/>
    <w:basedOn w:val="DefaultParagraphFont"/>
    <w:rsid w:val="00DE14C0"/>
  </w:style>
  <w:style w:type="character" w:customStyle="1" w:styleId="ui-provider">
    <w:name w:val="ui-provider"/>
    <w:basedOn w:val="DefaultParagraphFont"/>
    <w:rsid w:val="00A34305"/>
  </w:style>
  <w:style w:type="character" w:customStyle="1" w:styleId="Heading7Char">
    <w:name w:val="Heading 7 Char"/>
    <w:basedOn w:val="DefaultParagraphFont"/>
    <w:link w:val="Heading7"/>
    <w:uiPriority w:val="9"/>
    <w:semiHidden/>
    <w:rsid w:val="00A654B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65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54B6"/>
    <w:rPr>
      <w:rFonts w:asciiTheme="majorHAnsi" w:eastAsiaTheme="majorEastAsia" w:hAnsiTheme="majorHAnsi" w:cstheme="majorBidi"/>
      <w:i/>
      <w:iCs/>
      <w:color w:val="272727" w:themeColor="text1" w:themeTint="D8"/>
      <w:sz w:val="21"/>
      <w:szCs w:val="21"/>
    </w:rPr>
  </w:style>
  <w:style w:type="paragraph" w:styleId="TOC5">
    <w:name w:val="toc 5"/>
    <w:basedOn w:val="Normal"/>
    <w:next w:val="Normal"/>
    <w:autoRedefine/>
    <w:uiPriority w:val="39"/>
    <w:unhideWhenUsed/>
    <w:rsid w:val="006F244A"/>
    <w:pPr>
      <w:spacing w:after="100" w:line="259" w:lineRule="auto"/>
      <w:ind w:left="880"/>
    </w:pPr>
    <w:rPr>
      <w:rFonts w:asciiTheme="minorHAnsi" w:eastAsiaTheme="minorEastAsia" w:hAnsiTheme="minorHAnsi" w:cstheme="minorBidi"/>
      <w:kern w:val="2"/>
      <w:lang w:eastAsia="zh-CN"/>
    </w:rPr>
  </w:style>
  <w:style w:type="paragraph" w:styleId="TOC1">
    <w:name w:val="toc 1"/>
    <w:basedOn w:val="Normal"/>
    <w:next w:val="Normal"/>
    <w:autoRedefine/>
    <w:uiPriority w:val="39"/>
    <w:unhideWhenUsed/>
    <w:rsid w:val="00674216"/>
    <w:pPr>
      <w:tabs>
        <w:tab w:val="left" w:pos="714"/>
        <w:tab w:val="right" w:leader="dot" w:pos="9350"/>
      </w:tabs>
      <w:spacing w:before="120" w:after="120" w:line="240" w:lineRule="auto"/>
      <w:ind w:left="714" w:hanging="357"/>
    </w:pPr>
    <w:rPr>
      <w:b/>
      <w:smallCaps/>
    </w:rPr>
  </w:style>
  <w:style w:type="paragraph" w:styleId="TOC2">
    <w:name w:val="toc 2"/>
    <w:basedOn w:val="Normal"/>
    <w:next w:val="Normal"/>
    <w:autoRedefine/>
    <w:uiPriority w:val="39"/>
    <w:unhideWhenUsed/>
    <w:rsid w:val="00E46EE8"/>
    <w:pPr>
      <w:tabs>
        <w:tab w:val="left" w:pos="1797"/>
        <w:tab w:val="right" w:leader="dot" w:pos="9350"/>
      </w:tabs>
      <w:spacing w:line="240" w:lineRule="auto"/>
      <w:ind w:left="1174" w:hanging="454"/>
    </w:pPr>
  </w:style>
  <w:style w:type="paragraph" w:styleId="TOC3">
    <w:name w:val="toc 3"/>
    <w:basedOn w:val="Normal"/>
    <w:next w:val="Normal"/>
    <w:autoRedefine/>
    <w:uiPriority w:val="39"/>
    <w:unhideWhenUsed/>
    <w:rsid w:val="007B1841"/>
    <w:pPr>
      <w:tabs>
        <w:tab w:val="left" w:pos="1797"/>
        <w:tab w:val="right" w:leader="dot" w:pos="9350"/>
      </w:tabs>
      <w:spacing w:line="240" w:lineRule="auto"/>
      <w:ind w:left="1843" w:hanging="709"/>
    </w:pPr>
    <w:rPr>
      <w:i/>
    </w:rPr>
  </w:style>
  <w:style w:type="paragraph" w:styleId="TOC4">
    <w:name w:val="toc 4"/>
    <w:basedOn w:val="Normal"/>
    <w:next w:val="Normal"/>
    <w:autoRedefine/>
    <w:uiPriority w:val="39"/>
    <w:unhideWhenUsed/>
    <w:rsid w:val="007B1841"/>
    <w:pPr>
      <w:tabs>
        <w:tab w:val="left" w:pos="2594"/>
        <w:tab w:val="right" w:leader="dot" w:pos="9350"/>
      </w:tabs>
      <w:spacing w:line="240" w:lineRule="auto"/>
      <w:ind w:left="2552" w:hanging="851"/>
    </w:pPr>
  </w:style>
  <w:style w:type="paragraph" w:styleId="TOC6">
    <w:name w:val="toc 6"/>
    <w:basedOn w:val="Normal"/>
    <w:next w:val="Normal"/>
    <w:autoRedefine/>
    <w:uiPriority w:val="39"/>
    <w:unhideWhenUsed/>
    <w:rsid w:val="006F244A"/>
    <w:pPr>
      <w:spacing w:after="100" w:line="259" w:lineRule="auto"/>
      <w:ind w:left="1100"/>
    </w:pPr>
    <w:rPr>
      <w:rFonts w:asciiTheme="minorHAnsi" w:eastAsiaTheme="minorEastAsia" w:hAnsiTheme="minorHAnsi" w:cstheme="minorBidi"/>
      <w:kern w:val="2"/>
      <w:lang w:eastAsia="zh-CN"/>
    </w:rPr>
  </w:style>
  <w:style w:type="paragraph" w:styleId="TOC7">
    <w:name w:val="toc 7"/>
    <w:basedOn w:val="Normal"/>
    <w:next w:val="Normal"/>
    <w:autoRedefine/>
    <w:uiPriority w:val="39"/>
    <w:unhideWhenUsed/>
    <w:rsid w:val="006F244A"/>
    <w:pPr>
      <w:spacing w:after="100" w:line="259" w:lineRule="auto"/>
      <w:ind w:left="1320"/>
    </w:pPr>
    <w:rPr>
      <w:rFonts w:asciiTheme="minorHAnsi" w:eastAsiaTheme="minorEastAsia" w:hAnsiTheme="minorHAnsi" w:cstheme="minorBidi"/>
      <w:kern w:val="2"/>
      <w:lang w:eastAsia="zh-CN"/>
    </w:rPr>
  </w:style>
  <w:style w:type="paragraph" w:styleId="TOC8">
    <w:name w:val="toc 8"/>
    <w:basedOn w:val="Normal"/>
    <w:next w:val="Normal"/>
    <w:autoRedefine/>
    <w:uiPriority w:val="39"/>
    <w:unhideWhenUsed/>
    <w:rsid w:val="006F244A"/>
    <w:pPr>
      <w:spacing w:after="100" w:line="259" w:lineRule="auto"/>
      <w:ind w:left="1540"/>
    </w:pPr>
    <w:rPr>
      <w:rFonts w:asciiTheme="minorHAnsi" w:eastAsiaTheme="minorEastAsia" w:hAnsiTheme="minorHAnsi" w:cstheme="minorBidi"/>
      <w:kern w:val="2"/>
      <w:lang w:eastAsia="zh-CN"/>
    </w:rPr>
  </w:style>
  <w:style w:type="paragraph" w:styleId="TOC9">
    <w:name w:val="toc 9"/>
    <w:basedOn w:val="Normal"/>
    <w:next w:val="Normal"/>
    <w:autoRedefine/>
    <w:uiPriority w:val="39"/>
    <w:unhideWhenUsed/>
    <w:rsid w:val="006F244A"/>
    <w:pPr>
      <w:spacing w:after="100" w:line="259" w:lineRule="auto"/>
      <w:ind w:left="1760"/>
    </w:pPr>
    <w:rPr>
      <w:rFonts w:asciiTheme="minorHAnsi" w:eastAsiaTheme="minorEastAsia" w:hAnsiTheme="minorHAnsi" w:cstheme="minorBidi"/>
      <w:kern w:val="2"/>
      <w:lang w:eastAsia="zh-CN"/>
    </w:rPr>
  </w:style>
  <w:style w:type="paragraph" w:customStyle="1" w:styleId="Style1">
    <w:name w:val="Style1"/>
    <w:basedOn w:val="Heading1"/>
    <w:link w:val="Style1Char"/>
    <w:qFormat/>
    <w:rsid w:val="00A65933"/>
  </w:style>
  <w:style w:type="paragraph" w:customStyle="1" w:styleId="Style2">
    <w:name w:val="Style2"/>
    <w:basedOn w:val="Heading2"/>
    <w:link w:val="Style2Char"/>
    <w:qFormat/>
    <w:rsid w:val="00307822"/>
    <w:pPr>
      <w:numPr>
        <w:ilvl w:val="0"/>
        <w:numId w:val="25"/>
      </w:numPr>
    </w:pPr>
    <w:rPr>
      <w:b w:val="0"/>
      <w:bCs/>
    </w:rPr>
  </w:style>
  <w:style w:type="character" w:customStyle="1" w:styleId="Style1Char">
    <w:name w:val="Style1 Char"/>
    <w:basedOn w:val="Heading1Char"/>
    <w:link w:val="Style1"/>
    <w:rsid w:val="00A65933"/>
    <w:rPr>
      <w:b/>
      <w:bCs/>
      <w:lang w:val="es-ES"/>
    </w:rPr>
  </w:style>
  <w:style w:type="paragraph" w:customStyle="1" w:styleId="Style3">
    <w:name w:val="Style3"/>
    <w:basedOn w:val="Heading3"/>
    <w:link w:val="Style3Char"/>
    <w:qFormat/>
    <w:rsid w:val="00A65933"/>
  </w:style>
  <w:style w:type="character" w:customStyle="1" w:styleId="Style2Char">
    <w:name w:val="Style2 Char"/>
    <w:basedOn w:val="Heading2Char"/>
    <w:link w:val="Style2"/>
    <w:rsid w:val="00307822"/>
    <w:rPr>
      <w:b w:val="0"/>
      <w:bCs/>
      <w:lang w:val="es-ES"/>
    </w:rPr>
  </w:style>
  <w:style w:type="character" w:customStyle="1" w:styleId="Style3Char">
    <w:name w:val="Style3 Char"/>
    <w:basedOn w:val="Heading3Char"/>
    <w:link w:val="Style3"/>
    <w:rsid w:val="00A65933"/>
    <w:rPr>
      <w:i/>
      <w:szCs w:val="28"/>
      <w:lang w:val="es-ES"/>
    </w:rPr>
  </w:style>
  <w:style w:type="numbering" w:customStyle="1" w:styleId="CurrentList1">
    <w:name w:val="Current List1"/>
    <w:uiPriority w:val="99"/>
    <w:rsid w:val="00572731"/>
  </w:style>
  <w:style w:type="numbering" w:customStyle="1" w:styleId="CurrentList2">
    <w:name w:val="Current List2"/>
    <w:uiPriority w:val="99"/>
    <w:rsid w:val="00924171"/>
  </w:style>
  <w:style w:type="numbering" w:customStyle="1" w:styleId="CurrentList3">
    <w:name w:val="Current List3"/>
    <w:uiPriority w:val="99"/>
    <w:rsid w:val="00924171"/>
  </w:style>
  <w:style w:type="numbering" w:customStyle="1" w:styleId="CurrentList4">
    <w:name w:val="Current List4"/>
    <w:uiPriority w:val="99"/>
    <w:rsid w:val="00924171"/>
  </w:style>
  <w:style w:type="paragraph" w:styleId="TOCHeading">
    <w:name w:val="TOC Heading"/>
    <w:basedOn w:val="Heading1"/>
    <w:next w:val="Normal"/>
    <w:uiPriority w:val="39"/>
    <w:unhideWhenUsed/>
    <w:qFormat/>
    <w:rsid w:val="00A10192"/>
    <w:pPr>
      <w:numPr>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who.int/es/publications/i/item/9789240001411" TargetMode="External"/><Relationship Id="rId117" Type="http://schemas.openxmlformats.org/officeDocument/2006/relationships/hyperlink" Target="https://gbvresponders.org/wp-content/uploads/2018/12/2-Case-Action-Planning-Safety-Planning-A.docx" TargetMode="External"/><Relationship Id="rId21" Type="http://schemas.openxmlformats.org/officeDocument/2006/relationships/hyperlink" Target="https://www.unwomen.org/sites/default/files/Headquarters/Attachments/Sections/Library/Publications/2015/Essential-Services-Package-es.pdf" TargetMode="External"/><Relationship Id="rId42" Type="http://schemas.openxmlformats.org/officeDocument/2006/relationships/hyperlink" Target="https://www.alianzaporlasolidaridad.org/axs2020/wp-content/uploads/CEPRP-FINAL_SP.pdf" TargetMode="External"/><Relationship Id="rId47" Type="http://schemas.openxmlformats.org/officeDocument/2006/relationships/hyperlink" Target="https://gbvresponders.org/wp-content/uploads/2014/07/CCS-Guidelines-lowres.pdf" TargetMode="External"/><Relationship Id="rId63" Type="http://schemas.openxmlformats.org/officeDocument/2006/relationships/hyperlink" Target="https://pscentre.org/wp-content/uploads/2018/03/PSS-and-VP-Rapid-Assessment-Tool-Emergencies-and-Recovery-2015.pdf" TargetMode="External"/><Relationship Id="rId68" Type="http://schemas.openxmlformats.org/officeDocument/2006/relationships/hyperlink" Target="https://reliefweb.int/sites/reliefweb.int/files/resources/sswg_technical_toolkit_oct_2017_final_2.pdf" TargetMode="External"/><Relationship Id="rId84" Type="http://schemas.openxmlformats.org/officeDocument/2006/relationships/hyperlink" Target="https://watsanmissionassistant.org/?mdocs-file=7006" TargetMode="External"/><Relationship Id="rId89" Type="http://schemas.openxmlformats.org/officeDocument/2006/relationships/hyperlink" Target="https://watsanmissionassistant.org/?mdocs-file=7024" TargetMode="External"/><Relationship Id="rId112" Type="http://schemas.openxmlformats.org/officeDocument/2006/relationships/hyperlink" Target="https://d.docs.live.net/51ba5332913fc2bf/Current/Documents/miriam%20work/translation%20projects/2023/April/acolad/UNHCR/final%20review%20June/www.oecd.org/dac/gender-development/VAWG%20HELPDESK_DFID%25%0B20GUIDANCE%20NOTE_SOCIAL%20NORMS_JAN%202016.pdf" TargetMode="External"/><Relationship Id="rId16" Type="http://schemas.openxmlformats.org/officeDocument/2006/relationships/hyperlink" Target="https://www.unfpa.org/sites/default/files/pub-pdf/Estandares_Minimos_ESPANOL.pdf" TargetMode="External"/><Relationship Id="rId107" Type="http://schemas.openxmlformats.org/officeDocument/2006/relationships/hyperlink" Target="https://aa9276f9-f487-45a2-a3e7-8f4a61a0745d.usrfiles.com/ugd/aa9276_05680151193e40b3800ae2e945c0b36a.pdf?usp=share_link&amp;ouid=100040988324918186975&amp;rtpof=true&amp;sd=true" TargetMode="External"/><Relationship Id="rId11" Type="http://schemas.openxmlformats.org/officeDocument/2006/relationships/hyperlink" Target="https://www.gbvims.com/gbvims-tools/classification-tool/" TargetMode="External"/><Relationship Id="rId32" Type="http://schemas.openxmlformats.org/officeDocument/2006/relationships/hyperlink" Target="https://gbvaor.net/coordination-tools-and-resources/supporting-service-delivery" TargetMode="External"/><Relationship Id="rId37" Type="http://schemas.openxmlformats.org/officeDocument/2006/relationships/hyperlink" Target="https://www.gbvims.com/gbvims-tools/intake-form/" TargetMode="External"/><Relationship Id="rId53" Type="http://schemas.openxmlformats.org/officeDocument/2006/relationships/hyperlink" Target="https://www.unicef.org/sites/default/files/2020-06/Covid-19-Diligence-Tool-UNICEF-Criterion.pdf" TargetMode="External"/><Relationship Id="rId58" Type="http://schemas.openxmlformats.org/officeDocument/2006/relationships/hyperlink" Target="https://gbvaor.net/sites/default/files/2021-01/covid-guidance-on-remote-gbv-services-04012021.pdf?reldoc=y&amp;docid=62b592be4" TargetMode="External"/><Relationship Id="rId74" Type="http://schemas.openxmlformats.org/officeDocument/2006/relationships/hyperlink" Target="https://docs.google.com/document/d/14dENL6NZUSpKoYOV6QXlTBvekccslpeJ/edit" TargetMode="External"/><Relationship Id="rId79" Type="http://schemas.openxmlformats.org/officeDocument/2006/relationships/hyperlink" Target="http://www.refworld.org/cgi-bin/texis/vtx/rwmain/opendocpdf.pdf" TargetMode="External"/><Relationship Id="rId102" Type="http://schemas.openxmlformats.org/officeDocument/2006/relationships/hyperlink" Target="https://www.gbvims.com/gbv-case-management-guidelines/gbv-case-management-forms-tools/" TargetMode="External"/><Relationship Id="rId123"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reliefweb.int/sites/reliefweb.int/files/resources/sswg_technical_toolkit_oct_2017_final_2.pdf?mdocs-file=7026" TargetMode="External"/><Relationship Id="rId95" Type="http://schemas.openxmlformats.org/officeDocument/2006/relationships/hyperlink" Target="https://www.unwomen.org/sites/default/files/Headquarters/Attachments/Sections/Library/Publications/2021/Handbook-on-gender-responsive-police-services-en.pdf" TargetMode="External"/><Relationship Id="rId22" Type="http://schemas.openxmlformats.org/officeDocument/2006/relationships/hyperlink" Target="https://watsanmissionassistant.org/" TargetMode="External"/><Relationship Id="rId27" Type="http://schemas.openxmlformats.org/officeDocument/2006/relationships/hyperlink" Target="https://d.docs.live.net/51ba5332913fc2bf/Current/Documents/miriam%20work/translation%20projects/2023/April/acolad/UNHCR/final%20review%20June/www.who.int/reproductivehealth/publications/violence/vaw-health-systemsmanual/en/" TargetMode="External"/><Relationship Id="rId43" Type="http://schemas.openxmlformats.org/officeDocument/2006/relationships/hyperlink" Target="https://www.humanitarianresponse.info/sites/www.humanitarianresponse.info/files/documents/files/GBV%20Tip%20Sheet%20Health%20FINAL.pdf" TargetMode="External"/><Relationship Id="rId48" Type="http://schemas.openxmlformats.org/officeDocument/2006/relationships/hyperlink" Target="https://d.docs.live.net/51ba5332913fc2bf/Current/Documents/miriam%20work/translation%20projects/2023/April/acolad/UNHCR/final%20review%20June/www.oecd.org/dac/gender-development/VAWG%20HELPDESK_DFID%25%0B20GUIDANCE%20NOTE_SOCIAL%20NORMS_JAN%202016.pdf" TargetMode="External"/><Relationship Id="rId64" Type="http://schemas.openxmlformats.org/officeDocument/2006/relationships/hyperlink" Target="https://www.gbvims.com/gbv-case-management-guidelines/gbv-case-management-forms-tools/" TargetMode="External"/><Relationship Id="rId69" Type="http://schemas.openxmlformats.org/officeDocument/2006/relationships/hyperlink" Target="https://gbvresponders.org/wp-content/uploads/2014/07/CCS-Guidelines-lowres.pdf" TargetMode="External"/><Relationship Id="rId113" Type="http://schemas.openxmlformats.org/officeDocument/2006/relationships/hyperlink" Target="https://watsanmissionassistant.org/" TargetMode="External"/><Relationship Id="rId118" Type="http://schemas.openxmlformats.org/officeDocument/2006/relationships/hyperlink" Target="https://www.gbvims.com/gbv-case-management-guidelines/gbv-case-management-forms-tools/" TargetMode="External"/><Relationship Id="rId80" Type="http://schemas.openxmlformats.org/officeDocument/2006/relationships/hyperlink" Target="https://interagencystandingcommittee.org/iasc-task-force-mental-health-and-psychosocial-support-emergency-settings/iasc-guidelines-mental-health-and-psychosocial-support-emergency-settings-2007" TargetMode="External"/><Relationship Id="rId85" Type="http://schemas.openxmlformats.org/officeDocument/2006/relationships/hyperlink" Target="https://pscentre.org/wp-content/uploads/2018/03/PSS-and-VP-Rapid-Assessment-Tool-Emergencies-and-Recovery-2015.pdf?mdocs-file=7008" TargetMode="External"/><Relationship Id="rId12" Type="http://schemas.openxmlformats.org/officeDocument/2006/relationships/hyperlink" Target="https://insights.careinternational.org.uk/images/in-practice/RGA-and-measurement/6._gender_and_protection_audit.doc" TargetMode="External"/><Relationship Id="rId17" Type="http://schemas.openxmlformats.org/officeDocument/2006/relationships/hyperlink" Target="https://gbvaor.net/sites/default/files/2020-03/Plan%20de%20Contingencia%20GBV%20AOR%2018%20Marzo.pdf" TargetMode="External"/><Relationship Id="rId33" Type="http://schemas.openxmlformats.org/officeDocument/2006/relationships/hyperlink" Target="https://protection.interaction.org/focus-areas/gbvpef/module-1-risk-analysis/" TargetMode="External"/><Relationship Id="rId38" Type="http://schemas.openxmlformats.org/officeDocument/2006/relationships/hyperlink" Target="https://www.unwomen.org/sites/default/files/Headquarters/Attachments/Sections/Library/Publications/2020/RESPECT-implementation-guide-Strengthening-the-enabling-environment-for-VAW-prevention-en.pdf" TargetMode="External"/><Relationship Id="rId59" Type="http://schemas.openxmlformats.org/officeDocument/2006/relationships/hyperlink" Target="https://assets.publishing.service.gov.uk/government/uploads/system/uploads/attachment_data/file/67335/How-to-note-VAWG-2-community-prog.pdf" TargetMode="External"/><Relationship Id="rId103" Type="http://schemas.openxmlformats.org/officeDocument/2006/relationships/hyperlink" Target="https://www.womensrefugeecommission.org/research-resources/mainstreaming-gender-based-violence-considerations-cash-voucher-assistance/" TargetMode="External"/><Relationship Id="rId108" Type="http://schemas.openxmlformats.org/officeDocument/2006/relationships/hyperlink" Target="https://www.refworld.org/pdfid/5c3465c64.pdf" TargetMode="External"/><Relationship Id="rId124" Type="http://schemas.openxmlformats.org/officeDocument/2006/relationships/fontTable" Target="fontTable.xml"/><Relationship Id="rId54" Type="http://schemas.openxmlformats.org/officeDocument/2006/relationships/hyperlink" Target="https://gbvaor.net/sites/default/files/2021-09/Manual%20VG%20FINAL%20-%203%20AGO%202020.pdf" TargetMode="External"/><Relationship Id="rId70" Type="http://schemas.openxmlformats.org/officeDocument/2006/relationships/hyperlink" Target="https://gbvresponders.org/wp-content/uploads/2014/07/CCS-Guidelines-lowres.pdf" TargetMode="External"/><Relationship Id="rId75" Type="http://schemas.openxmlformats.org/officeDocument/2006/relationships/hyperlink" Target="https://www.cpaor.net/sites/default/files/2022-01/Gender%20Based%20Violence%20And%20Child%20Protection%20Framework_ES.pdf" TargetMode="External"/><Relationship Id="rId91" Type="http://schemas.openxmlformats.org/officeDocument/2006/relationships/hyperlink" Target="https://watsanmissionassistant.org/" TargetMode="External"/><Relationship Id="rId96" Type="http://schemas.openxmlformats.org/officeDocument/2006/relationships/hyperlink" Target="https://www.unwomen.org/sites/default/files/Headquarters/Attachments/Sections/Library/Publications/2021/Handbook-on-gender-responsive-police-services-en.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bvims.com/gbv-case-management-guidelines/gbv-case-management-forms-tools/" TargetMode="External"/><Relationship Id="rId28" Type="http://schemas.openxmlformats.org/officeDocument/2006/relationships/hyperlink" Target="https://www.unhcr.org/gbv-toolkit/guidance-and-tools/" TargetMode="External"/><Relationship Id="rId49" Type="http://schemas.openxmlformats.org/officeDocument/2006/relationships/hyperlink" Target="https://d.docs.live.net/51ba5332913fc2bf/Current/Documents/miriam%20work/translation%20projects/2023/April/acolad/UNHCR/final%20review%20June/www.humanitarianresponse.info/sites/www.humanitarianresponse.info/files/documents/files/GBV%20Tip%20Sheet%20Health%20FINAL.pdf" TargetMode="External"/><Relationship Id="rId114" Type="http://schemas.openxmlformats.org/officeDocument/2006/relationships/hyperlink" Target="https://www.pseau.org/outils/ouvrages/global_wash_cluster_guidance_on_market_based_programming_for_humanitarian_wash_practitioners_2019.pdf" TargetMode="External"/><Relationship Id="rId119" Type="http://schemas.openxmlformats.org/officeDocument/2006/relationships/hyperlink" Target="https://www.unwomen.org/en/digital-library/publications/2021/01/handbook-gender-responsive-police-services" TargetMode="External"/><Relationship Id="rId44" Type="http://schemas.openxmlformats.org/officeDocument/2006/relationships/hyperlink" Target="https://gbvaor.net/sites/default/files/2020-03/Plan%20de%20Contingencia%20GBV%20AOR%2018%20Marzo.pdf" TargetMode="External"/><Relationship Id="rId60" Type="http://schemas.openxmlformats.org/officeDocument/2006/relationships/hyperlink" Target="https://assets.publishing.service.gov.uk/government/uploads/system/uploads/attachment_data/file/67335/How-to-note-VAWG-2-community-prog.pdf" TargetMode="External"/><Relationship Id="rId65" Type="http://schemas.openxmlformats.org/officeDocument/2006/relationships/hyperlink" Target="https://untf.unwomen.org/sites/default/files/Field%20Office%20UNTF/Publications/2021/Prevention%20briefs/Resistance%20and%20backlash/Synthesis%20Review%207%20-%20resistance%20and%20backlash_v2_compressed.pdf" TargetMode="External"/><Relationship Id="rId81" Type="http://schemas.openxmlformats.org/officeDocument/2006/relationships/hyperlink" Target="https://www.unhcr.org/ie/media/cash-assistance-and-gender-key-considerations-and-learning" TargetMode="External"/><Relationship Id="rId86" Type="http://schemas.openxmlformats.org/officeDocument/2006/relationships/hyperlink" Target="http://www.iawg.net/ccsas?mdocs-file=7010" TargetMode="External"/><Relationship Id="rId13" Type="http://schemas.openxmlformats.org/officeDocument/2006/relationships/hyperlink" Target="https://documents-dds-ny.un.org/doc/UNDOC/GEN/N06/673/50/PDF/N0667350.pdf" TargetMode="External"/><Relationship Id="rId18" Type="http://schemas.openxmlformats.org/officeDocument/2006/relationships/hyperlink" Target="https://www.gbvims.com/gbv-case-management-guidelines/gbv-case-management-forms-tools/" TargetMode="External"/><Relationship Id="rId39" Type="http://schemas.openxmlformats.org/officeDocument/2006/relationships/hyperlink" Target="https://gbvguidelines.org/wp/wp-content/uploads/2019/11/AAAQ-framework-Nov-2019-WEB.pdf" TargetMode="External"/><Relationship Id="rId109" Type="http://schemas.openxmlformats.org/officeDocument/2006/relationships/hyperlink" Target="https://mhpssmsp.org/sites/default/files/2023-05/PSM%20SMAPS%20titulo%20experimental.pdf?OpenElement" TargetMode="External"/><Relationship Id="rId34" Type="http://schemas.openxmlformats.org/officeDocument/2006/relationships/hyperlink" Target="https://gbvguidelines.org/wp/wp-content/uploads/2016/03/2015-IASC-Directrices-VG_version-espagnol.pdf" TargetMode="External"/><Relationship Id="rId50" Type="http://schemas.openxmlformats.org/officeDocument/2006/relationships/hyperlink" Target="https://gbvresponders.org/wp-content/uploads/2014/07/CCS-Guidelines-lowres.pdf" TargetMode="External"/><Relationship Id="rId55" Type="http://schemas.openxmlformats.org/officeDocument/2006/relationships/hyperlink" Target="https://d.docs.live.net/51ba5332913fc2bf/Current/Documents/miriam%20work/translation%20projects/2023/April/acolad/UNHCR/final%20review%20June/www.unwomen.org/sites/default/files/Headquarters/Attachments/%0BSections/Library/Publications/2020/RESPECT-implementation-guide-Strengthening-the-enabling-environment-for-VAW-prevention-en.pdf" TargetMode="External"/><Relationship Id="rId76" Type="http://schemas.openxmlformats.org/officeDocument/2006/relationships/hyperlink" Target="https://alliancecpha.org/sites/default/files/technical/attachments/2019_cpms_-_handbook_-_final_spanish.pdf" TargetMode="External"/><Relationship Id="rId97" Type="http://schemas.openxmlformats.org/officeDocument/2006/relationships/hyperlink" Target="https://www.publichealth.columbia.edu/research/gate/menstruation-emergencies" TargetMode="External"/><Relationship Id="rId104" Type="http://schemas.openxmlformats.org/officeDocument/2006/relationships/hyperlink" Target="https://www.refworld.org/pdfid/5c3465c64.pdf" TargetMode="External"/><Relationship Id="rId120" Type="http://schemas.openxmlformats.org/officeDocument/2006/relationships/hyperlink" Target="https://www.unhcr.org/gbv-toolkit/wp-content/uploads/sites/62/2023/06/GBV-referral-pathway-template-DRAFT-ref-settings-002.pdf"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endvawnow.org/uploads/modules/pdf/1326476671.pdf" TargetMode="External"/><Relationship Id="rId92" Type="http://schemas.openxmlformats.org/officeDocument/2006/relationships/hyperlink" Target="https://gbvaor.net/sites/default/files/2022-06/UNFPA_TIPS%20sheet%20GBV%20and%20PSEA_140622.pdf" TargetMode="External"/><Relationship Id="rId2" Type="http://schemas.openxmlformats.org/officeDocument/2006/relationships/customXml" Target="../customXml/item2.xml"/><Relationship Id="rId29" Type="http://schemas.openxmlformats.org/officeDocument/2006/relationships/hyperlink" Target="https://assets.publishing.service.gov.uk/government/uploads/system/uploads/attachment_data/file/446114/Health-guidance-note-partB_3_.pdf" TargetMode="External"/><Relationship Id="rId24" Type="http://schemas.openxmlformats.org/officeDocument/2006/relationships/hyperlink" Target="https://gbvaor.net/sites/default/files/2020-03/GBV%20AoR%20Template%20for%20COVID-19%20Contingency%20Planning.docx" TargetMode="External"/><Relationship Id="rId40" Type="http://schemas.openxmlformats.org/officeDocument/2006/relationships/hyperlink" Target="https://assets.publishing.service.gov.uk/government/uploads/system/uploads/attachment_data/file/67335/How-to-note-VAWG-2-community-prog.pdf" TargetMode="External"/><Relationship Id="rId45" Type="http://schemas.openxmlformats.org/officeDocument/2006/relationships/hyperlink" Target="https://untf.unwomen.org/sites/default/files/Field%20Office%20UNTF/Publications/2021/Prevention%20briefs/Resistance%20and%20backlash/Synthesis%20Review%207%20-%20resistance%20and%20backlash_v2_compressed.pdf" TargetMode="External"/><Relationship Id="rId66" Type="http://schemas.openxmlformats.org/officeDocument/2006/relationships/hyperlink" Target="https://iawg.net/resources/clinical-care-for-sexual-assault-survivors" TargetMode="External"/><Relationship Id="rId87" Type="http://schemas.openxmlformats.org/officeDocument/2006/relationships/hyperlink" Target="https://watsanmissionassistant.org/?mdocs-file=7020" TargetMode="External"/><Relationship Id="rId110" Type="http://schemas.openxmlformats.org/officeDocument/2006/relationships/hyperlink" Target="https://gbvaor.net/node/1560" TargetMode="External"/><Relationship Id="rId115" Type="http://schemas.openxmlformats.org/officeDocument/2006/relationships/hyperlink" Target="https://www.gbvims.com/gbv-case-management-guidelines/gbv-case-management-forms-tools/" TargetMode="External"/><Relationship Id="rId61" Type="http://schemas.openxmlformats.org/officeDocument/2006/relationships/hyperlink" Target="https://lac.unfpa.org/sites/default/files/pub-pdf/unfpa_guiavbg_web_1.pdf" TargetMode="External"/><Relationship Id="rId82" Type="http://schemas.openxmlformats.org/officeDocument/2006/relationships/hyperlink" Target="https://www.rescue.org/sites/default/files/document/5156/irccolumbiamhmdisposalwmandlaundreringinemergencies.pdf" TargetMode="External"/><Relationship Id="rId19" Type="http://schemas.openxmlformats.org/officeDocument/2006/relationships/hyperlink" Target="https://gbvguidelines.org/wp/wp-content/uploads/2019/11/AAAQ-framework-Nov-2019-WEB.pdf" TargetMode="External"/><Relationship Id="rId14" Type="http://schemas.openxmlformats.org/officeDocument/2006/relationships/hyperlink" Target="https://www.acnur.org/media/politica-del-acnur-para-la-prevencion-mitigacion-de-riesgos-y-respuesta-la-violencia-de" TargetMode="External"/><Relationship Id="rId30" Type="http://schemas.openxmlformats.org/officeDocument/2006/relationships/hyperlink" Target="https://assets.publishing.service.gov.uk/government/uploads/system/uploads/attachment_data/file/446114/Health-guidance-note-partB_3_.pdf" TargetMode="External"/><Relationship Id="rId35" Type="http://schemas.openxmlformats.org/officeDocument/2006/relationships/hyperlink" Target="https://d.docs.live.net/51ba5332913fc2bf/Current/Documents/miriam%20work/translation%20projects/2023/April/acolad/UNHCR/final%20review%20June/www.unwomen.org/sites/default/files/Headquarters/Attachments/%0bSections/Library/Publications/2020/RESPECT-implementation-guide-Strengthening-the-enabling-environment-for-VAW-prevention-en.pdf" TargetMode="External"/><Relationship Id="rId56" Type="http://schemas.openxmlformats.org/officeDocument/2006/relationships/hyperlink" Target="https://alliancecpha.org/sites/default/files/technical/attachments/inter-agency-guidelines-for-case-management-and-child-protection-cpwg-june-2014-spanish.pdf" TargetMode="External"/><Relationship Id="rId77" Type="http://schemas.openxmlformats.org/officeDocument/2006/relationships/hyperlink" Target="https://reliefweb.int/report/world/gu-para-la-protecci-n-en-las-intervenciones-en-efectivo" TargetMode="External"/><Relationship Id="rId100" Type="http://schemas.openxmlformats.org/officeDocument/2006/relationships/hyperlink" Target="https://gbvguidelines.org/en/documents/cash-voucher-assistance-and-gbv-compendium-practical/" TargetMode="External"/><Relationship Id="rId105" Type="http://schemas.openxmlformats.org/officeDocument/2006/relationships/hyperlink" Target="https://insights.careinternational.org.uk/images/in-practice/RGA-and-measurement/6._gender_and_protection_audit.doc" TargetMode="External"/><Relationship Id="rId8" Type="http://schemas.openxmlformats.org/officeDocument/2006/relationships/webSettings" Target="webSettings.xml"/><Relationship Id="rId51" Type="http://schemas.openxmlformats.org/officeDocument/2006/relationships/hyperlink" Target="https://gbvresponders.org/wp-content/uploads/2014/07/CCS-Guidelines-lowres.pdf" TargetMode="External"/><Relationship Id="rId72" Type="http://schemas.openxmlformats.org/officeDocument/2006/relationships/hyperlink" Target="https://assets.publishing.service.gov.uk/government/uploads/system/uploads/attachment_data/file/267720/AVAW-security-justice-progA.pdf" TargetMode="External"/><Relationship Id="rId93" Type="http://schemas.openxmlformats.org/officeDocument/2006/relationships/hyperlink" Target="https://docs.google.com/spreadsheets/d/15D2sDupQ6WNoiMK0zYvtx9tOZ_F1u-n3/edit?usp=sharing&amp;ouid=100040988324918186975&amp;rtpof=true&amp;sd=true" TargetMode="External"/><Relationship Id="rId98" Type="http://schemas.openxmlformats.org/officeDocument/2006/relationships/hyperlink" Target="https://www.gbvims.com/gbv-case-management-guidelines/gbv-case-management-forms-tools/" TargetMode="External"/><Relationship Id="rId121" Type="http://schemas.openxmlformats.org/officeDocument/2006/relationships/hyperlink" Target="https://www.humanitarianresponse.info/sites/www.humanitarianresponse.info/files/2019/07/Interagency-GBV-Referral-Form.pdf" TargetMode="External"/><Relationship Id="rId3" Type="http://schemas.openxmlformats.org/officeDocument/2006/relationships/customXml" Target="../customXml/item3.xml"/><Relationship Id="rId25" Type="http://schemas.openxmlformats.org/officeDocument/2006/relationships/hyperlink" Target="https://gbvaor.net/sites/default/files/2020-03/GBV%20AoR%20Template%20for%20COVID-19%20Contingency%20Planning.docx" TargetMode="External"/><Relationship Id="rId46" Type="http://schemas.openxmlformats.org/officeDocument/2006/relationships/hyperlink" Target="https://www.gbvims.com/wp/wp-content/uploads/Interagency-GBV-Case-Management-Guidelines_ES_HIGHRES.pdf" TargetMode="External"/><Relationship Id="rId67" Type="http://schemas.openxmlformats.org/officeDocument/2006/relationships/hyperlink" Target="https://gbvaor.net/sites/default/files/2020-02/IRC-WGSS-Toolkit-Eng.pdf" TargetMode="External"/><Relationship Id="rId116" Type="http://schemas.openxmlformats.org/officeDocument/2006/relationships/hyperlink" Target="https://d.docs.live.net/1d874c688a270a83/Documents/Consulting/UNHCR%20-%20August%202021-April%202022/GBV%20SOP%20Revision/SOP%20Drafts/Pilot%20Version" TargetMode="External"/><Relationship Id="rId20" Type="http://schemas.openxmlformats.org/officeDocument/2006/relationships/hyperlink" Target="https://www.alianzaporlasolidaridad.org/axs2020/wp-content/uploads/CEPRP-FINAL_SP.pdf" TargetMode="External"/><Relationship Id="rId41" Type="http://schemas.openxmlformats.org/officeDocument/2006/relationships/hyperlink" Target="https://www.oecd.org/dac/gender-development/VAWG%20HELPDESK_DFID%20GUIDANCE%20NOTE_SOCIAL%20NORMS_JAN%202016.pdf" TargetMode="External"/><Relationship Id="rId62" Type="http://schemas.openxmlformats.org/officeDocument/2006/relationships/hyperlink" Target="https://gbvguidelines.org/en/pocketguide/" TargetMode="External"/><Relationship Id="rId83" Type="http://schemas.openxmlformats.org/officeDocument/2006/relationships/hyperlink" Target="https://watsanmissionassistant.org/?mdocs-file=7004" TargetMode="External"/><Relationship Id="rId88" Type="http://schemas.openxmlformats.org/officeDocument/2006/relationships/hyperlink" Target="https://watsanmissionassistant.org/?mdocs-file=7022" TargetMode="External"/><Relationship Id="rId111" Type="http://schemas.openxmlformats.org/officeDocument/2006/relationships/hyperlink" Target="https://www.gbvims.com/gbvims-tools/intake-form/" TargetMode="External"/><Relationship Id="rId15" Type="http://schemas.openxmlformats.org/officeDocument/2006/relationships/hyperlink" Target="https://apps.who.int/iris/bitstream/handle/10665/43709/9789241595681_eng.pdf?sequence=1&amp;isAllowed=y" TargetMode="External"/><Relationship Id="rId36" Type="http://schemas.openxmlformats.org/officeDocument/2006/relationships/hyperlink" Target="https://d.docs.live.net/51ba5332913fc2bf/Current/Documents/miriam%20work/translation%20projects/2023/April/acolad/UNHCR/final%20review%20June/www.unwomen.org/sites/default/files/Headquarters/Attachments/%0bSections/Library/Publications/2020/RESPECT-implementation-guide-Strengthening-the-enabling-environment-for-VAW-prevention-en.pdf" TargetMode="External"/><Relationship Id="rId57" Type="http://schemas.openxmlformats.org/officeDocument/2006/relationships/hyperlink" Target="https://www.refworld.org/cgi-bin/texis/vtx/rwmain/opendocpdf.pdf?reldoc=y&amp;docid=62b592be4" TargetMode="External"/><Relationship Id="rId106" Type="http://schemas.openxmlformats.org/officeDocument/2006/relationships/hyperlink" Target="https://docs.google.com/document/d/1jteWFGxMm7xjDp2UtmIZJxqb0_82hbyk/edit?usp=share_link&amp;ouid=100040988324918186975&amp;rtpof=true&amp;sd=true" TargetMode="External"/><Relationship Id="rId10" Type="http://schemas.openxmlformats.org/officeDocument/2006/relationships/endnotes" Target="endnotes.xml"/><Relationship Id="rId31" Type="http://schemas.openxmlformats.org/officeDocument/2006/relationships/hyperlink" Target="https://iris.paho.org/handle/10665.2/52483" TargetMode="External"/><Relationship Id="rId52" Type="http://schemas.openxmlformats.org/officeDocument/2006/relationships/hyperlink" Target="https://gbvresponders.org/response/mobile-and-remote-gbv-service-delivery/" TargetMode="External"/><Relationship Id="rId73" Type="http://schemas.openxmlformats.org/officeDocument/2006/relationships/hyperlink" Target="https://assets.publishing.service.gov.uk/government/uploads/system/uploads/attachment_data/file/267720/AVAW-security-justice-progA.pdf" TargetMode="External"/><Relationship Id="rId78" Type="http://schemas.openxmlformats.org/officeDocument/2006/relationships/hyperlink" Target="https://www.humanitarianresponse.info/en/operations/stima/document/cash-and-voucher-assistance-and-gender-based-violence-standart-operating" TargetMode="External"/><Relationship Id="rId94" Type="http://schemas.openxmlformats.org/officeDocument/2006/relationships/hyperlink" Target="https://docs.google.com/spreadsheets/d/15D2sDupQ6WNoiMK0zYvtx9tOZ_F1u-n3/edit" TargetMode="External"/><Relationship Id="rId99" Type="http://schemas.openxmlformats.org/officeDocument/2006/relationships/hyperlink" Target="https://aa9276f9-f487-45a2-a3e7-8f4a61a0745d.usrfiles.com/ugd/aa9276_05680151193e40b3800ae2e945c0b36a.pdf" TargetMode="External"/><Relationship Id="rId101" Type="http://schemas.openxmlformats.org/officeDocument/2006/relationships/hyperlink" Target="https://gbvaor.net/coordination-tools-and-resources/supporting-service-delivery" TargetMode="External"/><Relationship Id="rId12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04287FC228141BE6DC2E279D316A3" ma:contentTypeVersion="18" ma:contentTypeDescription="Create a new document." ma:contentTypeScope="" ma:versionID="7da05e16fa6466c612f741e8f79fc171">
  <xsd:schema xmlns:xsd="http://www.w3.org/2001/XMLSchema" xmlns:xs="http://www.w3.org/2001/XMLSchema" xmlns:p="http://schemas.microsoft.com/office/2006/metadata/properties" xmlns:ns2="458d262f-0782-4c02-ae99-38d6040ade62" xmlns:ns3="a673553b-e85d-4085-989b-b167054402de" targetNamespace="http://schemas.microsoft.com/office/2006/metadata/properties" ma:root="true" ma:fieldsID="37259a2dc2fcc845a46f4adba1293f64" ns2:_="" ns3:_="">
    <xsd:import namespace="458d262f-0782-4c02-ae99-38d6040ade62"/>
    <xsd:import namespace="a673553b-e85d-4085-989b-b16705440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262f-0782-4c02-ae99-38d6040ad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3553b-e85d-4085-989b-b16705440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06f338-cab0-4706-b9e9-999df5eaca19}" ma:internalName="TaxCatchAll" ma:showField="CatchAllData" ma:web="a673553b-e85d-4085-989b-b16705440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Ow0X7pDZbAf6oZnRJ8x0d8tUKw==">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8d262f-0782-4c02-ae99-38d6040ade62">
      <Terms xmlns="http://schemas.microsoft.com/office/infopath/2007/PartnerControls"/>
    </lcf76f155ced4ddcb4097134ff3c332f>
    <TaxCatchAll xmlns="a673553b-e85d-4085-989b-b167054402de" xsi:nil="true"/>
  </documentManagement>
</p:properties>
</file>

<file path=customXml/itemProps1.xml><?xml version="1.0" encoding="utf-8"?>
<ds:datastoreItem xmlns:ds="http://schemas.openxmlformats.org/officeDocument/2006/customXml" ds:itemID="{49947E35-4816-4A25-907B-F1DAF0EB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d262f-0782-4c02-ae99-38d6040ade62"/>
    <ds:schemaRef ds:uri="a673553b-e85d-4085-989b-b16705440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E2E52-E60C-43EF-ABDA-12B41FA1BC0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A234AC90-908D-4A42-B449-45B2F78C7D61}">
  <ds:schemaRefs>
    <ds:schemaRef ds:uri="http://schemas.microsoft.com/office/2006/metadata/properties"/>
    <ds:schemaRef ds:uri="http://schemas.microsoft.com/office/infopath/2007/PartnerControls"/>
    <ds:schemaRef ds:uri="458d262f-0782-4c02-ae99-38d6040ade62"/>
    <ds:schemaRef ds:uri="a673553b-e85d-4085-989b-b167054402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5754</Words>
  <Characters>32798</Characters>
  <Application>Microsoft Office Word</Application>
  <DocSecurity>0</DocSecurity>
  <Lines>273</Lines>
  <Paragraphs>76</Paragraphs>
  <ScaleCrop>false</ScaleCrop>
  <Company/>
  <LinksUpToDate>false</LinksUpToDate>
  <CharactersWithSpaces>38476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Inbal</dc:creator>
  <cp:lastModifiedBy>Kathryn Mccallister</cp:lastModifiedBy>
  <cp:revision>3</cp:revision>
  <dcterms:created xsi:type="dcterms:W3CDTF">2024-08-12T14:07:00Z</dcterms:created>
  <dcterms:modified xsi:type="dcterms:W3CDTF">2024-08-12T14:07:00Z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0x01010085D04287FC228141BE6DC2E279D316A3</vt:lpwstr>
  </property>
  <property fmtid="{D5CDD505-2E9C-101B-9397-08002B2CF9AE}" pid="3" name="MediaServiceImageTags">
    <vt:lpwstr/>
  </property>
</Properties>
</file>