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8CC7D" w14:textId="0015188F" w:rsidR="0083177C" w:rsidRDefault="009D62EB" w:rsidP="00E72BC7">
      <w:pPr>
        <w:spacing w:before="240" w:after="120"/>
        <w:jc w:val="right"/>
        <w:outlineLvl w:val="0"/>
        <w:rPr>
          <w:rFonts w:ascii="Calibri" w:hAnsi="Calibri" w:cs="Calibri"/>
          <w:b/>
          <w:color w:val="0070C0"/>
          <w:sz w:val="28"/>
          <w:szCs w:val="28"/>
          <w:rtl/>
          <w:lang w:val="en-GB"/>
        </w:rPr>
      </w:pPr>
      <w:r>
        <w:rPr>
          <w:rFonts w:ascii="Calibri" w:hAnsi="Calibri" w:cs="Calibri"/>
          <w:b/>
          <w:color w:val="0070C0"/>
          <w:sz w:val="28"/>
          <w:szCs w:val="28"/>
          <w:lang w:val="en-GB"/>
        </w:rPr>
        <w:t xml:space="preserve"> </w:t>
      </w:r>
    </w:p>
    <w:p w14:paraId="5AA07118" w14:textId="1C4762DF" w:rsidR="007F527F" w:rsidRPr="0083177C" w:rsidRDefault="007F527F" w:rsidP="00E72BC7">
      <w:pPr>
        <w:bidi/>
        <w:spacing w:before="240" w:after="120"/>
        <w:outlineLvl w:val="0"/>
        <w:rPr>
          <w:rFonts w:ascii="Calibri" w:hAnsi="Calibri" w:cs="Calibri"/>
          <w:b/>
          <w:color w:val="0070C0"/>
          <w:sz w:val="28"/>
          <w:szCs w:val="28"/>
          <w:rtl/>
        </w:rPr>
      </w:pPr>
      <w:r>
        <w:rPr>
          <w:rFonts w:ascii="Calibri" w:hAnsi="Calibri" w:hint="cs"/>
          <w:b/>
          <w:color w:val="0070C0"/>
          <w:sz w:val="28"/>
          <w:rtl/>
        </w:rPr>
        <w:t>الحلول الدائمة</w:t>
      </w:r>
    </w:p>
    <w:p w14:paraId="53F1EC88" w14:textId="3DC364D9" w:rsidR="00DB3A18" w:rsidRPr="0083177C" w:rsidRDefault="00DB3A18" w:rsidP="00E72BC7">
      <w:pPr>
        <w:bidi/>
        <w:spacing w:before="240" w:after="120"/>
        <w:outlineLvl w:val="0"/>
        <w:rPr>
          <w:rFonts w:ascii="Calibri" w:hAnsi="Calibri" w:cs="Calibri"/>
          <w:b/>
          <w:color w:val="0070C0"/>
          <w:sz w:val="28"/>
          <w:szCs w:val="28"/>
          <w:rtl/>
        </w:rPr>
      </w:pPr>
      <w:r>
        <w:rPr>
          <w:rFonts w:ascii="Calibri" w:hAnsi="Calibri" w:hint="cs"/>
          <w:b/>
          <w:color w:val="0070C0"/>
          <w:sz w:val="28"/>
          <w:rtl/>
        </w:rPr>
        <w:t xml:space="preserve"> قائمة </w:t>
      </w:r>
      <w:r w:rsidR="00DA6B34">
        <w:rPr>
          <w:rFonts w:ascii="Calibri" w:hAnsi="Calibri" w:hint="cs"/>
          <w:b/>
          <w:color w:val="0070C0"/>
          <w:sz w:val="28"/>
          <w:rtl/>
        </w:rPr>
        <w:t xml:space="preserve">التدقيق </w:t>
      </w:r>
      <w:r>
        <w:rPr>
          <w:rFonts w:ascii="Calibri" w:hAnsi="Calibri" w:hint="cs"/>
          <w:b/>
          <w:color w:val="0070C0"/>
          <w:sz w:val="28"/>
          <w:rtl/>
        </w:rPr>
        <w:t>المرجعية</w:t>
      </w:r>
      <w:r w:rsidR="00F83216">
        <w:rPr>
          <w:rFonts w:ascii="Calibri" w:hAnsi="Calibri" w:hint="cs"/>
          <w:b/>
          <w:color w:val="0070C0"/>
          <w:sz w:val="28"/>
          <w:rtl/>
        </w:rPr>
        <w:t xml:space="preserve"> </w:t>
      </w:r>
      <w:r>
        <w:rPr>
          <w:rFonts w:ascii="Calibri" w:hAnsi="Calibri" w:hint="cs"/>
          <w:b/>
          <w:color w:val="0070C0"/>
          <w:sz w:val="28"/>
          <w:rtl/>
        </w:rPr>
        <w:t xml:space="preserve"> ل</w:t>
      </w:r>
      <w:r w:rsidR="00F83216">
        <w:rPr>
          <w:rFonts w:ascii="Calibri" w:hAnsi="Calibri" w:hint="cs"/>
          <w:b/>
          <w:color w:val="0070C0"/>
          <w:sz w:val="28"/>
          <w:rtl/>
        </w:rPr>
        <w:t xml:space="preserve">حسم </w:t>
      </w:r>
      <w:r>
        <w:rPr>
          <w:rFonts w:ascii="Calibri" w:hAnsi="Calibri" w:hint="cs"/>
          <w:b/>
          <w:color w:val="0070C0"/>
          <w:sz w:val="28"/>
          <w:rtl/>
        </w:rPr>
        <w:t>ما إذا كان تحديد المصالح الفضلى ضروريًا</w:t>
      </w:r>
      <w:r>
        <w:rPr>
          <w:rFonts w:ascii="Calibri" w:hAnsi="Calibri" w:hint="cs"/>
          <w:b/>
          <w:rtl/>
        </w:rPr>
        <w:t xml:space="preserve">     </w:t>
      </w:r>
    </w:p>
    <w:p w14:paraId="030C09FB" w14:textId="77777777" w:rsidR="00DB3A18" w:rsidRPr="0083177C" w:rsidRDefault="00DB3A18" w:rsidP="00E72BC7">
      <w:pPr>
        <w:spacing w:before="120" w:after="120"/>
        <w:jc w:val="right"/>
        <w:rPr>
          <w:rFonts w:ascii="Calibri" w:hAnsi="Calibri" w:cs="Calibri"/>
          <w:rtl/>
          <w:lang w:val="en-GB"/>
        </w:rPr>
      </w:pPr>
    </w:p>
    <w:p w14:paraId="3405B187" w14:textId="75C90A75" w:rsidR="00DB3A18" w:rsidRPr="0083177C" w:rsidRDefault="00A17948" w:rsidP="00E72BC7">
      <w:pPr>
        <w:autoSpaceDE w:val="0"/>
        <w:autoSpaceDN w:val="0"/>
        <w:bidi/>
        <w:adjustRightInd w:val="0"/>
        <w:spacing w:before="120" w:after="120"/>
        <w:rPr>
          <w:rFonts w:ascii="Calibri" w:hAnsi="Calibri" w:cs="Calibri"/>
          <w:color w:val="000000"/>
          <w:rtl/>
        </w:rPr>
      </w:pPr>
      <w:r>
        <w:rPr>
          <w:rFonts w:ascii="Calibri" w:hAnsi="Calibri" w:hint="cs"/>
          <w:rtl/>
        </w:rPr>
        <w:t>تساعد هذه القائمة المرجعية على تحديد ما إذا كان تحديد المصالح الفضلى ضروريًا عند التفكير في حلول دائمة للأطفال المعرضين للخطر في ظل ظروف معينة بما في ذلك الأطفال غير المصحوبين و</w:t>
      </w:r>
      <w:r w:rsidR="00E7784E">
        <w:rPr>
          <w:rFonts w:ascii="Calibri" w:hAnsi="Calibri" w:hint="cs"/>
          <w:rtl/>
        </w:rPr>
        <w:t>المنفصلين</w:t>
      </w:r>
      <w:r>
        <w:rPr>
          <w:rFonts w:ascii="Calibri" w:hAnsi="Calibri" w:hint="cs"/>
          <w:rtl/>
        </w:rPr>
        <w:t xml:space="preserve"> عن أقاربهم.</w:t>
      </w:r>
      <w:r>
        <w:rPr>
          <w:rFonts w:ascii="Calibri" w:hAnsi="Calibri" w:hint="cs"/>
          <w:color w:val="000000"/>
          <w:rtl/>
        </w:rPr>
        <w:t xml:space="preserve"> وتجدر الإشارة إلى أنه عندما يتم لمّ شمل الطفل مع أحد الوالدين أو مقدم </w:t>
      </w:r>
      <w:r w:rsidR="00E7784E">
        <w:rPr>
          <w:rFonts w:ascii="Calibri" w:hAnsi="Calibri" w:hint="cs"/>
          <w:color w:val="000000"/>
          <w:rtl/>
        </w:rPr>
        <w:t>ال</w:t>
      </w:r>
      <w:r>
        <w:rPr>
          <w:rFonts w:ascii="Calibri" w:hAnsi="Calibri" w:hint="cs"/>
          <w:color w:val="000000"/>
          <w:rtl/>
        </w:rPr>
        <w:t xml:space="preserve">رعاية </w:t>
      </w:r>
      <w:r w:rsidR="00E7784E">
        <w:rPr>
          <w:rFonts w:ascii="Calibri" w:hAnsi="Calibri" w:hint="cs"/>
          <w:color w:val="000000"/>
          <w:rtl/>
        </w:rPr>
        <w:t>ال</w:t>
      </w:r>
      <w:r>
        <w:rPr>
          <w:rFonts w:ascii="Calibri" w:hAnsi="Calibri" w:hint="cs"/>
          <w:color w:val="000000"/>
          <w:rtl/>
        </w:rPr>
        <w:t xml:space="preserve">قانوني أو </w:t>
      </w:r>
      <w:r w:rsidR="00E7784E">
        <w:rPr>
          <w:rFonts w:ascii="Calibri" w:hAnsi="Calibri" w:hint="cs"/>
          <w:color w:val="000000"/>
          <w:rtl/>
        </w:rPr>
        <w:t>ال</w:t>
      </w:r>
      <w:r>
        <w:rPr>
          <w:rFonts w:ascii="Calibri" w:hAnsi="Calibri" w:hint="cs"/>
          <w:color w:val="000000"/>
          <w:rtl/>
        </w:rPr>
        <w:t xml:space="preserve">عرفي، يجب استخدام القائمة المرجعية للمّ شمل الأسرة بدلًا من هذه القائمة. يكون تحديد المصالح الفضلى ضروريًا إذا كان </w:t>
      </w:r>
      <w:r>
        <w:rPr>
          <w:rFonts w:ascii="Calibri" w:hAnsi="Calibri" w:hint="cs"/>
          <w:b/>
          <w:color w:val="000000"/>
          <w:rtl/>
        </w:rPr>
        <w:t xml:space="preserve">أيٌّ من العبارات الآتية ينطبق </w:t>
      </w:r>
      <w:r>
        <w:rPr>
          <w:rFonts w:ascii="Calibri" w:hAnsi="Calibri" w:hint="cs"/>
          <w:color w:val="000000"/>
          <w:rtl/>
        </w:rPr>
        <w:t>(يُرجى وضع علامة في المربعات ذات الصلة) في المواقف التي تكون فيها مفوضية الأمم المتحدة لشؤون اللاجئين مسؤولة عن إجراء المصالح الفضلى:</w:t>
      </w:r>
    </w:p>
    <w:p w14:paraId="59784CC0" w14:textId="77777777" w:rsidR="00DB3A18" w:rsidRPr="0083177C" w:rsidRDefault="00DB3A18" w:rsidP="00E72BC7">
      <w:pPr>
        <w:autoSpaceDE w:val="0"/>
        <w:autoSpaceDN w:val="0"/>
        <w:adjustRightInd w:val="0"/>
        <w:spacing w:before="120" w:after="120"/>
        <w:jc w:val="right"/>
        <w:rPr>
          <w:rFonts w:ascii="Calibri" w:hAnsi="Calibri" w:cs="Calibri"/>
          <w:color w:val="000000"/>
          <w:rtl/>
        </w:rPr>
      </w:pPr>
    </w:p>
    <w:p w14:paraId="7725513E" w14:textId="258A6460" w:rsidR="00DB3A18" w:rsidRPr="0083177C" w:rsidRDefault="002D2A08" w:rsidP="00E72BC7">
      <w:pPr>
        <w:autoSpaceDE w:val="0"/>
        <w:autoSpaceDN w:val="0"/>
        <w:bidi/>
        <w:adjustRightInd w:val="0"/>
        <w:spacing w:before="120" w:after="120"/>
        <w:outlineLvl w:val="0"/>
        <w:rPr>
          <w:rFonts w:ascii="Calibri" w:hAnsi="Calibri" w:cs="Calibri"/>
          <w:b/>
          <w:color w:val="0070C0"/>
          <w:rtl/>
        </w:rPr>
      </w:pPr>
      <w:r>
        <w:rPr>
          <w:rFonts w:ascii="Calibri" w:hAnsi="Calibri" w:hint="cs"/>
          <w:b/>
          <w:color w:val="0070C0"/>
          <w:rtl/>
        </w:rPr>
        <w:t xml:space="preserve"> الأطفال غير المصحوبين بأقاربهم:</w:t>
      </w:r>
    </w:p>
    <w:p w14:paraId="6DAA9C26" w14:textId="72E41241" w:rsidR="00DB3A18"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يتم النظر في حل دائم لطفل غير مصحوب بأقاربه لا يتضمن لمّ شمل الأسرة مع أحد الوالدين أو مقدم رعاية قانوني أو عرفي سابق (إذا كان هذا هو الحال، يُرجى الاطلاع على </w:t>
      </w:r>
      <w:r w:rsidR="00E7784E">
        <w:rPr>
          <w:rFonts w:ascii="Calibri" w:hAnsi="Calibri" w:hint="cs"/>
          <w:rtl/>
        </w:rPr>
        <w:t>الملحق</w:t>
      </w:r>
      <w:r>
        <w:rPr>
          <w:rFonts w:ascii="Calibri" w:hAnsi="Calibri" w:hint="cs"/>
          <w:rtl/>
        </w:rPr>
        <w:t xml:space="preserve"> 1).</w:t>
      </w:r>
    </w:p>
    <w:p w14:paraId="45355BE9" w14:textId="77777777" w:rsidR="00DB3A18" w:rsidRPr="0083177C" w:rsidRDefault="00DB3A18" w:rsidP="00E72BC7">
      <w:pPr>
        <w:autoSpaceDE w:val="0"/>
        <w:autoSpaceDN w:val="0"/>
        <w:adjustRightInd w:val="0"/>
        <w:spacing w:before="120" w:after="120"/>
        <w:jc w:val="right"/>
        <w:rPr>
          <w:rFonts w:ascii="Calibri" w:hAnsi="Calibri" w:cs="Calibri"/>
          <w:color w:val="000000"/>
          <w:rtl/>
        </w:rPr>
      </w:pPr>
    </w:p>
    <w:p w14:paraId="2B13C819" w14:textId="34794876" w:rsidR="00A76691" w:rsidRPr="0083177C" w:rsidRDefault="002D2A08" w:rsidP="00E72BC7">
      <w:pPr>
        <w:autoSpaceDE w:val="0"/>
        <w:autoSpaceDN w:val="0"/>
        <w:bidi/>
        <w:adjustRightInd w:val="0"/>
        <w:spacing w:before="120" w:after="120"/>
        <w:outlineLvl w:val="0"/>
        <w:rPr>
          <w:rFonts w:ascii="Calibri" w:hAnsi="Calibri" w:cs="Calibri"/>
          <w:b/>
          <w:color w:val="0070C0"/>
          <w:rtl/>
        </w:rPr>
      </w:pPr>
      <w:r>
        <w:rPr>
          <w:rFonts w:ascii="Calibri" w:hAnsi="Calibri" w:hint="cs"/>
          <w:b/>
          <w:color w:val="0070C0"/>
          <w:rtl/>
        </w:rPr>
        <w:t xml:space="preserve"> الأطفال </w:t>
      </w:r>
      <w:r w:rsidR="00E7784E">
        <w:rPr>
          <w:rFonts w:ascii="Calibri" w:hAnsi="Calibri" w:hint="cs"/>
          <w:b/>
          <w:color w:val="0070C0"/>
          <w:rtl/>
        </w:rPr>
        <w:t>المنفصلين عن ذويهم</w:t>
      </w:r>
      <w:r>
        <w:rPr>
          <w:rFonts w:ascii="Calibri" w:hAnsi="Calibri" w:hint="cs"/>
          <w:b/>
          <w:color w:val="0070C0"/>
          <w:rtl/>
        </w:rPr>
        <w:t>:</w:t>
      </w:r>
    </w:p>
    <w:p w14:paraId="30F02161" w14:textId="72C1B6A2" w:rsidR="00DB3A18"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يتم النظر في حصول الطفل على حل دائم مع مقدم الرعاية، لكن التقييم الأولي يشير إلى وجود خطر حالي أو محتمل للعنف أو سوء المعاملة أو الاستغلال أو الإهمال ضمن ترتيبات الرعاية.</w:t>
      </w:r>
    </w:p>
    <w:p w14:paraId="54AD9E33" w14:textId="15ABDE04" w:rsidR="00DB3A18"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قد يؤدي الحل الدائم الذي يتم النظر فيه إلى الانفصال الدائم عن الوالدين أو مقدم الرعاية القانوني / العرفي السابق.</w:t>
      </w:r>
    </w:p>
    <w:p w14:paraId="239AFAD9" w14:textId="77777777" w:rsidR="00DB3A18"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يعبر الطفل عن مخاوف كبيرة أو اعتراضات على الحل الدائم المقترح.</w:t>
      </w:r>
    </w:p>
    <w:p w14:paraId="0B961507" w14:textId="154441C8" w:rsidR="00DB3A18"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يتم ضمان أي ظروف أخرى تثير مخاوف جدية أو حالات تتطلب ضمانات إضافية يتم توفيرها من خلال عملية تحديد المصالح الفضلى.</w:t>
      </w:r>
    </w:p>
    <w:p w14:paraId="17B157E1" w14:textId="77777777" w:rsidR="00DB3A18" w:rsidRPr="0083177C" w:rsidRDefault="00DB3A18" w:rsidP="00E72BC7">
      <w:pPr>
        <w:autoSpaceDE w:val="0"/>
        <w:autoSpaceDN w:val="0"/>
        <w:adjustRightInd w:val="0"/>
        <w:spacing w:before="120" w:after="120"/>
        <w:jc w:val="right"/>
        <w:rPr>
          <w:rFonts w:ascii="Calibri" w:hAnsi="Calibri" w:cs="Calibri"/>
          <w:rtl/>
          <w:lang w:val="en-GB"/>
        </w:rPr>
      </w:pPr>
    </w:p>
    <w:p w14:paraId="09851E45" w14:textId="508710AA" w:rsidR="00DB3A18" w:rsidRPr="0083177C" w:rsidRDefault="002D2A08" w:rsidP="00E72BC7">
      <w:pPr>
        <w:autoSpaceDE w:val="0"/>
        <w:autoSpaceDN w:val="0"/>
        <w:bidi/>
        <w:adjustRightInd w:val="0"/>
        <w:spacing w:before="120" w:after="120"/>
        <w:rPr>
          <w:rFonts w:ascii="Calibri" w:hAnsi="Calibri" w:cs="Calibri"/>
          <w:color w:val="0070C0"/>
          <w:rtl/>
        </w:rPr>
      </w:pPr>
      <w:r>
        <w:rPr>
          <w:rFonts w:ascii="Calibri" w:hAnsi="Calibri" w:hint="cs"/>
          <w:b/>
          <w:color w:val="0070C0"/>
          <w:rtl/>
        </w:rPr>
        <w:t xml:space="preserve"> الأطفال الآخرون المعرضون للخطر:</w:t>
      </w:r>
    </w:p>
    <w:p w14:paraId="52E6F423" w14:textId="277EBE0F" w:rsidR="00A76691"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كشف الطفل عن سوء معاملة أو إهمال في الماضي أو مخاوف من التعرض للأذى في المستقبل في ترتيبات الرعاية الحالية الخاصة به (يُرجى الاطلاع على القسم 4.3 والقائمة المرجعية في </w:t>
      </w:r>
      <w:r w:rsidR="00E7784E">
        <w:rPr>
          <w:rFonts w:ascii="Calibri" w:hAnsi="Calibri" w:hint="cs"/>
          <w:rtl/>
        </w:rPr>
        <w:t>الملحق</w:t>
      </w:r>
      <w:r>
        <w:rPr>
          <w:rFonts w:ascii="Calibri" w:hAnsi="Calibri" w:hint="cs"/>
          <w:rtl/>
        </w:rPr>
        <w:t xml:space="preserve"> </w:t>
      </w:r>
      <w:r w:rsidR="0043362E">
        <w:rPr>
          <w:rFonts w:ascii="Calibri" w:hAnsi="Calibri" w:hint="cs"/>
          <w:rtl/>
        </w:rPr>
        <w:t>(4)</w:t>
      </w:r>
    </w:p>
    <w:p w14:paraId="0130CFF7" w14:textId="3229EF54" w:rsidR="00DB3A18" w:rsidRPr="0083177C" w:rsidRDefault="00A76691"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الحل الدائم الذي يتم النظر فيه قد يُعرِّض الطفل لخطر الضرر الشديد (على سبيل المثال: إعادة التجنيد في جماعة مسلحة).</w:t>
      </w:r>
    </w:p>
    <w:p w14:paraId="48A6E3C3" w14:textId="77777777" w:rsidR="00DB3A18" w:rsidRPr="0083177C" w:rsidRDefault="00DB3A18" w:rsidP="00E72BC7">
      <w:pPr>
        <w:autoSpaceDE w:val="0"/>
        <w:autoSpaceDN w:val="0"/>
        <w:bidi/>
        <w:adjustRightInd w:val="0"/>
        <w:spacing w:before="120" w:after="120"/>
        <w:rPr>
          <w:rFonts w:ascii="Calibri" w:hAnsi="Calibri" w:cs="Calibri"/>
          <w:rtl/>
        </w:rPr>
      </w:pPr>
      <w:r w:rsidRPr="0083177C">
        <w:rPr>
          <w:rFonts w:ascii="Calibri" w:hAnsi="Calibri" w:cs="Calibri" w:hint="cs"/>
          <w:rtl/>
        </w:rPr>
        <w:fldChar w:fldCharType="begin">
          <w:ffData>
            <w:name w:val="Check20"/>
            <w:enabled/>
            <w:calcOnExit w:val="0"/>
            <w:checkBox>
              <w:sizeAuto/>
              <w:default w:val="0"/>
            </w:checkBox>
          </w:ffData>
        </w:fldChar>
      </w:r>
      <w:r>
        <w:rPr>
          <w:rtl/>
        </w:rPr>
        <w:instrText xml:space="preserve"> </w:instrText>
      </w:r>
      <w:r w:rsidRPr="0083177C">
        <w:rPr>
          <w:rFonts w:ascii="Calibri" w:hAnsi="Calibri" w:cs="Calibri" w:hint="cs"/>
          <w:rtl/>
        </w:rPr>
        <w:instrText xml:space="preserve">FORMCHECKBOX </w:instrText>
      </w:r>
      <w:r w:rsidR="00CA620F">
        <w:rPr>
          <w:rFonts w:ascii="Calibri" w:hAnsi="Calibri" w:cs="Calibri"/>
          <w:rtl/>
        </w:rPr>
      </w:r>
      <w:r w:rsidR="00CA620F">
        <w:rPr>
          <w:rFonts w:ascii="Calibri" w:hAnsi="Calibri" w:cs="Calibri"/>
          <w:rtl/>
        </w:rPr>
        <w:fldChar w:fldCharType="separate"/>
      </w:r>
      <w:r w:rsidRPr="0083177C">
        <w:rPr>
          <w:rFonts w:ascii="Calibri" w:hAnsi="Calibri" w:cs="Calibri" w:hint="cs"/>
          <w:rtl/>
        </w:rPr>
        <w:fldChar w:fldCharType="end"/>
      </w:r>
      <w:r>
        <w:rPr>
          <w:rFonts w:ascii="Calibri" w:hAnsi="Calibri" w:hint="cs"/>
          <w:rtl/>
        </w:rPr>
        <w:t xml:space="preserve">  يعبر الطفل عن مخاوف كبيرة أو اعتراضات على الحل الدائم المقترح.</w:t>
      </w:r>
    </w:p>
    <w:p w14:paraId="56AF0A5A" w14:textId="77777777" w:rsidR="00930F00" w:rsidRPr="0083177C" w:rsidRDefault="00CA620F" w:rsidP="00E72BC7">
      <w:pPr>
        <w:jc w:val="right"/>
        <w:rPr>
          <w:rFonts w:ascii="Calibri" w:hAnsi="Calibri" w:cs="Calibri"/>
          <w:rtl/>
        </w:rPr>
      </w:pPr>
    </w:p>
    <w:p w14:paraId="691C2198" w14:textId="67AED301" w:rsidR="00DB3A18" w:rsidRDefault="00DB3A18" w:rsidP="00E72BC7">
      <w:pPr>
        <w:jc w:val="right"/>
        <w:rPr>
          <w:rFonts w:ascii="Calibri" w:hAnsi="Calibri" w:cs="Calibri"/>
          <w:rtl/>
          <w:lang w:val="en-GB"/>
        </w:rPr>
      </w:pPr>
    </w:p>
    <w:p w14:paraId="38E1B9B6" w14:textId="469E479E" w:rsidR="0083177C" w:rsidRPr="0083177C" w:rsidRDefault="0083177C" w:rsidP="00E72BC7">
      <w:pPr>
        <w:bidi/>
        <w:jc w:val="both"/>
        <w:rPr>
          <w:rFonts w:ascii="Calibri" w:hAnsi="Calibri" w:cs="Calibri"/>
          <w:rtl/>
        </w:rPr>
      </w:pPr>
      <w:r>
        <w:rPr>
          <w:rFonts w:ascii="Calibri" w:hAnsi="Calibri" w:hint="cs"/>
          <w:rtl/>
        </w:rPr>
        <w:t xml:space="preserve">الملاحظات:  </w:t>
      </w:r>
      <w:r w:rsidRPr="0083177C">
        <w:rPr>
          <w:rFonts w:ascii="Calibri" w:hAnsi="Calibri" w:cs="Calibri" w:hint="cs"/>
          <w:rtl/>
        </w:rPr>
        <w:fldChar w:fldCharType="begin" w:fldLock="1">
          <w:ffData>
            <w:name w:val="Text1"/>
            <w:enabled/>
            <w:calcOnExit w:val="0"/>
            <w:textInput/>
          </w:ffData>
        </w:fldChar>
      </w:r>
      <w:bookmarkStart w:id="0" w:name="Text1"/>
      <w:r>
        <w:rPr>
          <w:rtl/>
        </w:rPr>
        <w:instrText xml:space="preserve"> </w:instrText>
      </w:r>
      <w:r w:rsidRPr="0083177C">
        <w:rPr>
          <w:rFonts w:ascii="Calibri" w:hAnsi="Calibri" w:cs="Calibri" w:hint="cs"/>
          <w:rtl/>
        </w:rPr>
        <w:instrText xml:space="preserve">FORMTEXT </w:instrText>
      </w:r>
      <w:r w:rsidRPr="0083177C">
        <w:rPr>
          <w:rFonts w:ascii="Calibri" w:hAnsi="Calibri" w:cs="Calibri" w:hint="cs"/>
          <w:rtl/>
        </w:rPr>
      </w:r>
      <w:r w:rsidRPr="0083177C">
        <w:rPr>
          <w:rFonts w:ascii="Calibri" w:hAnsi="Calibri" w:cs="Calibri" w:hint="cs"/>
          <w:rtl/>
        </w:rPr>
        <w:fldChar w:fldCharType="separate"/>
      </w:r>
      <w:r>
        <w:rPr>
          <w:rFonts w:ascii="Calibri" w:hAnsi="Calibri" w:hint="cs"/>
          <w:rtl/>
        </w:rPr>
        <w:t>     </w:t>
      </w:r>
      <w:r w:rsidRPr="0083177C">
        <w:rPr>
          <w:rFonts w:ascii="Calibri" w:hAnsi="Calibri" w:cs="Calibri" w:hint="cs"/>
          <w:rtl/>
        </w:rPr>
        <w:fldChar w:fldCharType="end"/>
      </w:r>
      <w:bookmarkEnd w:id="0"/>
    </w:p>
    <w:p w14:paraId="7741A40D" w14:textId="77777777" w:rsidR="00DB3A18" w:rsidRPr="0083177C" w:rsidRDefault="00DB3A18" w:rsidP="00E72BC7">
      <w:pPr>
        <w:jc w:val="right"/>
        <w:rPr>
          <w:rFonts w:ascii="Calibri" w:hAnsi="Calibri" w:cs="Calibri"/>
          <w:rtl/>
          <w:lang w:val="en-GB"/>
        </w:rPr>
      </w:pPr>
    </w:p>
    <w:p w14:paraId="71107E09" w14:textId="77777777" w:rsidR="0083177C" w:rsidRDefault="0083177C" w:rsidP="00E72BC7">
      <w:pPr>
        <w:rPr>
          <w:rFonts w:ascii="Calibri" w:hAnsi="Calibri" w:cs="Calibri"/>
          <w:rtl/>
          <w:lang w:val="en-GB"/>
        </w:rPr>
      </w:pPr>
    </w:p>
    <w:p w14:paraId="2C3F6CC7" w14:textId="0C3EA14F" w:rsidR="00DB3A18" w:rsidRPr="0083177C" w:rsidRDefault="00DB3A18" w:rsidP="00E72BC7">
      <w:pPr>
        <w:bidi/>
        <w:jc w:val="both"/>
        <w:rPr>
          <w:rFonts w:ascii="Calibri" w:hAnsi="Calibri" w:cs="Calibri"/>
          <w:rtl/>
        </w:rPr>
      </w:pPr>
      <w:r>
        <w:rPr>
          <w:rFonts w:ascii="Calibri" w:hAnsi="Calibri" w:hint="cs"/>
          <w:rtl/>
        </w:rPr>
        <w:t xml:space="preserve">تم إكمال قائمة </w:t>
      </w:r>
      <w:r w:rsidR="006720D2">
        <w:rPr>
          <w:rFonts w:ascii="Calibri" w:hAnsi="Calibri" w:hint="cs"/>
          <w:rtl/>
        </w:rPr>
        <w:t xml:space="preserve">التدقيق </w:t>
      </w:r>
      <w:r>
        <w:rPr>
          <w:rFonts w:ascii="Calibri" w:hAnsi="Calibri" w:hint="cs"/>
          <w:rtl/>
        </w:rPr>
        <w:t>المرجعية من جانب:</w:t>
      </w:r>
      <w:r>
        <w:rPr>
          <w:rFonts w:ascii="Calibri" w:hAnsi="Calibri" w:hint="cs"/>
          <w:rtl/>
        </w:rPr>
        <w:tab/>
      </w:r>
      <w:r>
        <w:rPr>
          <w:rFonts w:ascii="Calibri" w:hAnsi="Calibri" w:hint="cs"/>
          <w:rtl/>
        </w:rPr>
        <w:tab/>
      </w:r>
      <w:r>
        <w:rPr>
          <w:rFonts w:ascii="Calibri" w:hAnsi="Calibri" w:hint="cs"/>
          <w:rtl/>
        </w:rPr>
        <w:tab/>
        <w:t>(الاسم والوظيفة)</w:t>
      </w:r>
      <w:r>
        <w:rPr>
          <w:rFonts w:ascii="Calibri" w:hAnsi="Calibri" w:hint="cs"/>
          <w:rtl/>
        </w:rPr>
        <w:tab/>
      </w:r>
      <w:r w:rsidRPr="0083177C">
        <w:rPr>
          <w:rFonts w:ascii="Calibri" w:hAnsi="Calibri" w:cs="Calibri" w:hint="cs"/>
          <w:rtl/>
        </w:rPr>
        <w:fldChar w:fldCharType="begin" w:fldLock="1">
          <w:ffData>
            <w:name w:val="Text2"/>
            <w:enabled/>
            <w:calcOnExit w:val="0"/>
            <w:textInput/>
          </w:ffData>
        </w:fldChar>
      </w:r>
      <w:bookmarkStart w:id="1" w:name="Text2"/>
      <w:r>
        <w:rPr>
          <w:rtl/>
        </w:rPr>
        <w:instrText xml:space="preserve"> </w:instrText>
      </w:r>
      <w:r w:rsidRPr="0083177C">
        <w:rPr>
          <w:rFonts w:ascii="Calibri" w:hAnsi="Calibri" w:cs="Calibri" w:hint="cs"/>
          <w:rtl/>
        </w:rPr>
        <w:instrText xml:space="preserve">FORMTEXT </w:instrText>
      </w:r>
      <w:r w:rsidRPr="0083177C">
        <w:rPr>
          <w:rFonts w:ascii="Calibri" w:hAnsi="Calibri" w:cs="Calibri" w:hint="cs"/>
          <w:rtl/>
        </w:rPr>
      </w:r>
      <w:r w:rsidRPr="0083177C">
        <w:rPr>
          <w:rFonts w:ascii="Calibri" w:hAnsi="Calibri" w:cs="Calibri" w:hint="cs"/>
          <w:rtl/>
        </w:rPr>
        <w:fldChar w:fldCharType="separate"/>
      </w:r>
      <w:r>
        <w:rPr>
          <w:rFonts w:ascii="Calibri" w:hAnsi="Calibri" w:hint="cs"/>
          <w:rtl/>
        </w:rPr>
        <w:t>     </w:t>
      </w:r>
      <w:r w:rsidRPr="0083177C">
        <w:rPr>
          <w:rFonts w:ascii="Calibri" w:hAnsi="Calibri" w:cs="Calibri" w:hint="cs"/>
          <w:rtl/>
        </w:rPr>
        <w:fldChar w:fldCharType="end"/>
      </w:r>
      <w:bookmarkEnd w:id="1"/>
    </w:p>
    <w:p w14:paraId="183CD10F" w14:textId="34B78843" w:rsidR="00DB3A18" w:rsidRPr="0083177C" w:rsidRDefault="00DB3A18" w:rsidP="00E72BC7">
      <w:pPr>
        <w:bidi/>
        <w:jc w:val="both"/>
        <w:rPr>
          <w:rFonts w:ascii="Calibri" w:hAnsi="Calibri" w:cs="Calibri"/>
          <w:rtl/>
        </w:rPr>
      </w:pPr>
      <w:r>
        <w:rPr>
          <w:rFonts w:ascii="Calibri" w:hAnsi="Calibri" w:hint="cs"/>
          <w:rtl/>
        </w:rPr>
        <w:t>(التوقيع)</w:t>
      </w:r>
    </w:p>
    <w:p w14:paraId="03AE8340" w14:textId="7FF34D39" w:rsidR="00DB3A18" w:rsidRPr="0083177C" w:rsidRDefault="00DB3A18" w:rsidP="00E72BC7">
      <w:pPr>
        <w:bidi/>
        <w:jc w:val="both"/>
        <w:rPr>
          <w:rFonts w:ascii="Calibri" w:hAnsi="Calibri" w:cs="Calibri"/>
          <w:rtl/>
        </w:rPr>
      </w:pPr>
      <w:r>
        <w:rPr>
          <w:rFonts w:ascii="Calibri" w:hAnsi="Calibri" w:hint="cs"/>
          <w:rtl/>
        </w:rPr>
        <w:t>التاريخ:</w:t>
      </w:r>
      <w:r>
        <w:rPr>
          <w:rFonts w:ascii="Calibri" w:hAnsi="Calibri" w:hint="cs"/>
          <w:rtl/>
        </w:rPr>
        <w:tab/>
      </w:r>
      <w:r>
        <w:rPr>
          <w:rFonts w:ascii="Calibri" w:hAnsi="Calibri" w:hint="cs"/>
          <w:rtl/>
        </w:rPr>
        <w:tab/>
      </w:r>
      <w:r>
        <w:rPr>
          <w:rFonts w:ascii="Calibri" w:hAnsi="Calibri" w:hint="cs"/>
          <w:rtl/>
        </w:rPr>
        <w:tab/>
      </w:r>
      <w:r w:rsidRPr="0083177C">
        <w:rPr>
          <w:rFonts w:ascii="Calibri" w:hAnsi="Calibri" w:cs="Calibri" w:hint="cs"/>
          <w:rtl/>
        </w:rPr>
        <w:fldChar w:fldCharType="begin" w:fldLock="1">
          <w:ffData>
            <w:name w:val="Text3"/>
            <w:enabled/>
            <w:calcOnExit w:val="0"/>
            <w:textInput/>
          </w:ffData>
        </w:fldChar>
      </w:r>
      <w:bookmarkStart w:id="2" w:name="Text3"/>
      <w:r>
        <w:rPr>
          <w:rtl/>
        </w:rPr>
        <w:instrText xml:space="preserve"> </w:instrText>
      </w:r>
      <w:r w:rsidRPr="0083177C">
        <w:rPr>
          <w:rFonts w:ascii="Calibri" w:hAnsi="Calibri" w:cs="Calibri" w:hint="cs"/>
          <w:rtl/>
        </w:rPr>
        <w:instrText xml:space="preserve">FORMTEXT </w:instrText>
      </w:r>
      <w:r w:rsidRPr="0083177C">
        <w:rPr>
          <w:rFonts w:ascii="Calibri" w:hAnsi="Calibri" w:cs="Calibri" w:hint="cs"/>
          <w:rtl/>
        </w:rPr>
      </w:r>
      <w:r w:rsidRPr="0083177C">
        <w:rPr>
          <w:rFonts w:ascii="Calibri" w:hAnsi="Calibri" w:cs="Calibri" w:hint="cs"/>
          <w:rtl/>
        </w:rPr>
        <w:fldChar w:fldCharType="separate"/>
      </w:r>
      <w:r>
        <w:rPr>
          <w:rFonts w:ascii="Calibri" w:hAnsi="Calibri" w:hint="cs"/>
          <w:rtl/>
        </w:rPr>
        <w:t>     </w:t>
      </w:r>
      <w:r w:rsidRPr="0083177C">
        <w:rPr>
          <w:rFonts w:ascii="Calibri" w:hAnsi="Calibri" w:cs="Calibri" w:hint="cs"/>
          <w:rtl/>
        </w:rPr>
        <w:fldChar w:fldCharType="end"/>
      </w:r>
      <w:bookmarkEnd w:id="2"/>
    </w:p>
    <w:p w14:paraId="58EDD5E3" w14:textId="77777777" w:rsidR="00DB3A18" w:rsidRPr="0083177C" w:rsidRDefault="00DB3A18" w:rsidP="00E72BC7">
      <w:pPr>
        <w:rPr>
          <w:rFonts w:ascii="Calibri" w:hAnsi="Calibri" w:cs="Calibri"/>
          <w:rtl/>
          <w:lang w:val="en-GB"/>
        </w:rPr>
      </w:pPr>
    </w:p>
    <w:p w14:paraId="373342AD" w14:textId="77777777" w:rsidR="00DB3A18" w:rsidRPr="0083177C" w:rsidRDefault="00DB3A18" w:rsidP="00E72BC7">
      <w:pPr>
        <w:bidi/>
        <w:jc w:val="both"/>
        <w:rPr>
          <w:rFonts w:ascii="Calibri" w:hAnsi="Calibri" w:cs="Calibri"/>
          <w:rtl/>
        </w:rPr>
      </w:pPr>
      <w:r>
        <w:rPr>
          <w:rFonts w:ascii="Calibri" w:hAnsi="Calibri" w:hint="cs"/>
          <w:rtl/>
        </w:rPr>
        <w:t xml:space="preserve">تمت المراجعة من جانب: </w:t>
      </w:r>
      <w:r>
        <w:rPr>
          <w:rFonts w:ascii="Calibri" w:hAnsi="Calibri" w:hint="cs"/>
          <w:rtl/>
        </w:rPr>
        <w:tab/>
      </w:r>
      <w:r>
        <w:rPr>
          <w:rFonts w:ascii="Calibri" w:hAnsi="Calibri" w:hint="cs"/>
          <w:rtl/>
        </w:rPr>
        <w:tab/>
      </w:r>
      <w:r>
        <w:rPr>
          <w:rFonts w:ascii="Calibri" w:hAnsi="Calibri" w:hint="cs"/>
          <w:rtl/>
        </w:rPr>
        <w:tab/>
      </w:r>
      <w:r>
        <w:rPr>
          <w:rFonts w:ascii="Calibri" w:hAnsi="Calibri" w:hint="cs"/>
          <w:rtl/>
        </w:rPr>
        <w:tab/>
        <w:t>(الاسم والوظيفة)</w:t>
      </w:r>
      <w:r>
        <w:rPr>
          <w:rFonts w:ascii="Calibri" w:hAnsi="Calibri" w:hint="cs"/>
          <w:rtl/>
        </w:rPr>
        <w:tab/>
      </w:r>
      <w:r w:rsidRPr="0083177C">
        <w:rPr>
          <w:rFonts w:ascii="Calibri" w:hAnsi="Calibri" w:cs="Calibri" w:hint="cs"/>
          <w:rtl/>
        </w:rPr>
        <w:fldChar w:fldCharType="begin" w:fldLock="1">
          <w:ffData>
            <w:name w:val="Text4"/>
            <w:enabled/>
            <w:calcOnExit w:val="0"/>
            <w:textInput/>
          </w:ffData>
        </w:fldChar>
      </w:r>
      <w:bookmarkStart w:id="3" w:name="Text4"/>
      <w:r>
        <w:rPr>
          <w:rtl/>
        </w:rPr>
        <w:instrText xml:space="preserve"> </w:instrText>
      </w:r>
      <w:r w:rsidRPr="0083177C">
        <w:rPr>
          <w:rFonts w:ascii="Calibri" w:hAnsi="Calibri" w:cs="Calibri" w:hint="cs"/>
          <w:rtl/>
        </w:rPr>
        <w:instrText xml:space="preserve">FORMTEXT </w:instrText>
      </w:r>
      <w:r w:rsidRPr="0083177C">
        <w:rPr>
          <w:rFonts w:ascii="Calibri" w:hAnsi="Calibri" w:cs="Calibri" w:hint="cs"/>
          <w:rtl/>
        </w:rPr>
      </w:r>
      <w:r w:rsidRPr="0083177C">
        <w:rPr>
          <w:rFonts w:ascii="Calibri" w:hAnsi="Calibri" w:cs="Calibri" w:hint="cs"/>
          <w:rtl/>
        </w:rPr>
        <w:fldChar w:fldCharType="separate"/>
      </w:r>
      <w:r>
        <w:rPr>
          <w:rFonts w:ascii="Calibri" w:hAnsi="Calibri" w:hint="cs"/>
          <w:rtl/>
        </w:rPr>
        <w:t>     </w:t>
      </w:r>
      <w:r w:rsidRPr="0083177C">
        <w:rPr>
          <w:rFonts w:ascii="Calibri" w:hAnsi="Calibri" w:cs="Calibri" w:hint="cs"/>
          <w:rtl/>
        </w:rPr>
        <w:fldChar w:fldCharType="end"/>
      </w:r>
      <w:bookmarkEnd w:id="3"/>
    </w:p>
    <w:p w14:paraId="4491BF30" w14:textId="33E69093" w:rsidR="00DB3A18" w:rsidRPr="0083177C" w:rsidRDefault="00DB3A18" w:rsidP="00E72BC7">
      <w:pPr>
        <w:bidi/>
        <w:jc w:val="both"/>
        <w:rPr>
          <w:rFonts w:ascii="Calibri" w:hAnsi="Calibri" w:cs="Calibri"/>
          <w:rtl/>
        </w:rPr>
      </w:pPr>
      <w:r>
        <w:rPr>
          <w:rFonts w:ascii="Calibri" w:hAnsi="Calibri" w:hint="cs"/>
          <w:rtl/>
        </w:rPr>
        <w:t>(التوقيع)</w:t>
      </w:r>
    </w:p>
    <w:p w14:paraId="26607433" w14:textId="2F451D76" w:rsidR="00DB3A18" w:rsidRPr="0083177C" w:rsidRDefault="00DB3A18" w:rsidP="00E72BC7">
      <w:pPr>
        <w:bidi/>
        <w:jc w:val="both"/>
        <w:rPr>
          <w:rFonts w:ascii="Calibri" w:hAnsi="Calibri" w:cs="Calibri"/>
          <w:b/>
          <w:bCs/>
          <w:rtl/>
        </w:rPr>
      </w:pPr>
      <w:r>
        <w:rPr>
          <w:rFonts w:ascii="Calibri" w:hAnsi="Calibri" w:hint="cs"/>
          <w:rtl/>
        </w:rPr>
        <w:t>التاريخ:</w:t>
      </w:r>
      <w:r>
        <w:rPr>
          <w:rFonts w:ascii="Calibri" w:hAnsi="Calibri" w:hint="cs"/>
          <w:rtl/>
        </w:rPr>
        <w:tab/>
      </w:r>
      <w:r>
        <w:rPr>
          <w:rFonts w:ascii="Calibri" w:hAnsi="Calibri" w:hint="cs"/>
          <w:rtl/>
        </w:rPr>
        <w:tab/>
      </w:r>
      <w:r>
        <w:rPr>
          <w:rFonts w:ascii="Calibri" w:hAnsi="Calibri" w:hint="cs"/>
          <w:b/>
          <w:rtl/>
        </w:rPr>
        <w:tab/>
      </w:r>
      <w:r w:rsidRPr="0083177C">
        <w:rPr>
          <w:rFonts w:ascii="Calibri" w:hAnsi="Calibri" w:cs="Calibri" w:hint="cs"/>
          <w:b/>
          <w:bCs/>
          <w:rtl/>
        </w:rPr>
        <w:fldChar w:fldCharType="begin" w:fldLock="1">
          <w:ffData>
            <w:name w:val="Text5"/>
            <w:enabled/>
            <w:calcOnExit w:val="0"/>
            <w:textInput/>
          </w:ffData>
        </w:fldChar>
      </w:r>
      <w:bookmarkStart w:id="4" w:name="Text5"/>
      <w:r>
        <w:rPr>
          <w:rtl/>
        </w:rPr>
        <w:instrText xml:space="preserve"> </w:instrText>
      </w:r>
      <w:r w:rsidRPr="0083177C">
        <w:rPr>
          <w:rFonts w:ascii="Calibri" w:hAnsi="Calibri" w:cs="Calibri" w:hint="cs"/>
          <w:b/>
          <w:bCs/>
          <w:rtl/>
        </w:rPr>
        <w:instrText xml:space="preserve">FORMTEXT </w:instrText>
      </w:r>
      <w:r w:rsidRPr="0083177C">
        <w:rPr>
          <w:rFonts w:ascii="Calibri" w:hAnsi="Calibri" w:cs="Calibri" w:hint="cs"/>
          <w:b/>
          <w:bCs/>
          <w:rtl/>
        </w:rPr>
      </w:r>
      <w:r w:rsidRPr="0083177C">
        <w:rPr>
          <w:rFonts w:ascii="Calibri" w:hAnsi="Calibri" w:cs="Calibri" w:hint="cs"/>
          <w:b/>
          <w:bCs/>
          <w:rtl/>
        </w:rPr>
        <w:fldChar w:fldCharType="separate"/>
      </w:r>
      <w:r>
        <w:rPr>
          <w:rFonts w:ascii="Calibri" w:hAnsi="Calibri" w:hint="cs"/>
          <w:b/>
          <w:rtl/>
        </w:rPr>
        <w:t>     </w:t>
      </w:r>
      <w:r w:rsidRPr="0083177C">
        <w:rPr>
          <w:rFonts w:ascii="Calibri" w:hAnsi="Calibri" w:cs="Calibri" w:hint="cs"/>
          <w:b/>
          <w:bCs/>
          <w:rtl/>
        </w:rPr>
        <w:fldChar w:fldCharType="end"/>
      </w:r>
      <w:bookmarkEnd w:id="4"/>
    </w:p>
    <w:p w14:paraId="5D56813F" w14:textId="77777777" w:rsidR="00DB3A18" w:rsidRPr="0083177C" w:rsidRDefault="00DB3A18" w:rsidP="00E72BC7">
      <w:pPr>
        <w:rPr>
          <w:rFonts w:ascii="Calibri" w:hAnsi="Calibri" w:cs="Calibri"/>
          <w:rtl/>
        </w:rPr>
      </w:pPr>
    </w:p>
    <w:p w14:paraId="5AA93AFB" w14:textId="77777777" w:rsidR="00DB3A18" w:rsidRPr="0083177C" w:rsidRDefault="00DB3A18" w:rsidP="0083177C">
      <w:pPr>
        <w:rPr>
          <w:rFonts w:ascii="Calibri" w:hAnsi="Calibri" w:cs="Calibri"/>
          <w:rtl/>
        </w:rPr>
      </w:pPr>
    </w:p>
    <w:sectPr w:rsidR="00DB3A18" w:rsidRPr="0083177C" w:rsidSect="00A1794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1399C" w14:textId="77777777" w:rsidR="00CA620F" w:rsidRDefault="00CA620F">
      <w:r>
        <w:separator/>
      </w:r>
    </w:p>
  </w:endnote>
  <w:endnote w:type="continuationSeparator" w:id="0">
    <w:p w14:paraId="1D4EF056" w14:textId="77777777" w:rsidR="00CA620F" w:rsidRDefault="00CA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Latha">
    <w:panose1 w:val="020B0604020202020204"/>
    <w:charset w:val="00"/>
    <w:family w:val="swiss"/>
    <w:pitch w:val="variable"/>
    <w:sig w:usb0="001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9A752D" w14:textId="77777777" w:rsidR="00CA620F" w:rsidRDefault="00CA620F">
      <w:r>
        <w:separator/>
      </w:r>
    </w:p>
  </w:footnote>
  <w:footnote w:type="continuationSeparator" w:id="0">
    <w:p w14:paraId="7B69181B" w14:textId="77777777" w:rsidR="00CA620F" w:rsidRDefault="00CA6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6F7210" w14:textId="644DBD7E" w:rsidR="00125886" w:rsidRDefault="00F3486B" w:rsidP="0083177C">
    <w:pPr>
      <w:pStyle w:val="Header"/>
      <w:bidi/>
      <w:jc w:val="right"/>
      <w:rPr>
        <w:rtl/>
      </w:rPr>
    </w:pPr>
    <w:r>
      <w:rPr>
        <w:noProof/>
        <w:rtl/>
        <w:lang w:val="ar-EG"/>
      </w:rPr>
      <w:drawing>
        <wp:inline distT="0" distB="0" distL="0" distR="0" wp14:anchorId="156B63F1" wp14:editId="53E5CDDF">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734110A"/>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A18"/>
    <w:rsid w:val="000575D9"/>
    <w:rsid w:val="000758D0"/>
    <w:rsid w:val="0009255C"/>
    <w:rsid w:val="000E48FC"/>
    <w:rsid w:val="00196B33"/>
    <w:rsid w:val="001E73E4"/>
    <w:rsid w:val="00210109"/>
    <w:rsid w:val="00225BBD"/>
    <w:rsid w:val="002349B1"/>
    <w:rsid w:val="00234FB1"/>
    <w:rsid w:val="0027305E"/>
    <w:rsid w:val="00283D9F"/>
    <w:rsid w:val="002D2A08"/>
    <w:rsid w:val="003B71C6"/>
    <w:rsid w:val="003D2A08"/>
    <w:rsid w:val="00421166"/>
    <w:rsid w:val="0043362E"/>
    <w:rsid w:val="00443F29"/>
    <w:rsid w:val="004C23FF"/>
    <w:rsid w:val="004D5687"/>
    <w:rsid w:val="005172B5"/>
    <w:rsid w:val="005264C6"/>
    <w:rsid w:val="00537928"/>
    <w:rsid w:val="005522A8"/>
    <w:rsid w:val="005571C1"/>
    <w:rsid w:val="005829A0"/>
    <w:rsid w:val="006129C2"/>
    <w:rsid w:val="006319E9"/>
    <w:rsid w:val="00642631"/>
    <w:rsid w:val="006478E3"/>
    <w:rsid w:val="006711C3"/>
    <w:rsid w:val="006720D2"/>
    <w:rsid w:val="00683CFB"/>
    <w:rsid w:val="006B5CA4"/>
    <w:rsid w:val="006B64A0"/>
    <w:rsid w:val="006E5CCC"/>
    <w:rsid w:val="00723C2B"/>
    <w:rsid w:val="00792890"/>
    <w:rsid w:val="007A2D07"/>
    <w:rsid w:val="007F527F"/>
    <w:rsid w:val="0081784B"/>
    <w:rsid w:val="0083177C"/>
    <w:rsid w:val="0085686F"/>
    <w:rsid w:val="008829EE"/>
    <w:rsid w:val="008E5F68"/>
    <w:rsid w:val="00903719"/>
    <w:rsid w:val="00921CBC"/>
    <w:rsid w:val="00947E87"/>
    <w:rsid w:val="00975A99"/>
    <w:rsid w:val="009A1477"/>
    <w:rsid w:val="009A6851"/>
    <w:rsid w:val="009A77E6"/>
    <w:rsid w:val="009B27C5"/>
    <w:rsid w:val="009D62EB"/>
    <w:rsid w:val="009F4615"/>
    <w:rsid w:val="00A17948"/>
    <w:rsid w:val="00A517B5"/>
    <w:rsid w:val="00A76691"/>
    <w:rsid w:val="00AB0399"/>
    <w:rsid w:val="00AB6A0C"/>
    <w:rsid w:val="00B1659D"/>
    <w:rsid w:val="00C346E7"/>
    <w:rsid w:val="00CA620F"/>
    <w:rsid w:val="00CF42A0"/>
    <w:rsid w:val="00D374CA"/>
    <w:rsid w:val="00D44E08"/>
    <w:rsid w:val="00D7747A"/>
    <w:rsid w:val="00DA6B34"/>
    <w:rsid w:val="00DB3A18"/>
    <w:rsid w:val="00DF306A"/>
    <w:rsid w:val="00E72BC7"/>
    <w:rsid w:val="00E73B4C"/>
    <w:rsid w:val="00E7784E"/>
    <w:rsid w:val="00EC1E36"/>
    <w:rsid w:val="00F3486B"/>
    <w:rsid w:val="00F8259F"/>
    <w:rsid w:val="00F83216"/>
    <w:rsid w:val="5EBFFF05"/>
    <w:rsid w:val="73D79926"/>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D7D67"/>
  <w15:docId w15:val="{44DD3BB8-C01A-4F67-A33C-CAD58013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A1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DB3A18"/>
  </w:style>
  <w:style w:type="character" w:styleId="CommentReference">
    <w:name w:val="annotation reference"/>
    <w:uiPriority w:val="99"/>
    <w:semiHidden/>
    <w:unhideWhenUsed/>
    <w:rsid w:val="00DB3A18"/>
    <w:rPr>
      <w:sz w:val="16"/>
      <w:szCs w:val="16"/>
    </w:rPr>
  </w:style>
  <w:style w:type="paragraph" w:styleId="CommentText">
    <w:name w:val="annotation text"/>
    <w:basedOn w:val="Normal"/>
    <w:link w:val="CommentTextChar"/>
    <w:uiPriority w:val="99"/>
    <w:unhideWhenUsed/>
    <w:rsid w:val="00DB3A18"/>
  </w:style>
  <w:style w:type="character" w:customStyle="1" w:styleId="CommentTextChar">
    <w:name w:val="Comment Text Char"/>
    <w:basedOn w:val="DefaultParagraphFont"/>
    <w:link w:val="CommentText"/>
    <w:uiPriority w:val="99"/>
    <w:rsid w:val="00DB3A18"/>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DB3A18"/>
    <w:pPr>
      <w:tabs>
        <w:tab w:val="center" w:pos="4513"/>
        <w:tab w:val="right" w:pos="9026"/>
      </w:tabs>
    </w:pPr>
  </w:style>
  <w:style w:type="character" w:customStyle="1" w:styleId="HeaderChar">
    <w:name w:val="Header Char"/>
    <w:basedOn w:val="DefaultParagraphFont"/>
    <w:link w:val="Header"/>
    <w:uiPriority w:val="99"/>
    <w:rsid w:val="00DB3A18"/>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B3A18"/>
    <w:pPr>
      <w:tabs>
        <w:tab w:val="center" w:pos="4513"/>
        <w:tab w:val="right" w:pos="9026"/>
      </w:tabs>
    </w:pPr>
  </w:style>
  <w:style w:type="character" w:customStyle="1" w:styleId="FooterChar">
    <w:name w:val="Footer Char"/>
    <w:basedOn w:val="DefaultParagraphFont"/>
    <w:link w:val="Footer"/>
    <w:uiPriority w:val="99"/>
    <w:rsid w:val="00DB3A1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DB3A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A18"/>
    <w:rPr>
      <w:rFonts w:ascii="Segoe UI" w:eastAsia="Times New Roman" w:hAnsi="Segoe UI" w:cs="Segoe UI"/>
      <w:sz w:val="18"/>
      <w:szCs w:val="18"/>
      <w:lang w:val="en-US"/>
    </w:rPr>
  </w:style>
  <w:style w:type="paragraph" w:styleId="CommentSubject">
    <w:name w:val="annotation subject"/>
    <w:basedOn w:val="CommentText"/>
    <w:next w:val="CommentText"/>
    <w:link w:val="CommentSubjectChar"/>
    <w:uiPriority w:val="99"/>
    <w:semiHidden/>
    <w:unhideWhenUsed/>
    <w:rsid w:val="00DB3A18"/>
    <w:rPr>
      <w:b/>
      <w:bCs/>
    </w:rPr>
  </w:style>
  <w:style w:type="character" w:customStyle="1" w:styleId="CommentSubjectChar">
    <w:name w:val="Comment Subject Char"/>
    <w:basedOn w:val="CommentTextChar"/>
    <w:link w:val="CommentSubject"/>
    <w:uiPriority w:val="99"/>
    <w:semiHidden/>
    <w:rsid w:val="00DB3A18"/>
    <w:rPr>
      <w:rFonts w:ascii="Times New Roman" w:eastAsia="Times New Roman" w:hAnsi="Times New Roman" w:cs="Times New Roman"/>
      <w:b/>
      <w:bCs/>
      <w:sz w:val="20"/>
      <w:szCs w:val="20"/>
      <w:lang w:val="en-US"/>
    </w:rPr>
  </w:style>
  <w:style w:type="paragraph" w:styleId="NormalWeb">
    <w:name w:val="Normal (Web)"/>
    <w:basedOn w:val="Normal"/>
    <w:uiPriority w:val="99"/>
    <w:semiHidden/>
    <w:unhideWhenUsed/>
    <w:rsid w:val="00642631"/>
    <w:pPr>
      <w:spacing w:before="100" w:beforeAutospacing="1" w:after="100" w:afterAutospacing="1"/>
    </w:pPr>
    <w:rPr>
      <w:rFonts w:eastAsiaTheme="minorEastAsia"/>
      <w:sz w:val="24"/>
      <w:szCs w:val="24"/>
      <w:lang w:val="en-GB" w:eastAsia="en-GB"/>
    </w:rPr>
  </w:style>
  <w:style w:type="paragraph" w:styleId="Revision">
    <w:name w:val="Revision"/>
    <w:hidden/>
    <w:uiPriority w:val="99"/>
    <w:semiHidden/>
    <w:rsid w:val="00F8259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F07C34-7E66-48F1-8D6E-F253EA6AB6CD}">
  <ds:schemaRefs>
    <ds:schemaRef ds:uri="http://schemas.openxmlformats.org/officeDocument/2006/bibliography"/>
  </ds:schemaRefs>
</ds:datastoreItem>
</file>

<file path=customXml/itemProps2.xml><?xml version="1.0" encoding="utf-8"?>
<ds:datastoreItem xmlns:ds="http://schemas.openxmlformats.org/officeDocument/2006/customXml" ds:itemID="{66EE108E-29CA-493D-844A-9A5F6FACC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7CABD5-9B52-42DA-9328-C06FC99CFE32}">
  <ds:schemaRefs>
    <ds:schemaRef ds:uri="http://schemas.microsoft.com/sharepoint/v3/contenttype/forms"/>
  </ds:schemaRefs>
</ds:datastoreItem>
</file>

<file path=customXml/itemProps4.xml><?xml version="1.0" encoding="utf-8"?>
<ds:datastoreItem xmlns:ds="http://schemas.openxmlformats.org/officeDocument/2006/customXml" ds:itemID="{6C9E2EDD-B78E-422A-A821-EA7EBCB3F37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333</Words>
  <Characters>1836</Characters>
  <Application>Microsoft Office Word</Application>
  <DocSecurity>0</DocSecurity>
  <Lines>42</Lines>
  <Paragraphs>32</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Ridsdel</dc:creator>
  <cp:keywords/>
  <dc:description/>
  <cp:lastModifiedBy>Cliff Speck</cp:lastModifiedBy>
  <cp:revision>25</cp:revision>
  <cp:lastPrinted>2018-02-12T12:59:00Z</cp:lastPrinted>
  <dcterms:created xsi:type="dcterms:W3CDTF">2018-02-13T17:01:00Z</dcterms:created>
  <dcterms:modified xsi:type="dcterms:W3CDTF">2020-12-11T14:16:00Z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