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49F46" w14:textId="22D66B38" w:rsidR="0099454D" w:rsidRPr="005503E0" w:rsidRDefault="00AC20E8" w:rsidP="0099454D">
      <w:pPr>
        <w:jc w:val="center"/>
        <w:rPr>
          <w:b/>
          <w:bCs/>
          <w:color w:val="0070C0"/>
          <w:sz w:val="28"/>
          <w:szCs w:val="28"/>
        </w:rPr>
      </w:pPr>
      <w:r>
        <w:rPr>
          <w:b/>
          <w:color w:val="0070C0"/>
          <w:sz w:val="28"/>
        </w:rPr>
        <w:t xml:space="preserve">TdR </w:t>
      </w:r>
      <w:r w:rsidR="0099454D">
        <w:rPr>
          <w:b/>
          <w:color w:val="0070C0"/>
          <w:sz w:val="28"/>
        </w:rPr>
        <w:t xml:space="preserve">- </w:t>
      </w:r>
      <w:r>
        <w:rPr>
          <w:b/>
          <w:color w:val="0070C0"/>
          <w:sz w:val="28"/>
        </w:rPr>
        <w:t>Gestor</w:t>
      </w:r>
      <w:r w:rsidR="0099454D">
        <w:rPr>
          <w:b/>
          <w:color w:val="0070C0"/>
          <w:sz w:val="28"/>
        </w:rPr>
        <w:t>/a de casos</w:t>
      </w:r>
    </w:p>
    <w:p w14:paraId="655F43A1" w14:textId="77777777" w:rsidR="0099454D" w:rsidRPr="0099454D" w:rsidRDefault="0099454D" w:rsidP="0099454D">
      <w:pPr>
        <w:jc w:val="center"/>
        <w:rPr>
          <w:color w:val="FF0000"/>
        </w:rPr>
      </w:pPr>
      <w:r>
        <w:rPr>
          <w:color w:val="FF0000"/>
        </w:rPr>
        <w:t>(Ejemplo)</w:t>
      </w:r>
    </w:p>
    <w:p w14:paraId="12B2536E" w14:textId="77777777" w:rsidR="0099454D" w:rsidRDefault="0099454D"/>
    <w:p w14:paraId="5E375191" w14:textId="7654D297" w:rsidR="008C2D0C" w:rsidRPr="005503E0" w:rsidRDefault="007754DE" w:rsidP="00A05855">
      <w:pPr>
        <w:rPr>
          <w:i/>
          <w:iCs/>
          <w:sz w:val="20"/>
          <w:szCs w:val="20"/>
        </w:rPr>
      </w:pPr>
      <w:r>
        <w:rPr>
          <w:i/>
          <w:sz w:val="20"/>
        </w:rPr>
        <w:t xml:space="preserve">Dentro del ACNUR, un/a </w:t>
      </w:r>
      <w:r w:rsidR="00AC20E8">
        <w:rPr>
          <w:i/>
          <w:sz w:val="20"/>
        </w:rPr>
        <w:t>gestor</w:t>
      </w:r>
      <w:r>
        <w:rPr>
          <w:i/>
          <w:sz w:val="20"/>
        </w:rPr>
        <w:t xml:space="preserve">/a de casos es un término </w:t>
      </w:r>
      <w:r w:rsidR="00AC20E8">
        <w:rPr>
          <w:i/>
          <w:sz w:val="20"/>
        </w:rPr>
        <w:t>usado</w:t>
      </w:r>
      <w:r>
        <w:rPr>
          <w:i/>
          <w:sz w:val="20"/>
        </w:rPr>
        <w:t xml:space="preserve"> para referirse a un miembro del personal al que se le asigna la responsabilidad de realizar acciones específicas como parte del Procedimiento del </w:t>
      </w:r>
      <w:r w:rsidR="00AC20E8">
        <w:rPr>
          <w:i/>
          <w:sz w:val="20"/>
        </w:rPr>
        <w:t>I</w:t>
      </w:r>
      <w:r>
        <w:rPr>
          <w:i/>
          <w:sz w:val="20"/>
        </w:rPr>
        <w:t xml:space="preserve">nterés </w:t>
      </w:r>
      <w:r w:rsidR="00AC20E8">
        <w:rPr>
          <w:i/>
          <w:sz w:val="20"/>
        </w:rPr>
        <w:t>S</w:t>
      </w:r>
      <w:r>
        <w:rPr>
          <w:i/>
          <w:sz w:val="20"/>
        </w:rPr>
        <w:t xml:space="preserve">uperior, mientras que dentro de una agencia socia, un/a </w:t>
      </w:r>
      <w:r w:rsidR="00AC20E8">
        <w:rPr>
          <w:i/>
          <w:sz w:val="20"/>
        </w:rPr>
        <w:t>gestor</w:t>
      </w:r>
      <w:r>
        <w:rPr>
          <w:i/>
          <w:sz w:val="20"/>
        </w:rPr>
        <w:t xml:space="preserve">/a de casos podría ser una función o puesto específico. Un/a </w:t>
      </w:r>
      <w:r w:rsidR="00AC20E8">
        <w:rPr>
          <w:i/>
          <w:sz w:val="20"/>
        </w:rPr>
        <w:t>gestor</w:t>
      </w:r>
      <w:r>
        <w:rPr>
          <w:i/>
          <w:sz w:val="20"/>
        </w:rPr>
        <w:t xml:space="preserve">/a de casos dentro del ACNUR es identificado/a por el/la supervisor/a de Determinación del interés superior (DIS), el/la coordinador/a de DIS o el/la oficial de revisión de DIS y es confirmado/a por el/la jefe de oficina o el/la oficial de protección de mayor jerarquía. A los efectos del Procedimiento del </w:t>
      </w:r>
      <w:r w:rsidR="00AC20E8">
        <w:rPr>
          <w:i/>
          <w:sz w:val="20"/>
        </w:rPr>
        <w:t>I</w:t>
      </w:r>
      <w:r>
        <w:rPr>
          <w:i/>
          <w:sz w:val="20"/>
        </w:rPr>
        <w:t xml:space="preserve">nterés </w:t>
      </w:r>
      <w:r w:rsidR="00AC20E8">
        <w:rPr>
          <w:i/>
          <w:sz w:val="20"/>
        </w:rPr>
        <w:t>S</w:t>
      </w:r>
      <w:r>
        <w:rPr>
          <w:i/>
          <w:sz w:val="20"/>
        </w:rPr>
        <w:t>uperior, el/la trabajador/a de casos del ACNUR informará al/a la supervisor/a de DIS, al/a la coordinadora de DIS o al/a la oficial de informes de DIS como se indica en los T</w:t>
      </w:r>
      <w:r w:rsidR="00AC20E8">
        <w:rPr>
          <w:i/>
          <w:sz w:val="20"/>
        </w:rPr>
        <w:t>d</w:t>
      </w:r>
      <w:r>
        <w:rPr>
          <w:i/>
          <w:sz w:val="20"/>
        </w:rPr>
        <w:t xml:space="preserve">R. Los/las </w:t>
      </w:r>
      <w:r w:rsidR="00AC20E8">
        <w:rPr>
          <w:i/>
          <w:sz w:val="20"/>
        </w:rPr>
        <w:t>gestor</w:t>
      </w:r>
      <w:r>
        <w:rPr>
          <w:i/>
          <w:sz w:val="20"/>
        </w:rPr>
        <w:t xml:space="preserve">/es/as de casos </w:t>
      </w:r>
      <w:r w:rsidR="00AC20E8">
        <w:rPr>
          <w:i/>
          <w:sz w:val="20"/>
        </w:rPr>
        <w:t>destinados</w:t>
      </w:r>
      <w:r>
        <w:rPr>
          <w:i/>
          <w:sz w:val="20"/>
        </w:rPr>
        <w:t xml:space="preserve">/as a una agencia socia son contratados/as por esa agencia. </w:t>
      </w:r>
    </w:p>
    <w:p w14:paraId="0B4100C5" w14:textId="77777777" w:rsidR="0099454D" w:rsidRPr="005503E0" w:rsidRDefault="0099454D" w:rsidP="00C551E8">
      <w:pPr>
        <w:jc w:val="both"/>
        <w:rPr>
          <w:sz w:val="20"/>
          <w:szCs w:val="20"/>
        </w:rPr>
      </w:pPr>
    </w:p>
    <w:p w14:paraId="10B90E9C" w14:textId="2F1FE66A" w:rsidR="00C34162" w:rsidRPr="005503E0" w:rsidRDefault="00AC20E8" w:rsidP="00C551E8">
      <w:pPr>
        <w:jc w:val="both"/>
        <w:rPr>
          <w:sz w:val="20"/>
          <w:szCs w:val="20"/>
        </w:rPr>
      </w:pPr>
      <w:r>
        <w:rPr>
          <w:i/>
          <w:sz w:val="20"/>
        </w:rPr>
        <w:t>Reporta a</w:t>
      </w:r>
      <w:r w:rsidR="00FE4872">
        <w:rPr>
          <w:i/>
          <w:sz w:val="20"/>
        </w:rPr>
        <w:t>:</w:t>
      </w:r>
      <w:r w:rsidR="00FE4872">
        <w:rPr>
          <w:sz w:val="20"/>
        </w:rPr>
        <w:t xml:space="preserve"> </w:t>
      </w:r>
    </w:p>
    <w:p w14:paraId="26724127" w14:textId="77777777" w:rsidR="00FE4872" w:rsidRPr="005503E0" w:rsidRDefault="00FB3DC4" w:rsidP="005503E0">
      <w:pPr>
        <w:spacing w:before="120"/>
        <w:jc w:val="both"/>
        <w:rPr>
          <w:sz w:val="20"/>
          <w:szCs w:val="20"/>
        </w:rPr>
      </w:pPr>
      <w:r>
        <w:rPr>
          <w:sz w:val="20"/>
        </w:rPr>
        <w:t>Supervisor/a de DIS / Coordinador/a de DIS / Oficial de revisión de DIS / Supervisor/a de caso (se decide a nivel operativo)</w:t>
      </w:r>
    </w:p>
    <w:p w14:paraId="083A3DC7" w14:textId="77777777" w:rsidR="00FB3DC4" w:rsidRPr="005503E0" w:rsidRDefault="00FB3DC4" w:rsidP="00C551E8">
      <w:pPr>
        <w:jc w:val="both"/>
        <w:rPr>
          <w:sz w:val="20"/>
          <w:szCs w:val="20"/>
        </w:rPr>
      </w:pPr>
    </w:p>
    <w:p w14:paraId="412BEC98" w14:textId="0E460FED" w:rsidR="00235B55" w:rsidRPr="005503E0" w:rsidRDefault="00235B55" w:rsidP="007A1775">
      <w:pPr>
        <w:rPr>
          <w:i/>
          <w:iCs/>
          <w:sz w:val="20"/>
          <w:szCs w:val="20"/>
        </w:rPr>
      </w:pPr>
      <w:r>
        <w:rPr>
          <w:i/>
          <w:sz w:val="20"/>
        </w:rPr>
        <w:t>Responsabilidad:</w:t>
      </w:r>
    </w:p>
    <w:p w14:paraId="6A771E76" w14:textId="2AAE6645" w:rsidR="00C34162" w:rsidRPr="005503E0" w:rsidRDefault="00497952" w:rsidP="005503E0">
      <w:pPr>
        <w:pStyle w:val="ListParagraph"/>
        <w:numPr>
          <w:ilvl w:val="0"/>
          <w:numId w:val="3"/>
        </w:numPr>
        <w:spacing w:before="120"/>
        <w:ind w:left="357" w:hanging="357"/>
        <w:contextualSpacing w:val="0"/>
        <w:rPr>
          <w:sz w:val="20"/>
          <w:szCs w:val="20"/>
        </w:rPr>
      </w:pPr>
      <w:r>
        <w:rPr>
          <w:sz w:val="20"/>
        </w:rPr>
        <w:t xml:space="preserve">A través de la presencia en la comunidad, </w:t>
      </w:r>
      <w:r w:rsidR="00AC20E8">
        <w:rPr>
          <w:sz w:val="20"/>
        </w:rPr>
        <w:t xml:space="preserve">de </w:t>
      </w:r>
      <w:r>
        <w:rPr>
          <w:sz w:val="20"/>
        </w:rPr>
        <w:t>visitas domiciliarias, interacciones con los niños y niñas y otras partes</w:t>
      </w:r>
      <w:r w:rsidR="00AC20E8">
        <w:rPr>
          <w:sz w:val="20"/>
        </w:rPr>
        <w:t xml:space="preserve"> relevantes</w:t>
      </w:r>
      <w:r>
        <w:rPr>
          <w:sz w:val="20"/>
        </w:rPr>
        <w:t>, identificar a los niños y niñas en situación de riesgo que necesitan intervenciones de protección;</w:t>
      </w:r>
    </w:p>
    <w:p w14:paraId="691BBBEA" w14:textId="5375563E" w:rsidR="001D2C3F" w:rsidRPr="005503E0" w:rsidRDefault="00497952" w:rsidP="005503E0">
      <w:pPr>
        <w:pStyle w:val="ListParagraph"/>
        <w:numPr>
          <w:ilvl w:val="0"/>
          <w:numId w:val="3"/>
        </w:numPr>
        <w:spacing w:before="120"/>
        <w:ind w:left="357" w:hanging="357"/>
        <w:contextualSpacing w:val="0"/>
        <w:rPr>
          <w:sz w:val="20"/>
          <w:szCs w:val="20"/>
        </w:rPr>
      </w:pPr>
      <w:r>
        <w:rPr>
          <w:sz w:val="20"/>
        </w:rPr>
        <w:t xml:space="preserve">Como parte de la implementación general del Procedimiento del </w:t>
      </w:r>
      <w:r w:rsidR="00AC20E8">
        <w:rPr>
          <w:sz w:val="20"/>
        </w:rPr>
        <w:t>I</w:t>
      </w:r>
      <w:r>
        <w:rPr>
          <w:sz w:val="20"/>
        </w:rPr>
        <w:t xml:space="preserve">nterés </w:t>
      </w:r>
      <w:r w:rsidR="00AC20E8">
        <w:rPr>
          <w:sz w:val="20"/>
        </w:rPr>
        <w:t>S</w:t>
      </w:r>
      <w:r>
        <w:rPr>
          <w:sz w:val="20"/>
        </w:rPr>
        <w:t xml:space="preserve">uperior, llevar a cabo evaluaciones </w:t>
      </w:r>
      <w:r w:rsidR="00AC20E8">
        <w:rPr>
          <w:sz w:val="20"/>
        </w:rPr>
        <w:t xml:space="preserve">puntuales </w:t>
      </w:r>
      <w:r>
        <w:rPr>
          <w:sz w:val="20"/>
        </w:rPr>
        <w:t xml:space="preserve">del interés superior, desarrollar un plan de caso que garantice la participación del niño o niña en el proceso; </w:t>
      </w:r>
      <w:r w:rsidR="00AC20E8">
        <w:rPr>
          <w:sz w:val="20"/>
        </w:rPr>
        <w:t xml:space="preserve">lo que </w:t>
      </w:r>
      <w:r>
        <w:rPr>
          <w:sz w:val="20"/>
        </w:rPr>
        <w:t xml:space="preserve">también incluye la gestión de los casos a través de la documentación adecuada, </w:t>
      </w:r>
      <w:r w:rsidR="00AC20E8">
        <w:rPr>
          <w:sz w:val="20"/>
        </w:rPr>
        <w:t xml:space="preserve">así como </w:t>
      </w:r>
      <w:r>
        <w:rPr>
          <w:sz w:val="20"/>
        </w:rPr>
        <w:t xml:space="preserve">la actualización y el mantenimiento de la base de datos para el Procedimiento del </w:t>
      </w:r>
      <w:r w:rsidR="00AC20E8">
        <w:rPr>
          <w:sz w:val="20"/>
        </w:rPr>
        <w:t>I</w:t>
      </w:r>
      <w:r>
        <w:rPr>
          <w:sz w:val="20"/>
        </w:rPr>
        <w:t xml:space="preserve">nterés </w:t>
      </w:r>
      <w:r w:rsidR="00AC20E8">
        <w:rPr>
          <w:sz w:val="20"/>
        </w:rPr>
        <w:t>S</w:t>
      </w:r>
      <w:r>
        <w:rPr>
          <w:sz w:val="20"/>
        </w:rPr>
        <w:t>uperior;</w:t>
      </w:r>
    </w:p>
    <w:p w14:paraId="1F9E8F0E" w14:textId="75E026CF" w:rsidR="00AB5301" w:rsidRPr="005503E0" w:rsidRDefault="00C34162" w:rsidP="005503E0">
      <w:pPr>
        <w:pStyle w:val="ListParagraph"/>
        <w:numPr>
          <w:ilvl w:val="0"/>
          <w:numId w:val="3"/>
        </w:numPr>
        <w:spacing w:before="120"/>
        <w:ind w:left="357" w:hanging="357"/>
        <w:contextualSpacing w:val="0"/>
        <w:rPr>
          <w:sz w:val="20"/>
          <w:szCs w:val="20"/>
        </w:rPr>
      </w:pPr>
      <w:r>
        <w:rPr>
          <w:sz w:val="20"/>
        </w:rPr>
        <w:t>Asegurar derivaciones oportunas y seguimiento apropiado de los casos individuales y continuar supervisando y brindando apoyo de acuerdo con el plan del caso. Esto podría incluir brindar orientación, asesoramiento y apoyo emocional, mediación comunitaria y derivaciones adicionales;</w:t>
      </w:r>
    </w:p>
    <w:p w14:paraId="37E6F173" w14:textId="395EA7C1" w:rsidR="001D2C3F" w:rsidRPr="005503E0" w:rsidRDefault="001D2C3F" w:rsidP="005503E0">
      <w:pPr>
        <w:pStyle w:val="ListParagraph"/>
        <w:numPr>
          <w:ilvl w:val="0"/>
          <w:numId w:val="3"/>
        </w:numPr>
        <w:spacing w:before="120"/>
        <w:ind w:left="357" w:hanging="357"/>
        <w:contextualSpacing w:val="0"/>
        <w:rPr>
          <w:sz w:val="20"/>
          <w:szCs w:val="20"/>
        </w:rPr>
      </w:pPr>
      <w:r>
        <w:rPr>
          <w:sz w:val="20"/>
        </w:rPr>
        <w:t>En consulta con el/la supervisor/a designado/a para el proceso de DIS, identificar los casos que requieren DIS;</w:t>
      </w:r>
    </w:p>
    <w:p w14:paraId="1C347E52" w14:textId="60EB970A" w:rsidR="007E56AC" w:rsidRPr="005503E0" w:rsidRDefault="001D2C3F" w:rsidP="005503E0">
      <w:pPr>
        <w:pStyle w:val="ListParagraph"/>
        <w:numPr>
          <w:ilvl w:val="0"/>
          <w:numId w:val="3"/>
        </w:numPr>
        <w:spacing w:before="120"/>
        <w:ind w:left="357" w:hanging="357"/>
        <w:contextualSpacing w:val="0"/>
        <w:rPr>
          <w:sz w:val="20"/>
          <w:szCs w:val="20"/>
        </w:rPr>
      </w:pPr>
      <w:r>
        <w:rPr>
          <w:sz w:val="20"/>
        </w:rPr>
        <w:t>Recopilar toda la información relevante para el caso del niño o niña mediante la entrevista al niño o niña, su familia u otras personas cuidadoras y otras personas que puedan ser relevantes para el caso del niño o niña;</w:t>
      </w:r>
    </w:p>
    <w:p w14:paraId="10889E4B" w14:textId="1EC4E914" w:rsidR="009861F3" w:rsidRPr="005503E0" w:rsidRDefault="00C763BE" w:rsidP="005503E0">
      <w:pPr>
        <w:pStyle w:val="ListParagraph"/>
        <w:numPr>
          <w:ilvl w:val="0"/>
          <w:numId w:val="3"/>
        </w:numPr>
        <w:spacing w:before="120"/>
        <w:ind w:left="357" w:hanging="357"/>
        <w:contextualSpacing w:val="0"/>
        <w:rPr>
          <w:sz w:val="20"/>
          <w:szCs w:val="20"/>
        </w:rPr>
      </w:pPr>
      <w:r>
        <w:rPr>
          <w:sz w:val="20"/>
        </w:rPr>
        <w:t>Analizar la información recopilada, formular recomendaciones para la toma de decisiones, preparar el informe del caso y enviarlo al/a la oficial de revisión para que tome medidas adicionales, mientras se continúa supervisando y dando seguimiento a la situación de protección del niño o niña;</w:t>
      </w:r>
    </w:p>
    <w:p w14:paraId="3ACC4439" w14:textId="168B0129" w:rsidR="00562CAC" w:rsidRPr="005503E0" w:rsidRDefault="00562CAC" w:rsidP="005503E0">
      <w:pPr>
        <w:pStyle w:val="ListParagraph"/>
        <w:numPr>
          <w:ilvl w:val="0"/>
          <w:numId w:val="3"/>
        </w:numPr>
        <w:spacing w:before="120"/>
        <w:ind w:left="357" w:hanging="357"/>
        <w:contextualSpacing w:val="0"/>
        <w:rPr>
          <w:sz w:val="20"/>
          <w:szCs w:val="20"/>
        </w:rPr>
      </w:pPr>
      <w:r>
        <w:rPr>
          <w:sz w:val="20"/>
        </w:rPr>
        <w:t>Participar en las reuniones del panel de DIS cuando sea necesario, para aclarar o responder preguntas y actuar como defensor del niño o niña; y</w:t>
      </w:r>
    </w:p>
    <w:p w14:paraId="49621D31" w14:textId="77777777" w:rsidR="00562CAC" w:rsidRPr="005503E0" w:rsidRDefault="00562CAC" w:rsidP="005503E0">
      <w:pPr>
        <w:pStyle w:val="ListParagraph"/>
        <w:numPr>
          <w:ilvl w:val="0"/>
          <w:numId w:val="3"/>
        </w:numPr>
        <w:spacing w:before="120"/>
        <w:ind w:left="357" w:hanging="357"/>
        <w:contextualSpacing w:val="0"/>
        <w:rPr>
          <w:sz w:val="20"/>
          <w:szCs w:val="20"/>
        </w:rPr>
      </w:pPr>
      <w:r>
        <w:rPr>
          <w:sz w:val="20"/>
        </w:rPr>
        <w:t>Liderar o apoyar la implementación de la decisión de DIS e informar al/a la supervisor/a sobre el progreso o los desafíos. Esto incluye asesorar al/a la supervisor/a sobre los cambios en la situación de protección del niño o niña.</w:t>
      </w:r>
    </w:p>
    <w:p w14:paraId="5406BC83" w14:textId="77777777" w:rsidR="009861F3" w:rsidRPr="005503E0" w:rsidRDefault="009861F3" w:rsidP="009861F3">
      <w:pPr>
        <w:pStyle w:val="ListParagraph"/>
        <w:rPr>
          <w:sz w:val="20"/>
          <w:szCs w:val="20"/>
        </w:rPr>
      </w:pPr>
    </w:p>
    <w:p w14:paraId="217AD405" w14:textId="77777777" w:rsidR="00FB3DC4" w:rsidRPr="005503E0" w:rsidRDefault="00FB3DC4" w:rsidP="007A1775">
      <w:pPr>
        <w:rPr>
          <w:sz w:val="20"/>
          <w:szCs w:val="20"/>
        </w:rPr>
      </w:pPr>
    </w:p>
    <w:p w14:paraId="002482E9" w14:textId="77777777" w:rsidR="00FB3DC4" w:rsidRPr="005503E0" w:rsidRDefault="008B262A" w:rsidP="007A1775">
      <w:pPr>
        <w:rPr>
          <w:i/>
          <w:iCs/>
          <w:sz w:val="20"/>
          <w:szCs w:val="20"/>
        </w:rPr>
      </w:pPr>
      <w:r>
        <w:rPr>
          <w:i/>
          <w:sz w:val="20"/>
        </w:rPr>
        <w:t>Requisitos:</w:t>
      </w:r>
    </w:p>
    <w:p w14:paraId="2A1BC5DD" w14:textId="0FD3FC2A" w:rsidR="00042228" w:rsidRPr="005503E0" w:rsidRDefault="00042228" w:rsidP="005503E0">
      <w:pPr>
        <w:pStyle w:val="ListParagraph"/>
        <w:numPr>
          <w:ilvl w:val="0"/>
          <w:numId w:val="3"/>
        </w:numPr>
        <w:spacing w:before="120"/>
        <w:ind w:left="360"/>
        <w:contextualSpacing w:val="0"/>
        <w:rPr>
          <w:sz w:val="20"/>
          <w:szCs w:val="20"/>
        </w:rPr>
      </w:pPr>
      <w:r>
        <w:rPr>
          <w:sz w:val="20"/>
        </w:rPr>
        <w:t xml:space="preserve">Buen conocimiento sobre protección de la </w:t>
      </w:r>
      <w:r w:rsidR="005C384D">
        <w:rPr>
          <w:sz w:val="20"/>
        </w:rPr>
        <w:t>niñez</w:t>
      </w:r>
      <w:r>
        <w:rPr>
          <w:sz w:val="20"/>
        </w:rPr>
        <w:t xml:space="preserve">, </w:t>
      </w:r>
      <w:r w:rsidR="005C384D">
        <w:rPr>
          <w:sz w:val="20"/>
        </w:rPr>
        <w:t>incluyendo</w:t>
      </w:r>
      <w:r>
        <w:rPr>
          <w:sz w:val="20"/>
        </w:rPr>
        <w:t xml:space="preserve"> experiencia de trabajo con niños y niñas/bienestar infantil;</w:t>
      </w:r>
    </w:p>
    <w:p w14:paraId="55DC8470" w14:textId="3B6B54CB" w:rsidR="00042228" w:rsidRPr="005503E0" w:rsidRDefault="00042228" w:rsidP="005503E0">
      <w:pPr>
        <w:pStyle w:val="ListParagraph"/>
        <w:numPr>
          <w:ilvl w:val="0"/>
          <w:numId w:val="3"/>
        </w:numPr>
        <w:spacing w:before="120"/>
        <w:ind w:left="360"/>
        <w:contextualSpacing w:val="0"/>
        <w:rPr>
          <w:sz w:val="20"/>
          <w:szCs w:val="20"/>
        </w:rPr>
      </w:pPr>
      <w:r>
        <w:rPr>
          <w:sz w:val="20"/>
        </w:rPr>
        <w:t>Una buena comprensión sobre la protección, incluida la prevención y la respuesta a la violencia sexual y de género;</w:t>
      </w:r>
    </w:p>
    <w:p w14:paraId="108833B3" w14:textId="3534A07D" w:rsidR="00C763BE" w:rsidRPr="005503E0" w:rsidRDefault="00042228" w:rsidP="005503E0">
      <w:pPr>
        <w:pStyle w:val="ListParagraph"/>
        <w:numPr>
          <w:ilvl w:val="0"/>
          <w:numId w:val="3"/>
        </w:numPr>
        <w:spacing w:before="120"/>
        <w:ind w:left="360"/>
        <w:contextualSpacing w:val="0"/>
        <w:rPr>
          <w:sz w:val="20"/>
          <w:szCs w:val="20"/>
        </w:rPr>
      </w:pPr>
      <w:r>
        <w:rPr>
          <w:sz w:val="20"/>
        </w:rPr>
        <w:lastRenderedPageBreak/>
        <w:t xml:space="preserve">Buen conocimiento de la protección comunitaria, incluida la comprensión del </w:t>
      </w:r>
      <w:r w:rsidR="005C384D">
        <w:rPr>
          <w:sz w:val="20"/>
        </w:rPr>
        <w:t>rol</w:t>
      </w:r>
      <w:r>
        <w:rPr>
          <w:sz w:val="20"/>
        </w:rPr>
        <w:t xml:space="preserve">, </w:t>
      </w:r>
      <w:r w:rsidR="005C384D">
        <w:rPr>
          <w:sz w:val="20"/>
        </w:rPr>
        <w:t xml:space="preserve">de </w:t>
      </w:r>
      <w:r>
        <w:rPr>
          <w:sz w:val="20"/>
        </w:rPr>
        <w:t>la estructura y</w:t>
      </w:r>
      <w:r w:rsidR="005C384D">
        <w:rPr>
          <w:sz w:val="20"/>
        </w:rPr>
        <w:t xml:space="preserve"> de</w:t>
      </w:r>
      <w:r>
        <w:rPr>
          <w:sz w:val="20"/>
        </w:rPr>
        <w:t xml:space="preserve"> las prácticas de la comunidad, </w:t>
      </w:r>
      <w:r w:rsidR="005C384D">
        <w:rPr>
          <w:sz w:val="20"/>
        </w:rPr>
        <w:t xml:space="preserve">así como </w:t>
      </w:r>
      <w:r>
        <w:rPr>
          <w:sz w:val="20"/>
        </w:rPr>
        <w:t>las normas sociales, culturales y de género de la comunidad dentro de la operación;</w:t>
      </w:r>
    </w:p>
    <w:p w14:paraId="6B336854" w14:textId="22C69077" w:rsidR="00C763BE" w:rsidRPr="005503E0" w:rsidRDefault="00C763BE" w:rsidP="005503E0">
      <w:pPr>
        <w:pStyle w:val="ListParagraph"/>
        <w:numPr>
          <w:ilvl w:val="0"/>
          <w:numId w:val="3"/>
        </w:numPr>
        <w:spacing w:before="120"/>
        <w:ind w:left="360"/>
        <w:contextualSpacing w:val="0"/>
        <w:rPr>
          <w:sz w:val="20"/>
          <w:szCs w:val="20"/>
        </w:rPr>
      </w:pPr>
      <w:r>
        <w:rPr>
          <w:sz w:val="20"/>
        </w:rPr>
        <w:t xml:space="preserve">Conocimiento de los sistemas nacionales de protección de la </w:t>
      </w:r>
      <w:r w:rsidR="005C384D">
        <w:rPr>
          <w:sz w:val="20"/>
        </w:rPr>
        <w:t>niñez</w:t>
      </w:r>
      <w:r>
        <w:rPr>
          <w:sz w:val="20"/>
        </w:rPr>
        <w:t xml:space="preserve">, incluidos los roles de los diferentes actores y los procesos para la protección de la </w:t>
      </w:r>
      <w:r w:rsidR="005C384D">
        <w:rPr>
          <w:sz w:val="20"/>
        </w:rPr>
        <w:t>niñez</w:t>
      </w:r>
      <w:r>
        <w:rPr>
          <w:sz w:val="20"/>
        </w:rPr>
        <w:t>;</w:t>
      </w:r>
    </w:p>
    <w:p w14:paraId="72CBF967" w14:textId="41D062B2" w:rsidR="00C763BE" w:rsidRPr="005503E0" w:rsidRDefault="00C763BE" w:rsidP="005503E0">
      <w:pPr>
        <w:pStyle w:val="ListParagraph"/>
        <w:numPr>
          <w:ilvl w:val="0"/>
          <w:numId w:val="3"/>
        </w:numPr>
        <w:spacing w:before="120"/>
        <w:ind w:left="360"/>
        <w:contextualSpacing w:val="0"/>
        <w:rPr>
          <w:sz w:val="20"/>
          <w:szCs w:val="20"/>
        </w:rPr>
      </w:pPr>
      <w:r>
        <w:rPr>
          <w:sz w:val="20"/>
        </w:rPr>
        <w:t>Excelentes habilidades para comunicarse con los niños y niñas y para abogar en nombre de ellos/as; y</w:t>
      </w:r>
    </w:p>
    <w:p w14:paraId="6BD25053" w14:textId="36A0D8B5" w:rsidR="00FB3DC4" w:rsidRDefault="00C763BE" w:rsidP="007A1775">
      <w:pPr>
        <w:pStyle w:val="ListParagraph"/>
        <w:numPr>
          <w:ilvl w:val="0"/>
          <w:numId w:val="3"/>
        </w:numPr>
        <w:spacing w:before="120"/>
        <w:ind w:left="360"/>
        <w:contextualSpacing w:val="0"/>
      </w:pPr>
      <w:r>
        <w:rPr>
          <w:sz w:val="20"/>
        </w:rPr>
        <w:t xml:space="preserve">Buenas </w:t>
      </w:r>
      <w:r w:rsidR="005C384D">
        <w:rPr>
          <w:sz w:val="20"/>
        </w:rPr>
        <w:t xml:space="preserve">capacidades </w:t>
      </w:r>
      <w:r>
        <w:rPr>
          <w:sz w:val="20"/>
        </w:rPr>
        <w:t>analíticas y de redacción de informes.</w:t>
      </w:r>
    </w:p>
    <w:p w14:paraId="559F2699" w14:textId="77777777" w:rsidR="00076335" w:rsidRDefault="00076335" w:rsidP="007A1775"/>
    <w:sectPr w:rsidR="00076335" w:rsidSect="005503E0">
      <w:headerReference w:type="default" r:id="rId10"/>
      <w:footerReference w:type="default" r:id="rId11"/>
      <w:pgSz w:w="11900" w:h="16840"/>
      <w:pgMar w:top="1440" w:right="1440" w:bottom="1440" w:left="144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FB7E1" w14:textId="77777777" w:rsidR="006D4C8A" w:rsidRDefault="006D4C8A" w:rsidP="0099454D">
      <w:r>
        <w:separator/>
      </w:r>
    </w:p>
  </w:endnote>
  <w:endnote w:type="continuationSeparator" w:id="0">
    <w:p w14:paraId="3C86E748" w14:textId="77777777" w:rsidR="006D4C8A" w:rsidRDefault="006D4C8A" w:rsidP="0099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AE586" w14:textId="685B5721" w:rsidR="00CC49F9" w:rsidRPr="00CC49F9" w:rsidRDefault="00CC49F9" w:rsidP="00CC49F9">
    <w:pPr>
      <w:pStyle w:val="Footer"/>
      <w:jc w:val="right"/>
      <w:rPr>
        <w:i/>
        <w:iCs/>
        <w:color w:val="FF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2B063" w14:textId="77777777" w:rsidR="006D4C8A" w:rsidRDefault="006D4C8A" w:rsidP="0099454D">
      <w:r>
        <w:separator/>
      </w:r>
    </w:p>
  </w:footnote>
  <w:footnote w:type="continuationSeparator" w:id="0">
    <w:p w14:paraId="6A78927D" w14:textId="77777777" w:rsidR="006D4C8A" w:rsidRDefault="006D4C8A" w:rsidP="00994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43706" w14:textId="2E6F9408" w:rsidR="0099454D" w:rsidRPr="005503E0" w:rsidRDefault="008676BE" w:rsidP="005503E0">
    <w:pPr>
      <w:pStyle w:val="Header"/>
      <w:jc w:val="right"/>
    </w:pPr>
    <w:r>
      <w:rPr>
        <w:noProof/>
      </w:rPr>
      <w:drawing>
        <wp:inline distT="0" distB="0" distL="0" distR="0" wp14:anchorId="098EBADF" wp14:editId="43A3A6D2">
          <wp:extent cx="1852618" cy="942535"/>
          <wp:effectExtent l="0" t="0" r="1905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537" cy="954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E6EA6"/>
    <w:multiLevelType w:val="hybridMultilevel"/>
    <w:tmpl w:val="69928B0C"/>
    <w:lvl w:ilvl="0" w:tplc="D35287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52AEA"/>
    <w:multiLevelType w:val="hybridMultilevel"/>
    <w:tmpl w:val="FF006546"/>
    <w:lvl w:ilvl="0" w:tplc="0409000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2E3B33"/>
    <w:multiLevelType w:val="hybridMultilevel"/>
    <w:tmpl w:val="1D629CBE"/>
    <w:lvl w:ilvl="0" w:tplc="DA686CC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4D"/>
    <w:rsid w:val="00042228"/>
    <w:rsid w:val="00074582"/>
    <w:rsid w:val="00076335"/>
    <w:rsid w:val="00111855"/>
    <w:rsid w:val="001217D9"/>
    <w:rsid w:val="00184809"/>
    <w:rsid w:val="001D2C3F"/>
    <w:rsid w:val="00235B55"/>
    <w:rsid w:val="002637FC"/>
    <w:rsid w:val="00295A3D"/>
    <w:rsid w:val="00314820"/>
    <w:rsid w:val="00322666"/>
    <w:rsid w:val="003E48F7"/>
    <w:rsid w:val="00450156"/>
    <w:rsid w:val="00497952"/>
    <w:rsid w:val="004C3C62"/>
    <w:rsid w:val="005503E0"/>
    <w:rsid w:val="00562CAC"/>
    <w:rsid w:val="0057004E"/>
    <w:rsid w:val="005C2130"/>
    <w:rsid w:val="005C384D"/>
    <w:rsid w:val="006431DB"/>
    <w:rsid w:val="006755AE"/>
    <w:rsid w:val="00681A55"/>
    <w:rsid w:val="006D4C8A"/>
    <w:rsid w:val="006E03A4"/>
    <w:rsid w:val="00725FA4"/>
    <w:rsid w:val="007754DE"/>
    <w:rsid w:val="007A1775"/>
    <w:rsid w:val="007E3AC4"/>
    <w:rsid w:val="007E56AC"/>
    <w:rsid w:val="007F03A3"/>
    <w:rsid w:val="007F5EE4"/>
    <w:rsid w:val="00807019"/>
    <w:rsid w:val="008236A4"/>
    <w:rsid w:val="00846980"/>
    <w:rsid w:val="00864BC4"/>
    <w:rsid w:val="008676BE"/>
    <w:rsid w:val="00890F61"/>
    <w:rsid w:val="008B21D9"/>
    <w:rsid w:val="008B262A"/>
    <w:rsid w:val="008C2D0C"/>
    <w:rsid w:val="008F249C"/>
    <w:rsid w:val="009057EA"/>
    <w:rsid w:val="009861F3"/>
    <w:rsid w:val="0099454D"/>
    <w:rsid w:val="00996DC3"/>
    <w:rsid w:val="009C1F6E"/>
    <w:rsid w:val="009E1F02"/>
    <w:rsid w:val="00A05855"/>
    <w:rsid w:val="00A9722A"/>
    <w:rsid w:val="00AB5301"/>
    <w:rsid w:val="00AB5F8D"/>
    <w:rsid w:val="00AC20E8"/>
    <w:rsid w:val="00AD113C"/>
    <w:rsid w:val="00AE0365"/>
    <w:rsid w:val="00B00206"/>
    <w:rsid w:val="00B324F9"/>
    <w:rsid w:val="00B40AAD"/>
    <w:rsid w:val="00B675AF"/>
    <w:rsid w:val="00B806EE"/>
    <w:rsid w:val="00C34162"/>
    <w:rsid w:val="00C44A7B"/>
    <w:rsid w:val="00C551E8"/>
    <w:rsid w:val="00C614CE"/>
    <w:rsid w:val="00C763BE"/>
    <w:rsid w:val="00C91D96"/>
    <w:rsid w:val="00CC49F9"/>
    <w:rsid w:val="00D33D6C"/>
    <w:rsid w:val="00D51967"/>
    <w:rsid w:val="00DE05AF"/>
    <w:rsid w:val="00E256D9"/>
    <w:rsid w:val="00E322E6"/>
    <w:rsid w:val="00F15D82"/>
    <w:rsid w:val="00FB3DC4"/>
    <w:rsid w:val="00FC5670"/>
    <w:rsid w:val="00FE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1DE16"/>
  <w14:defaultImageDpi w14:val="32767"/>
  <w15:chartTrackingRefBased/>
  <w15:docId w15:val="{7772CA62-F00A-6044-9EC7-3138C02C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5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54D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9945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54D"/>
    <w:rPr>
      <w:lang w:val="es-ES"/>
    </w:rPr>
  </w:style>
  <w:style w:type="character" w:styleId="Hyperlink">
    <w:name w:val="Hyperlink"/>
    <w:basedOn w:val="DefaultParagraphFont"/>
    <w:uiPriority w:val="99"/>
    <w:unhideWhenUsed/>
    <w:rsid w:val="009945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9454D"/>
    <w:rPr>
      <w:color w:val="808080"/>
      <w:shd w:val="clear" w:color="auto" w:fill="E6E6E6"/>
    </w:rPr>
  </w:style>
  <w:style w:type="paragraph" w:styleId="ListParagraph">
    <w:name w:val="List Paragraph"/>
    <w:aliases w:val="Bullet List,FooterText,Colorful List Accent 1,numbered,Paragraphe de liste1,列出段落,列出段落1,Bulletr List Paragraph,List Paragraph2,List Paragraph21,Párrafo de lista1,Parágrafo da Lista1,リスト段落1,Plan,Dot pt,F5 List Paragraph,List Paragraph1"/>
    <w:basedOn w:val="Normal"/>
    <w:link w:val="ListParagraphChar"/>
    <w:uiPriority w:val="34"/>
    <w:qFormat/>
    <w:rsid w:val="00C551E8"/>
    <w:pPr>
      <w:ind w:left="720"/>
      <w:contextualSpacing/>
    </w:pPr>
  </w:style>
  <w:style w:type="character" w:customStyle="1" w:styleId="ListParagraphChar">
    <w:name w:val="List Paragraph Char"/>
    <w:aliases w:val="Bullet List Char,FooterText Char,Colorful List Accent 1 Char,numbered Char,Paragraphe de liste1 Char,列出段落 Char,列出段落1 Char,Bulletr List Paragraph Char,List Paragraph2 Char,List Paragraph21 Char,Párrafo de lista1 Char,リスト段落1 Char"/>
    <w:basedOn w:val="DefaultParagraphFont"/>
    <w:link w:val="ListParagraph"/>
    <w:uiPriority w:val="34"/>
    <w:locked/>
    <w:rsid w:val="00890F61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7D25836F67646A98C66F1CDD61673" ma:contentTypeVersion="13" ma:contentTypeDescription="Create a new document." ma:contentTypeScope="" ma:versionID="e75d8491a7575b7448c88581eb67525e">
  <xsd:schema xmlns:xsd="http://www.w3.org/2001/XMLSchema" xmlns:xs="http://www.w3.org/2001/XMLSchema" xmlns:p="http://schemas.microsoft.com/office/2006/metadata/properties" xmlns:ns3="6df68d03-0d94-44b1-a9a2-765e7690f201" xmlns:ns4="1d8ebf77-cd33-4f18-bb2b-d077fe339d9a" targetNamespace="http://schemas.microsoft.com/office/2006/metadata/properties" ma:root="true" ma:fieldsID="ea99a9ab1a1217783491643557c8716f" ns3:_="" ns4:_="">
    <xsd:import namespace="6df68d03-0d94-44b1-a9a2-765e7690f201"/>
    <xsd:import namespace="1d8ebf77-cd33-4f18-bb2b-d077fe339d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68d03-0d94-44b1-a9a2-765e7690f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ebf77-cd33-4f18-bb2b-d077fe339d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FD314-79D7-422A-BC55-C8699005F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965994-503E-4AB4-91E1-F6BA97878C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26B79E-93AD-4253-A772-24B79DC67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68d03-0d94-44b1-a9a2-765e7690f201"/>
    <ds:schemaRef ds:uri="1d8ebf77-cd33-4f18-bb2b-d077fe339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3269</Characters>
  <Application>Microsoft Office Word</Application>
  <DocSecurity>0</DocSecurity>
  <Lines>76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Clifford Speck</dc:creator>
  <cp:keywords/>
  <dc:description/>
  <cp:lastModifiedBy>Cliff Speck</cp:lastModifiedBy>
  <cp:revision>4</cp:revision>
  <dcterms:created xsi:type="dcterms:W3CDTF">2020-11-04T02:05:00Z</dcterms:created>
  <dcterms:modified xsi:type="dcterms:W3CDTF">2020-12-11T14:47:00Z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0x010100C6B7D25836F67646A98C66F1CDD61673</vt:lpwstr>
  </property>
</Properties>
</file>