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5196767"/>
    <w:p w14:paraId="1AC236D7" w14:textId="3D58BB9B" w:rsidR="00EB2A08" w:rsidRPr="00803CAB" w:rsidRDefault="001B4141" w:rsidP="000F324D">
      <w:pPr>
        <w:pStyle w:val="Title"/>
        <w:widowControl w:val="0"/>
        <w:rPr>
          <w:lang w:val="fr-FR"/>
        </w:rPr>
      </w:pPr>
      <w:sdt>
        <w:sdtPr>
          <w:rPr>
            <w:lang w:val="fr-FR"/>
          </w:rPr>
          <w:alias w:val="Title"/>
          <w:tag w:val=""/>
          <w:id w:val="1101304632"/>
          <w:placeholder>
            <w:docPart w:val="D1FFDBBB4D0D4E5F9BC3F2695EB531BB"/>
          </w:placeholder>
          <w:dataBinding w:prefixMappings="xmlns:ns0='http://purl.org/dc/elements/1.1/' xmlns:ns1='http://schemas.openxmlformats.org/package/2006/metadata/core-properties' " w:xpath="/ns1:coreProperties[1]/ns0:title[1]" w:storeItemID="{6C3C8BC8-F283-45AE-878A-BAB7291924A1}"/>
          <w:text/>
        </w:sdtPr>
        <w:sdtEndPr/>
        <w:sdtContent>
          <w:r w:rsidR="003720F1" w:rsidRPr="00803CAB">
            <w:rPr>
              <w:lang w:val="fr-FR"/>
            </w:rPr>
            <w:t xml:space="preserve">Utiliser des points </w:t>
          </w:r>
          <w:r w:rsidR="00803CAB" w:rsidRPr="00803CAB">
            <w:rPr>
              <w:lang w:val="fr-FR"/>
            </w:rPr>
            <w:t>GPS</w:t>
          </w:r>
          <w:r w:rsidR="003720F1" w:rsidRPr="00803CAB">
            <w:rPr>
              <w:lang w:val="fr-FR"/>
            </w:rPr>
            <w:t xml:space="preserve"> dans </w:t>
          </w:r>
          <w:r w:rsidR="000565B8">
            <w:rPr>
              <w:lang w:val="fr-FR"/>
            </w:rPr>
            <w:t>une enquête SENS</w:t>
          </w:r>
        </w:sdtContent>
      </w:sdt>
    </w:p>
    <w:sdt>
      <w:sdtPr>
        <w:rPr>
          <w:rFonts w:ascii="Verdana" w:hAnsi="Verdana"/>
          <w:b w:val="0"/>
          <w:bCs w:val="0"/>
          <w:color w:val="auto"/>
          <w:szCs w:val="22"/>
          <w:lang w:val="fr-FR" w:eastAsia="ar-SA"/>
        </w:rPr>
        <w:id w:val="1384677736"/>
        <w:docPartObj>
          <w:docPartGallery w:val="Table of Contents"/>
          <w:docPartUnique/>
        </w:docPartObj>
      </w:sdtPr>
      <w:sdtEndPr/>
      <w:sdtContent>
        <w:p w14:paraId="27BE98A5" w14:textId="77777777" w:rsidR="009C5EF7" w:rsidRPr="000638B7" w:rsidRDefault="001F5F1D" w:rsidP="000F324D">
          <w:pPr>
            <w:pStyle w:val="TOCHeading"/>
            <w:keepNext w:val="0"/>
            <w:keepLines w:val="0"/>
            <w:widowControl w:val="0"/>
            <w:rPr>
              <w:rFonts w:ascii="Verdana" w:hAnsi="Verdana"/>
              <w:bCs w:val="0"/>
              <w:color w:val="648282" w:themeColor="text2"/>
              <w:szCs w:val="22"/>
              <w:lang w:val="fr-FR" w:eastAsia="ar-SA"/>
            </w:rPr>
          </w:pPr>
          <w:r w:rsidRPr="000638B7">
            <w:rPr>
              <w:rFonts w:ascii="Verdana" w:hAnsi="Verdana"/>
              <w:bCs w:val="0"/>
              <w:color w:val="648282" w:themeColor="text2"/>
              <w:szCs w:val="22"/>
              <w:lang w:val="fr-FR" w:eastAsia="ar-SA"/>
            </w:rPr>
            <w:t>Sommaire</w:t>
          </w:r>
        </w:p>
        <w:p w14:paraId="7C2F9E05" w14:textId="2D79BD86" w:rsidR="00C8517E" w:rsidRDefault="009C5EF7">
          <w:pPr>
            <w:pStyle w:val="TOC1"/>
            <w:rPr>
              <w:rFonts w:asciiTheme="minorHAnsi" w:eastAsiaTheme="minorEastAsia" w:hAnsiTheme="minorHAnsi" w:cstheme="minorBidi"/>
              <w:b w:val="0"/>
              <w:noProof/>
              <w:color w:val="auto"/>
              <w:lang w:val="fr-FR" w:eastAsia="zh-CN"/>
            </w:rPr>
          </w:pPr>
          <w:r w:rsidRPr="005C7921">
            <w:rPr>
              <w:b w:val="0"/>
              <w:color w:val="auto"/>
              <w:lang w:val="fr-FR"/>
            </w:rPr>
            <w:fldChar w:fldCharType="begin"/>
          </w:r>
          <w:r w:rsidRPr="005C7921">
            <w:rPr>
              <w:b w:val="0"/>
              <w:color w:val="auto"/>
              <w:lang w:val="fr-FR"/>
            </w:rPr>
            <w:instrText xml:space="preserve"> TOC \o "1-3" \h \z \u </w:instrText>
          </w:r>
          <w:r w:rsidRPr="005C7921">
            <w:rPr>
              <w:b w:val="0"/>
              <w:color w:val="auto"/>
              <w:lang w:val="fr-FR"/>
            </w:rPr>
            <w:fldChar w:fldCharType="separate"/>
          </w:r>
          <w:hyperlink w:anchor="_Toc50120818" w:history="1">
            <w:r w:rsidR="00C8517E" w:rsidRPr="0045353C">
              <w:rPr>
                <w:rStyle w:val="Hyperlink"/>
                <w:noProof/>
                <w:lang w:val="fr-FR"/>
              </w:rPr>
              <w:t>I. Contexte</w:t>
            </w:r>
            <w:r w:rsidR="00C8517E">
              <w:rPr>
                <w:noProof/>
                <w:webHidden/>
              </w:rPr>
              <w:tab/>
            </w:r>
            <w:r w:rsidR="00C8517E">
              <w:rPr>
                <w:noProof/>
                <w:webHidden/>
              </w:rPr>
              <w:fldChar w:fldCharType="begin"/>
            </w:r>
            <w:r w:rsidR="00C8517E">
              <w:rPr>
                <w:noProof/>
                <w:webHidden/>
              </w:rPr>
              <w:instrText xml:space="preserve"> PAGEREF _Toc50120818 \h </w:instrText>
            </w:r>
            <w:r w:rsidR="00C8517E">
              <w:rPr>
                <w:noProof/>
                <w:webHidden/>
              </w:rPr>
            </w:r>
            <w:r w:rsidR="00C8517E">
              <w:rPr>
                <w:noProof/>
                <w:webHidden/>
              </w:rPr>
              <w:fldChar w:fldCharType="separate"/>
            </w:r>
            <w:r w:rsidR="00A00C9E">
              <w:rPr>
                <w:noProof/>
                <w:webHidden/>
              </w:rPr>
              <w:t>1</w:t>
            </w:r>
            <w:r w:rsidR="00C8517E">
              <w:rPr>
                <w:noProof/>
                <w:webHidden/>
              </w:rPr>
              <w:fldChar w:fldCharType="end"/>
            </w:r>
          </w:hyperlink>
        </w:p>
        <w:p w14:paraId="49CE2E56" w14:textId="1D9A02A1" w:rsidR="00C8517E" w:rsidRDefault="001B4141">
          <w:pPr>
            <w:pStyle w:val="TOC1"/>
            <w:rPr>
              <w:rFonts w:asciiTheme="minorHAnsi" w:eastAsiaTheme="minorEastAsia" w:hAnsiTheme="minorHAnsi" w:cstheme="minorBidi"/>
              <w:b w:val="0"/>
              <w:noProof/>
              <w:color w:val="auto"/>
              <w:lang w:val="fr-FR" w:eastAsia="zh-CN"/>
            </w:rPr>
          </w:pPr>
          <w:hyperlink w:anchor="_Toc50120819" w:history="1">
            <w:r w:rsidR="00C8517E" w:rsidRPr="0045353C">
              <w:rPr>
                <w:rStyle w:val="Hyperlink"/>
                <w:noProof/>
                <w:lang w:val="fr-FR"/>
              </w:rPr>
              <w:t>II. Implications de l’utilisation des points GPS</w:t>
            </w:r>
            <w:r w:rsidR="00C8517E">
              <w:rPr>
                <w:noProof/>
                <w:webHidden/>
              </w:rPr>
              <w:tab/>
            </w:r>
            <w:r w:rsidR="00C8517E">
              <w:rPr>
                <w:noProof/>
                <w:webHidden/>
              </w:rPr>
              <w:fldChar w:fldCharType="begin"/>
            </w:r>
            <w:r w:rsidR="00C8517E">
              <w:rPr>
                <w:noProof/>
                <w:webHidden/>
              </w:rPr>
              <w:instrText xml:space="preserve"> PAGEREF _Toc50120819 \h </w:instrText>
            </w:r>
            <w:r w:rsidR="00C8517E">
              <w:rPr>
                <w:noProof/>
                <w:webHidden/>
              </w:rPr>
            </w:r>
            <w:r w:rsidR="00C8517E">
              <w:rPr>
                <w:noProof/>
                <w:webHidden/>
              </w:rPr>
              <w:fldChar w:fldCharType="separate"/>
            </w:r>
            <w:r w:rsidR="00A00C9E">
              <w:rPr>
                <w:noProof/>
                <w:webHidden/>
              </w:rPr>
              <w:t>2</w:t>
            </w:r>
            <w:r w:rsidR="00C8517E">
              <w:rPr>
                <w:noProof/>
                <w:webHidden/>
              </w:rPr>
              <w:fldChar w:fldCharType="end"/>
            </w:r>
          </w:hyperlink>
        </w:p>
        <w:p w14:paraId="05D47149" w14:textId="5E558DE2" w:rsidR="00C8517E" w:rsidRDefault="001B4141">
          <w:pPr>
            <w:pStyle w:val="TOC2"/>
            <w:tabs>
              <w:tab w:val="right" w:leader="dot" w:pos="9628"/>
            </w:tabs>
            <w:rPr>
              <w:rFonts w:asciiTheme="minorHAnsi" w:eastAsiaTheme="minorEastAsia" w:hAnsiTheme="minorHAnsi" w:cstheme="minorBidi"/>
              <w:noProof/>
              <w:color w:val="auto"/>
              <w:lang w:val="fr-FR" w:eastAsia="zh-CN"/>
            </w:rPr>
          </w:pPr>
          <w:hyperlink w:anchor="_Toc50120820" w:history="1">
            <w:r w:rsidR="00C8517E" w:rsidRPr="0045353C">
              <w:rPr>
                <w:rStyle w:val="Hyperlink"/>
                <w:noProof/>
                <w:lang w:val="fr-FR"/>
              </w:rPr>
              <w:t>II.1. Protection des données</w:t>
            </w:r>
            <w:r w:rsidR="00C8517E">
              <w:rPr>
                <w:noProof/>
                <w:webHidden/>
              </w:rPr>
              <w:tab/>
            </w:r>
            <w:r w:rsidR="00C8517E">
              <w:rPr>
                <w:noProof/>
                <w:webHidden/>
              </w:rPr>
              <w:fldChar w:fldCharType="begin"/>
            </w:r>
            <w:r w:rsidR="00C8517E">
              <w:rPr>
                <w:noProof/>
                <w:webHidden/>
              </w:rPr>
              <w:instrText xml:space="preserve"> PAGEREF _Toc50120820 \h </w:instrText>
            </w:r>
            <w:r w:rsidR="00C8517E">
              <w:rPr>
                <w:noProof/>
                <w:webHidden/>
              </w:rPr>
            </w:r>
            <w:r w:rsidR="00C8517E">
              <w:rPr>
                <w:noProof/>
                <w:webHidden/>
              </w:rPr>
              <w:fldChar w:fldCharType="separate"/>
            </w:r>
            <w:r w:rsidR="00A00C9E">
              <w:rPr>
                <w:noProof/>
                <w:webHidden/>
              </w:rPr>
              <w:t>2</w:t>
            </w:r>
            <w:r w:rsidR="00C8517E">
              <w:rPr>
                <w:noProof/>
                <w:webHidden/>
              </w:rPr>
              <w:fldChar w:fldCharType="end"/>
            </w:r>
          </w:hyperlink>
        </w:p>
        <w:p w14:paraId="420AC168" w14:textId="5ACE3A3C" w:rsidR="00C8517E" w:rsidRDefault="001B4141">
          <w:pPr>
            <w:pStyle w:val="TOC2"/>
            <w:tabs>
              <w:tab w:val="right" w:leader="dot" w:pos="9628"/>
            </w:tabs>
            <w:rPr>
              <w:rFonts w:asciiTheme="minorHAnsi" w:eastAsiaTheme="minorEastAsia" w:hAnsiTheme="minorHAnsi" w:cstheme="minorBidi"/>
              <w:noProof/>
              <w:color w:val="auto"/>
              <w:lang w:val="fr-FR" w:eastAsia="zh-CN"/>
            </w:rPr>
          </w:pPr>
          <w:hyperlink w:anchor="_Toc50120821" w:history="1">
            <w:r w:rsidR="00C8517E" w:rsidRPr="0045353C">
              <w:rPr>
                <w:rStyle w:val="Hyperlink"/>
                <w:noProof/>
                <w:lang w:val="fr-FR"/>
              </w:rPr>
              <w:t>II.2. Logistique de l’enquête</w:t>
            </w:r>
            <w:r w:rsidR="00C8517E">
              <w:rPr>
                <w:noProof/>
                <w:webHidden/>
              </w:rPr>
              <w:tab/>
            </w:r>
            <w:r w:rsidR="00C8517E">
              <w:rPr>
                <w:noProof/>
                <w:webHidden/>
              </w:rPr>
              <w:fldChar w:fldCharType="begin"/>
            </w:r>
            <w:r w:rsidR="00C8517E">
              <w:rPr>
                <w:noProof/>
                <w:webHidden/>
              </w:rPr>
              <w:instrText xml:space="preserve"> PAGEREF _Toc50120821 \h </w:instrText>
            </w:r>
            <w:r w:rsidR="00C8517E">
              <w:rPr>
                <w:noProof/>
                <w:webHidden/>
              </w:rPr>
            </w:r>
            <w:r w:rsidR="00C8517E">
              <w:rPr>
                <w:noProof/>
                <w:webHidden/>
              </w:rPr>
              <w:fldChar w:fldCharType="separate"/>
            </w:r>
            <w:r w:rsidR="00A00C9E">
              <w:rPr>
                <w:noProof/>
                <w:webHidden/>
              </w:rPr>
              <w:t>3</w:t>
            </w:r>
            <w:r w:rsidR="00C8517E">
              <w:rPr>
                <w:noProof/>
                <w:webHidden/>
              </w:rPr>
              <w:fldChar w:fldCharType="end"/>
            </w:r>
          </w:hyperlink>
        </w:p>
        <w:p w14:paraId="31AA7BFD" w14:textId="0442D24D" w:rsidR="00C8517E" w:rsidRDefault="001B4141">
          <w:pPr>
            <w:pStyle w:val="TOC1"/>
            <w:rPr>
              <w:rFonts w:asciiTheme="minorHAnsi" w:eastAsiaTheme="minorEastAsia" w:hAnsiTheme="minorHAnsi" w:cstheme="minorBidi"/>
              <w:b w:val="0"/>
              <w:noProof/>
              <w:color w:val="auto"/>
              <w:lang w:val="fr-FR" w:eastAsia="zh-CN"/>
            </w:rPr>
          </w:pPr>
          <w:hyperlink w:anchor="_Toc50120822" w:history="1">
            <w:r w:rsidR="00C8517E" w:rsidRPr="0045353C">
              <w:rPr>
                <w:rStyle w:val="Hyperlink"/>
                <w:noProof/>
                <w:lang w:val="fr-FR"/>
              </w:rPr>
              <w:t>III. Comment mettre en place des points GPS dans vos enquêtes SENS ?</w:t>
            </w:r>
            <w:r w:rsidR="00C8517E">
              <w:rPr>
                <w:noProof/>
                <w:webHidden/>
              </w:rPr>
              <w:tab/>
            </w:r>
            <w:r w:rsidR="00C8517E">
              <w:rPr>
                <w:noProof/>
                <w:webHidden/>
              </w:rPr>
              <w:fldChar w:fldCharType="begin"/>
            </w:r>
            <w:r w:rsidR="00C8517E">
              <w:rPr>
                <w:noProof/>
                <w:webHidden/>
              </w:rPr>
              <w:instrText xml:space="preserve"> PAGEREF _Toc50120822 \h </w:instrText>
            </w:r>
            <w:r w:rsidR="00C8517E">
              <w:rPr>
                <w:noProof/>
                <w:webHidden/>
              </w:rPr>
            </w:r>
            <w:r w:rsidR="00C8517E">
              <w:rPr>
                <w:noProof/>
                <w:webHidden/>
              </w:rPr>
              <w:fldChar w:fldCharType="separate"/>
            </w:r>
            <w:r w:rsidR="00A00C9E">
              <w:rPr>
                <w:noProof/>
                <w:webHidden/>
              </w:rPr>
              <w:t>3</w:t>
            </w:r>
            <w:r w:rsidR="00C8517E">
              <w:rPr>
                <w:noProof/>
                <w:webHidden/>
              </w:rPr>
              <w:fldChar w:fldCharType="end"/>
            </w:r>
          </w:hyperlink>
        </w:p>
        <w:p w14:paraId="74635E24" w14:textId="69A8BF5C" w:rsidR="00C8517E" w:rsidRDefault="001B4141">
          <w:pPr>
            <w:pStyle w:val="TOC2"/>
            <w:tabs>
              <w:tab w:val="right" w:leader="dot" w:pos="9628"/>
            </w:tabs>
            <w:rPr>
              <w:rFonts w:asciiTheme="minorHAnsi" w:eastAsiaTheme="minorEastAsia" w:hAnsiTheme="minorHAnsi" w:cstheme="minorBidi"/>
              <w:noProof/>
              <w:color w:val="auto"/>
              <w:lang w:val="fr-FR" w:eastAsia="zh-CN"/>
            </w:rPr>
          </w:pPr>
          <w:hyperlink w:anchor="_Toc50120823" w:history="1">
            <w:r w:rsidR="00C8517E" w:rsidRPr="0045353C">
              <w:rPr>
                <w:rStyle w:val="Hyperlink"/>
                <w:noProof/>
                <w:lang w:val="fr-FR"/>
              </w:rPr>
              <w:t>III.1. Mettre en place la collecte de données GPS avec ODK Collect</w:t>
            </w:r>
            <w:r w:rsidR="00C8517E">
              <w:rPr>
                <w:noProof/>
                <w:webHidden/>
              </w:rPr>
              <w:tab/>
            </w:r>
            <w:r w:rsidR="00C8517E">
              <w:rPr>
                <w:noProof/>
                <w:webHidden/>
              </w:rPr>
              <w:fldChar w:fldCharType="begin"/>
            </w:r>
            <w:r w:rsidR="00C8517E">
              <w:rPr>
                <w:noProof/>
                <w:webHidden/>
              </w:rPr>
              <w:instrText xml:space="preserve"> PAGEREF _Toc50120823 \h </w:instrText>
            </w:r>
            <w:r w:rsidR="00C8517E">
              <w:rPr>
                <w:noProof/>
                <w:webHidden/>
              </w:rPr>
            </w:r>
            <w:r w:rsidR="00C8517E">
              <w:rPr>
                <w:noProof/>
                <w:webHidden/>
              </w:rPr>
              <w:fldChar w:fldCharType="separate"/>
            </w:r>
            <w:r w:rsidR="00A00C9E">
              <w:rPr>
                <w:noProof/>
                <w:webHidden/>
              </w:rPr>
              <w:t>3</w:t>
            </w:r>
            <w:r w:rsidR="00C8517E">
              <w:rPr>
                <w:noProof/>
                <w:webHidden/>
              </w:rPr>
              <w:fldChar w:fldCharType="end"/>
            </w:r>
          </w:hyperlink>
        </w:p>
        <w:p w14:paraId="231F84FD" w14:textId="7451802E" w:rsidR="00C8517E" w:rsidRDefault="001B4141">
          <w:pPr>
            <w:pStyle w:val="TOC2"/>
            <w:tabs>
              <w:tab w:val="right" w:leader="dot" w:pos="9628"/>
            </w:tabs>
            <w:rPr>
              <w:rFonts w:asciiTheme="minorHAnsi" w:eastAsiaTheme="minorEastAsia" w:hAnsiTheme="minorHAnsi" w:cstheme="minorBidi"/>
              <w:noProof/>
              <w:color w:val="auto"/>
              <w:lang w:val="fr-FR" w:eastAsia="zh-CN"/>
            </w:rPr>
          </w:pPr>
          <w:hyperlink w:anchor="_Toc50120824" w:history="1">
            <w:r w:rsidR="00C8517E" w:rsidRPr="0045353C">
              <w:rPr>
                <w:rStyle w:val="Hyperlink"/>
                <w:noProof/>
                <w:lang w:val="fr-FR"/>
              </w:rPr>
              <w:t>III.2. Mettre en place la collecte de données GPS avec d’autres applications</w:t>
            </w:r>
            <w:r w:rsidR="00C8517E">
              <w:rPr>
                <w:noProof/>
                <w:webHidden/>
              </w:rPr>
              <w:tab/>
            </w:r>
            <w:r w:rsidR="00C8517E">
              <w:rPr>
                <w:noProof/>
                <w:webHidden/>
              </w:rPr>
              <w:fldChar w:fldCharType="begin"/>
            </w:r>
            <w:r w:rsidR="00C8517E">
              <w:rPr>
                <w:noProof/>
                <w:webHidden/>
              </w:rPr>
              <w:instrText xml:space="preserve"> PAGEREF _Toc50120824 \h </w:instrText>
            </w:r>
            <w:r w:rsidR="00C8517E">
              <w:rPr>
                <w:noProof/>
                <w:webHidden/>
              </w:rPr>
            </w:r>
            <w:r w:rsidR="00C8517E">
              <w:rPr>
                <w:noProof/>
                <w:webHidden/>
              </w:rPr>
              <w:fldChar w:fldCharType="separate"/>
            </w:r>
            <w:r w:rsidR="00A00C9E">
              <w:rPr>
                <w:noProof/>
                <w:webHidden/>
              </w:rPr>
              <w:t>4</w:t>
            </w:r>
            <w:r w:rsidR="00C8517E">
              <w:rPr>
                <w:noProof/>
                <w:webHidden/>
              </w:rPr>
              <w:fldChar w:fldCharType="end"/>
            </w:r>
          </w:hyperlink>
        </w:p>
        <w:p w14:paraId="0B3DA5C5" w14:textId="63BC8264" w:rsidR="00C8517E" w:rsidRDefault="001B4141">
          <w:pPr>
            <w:pStyle w:val="TOC2"/>
            <w:tabs>
              <w:tab w:val="right" w:leader="dot" w:pos="9628"/>
            </w:tabs>
            <w:rPr>
              <w:rFonts w:asciiTheme="minorHAnsi" w:eastAsiaTheme="minorEastAsia" w:hAnsiTheme="minorHAnsi" w:cstheme="minorBidi"/>
              <w:noProof/>
              <w:color w:val="auto"/>
              <w:lang w:val="fr-FR" w:eastAsia="zh-CN"/>
            </w:rPr>
          </w:pPr>
          <w:hyperlink w:anchor="_Toc50120825" w:history="1">
            <w:r w:rsidR="00C8517E" w:rsidRPr="0045353C">
              <w:rPr>
                <w:rStyle w:val="Hyperlink"/>
                <w:noProof/>
                <w:lang w:val="fr-FR"/>
              </w:rPr>
              <w:t>III.3. Comment utiliser les applications de collecte de données GPS ?</w:t>
            </w:r>
            <w:r w:rsidR="00C8517E">
              <w:rPr>
                <w:noProof/>
                <w:webHidden/>
              </w:rPr>
              <w:tab/>
            </w:r>
            <w:r w:rsidR="00C8517E">
              <w:rPr>
                <w:noProof/>
                <w:webHidden/>
              </w:rPr>
              <w:fldChar w:fldCharType="begin"/>
            </w:r>
            <w:r w:rsidR="00C8517E">
              <w:rPr>
                <w:noProof/>
                <w:webHidden/>
              </w:rPr>
              <w:instrText xml:space="preserve"> PAGEREF _Toc50120825 \h </w:instrText>
            </w:r>
            <w:r w:rsidR="00C8517E">
              <w:rPr>
                <w:noProof/>
                <w:webHidden/>
              </w:rPr>
            </w:r>
            <w:r w:rsidR="00C8517E">
              <w:rPr>
                <w:noProof/>
                <w:webHidden/>
              </w:rPr>
              <w:fldChar w:fldCharType="separate"/>
            </w:r>
            <w:r w:rsidR="00A00C9E">
              <w:rPr>
                <w:noProof/>
                <w:webHidden/>
              </w:rPr>
              <w:t>4</w:t>
            </w:r>
            <w:r w:rsidR="00C8517E">
              <w:rPr>
                <w:noProof/>
                <w:webHidden/>
              </w:rPr>
              <w:fldChar w:fldCharType="end"/>
            </w:r>
          </w:hyperlink>
        </w:p>
        <w:p w14:paraId="570D3175" w14:textId="13C41BB0" w:rsidR="00C8517E" w:rsidRDefault="001B4141">
          <w:pPr>
            <w:pStyle w:val="TOC1"/>
            <w:rPr>
              <w:rFonts w:asciiTheme="minorHAnsi" w:eastAsiaTheme="minorEastAsia" w:hAnsiTheme="minorHAnsi" w:cstheme="minorBidi"/>
              <w:b w:val="0"/>
              <w:noProof/>
              <w:color w:val="auto"/>
              <w:lang w:val="fr-FR" w:eastAsia="zh-CN"/>
            </w:rPr>
          </w:pPr>
          <w:hyperlink w:anchor="_Toc50120826" w:history="1">
            <w:r w:rsidR="00C8517E" w:rsidRPr="0045353C">
              <w:rPr>
                <w:rStyle w:val="Hyperlink"/>
                <w:noProof/>
                <w:lang w:val="fr-FR"/>
              </w:rPr>
              <w:t>IV. Analyser les données issues de la prise de points GPS</w:t>
            </w:r>
            <w:r w:rsidR="00C8517E">
              <w:rPr>
                <w:noProof/>
                <w:webHidden/>
              </w:rPr>
              <w:tab/>
            </w:r>
            <w:r w:rsidR="00C8517E">
              <w:rPr>
                <w:noProof/>
                <w:webHidden/>
              </w:rPr>
              <w:fldChar w:fldCharType="begin"/>
            </w:r>
            <w:r w:rsidR="00C8517E">
              <w:rPr>
                <w:noProof/>
                <w:webHidden/>
              </w:rPr>
              <w:instrText xml:space="preserve"> PAGEREF _Toc50120826 \h </w:instrText>
            </w:r>
            <w:r w:rsidR="00C8517E">
              <w:rPr>
                <w:noProof/>
                <w:webHidden/>
              </w:rPr>
            </w:r>
            <w:r w:rsidR="00C8517E">
              <w:rPr>
                <w:noProof/>
                <w:webHidden/>
              </w:rPr>
              <w:fldChar w:fldCharType="separate"/>
            </w:r>
            <w:r w:rsidR="00A00C9E">
              <w:rPr>
                <w:noProof/>
                <w:webHidden/>
              </w:rPr>
              <w:t>5</w:t>
            </w:r>
            <w:r w:rsidR="00C8517E">
              <w:rPr>
                <w:noProof/>
                <w:webHidden/>
              </w:rPr>
              <w:fldChar w:fldCharType="end"/>
            </w:r>
          </w:hyperlink>
        </w:p>
        <w:p w14:paraId="7FD5372B" w14:textId="302F4CDE" w:rsidR="009C5EF7" w:rsidRPr="001F5F1D" w:rsidRDefault="009C5EF7" w:rsidP="000F324D">
          <w:pPr>
            <w:widowControl w:val="0"/>
            <w:rPr>
              <w:lang w:val="fr-FR"/>
            </w:rPr>
          </w:pPr>
          <w:r w:rsidRPr="005C7921">
            <w:rPr>
              <w:lang w:val="fr-FR"/>
            </w:rPr>
            <w:fldChar w:fldCharType="end"/>
          </w:r>
        </w:p>
      </w:sdtContent>
    </w:sdt>
    <w:p w14:paraId="1CD3D772" w14:textId="414904A4" w:rsidR="00596F1F" w:rsidRDefault="00596F1F" w:rsidP="00596F1F">
      <w:pPr>
        <w:pStyle w:val="Heading1"/>
        <w:rPr>
          <w:lang w:val="fr-FR"/>
        </w:rPr>
      </w:pPr>
      <w:bookmarkStart w:id="1" w:name="_Toc50120818"/>
      <w:bookmarkEnd w:id="0"/>
      <w:r>
        <w:rPr>
          <w:lang w:val="fr-FR"/>
        </w:rPr>
        <w:t>Contexte</w:t>
      </w:r>
      <w:bookmarkEnd w:id="1"/>
    </w:p>
    <w:p w14:paraId="1C83CA13" w14:textId="353CC95D" w:rsidR="00596F1F" w:rsidRPr="00596F1F" w:rsidRDefault="00596F1F" w:rsidP="00596F1F">
      <w:pPr>
        <w:widowControl w:val="0"/>
        <w:rPr>
          <w:lang w:val="fr-FR"/>
        </w:rPr>
      </w:pPr>
      <w:r w:rsidRPr="00596F1F">
        <w:rPr>
          <w:lang w:val="fr-FR"/>
        </w:rPr>
        <w:t>Il est de plus en plus courant de rassembler les coordonnées GPS dans les enquêtes SENS pour certains des modules, car cela permet une a</w:t>
      </w:r>
      <w:r>
        <w:rPr>
          <w:lang w:val="fr-FR"/>
        </w:rPr>
        <w:t>nalyse spatiale des données :</w:t>
      </w:r>
    </w:p>
    <w:p w14:paraId="06EC0190" w14:textId="3986D299" w:rsidR="00596F1F" w:rsidRPr="00596F1F" w:rsidRDefault="00596F1F" w:rsidP="00596F1F">
      <w:pPr>
        <w:pStyle w:val="ListParagraph"/>
        <w:rPr>
          <w:lang w:val="fr-FR"/>
        </w:rPr>
      </w:pPr>
      <w:r w:rsidRPr="00596F1F">
        <w:rPr>
          <w:lang w:val="fr-FR"/>
        </w:rPr>
        <w:t>En visualisant le même indicateur collecté dans différentes zones, ce qui permet de voir s'il existe une corrélation spatiale entre les résultats et d'aider éventuellement à ajuster l'assistance si nécessaire</w:t>
      </w:r>
    </w:p>
    <w:p w14:paraId="2704AFCE" w14:textId="77777777" w:rsidR="00596F1F" w:rsidRPr="00596F1F" w:rsidRDefault="00596F1F" w:rsidP="00596F1F">
      <w:pPr>
        <w:pStyle w:val="ListParagraph"/>
        <w:rPr>
          <w:lang w:val="fr-FR"/>
        </w:rPr>
      </w:pPr>
      <w:r w:rsidRPr="00596F1F">
        <w:rPr>
          <w:lang w:val="fr-FR"/>
        </w:rPr>
        <w:t>Évaluation de la répartition spatiale de l'échantillonnage dans les ménages</w:t>
      </w:r>
    </w:p>
    <w:p w14:paraId="79D9380A" w14:textId="77777777" w:rsidR="00596F1F" w:rsidRPr="00596F1F" w:rsidRDefault="00596F1F" w:rsidP="00596F1F">
      <w:pPr>
        <w:pStyle w:val="ListParagraph"/>
        <w:rPr>
          <w:lang w:val="fr-FR"/>
        </w:rPr>
      </w:pPr>
      <w:r w:rsidRPr="00596F1F">
        <w:rPr>
          <w:lang w:val="fr-FR"/>
        </w:rPr>
        <w:t>Permettre de comparer les résultats de l'enquête avec la proximité des services (tels que l'accès à l'eau par exemple) si des cartes des infrastructures des camps existent déjà</w:t>
      </w:r>
    </w:p>
    <w:p w14:paraId="1D47DF68" w14:textId="77777777" w:rsidR="00596F1F" w:rsidRPr="00596F1F" w:rsidRDefault="00596F1F" w:rsidP="00596F1F">
      <w:pPr>
        <w:widowControl w:val="0"/>
        <w:rPr>
          <w:lang w:val="fr-FR"/>
        </w:rPr>
      </w:pPr>
    </w:p>
    <w:p w14:paraId="6952515A" w14:textId="77777777" w:rsidR="00596F1F" w:rsidRPr="00596F1F" w:rsidRDefault="00596F1F" w:rsidP="00596F1F">
      <w:pPr>
        <w:widowControl w:val="0"/>
        <w:rPr>
          <w:lang w:val="fr-FR"/>
        </w:rPr>
      </w:pPr>
      <w:r w:rsidRPr="00596F1F">
        <w:rPr>
          <w:lang w:val="fr-FR"/>
        </w:rPr>
        <w:t xml:space="preserve">La première étape consiste donc à vérifier si l'un des points mentionnés ci-dessus peut vous intéresser. Si c'est le cas, vous devez également déterminer quels indicateurs doivent être cartographiés puisque tous les modules et les données collectées ne nécessitent pas de coordonnées GPS. </w:t>
      </w:r>
    </w:p>
    <w:p w14:paraId="1607C8DB" w14:textId="175ACE34" w:rsidR="00596F1F" w:rsidRPr="00596F1F" w:rsidRDefault="00596F1F" w:rsidP="00596F1F">
      <w:pPr>
        <w:widowControl w:val="0"/>
        <w:rPr>
          <w:lang w:val="fr-FR"/>
        </w:rPr>
      </w:pPr>
      <w:r w:rsidRPr="00596F1F">
        <w:rPr>
          <w:lang w:val="fr-FR"/>
        </w:rPr>
        <w:t>Voici une liste des possibilités offertes par l'outil d'analyse cartographique SENS</w:t>
      </w:r>
      <w:r w:rsidR="005A7AE4">
        <w:rPr>
          <w:lang w:val="fr-FR"/>
        </w:rPr>
        <w:t xml:space="preserve"> (SENS Mapper</w:t>
      </w:r>
      <w:r w:rsidR="005A7AE4">
        <w:rPr>
          <w:rStyle w:val="FootnoteReference"/>
          <w:lang w:val="fr-FR"/>
        </w:rPr>
        <w:footnoteReference w:id="1"/>
      </w:r>
      <w:r w:rsidR="005A7AE4">
        <w:rPr>
          <w:lang w:val="fr-FR"/>
        </w:rPr>
        <w:t>)</w:t>
      </w:r>
      <w:r w:rsidRPr="00596F1F">
        <w:rPr>
          <w:lang w:val="fr-FR"/>
        </w:rPr>
        <w:t xml:space="preserve"> pour vous aider à identifier ce qui peut être intéressant du point de vue cartographique :</w:t>
      </w:r>
    </w:p>
    <w:p w14:paraId="43B14742" w14:textId="798D9649" w:rsidR="00596F1F" w:rsidRPr="00596F1F" w:rsidRDefault="00596F1F" w:rsidP="00596F1F">
      <w:pPr>
        <w:pStyle w:val="ListParagraph"/>
        <w:rPr>
          <w:lang w:val="fr-FR"/>
        </w:rPr>
      </w:pPr>
      <w:r w:rsidRPr="00596F1F">
        <w:rPr>
          <w:b/>
          <w:color w:val="648282" w:themeColor="text2"/>
          <w:lang w:val="fr-FR"/>
        </w:rPr>
        <w:t xml:space="preserve">Module </w:t>
      </w:r>
      <w:r w:rsidR="00833FAE">
        <w:rPr>
          <w:b/>
          <w:color w:val="648282" w:themeColor="text2"/>
          <w:lang w:val="fr-FR"/>
        </w:rPr>
        <w:t>E</w:t>
      </w:r>
      <w:r w:rsidR="00833FAE" w:rsidRPr="00596F1F">
        <w:rPr>
          <w:b/>
          <w:color w:val="648282" w:themeColor="text2"/>
          <w:lang w:val="fr-FR"/>
        </w:rPr>
        <w:t>nfant</w:t>
      </w:r>
      <w:r w:rsidR="00833FAE" w:rsidRPr="00596F1F">
        <w:rPr>
          <w:color w:val="648282" w:themeColor="text2"/>
          <w:lang w:val="fr-FR"/>
        </w:rPr>
        <w:t xml:space="preserve"> </w:t>
      </w:r>
      <w:r w:rsidRPr="00596F1F">
        <w:rPr>
          <w:lang w:val="fr-FR"/>
        </w:rPr>
        <w:t xml:space="preserve">: répartition au sein du camp de la malnutrition, de l'anémie ou des problèmes de croissance chez les enfants </w:t>
      </w:r>
    </w:p>
    <w:p w14:paraId="030796AE" w14:textId="77777777" w:rsidR="00596F1F" w:rsidRPr="00596F1F" w:rsidRDefault="00596F1F" w:rsidP="00596F1F">
      <w:pPr>
        <w:pStyle w:val="ListParagraph"/>
        <w:rPr>
          <w:lang w:val="fr-FR"/>
        </w:rPr>
      </w:pPr>
      <w:r w:rsidRPr="00596F1F">
        <w:rPr>
          <w:b/>
          <w:color w:val="648282" w:themeColor="text2"/>
          <w:lang w:val="fr-FR"/>
        </w:rPr>
        <w:t>Module WASH</w:t>
      </w:r>
      <w:r w:rsidRPr="00596F1F">
        <w:rPr>
          <w:lang w:val="fr-FR"/>
        </w:rPr>
        <w:t xml:space="preserve"> : satisfaction et causes d'insatisfaction concernant l'eau potable. Pour les données SENS V3, il affiche les ménages qui collectent de l'eau potable à partir </w:t>
      </w:r>
      <w:bookmarkStart w:id="2" w:name="_GoBack"/>
      <w:bookmarkEnd w:id="2"/>
      <w:r w:rsidRPr="00596F1F">
        <w:rPr>
          <w:lang w:val="fr-FR"/>
        </w:rPr>
        <w:lastRenderedPageBreak/>
        <w:t>de sources protégées/traitées, les ménages ayant une capacité de stockage d'eau potable d'au moins 10 litres/personne et les principales sources d'eau.</w:t>
      </w:r>
    </w:p>
    <w:p w14:paraId="552C53AC" w14:textId="62580178" w:rsidR="00596F1F" w:rsidRPr="00596F1F" w:rsidRDefault="00596F1F" w:rsidP="00596F1F">
      <w:pPr>
        <w:pStyle w:val="ListParagraph"/>
        <w:rPr>
          <w:lang w:val="fr-FR"/>
        </w:rPr>
      </w:pPr>
      <w:r w:rsidRPr="00596F1F">
        <w:rPr>
          <w:b/>
          <w:color w:val="648282" w:themeColor="text2"/>
          <w:lang w:val="fr-FR"/>
        </w:rPr>
        <w:t xml:space="preserve">Module </w:t>
      </w:r>
      <w:r w:rsidR="00833FAE">
        <w:rPr>
          <w:b/>
          <w:color w:val="648282" w:themeColor="text2"/>
          <w:lang w:val="fr-FR"/>
        </w:rPr>
        <w:t>F</w:t>
      </w:r>
      <w:r w:rsidR="00833FAE" w:rsidRPr="00596F1F">
        <w:rPr>
          <w:b/>
          <w:color w:val="648282" w:themeColor="text2"/>
          <w:lang w:val="fr-FR"/>
        </w:rPr>
        <w:t>emme</w:t>
      </w:r>
      <w:r w:rsidR="00833FAE" w:rsidRPr="00596F1F">
        <w:rPr>
          <w:lang w:val="fr-FR"/>
        </w:rPr>
        <w:t xml:space="preserve"> </w:t>
      </w:r>
      <w:r w:rsidRPr="00596F1F">
        <w:rPr>
          <w:lang w:val="fr-FR"/>
        </w:rPr>
        <w:t>: répartition de l'anémie dans le camp</w:t>
      </w:r>
    </w:p>
    <w:p w14:paraId="2591AD67" w14:textId="34F519CD" w:rsidR="00D644AA" w:rsidRDefault="00596F1F" w:rsidP="00596F1F">
      <w:pPr>
        <w:pStyle w:val="ListParagraph"/>
        <w:rPr>
          <w:lang w:val="fr-FR"/>
        </w:rPr>
      </w:pPr>
      <w:r w:rsidRPr="00596F1F">
        <w:rPr>
          <w:b/>
          <w:color w:val="648282" w:themeColor="text2"/>
          <w:lang w:val="fr-FR"/>
        </w:rPr>
        <w:t>Module Moustiquaires</w:t>
      </w:r>
      <w:r w:rsidRPr="00596F1F">
        <w:rPr>
          <w:lang w:val="fr-FR"/>
        </w:rPr>
        <w:t xml:space="preserve"> : utilisation de la distribution de "Moustiquaires imprégnées d'insecticide longue durée" (MILD)</w:t>
      </w:r>
    </w:p>
    <w:p w14:paraId="39EBAC68" w14:textId="77777777" w:rsidR="00596F1F" w:rsidRPr="00596F1F" w:rsidRDefault="00596F1F" w:rsidP="00596F1F">
      <w:pPr>
        <w:rPr>
          <w:lang w:val="fr-FR"/>
        </w:rPr>
      </w:pPr>
    </w:p>
    <w:p w14:paraId="39CF335E" w14:textId="09DBF23D" w:rsidR="00FC7F7F" w:rsidRDefault="00557D1E" w:rsidP="000F324D">
      <w:pPr>
        <w:widowControl w:val="0"/>
        <w:rPr>
          <w:lang w:val="fr-FR"/>
        </w:rPr>
      </w:pPr>
      <w:r>
        <w:rPr>
          <w:lang w:val="fr-FR"/>
        </w:rPr>
        <w:t>V</w:t>
      </w:r>
      <w:r w:rsidR="00AF446D">
        <w:rPr>
          <w:lang w:val="fr-FR"/>
        </w:rPr>
        <w:t>ous trouverez ci-dessous un exemple du type de carte que l’on peut réaliser à partir des points GPS collectés :</w:t>
      </w:r>
    </w:p>
    <w:p w14:paraId="7989C543" w14:textId="77777777" w:rsidR="00AF446D" w:rsidRDefault="00AF446D" w:rsidP="00AF446D">
      <w:pPr>
        <w:keepNext/>
        <w:widowControl w:val="0"/>
      </w:pPr>
      <w:r>
        <w:rPr>
          <w:noProof/>
          <w:lang w:val="fr-FR" w:eastAsia="fr-FR"/>
        </w:rPr>
        <w:drawing>
          <wp:inline distT="0" distB="0" distL="0" distR="0" wp14:anchorId="7CC41360" wp14:editId="0928401E">
            <wp:extent cx="6120130" cy="3070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070225"/>
                    </a:xfrm>
                    <a:prstGeom prst="rect">
                      <a:avLst/>
                    </a:prstGeom>
                  </pic:spPr>
                </pic:pic>
              </a:graphicData>
            </a:graphic>
          </wp:inline>
        </w:drawing>
      </w:r>
    </w:p>
    <w:p w14:paraId="2CB27D78" w14:textId="4E1AA79C" w:rsidR="00DE59AF" w:rsidRPr="00DE59AF" w:rsidRDefault="00AF446D" w:rsidP="007B02CB">
      <w:pPr>
        <w:pStyle w:val="Caption"/>
        <w:rPr>
          <w:lang w:val="fr-FR"/>
        </w:rPr>
      </w:pPr>
      <w:r w:rsidRPr="00AF446D">
        <w:rPr>
          <w:lang w:val="fr-FR"/>
        </w:rPr>
        <w:t xml:space="preserve">Figure </w:t>
      </w:r>
      <w:r>
        <w:fldChar w:fldCharType="begin"/>
      </w:r>
      <w:r w:rsidRPr="00AF446D">
        <w:rPr>
          <w:lang w:val="fr-FR"/>
        </w:rPr>
        <w:instrText xml:space="preserve"> SEQ Figure \* ARABIC </w:instrText>
      </w:r>
      <w:r>
        <w:fldChar w:fldCharType="separate"/>
      </w:r>
      <w:r w:rsidR="00A00C9E">
        <w:rPr>
          <w:noProof/>
          <w:lang w:val="fr-FR"/>
        </w:rPr>
        <w:t>1</w:t>
      </w:r>
      <w:r>
        <w:fldChar w:fldCharType="end"/>
      </w:r>
      <w:r w:rsidRPr="00AF446D">
        <w:rPr>
          <w:lang w:val="fr-FR"/>
        </w:rPr>
        <w:t>: Cartographie de l’anémie des enfants lors de l’enquête</w:t>
      </w:r>
      <w:r>
        <w:rPr>
          <w:lang w:val="fr-FR"/>
        </w:rPr>
        <w:t xml:space="preserve"> SENS menée dans à</w:t>
      </w:r>
      <w:r w:rsidRPr="00AF446D">
        <w:rPr>
          <w:lang w:val="fr-FR"/>
        </w:rPr>
        <w:t xml:space="preserve"> Abala au Niger.</w:t>
      </w:r>
      <w:r>
        <w:rPr>
          <w:lang w:val="fr-FR"/>
        </w:rPr>
        <w:t xml:space="preserve"> </w:t>
      </w:r>
      <w:r w:rsidRPr="00AF446D">
        <w:rPr>
          <w:lang w:val="fr-FR"/>
        </w:rPr>
        <w:t xml:space="preserve">Sources des </w:t>
      </w:r>
      <w:r w:rsidR="00DE59AF" w:rsidRPr="00AF446D">
        <w:rPr>
          <w:lang w:val="fr-FR"/>
        </w:rPr>
        <w:t>données :</w:t>
      </w:r>
      <w:r w:rsidRPr="00AF446D">
        <w:rPr>
          <w:lang w:val="fr-FR"/>
        </w:rPr>
        <w:t xml:space="preserve"> </w:t>
      </w:r>
      <w:proofErr w:type="spellStart"/>
      <w:r w:rsidRPr="00AF446D">
        <w:rPr>
          <w:lang w:val="fr-FR"/>
        </w:rPr>
        <w:t>OpenStreetMap</w:t>
      </w:r>
      <w:proofErr w:type="spellEnd"/>
      <w:r w:rsidRPr="00AF446D">
        <w:rPr>
          <w:lang w:val="fr-FR"/>
        </w:rPr>
        <w:t xml:space="preserve"> </w:t>
      </w:r>
    </w:p>
    <w:p w14:paraId="4C7D8075" w14:textId="48828EEF" w:rsidR="00596F1F" w:rsidRDefault="00596F1F" w:rsidP="00596F1F">
      <w:pPr>
        <w:pStyle w:val="Heading1"/>
        <w:rPr>
          <w:lang w:val="fr-FR"/>
        </w:rPr>
      </w:pPr>
      <w:bookmarkStart w:id="3" w:name="_Toc50120819"/>
      <w:r>
        <w:rPr>
          <w:lang w:val="fr-FR"/>
        </w:rPr>
        <w:t>Implications de l’utilisation des points GPS</w:t>
      </w:r>
      <w:bookmarkEnd w:id="3"/>
    </w:p>
    <w:p w14:paraId="53B2539F" w14:textId="1E191079" w:rsidR="00596F1F" w:rsidRPr="00596F1F" w:rsidRDefault="00596F1F" w:rsidP="00596F1F">
      <w:pPr>
        <w:pStyle w:val="Heading2"/>
        <w:rPr>
          <w:lang w:val="fr-FR"/>
        </w:rPr>
      </w:pPr>
      <w:bookmarkStart w:id="4" w:name="_Toc50120820"/>
      <w:r>
        <w:rPr>
          <w:lang w:val="fr-FR"/>
        </w:rPr>
        <w:t>Protection des données</w:t>
      </w:r>
      <w:bookmarkEnd w:id="4"/>
    </w:p>
    <w:p w14:paraId="1B301E6C" w14:textId="77777777" w:rsidR="00596F1F" w:rsidRPr="00596F1F" w:rsidRDefault="00596F1F" w:rsidP="00596F1F">
      <w:pPr>
        <w:widowControl w:val="0"/>
        <w:rPr>
          <w:lang w:val="fr-FR"/>
        </w:rPr>
      </w:pPr>
      <w:r w:rsidRPr="00596F1F">
        <w:rPr>
          <w:lang w:val="fr-FR"/>
        </w:rPr>
        <w:t xml:space="preserve">Avant de décider d'utiliser des points GPS, vous devez vous demander s'il n'y a pas un risque que les populations concernées par les données en question soient mises entre de mauvaises mains. N'oubliez pas que les données GPS sont assimilées à des IIP, des informations personnelles identifiables, c'est-à-dire des informations qui peuvent être utilisées seules ou avec d'autres informations pour identifier, contacter ou localiser une personne unique, ou pour identifier un individu dans son contexte. </w:t>
      </w:r>
    </w:p>
    <w:p w14:paraId="02F6D390" w14:textId="653D496F" w:rsidR="00596F1F" w:rsidRDefault="00596F1F" w:rsidP="00596F1F">
      <w:pPr>
        <w:pStyle w:val="Careful"/>
        <w:rPr>
          <w:lang w:val="fr-FR"/>
        </w:rPr>
      </w:pPr>
      <w:r w:rsidRPr="00596F1F">
        <w:rPr>
          <w:lang w:val="fr-FR"/>
        </w:rPr>
        <w:t xml:space="preserve">Gardez à l'esprit que, comme pour toute IIP, la position GPS peut être recoupée avec un autre ensemble de données, ce qui, si cela est fait avec un ensemble de données sensibles, pourrait peut-être nuire aux populations concernées. Pour plus d'informations, </w:t>
      </w:r>
      <w:r w:rsidR="001515F4" w:rsidRPr="00596F1F">
        <w:rPr>
          <w:lang w:val="fr-FR"/>
        </w:rPr>
        <w:t>veuillez-vous</w:t>
      </w:r>
      <w:r w:rsidRPr="00596F1F">
        <w:rPr>
          <w:lang w:val="fr-FR"/>
        </w:rPr>
        <w:t xml:space="preserve"> référer à </w:t>
      </w:r>
      <w:r w:rsidRPr="00FF5071">
        <w:rPr>
          <w:b/>
          <w:bCs/>
          <w:lang w:val="fr-FR"/>
        </w:rPr>
        <w:t>la politique et aux orientations du HCR en matière de protection des données</w:t>
      </w:r>
      <w:r w:rsidR="00FF5071">
        <w:rPr>
          <w:b/>
          <w:bCs/>
          <w:lang w:val="fr-FR"/>
        </w:rPr>
        <w:t xml:space="preserve"> </w:t>
      </w:r>
      <w:r w:rsidR="00FF5071" w:rsidRPr="000A6388">
        <w:rPr>
          <w:lang w:val="fr-FR"/>
        </w:rPr>
        <w:t>(en a</w:t>
      </w:r>
      <w:r w:rsidR="000A6388" w:rsidRPr="000A6388">
        <w:rPr>
          <w:lang w:val="fr-FR"/>
        </w:rPr>
        <w:t>nglais)</w:t>
      </w:r>
      <w:r w:rsidR="005A7AE4">
        <w:rPr>
          <w:rStyle w:val="FootnoteReference"/>
          <w:lang w:val="fr-FR"/>
        </w:rPr>
        <w:footnoteReference w:id="2"/>
      </w:r>
      <w:r w:rsidRPr="00596F1F">
        <w:rPr>
          <w:lang w:val="fr-FR"/>
        </w:rPr>
        <w:t>.</w:t>
      </w:r>
    </w:p>
    <w:p w14:paraId="5687035C" w14:textId="77777777" w:rsidR="00596F1F" w:rsidRPr="00596F1F" w:rsidRDefault="00596F1F" w:rsidP="00596F1F">
      <w:pPr>
        <w:pStyle w:val="Careful"/>
        <w:numPr>
          <w:ilvl w:val="0"/>
          <w:numId w:val="0"/>
        </w:numPr>
        <w:rPr>
          <w:lang w:val="fr-FR"/>
        </w:rPr>
      </w:pPr>
    </w:p>
    <w:p w14:paraId="521EF861" w14:textId="77777777" w:rsidR="00596F1F" w:rsidRPr="00596F1F" w:rsidRDefault="00596F1F" w:rsidP="00596F1F">
      <w:pPr>
        <w:widowControl w:val="0"/>
        <w:rPr>
          <w:lang w:val="fr-FR"/>
        </w:rPr>
      </w:pPr>
      <w:r w:rsidRPr="00596F1F">
        <w:rPr>
          <w:lang w:val="fr-FR"/>
        </w:rPr>
        <w:t xml:space="preserve">Dans tous les cas, rappelez-vous qu'il est obligatoire, conformément aux principes </w:t>
      </w:r>
      <w:r w:rsidRPr="00596F1F">
        <w:rPr>
          <w:lang w:val="fr-FR"/>
        </w:rPr>
        <w:lastRenderedPageBreak/>
        <w:t xml:space="preserve">généraux de protection des données et à la politique du HCR, de recueillir le consentement des personnes interrogées non seulement sur les autres informations recueillies dans le cadre de l'enquête, mais aussi sur la collecte de points GPS - dans un langage clair et simple que les personnes interrogées comprendront et avec une explication de l'objectif. </w:t>
      </w:r>
    </w:p>
    <w:p w14:paraId="092B7C82" w14:textId="0240EFF2" w:rsidR="00596F1F" w:rsidRDefault="00596F1F" w:rsidP="00596F1F">
      <w:pPr>
        <w:widowControl w:val="0"/>
        <w:rPr>
          <w:lang w:val="fr-FR"/>
        </w:rPr>
      </w:pPr>
    </w:p>
    <w:p w14:paraId="1041C692" w14:textId="148093E9" w:rsidR="00395FDD" w:rsidRPr="00596F1F" w:rsidRDefault="00395FDD" w:rsidP="00395FDD">
      <w:pPr>
        <w:pStyle w:val="Heading2"/>
        <w:rPr>
          <w:lang w:val="fr-FR"/>
        </w:rPr>
      </w:pPr>
      <w:bookmarkStart w:id="5" w:name="_Toc50120821"/>
      <w:r>
        <w:rPr>
          <w:lang w:val="fr-FR"/>
        </w:rPr>
        <w:t>Logistique de l’enquête</w:t>
      </w:r>
      <w:bookmarkEnd w:id="5"/>
    </w:p>
    <w:p w14:paraId="551BDC83" w14:textId="28946FB0" w:rsidR="00AF446D" w:rsidRDefault="00440D35" w:rsidP="000F324D">
      <w:pPr>
        <w:widowControl w:val="0"/>
        <w:rPr>
          <w:lang w:val="fr-FR"/>
        </w:rPr>
      </w:pPr>
      <w:r>
        <w:rPr>
          <w:lang w:val="fr-FR"/>
        </w:rPr>
        <w:t>S</w:t>
      </w:r>
      <w:r w:rsidR="00730156">
        <w:rPr>
          <w:lang w:val="fr-FR"/>
        </w:rPr>
        <w:t>i vous souhaitez intégrer d</w:t>
      </w:r>
      <w:r>
        <w:rPr>
          <w:lang w:val="fr-FR"/>
        </w:rPr>
        <w:t xml:space="preserve">es points GPS à certains de vos </w:t>
      </w:r>
      <w:r w:rsidR="00730156">
        <w:rPr>
          <w:lang w:val="fr-FR"/>
        </w:rPr>
        <w:t>questionnaires</w:t>
      </w:r>
      <w:r>
        <w:rPr>
          <w:lang w:val="fr-FR"/>
        </w:rPr>
        <w:t xml:space="preserve">, il faut également prendre en compte les contraintes </w:t>
      </w:r>
      <w:r w:rsidR="00730156">
        <w:rPr>
          <w:lang w:val="fr-FR"/>
        </w:rPr>
        <w:t>suivantes :</w:t>
      </w:r>
    </w:p>
    <w:p w14:paraId="3C568C5B" w14:textId="0C05B0B7" w:rsidR="00DE59AF" w:rsidRDefault="00730156" w:rsidP="000F324D">
      <w:pPr>
        <w:pStyle w:val="ListParagraph"/>
        <w:widowControl w:val="0"/>
        <w:rPr>
          <w:lang w:val="fr-FR"/>
        </w:rPr>
      </w:pPr>
      <w:r>
        <w:rPr>
          <w:lang w:val="fr-FR"/>
        </w:rPr>
        <w:t>Il faudra légèrement plus de t</w:t>
      </w:r>
      <w:r w:rsidR="00FC7F7F" w:rsidRPr="005C7921">
        <w:rPr>
          <w:lang w:val="fr-FR"/>
        </w:rPr>
        <w:t xml:space="preserve">emps (30 secondes à 1 minute) pour renseigner un formulaire </w:t>
      </w:r>
      <w:r>
        <w:rPr>
          <w:lang w:val="fr-FR"/>
        </w:rPr>
        <w:t xml:space="preserve">avec des coordonnées </w:t>
      </w:r>
      <w:r w:rsidR="00FC7F7F" w:rsidRPr="005C7921">
        <w:rPr>
          <w:lang w:val="fr-FR"/>
        </w:rPr>
        <w:t xml:space="preserve">GPS </w:t>
      </w:r>
    </w:p>
    <w:p w14:paraId="21F41645" w14:textId="77777777" w:rsidR="00CB7C9C" w:rsidRDefault="00730156" w:rsidP="00CB7C9C">
      <w:pPr>
        <w:pStyle w:val="ListParagraph"/>
        <w:widowControl w:val="0"/>
        <w:rPr>
          <w:lang w:val="fr-FR"/>
        </w:rPr>
      </w:pPr>
      <w:r w:rsidRPr="005C7921">
        <w:rPr>
          <w:lang w:val="fr-FR"/>
        </w:rPr>
        <w:t>I</w:t>
      </w:r>
      <w:r w:rsidR="00FC7F7F" w:rsidRPr="005C7921">
        <w:rPr>
          <w:lang w:val="fr-FR"/>
        </w:rPr>
        <w:t>l</w:t>
      </w:r>
      <w:r>
        <w:rPr>
          <w:lang w:val="fr-FR"/>
        </w:rPr>
        <w:t xml:space="preserve"> faut prévoir de les prendre </w:t>
      </w:r>
      <w:r w:rsidR="00FC7F7F" w:rsidRPr="005C7921">
        <w:rPr>
          <w:lang w:val="fr-FR"/>
        </w:rPr>
        <w:t>à l’</w:t>
      </w:r>
      <w:r w:rsidR="00440D35">
        <w:rPr>
          <w:lang w:val="fr-FR"/>
        </w:rPr>
        <w:t>extérieur</w:t>
      </w:r>
      <w:r>
        <w:rPr>
          <w:lang w:val="fr-FR"/>
        </w:rPr>
        <w:t xml:space="preserve"> pour accélérer et améliorer la précision de leur acquisition</w:t>
      </w:r>
    </w:p>
    <w:p w14:paraId="4F632983" w14:textId="15CE2F2A" w:rsidR="00101E8E" w:rsidRPr="00CB7C9C" w:rsidRDefault="00730156" w:rsidP="00395FDD">
      <w:pPr>
        <w:pStyle w:val="Tip"/>
        <w:rPr>
          <w:lang w:val="fr-FR"/>
        </w:rPr>
      </w:pPr>
      <w:r w:rsidRPr="00CB7C9C">
        <w:rPr>
          <w:lang w:val="fr-FR"/>
        </w:rPr>
        <w:t xml:space="preserve">Effets sur la batterie du téléphone : l’utilisation du GPS </w:t>
      </w:r>
      <w:r w:rsidR="00EA53D6" w:rsidRPr="00CB7C9C">
        <w:rPr>
          <w:lang w:val="fr-FR"/>
        </w:rPr>
        <w:t xml:space="preserve">consomme un peu plus d’énergie. </w:t>
      </w:r>
      <w:r w:rsidR="007126D7" w:rsidRPr="00CB7C9C">
        <w:rPr>
          <w:lang w:val="fr-FR"/>
        </w:rPr>
        <w:t xml:space="preserve">Il faut encourager les enquêteurs à suivre les conseils d’économie d’énergie détaillés en formation. Ils devraient </w:t>
      </w:r>
      <w:r w:rsidRPr="00CB7C9C">
        <w:rPr>
          <w:lang w:val="fr-FR"/>
        </w:rPr>
        <w:t xml:space="preserve">également </w:t>
      </w:r>
      <w:r w:rsidR="007126D7" w:rsidRPr="00CB7C9C">
        <w:rPr>
          <w:lang w:val="fr-FR"/>
        </w:rPr>
        <w:t>ét</w:t>
      </w:r>
      <w:r w:rsidR="00FC7F7F" w:rsidRPr="00CB7C9C">
        <w:rPr>
          <w:lang w:val="fr-FR"/>
        </w:rPr>
        <w:t xml:space="preserve">eindre le GPS du téléphone </w:t>
      </w:r>
      <w:r w:rsidR="00987A30" w:rsidRPr="00CB7C9C">
        <w:rPr>
          <w:lang w:val="fr-FR"/>
        </w:rPr>
        <w:t>lorsque celui-ci n’est pas nécessaire.</w:t>
      </w:r>
    </w:p>
    <w:p w14:paraId="76282FCB" w14:textId="77777777" w:rsidR="00EA53D6" w:rsidRDefault="00EA53D6" w:rsidP="000F324D">
      <w:pPr>
        <w:pStyle w:val="ListParagraph"/>
        <w:widowControl w:val="0"/>
        <w:numPr>
          <w:ilvl w:val="0"/>
          <w:numId w:val="0"/>
        </w:numPr>
        <w:ind w:left="284"/>
        <w:rPr>
          <w:lang w:val="fr-FR"/>
        </w:rPr>
      </w:pPr>
    </w:p>
    <w:p w14:paraId="22DB6723" w14:textId="459B8F84" w:rsidR="006E07B1" w:rsidRDefault="00C22B39" w:rsidP="000F324D">
      <w:pPr>
        <w:pStyle w:val="Heading1"/>
        <w:keepNext w:val="0"/>
        <w:keepLines w:val="0"/>
        <w:widowControl w:val="0"/>
        <w:rPr>
          <w:lang w:val="fr-FR"/>
        </w:rPr>
      </w:pPr>
      <w:bookmarkStart w:id="6" w:name="_Toc50120822"/>
      <w:r w:rsidRPr="005C7921">
        <w:rPr>
          <w:lang w:val="fr-FR"/>
        </w:rPr>
        <w:t xml:space="preserve">Comment mettre en place des points GPS dans </w:t>
      </w:r>
      <w:r w:rsidR="00FC7F7F">
        <w:rPr>
          <w:lang w:val="fr-FR"/>
        </w:rPr>
        <w:t>vos</w:t>
      </w:r>
      <w:r w:rsidR="00EA53D6">
        <w:rPr>
          <w:lang w:val="fr-FR"/>
        </w:rPr>
        <w:t xml:space="preserve"> </w:t>
      </w:r>
      <w:r w:rsidR="00CB7C9C">
        <w:rPr>
          <w:lang w:val="fr-FR"/>
        </w:rPr>
        <w:t>enquêtes</w:t>
      </w:r>
      <w:r w:rsidR="00FC7F7F">
        <w:rPr>
          <w:lang w:val="fr-FR"/>
        </w:rPr>
        <w:t xml:space="preserve"> SENS ?</w:t>
      </w:r>
      <w:bookmarkEnd w:id="6"/>
    </w:p>
    <w:p w14:paraId="7BDD8880" w14:textId="4A6BBA22" w:rsidR="00395FDD" w:rsidRPr="00395FDD" w:rsidRDefault="00395FDD" w:rsidP="00395FDD">
      <w:pPr>
        <w:pStyle w:val="Heading2"/>
        <w:rPr>
          <w:lang w:val="fr-FR"/>
        </w:rPr>
      </w:pPr>
      <w:bookmarkStart w:id="7" w:name="_Toc50120823"/>
      <w:r>
        <w:rPr>
          <w:lang w:val="fr-FR"/>
        </w:rPr>
        <w:t xml:space="preserve">Mettre en place la collecte de données GPS avec ODK </w:t>
      </w:r>
      <w:proofErr w:type="spellStart"/>
      <w:r>
        <w:rPr>
          <w:lang w:val="fr-FR"/>
        </w:rPr>
        <w:t>Collect</w:t>
      </w:r>
      <w:bookmarkEnd w:id="7"/>
      <w:proofErr w:type="spellEnd"/>
    </w:p>
    <w:p w14:paraId="1C744B11" w14:textId="26EBCB7A" w:rsidR="003D089B" w:rsidRDefault="001B4141" w:rsidP="000F324D">
      <w:pPr>
        <w:widowControl w:val="0"/>
        <w:rPr>
          <w:lang w:val="fr-FR"/>
        </w:rPr>
      </w:pPr>
      <w:r>
        <w:rPr>
          <w:noProof/>
          <w:color w:val="FF0000"/>
          <w:lang w:val="fr-FR" w:eastAsia="fr-FR"/>
        </w:rPr>
        <w:pict w14:anchorId="38116550">
          <v:shape id="_x0000_s1036" type="#_x0000_t75" style="position:absolute;left:0;text-align:left;margin-left:363.75pt;margin-top:53.2pt;width:113pt;height:200.9pt;z-index:251665408;mso-position-horizontal-relative:text;mso-position-vertical-relative:text">
            <v:imagedata r:id="rId9" o:title="Screenshot_2016-05-19-12-38-36"/>
            <w10:wrap type="topAndBottom"/>
          </v:shape>
        </w:pict>
      </w:r>
      <w:r>
        <w:rPr>
          <w:noProof/>
          <w:color w:val="FF0000"/>
          <w:lang w:val="fr-FR" w:eastAsia="fr-FR"/>
        </w:rPr>
        <w:pict w14:anchorId="5BD3D584">
          <v:shape id="_x0000_s1035" type="#_x0000_t75" style="position:absolute;left:0;text-align:left;margin-left:242.25pt;margin-top:52.15pt;width:113.6pt;height:201.95pt;z-index:251664384;mso-position-horizontal-relative:text;mso-position-vertical-relative:text">
            <v:imagedata r:id="rId10" o:title="Screenshot_2016-05-19-12-38-24"/>
            <w10:wrap type="topAndBottom"/>
          </v:shape>
        </w:pict>
      </w:r>
      <w:r>
        <w:rPr>
          <w:noProof/>
          <w:color w:val="FF0000"/>
          <w:lang w:val="fr-FR" w:eastAsia="fr-FR"/>
        </w:rPr>
        <w:pict w14:anchorId="240088C4">
          <v:shape id="_x0000_s1034" type="#_x0000_t75" style="position:absolute;left:0;text-align:left;margin-left:122.75pt;margin-top:52.15pt;width:111.95pt;height:199pt;z-index:251663360;mso-position-horizontal-relative:text;mso-position-vertical-relative:text">
            <v:imagedata r:id="rId11" o:title="Screenshot_2016-05-19-12-25-01"/>
            <w10:wrap type="topAndBottom"/>
          </v:shape>
        </w:pict>
      </w:r>
      <w:r w:rsidR="003D089B" w:rsidRPr="002D59F8">
        <w:rPr>
          <w:noProof/>
          <w:color w:val="FF0000"/>
          <w:lang w:val="fr-FR" w:eastAsia="fr-FR"/>
        </w:rPr>
        <w:drawing>
          <wp:anchor distT="0" distB="0" distL="114300" distR="114300" simplePos="0" relativeHeight="251662336" behindDoc="1" locked="0" layoutInCell="1" allowOverlap="1" wp14:anchorId="694D10C8" wp14:editId="30BFDD92">
            <wp:simplePos x="0" y="0"/>
            <wp:positionH relativeFrom="margin">
              <wp:align>left</wp:align>
            </wp:positionH>
            <wp:positionV relativeFrom="paragraph">
              <wp:posOffset>652444</wp:posOffset>
            </wp:positionV>
            <wp:extent cx="1424940" cy="2533650"/>
            <wp:effectExtent l="0" t="0" r="3810" b="0"/>
            <wp:wrapTopAndBottom/>
            <wp:docPr id="4" name="Picture 4" descr="C:\Users\Install\AppData\Local\Microsoft\Windows\INetCache\Content.Word\Screenshot_2016-05-19-12-1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stall\AppData\Local\Microsoft\Windows\INetCache\Content.Word\Screenshot_2016-05-19-12-11-5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89B">
        <w:rPr>
          <w:lang w:val="fr-FR"/>
        </w:rPr>
        <w:t xml:space="preserve">Voici à quoi </w:t>
      </w:r>
      <w:r w:rsidR="00EA53D6">
        <w:rPr>
          <w:lang w:val="fr-FR"/>
        </w:rPr>
        <w:t>ressemble la prise de points GPS</w:t>
      </w:r>
      <w:r w:rsidR="003D089B">
        <w:rPr>
          <w:lang w:val="fr-FR"/>
        </w:rPr>
        <w:t xml:space="preserve"> sur </w:t>
      </w:r>
      <w:r w:rsidR="00EA53D6">
        <w:rPr>
          <w:lang w:val="fr-FR"/>
        </w:rPr>
        <w:t xml:space="preserve">votre </w:t>
      </w:r>
      <w:r w:rsidR="00CB7C9C">
        <w:rPr>
          <w:lang w:val="fr-FR"/>
        </w:rPr>
        <w:t>téléphone :</w:t>
      </w:r>
    </w:p>
    <w:p w14:paraId="4EE6D91E" w14:textId="77777777" w:rsidR="00EA53D6" w:rsidRDefault="00EA53D6" w:rsidP="000F324D">
      <w:pPr>
        <w:widowControl w:val="0"/>
        <w:rPr>
          <w:lang w:val="fr-FR"/>
        </w:rPr>
      </w:pPr>
    </w:p>
    <w:p w14:paraId="405C269C" w14:textId="77777777" w:rsidR="00395FDD" w:rsidRDefault="00395FDD" w:rsidP="000F324D">
      <w:pPr>
        <w:widowControl w:val="0"/>
        <w:rPr>
          <w:lang w:val="fr-FR"/>
        </w:rPr>
      </w:pPr>
      <w:r w:rsidRPr="00395FDD">
        <w:rPr>
          <w:lang w:val="fr-FR"/>
        </w:rPr>
        <w:t>Les coordonnées sont incluses par défaut dans chaque enquête SENS (sauf dans le module Démographie/Mortalité) mais ne sont pas activées. Si vous souhaitez l'utiliser, vous devez supprimer la condition 1=2 dans la colonne correspondante associée au champ GPS du formulaire global : (recherchez "GPS" dans la colonne B)</w:t>
      </w:r>
    </w:p>
    <w:p w14:paraId="2C49428D" w14:textId="7F29C378" w:rsidR="00395FDD" w:rsidRDefault="00395FDD" w:rsidP="000F324D">
      <w:pPr>
        <w:widowControl w:val="0"/>
        <w:rPr>
          <w:lang w:val="fr-FR"/>
        </w:rPr>
      </w:pPr>
      <w:r>
        <w:rPr>
          <w:noProof/>
          <w:lang w:val="fr-FR" w:eastAsia="fr-FR"/>
        </w:rPr>
        <w:lastRenderedPageBreak/>
        <mc:AlternateContent>
          <mc:Choice Requires="wps">
            <w:drawing>
              <wp:anchor distT="0" distB="0" distL="114300" distR="114300" simplePos="0" relativeHeight="251675648" behindDoc="0" locked="0" layoutInCell="1" allowOverlap="1" wp14:anchorId="6FDD8DCE" wp14:editId="390577E3">
                <wp:simplePos x="0" y="0"/>
                <wp:positionH relativeFrom="column">
                  <wp:posOffset>2978150</wp:posOffset>
                </wp:positionH>
                <wp:positionV relativeFrom="paragraph">
                  <wp:posOffset>661670</wp:posOffset>
                </wp:positionV>
                <wp:extent cx="464820" cy="220980"/>
                <wp:effectExtent l="0" t="0" r="0" b="7620"/>
                <wp:wrapNone/>
                <wp:docPr id="7" name="Right Arrow 7"/>
                <wp:cNvGraphicFramePr/>
                <a:graphic xmlns:a="http://schemas.openxmlformats.org/drawingml/2006/main">
                  <a:graphicData uri="http://schemas.microsoft.com/office/word/2010/wordprocessingShape">
                    <wps:wsp>
                      <wps:cNvSpPr/>
                      <wps:spPr>
                        <a:xfrm rot="10800000">
                          <a:off x="0" y="0"/>
                          <a:ext cx="464820" cy="220980"/>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8173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34.5pt;margin-top:52.1pt;width:36.6pt;height:17.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" adj="16466" fillcolor="#41b4b4 [3206]" stroked="f" strokeweight="2pt"/>
            </w:pict>
          </mc:Fallback>
        </mc:AlternateContent>
      </w:r>
      <w:r>
        <w:rPr>
          <w:noProof/>
          <w:lang w:val="fr-FR" w:eastAsia="fr-FR"/>
        </w:rPr>
        <w:drawing>
          <wp:inline distT="0" distB="0" distL="0" distR="0" wp14:anchorId="4B1DC439" wp14:editId="1AFFFA1D">
            <wp:extent cx="3143250" cy="16124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152680" cy="1617252"/>
                    </a:xfrm>
                    <a:prstGeom prst="rect">
                      <a:avLst/>
                    </a:prstGeom>
                  </pic:spPr>
                </pic:pic>
              </a:graphicData>
            </a:graphic>
          </wp:inline>
        </w:drawing>
      </w:r>
    </w:p>
    <w:p w14:paraId="181443B7" w14:textId="18CCAD87" w:rsidR="007B6235" w:rsidRDefault="007B6235" w:rsidP="00395FDD">
      <w:pPr>
        <w:pStyle w:val="Careful"/>
        <w:rPr>
          <w:lang w:val="fr-FR"/>
        </w:rPr>
      </w:pPr>
      <w:r>
        <w:rPr>
          <w:lang w:val="fr-FR"/>
        </w:rPr>
        <w:t>Si vous ne savez pas le faire vous-même, contacter le Si</w:t>
      </w:r>
      <w:r w:rsidR="004C1D26">
        <w:rPr>
          <w:lang w:val="fr-FR"/>
        </w:rPr>
        <w:t>ège pour du soutien à distance.</w:t>
      </w:r>
    </w:p>
    <w:p w14:paraId="03C5B0AC" w14:textId="2B51187B" w:rsidR="00967042" w:rsidRPr="007B02CB" w:rsidRDefault="00967042" w:rsidP="000F324D">
      <w:pPr>
        <w:pStyle w:val="Tip"/>
        <w:widowControl w:val="0"/>
        <w:rPr>
          <w:lang w:val="fr-FR"/>
        </w:rPr>
      </w:pPr>
      <w:r w:rsidRPr="007B02CB">
        <w:rPr>
          <w:lang w:val="fr-FR"/>
        </w:rPr>
        <w:t xml:space="preserve">Attention à ne </w:t>
      </w:r>
      <w:r w:rsidR="007B02CB" w:rsidRPr="007B02CB">
        <w:rPr>
          <w:lang w:val="fr-FR"/>
        </w:rPr>
        <w:t>JAMAIS</w:t>
      </w:r>
      <w:r w:rsidRPr="007B02CB">
        <w:rPr>
          <w:lang w:val="fr-FR"/>
        </w:rPr>
        <w:t xml:space="preserve"> prévoir de rendre cette question </w:t>
      </w:r>
      <w:r w:rsidR="00EA53D6" w:rsidRPr="007B02CB">
        <w:rPr>
          <w:lang w:val="fr-FR"/>
        </w:rPr>
        <w:t>obligatoire !</w:t>
      </w:r>
      <w:r w:rsidRPr="007B02CB">
        <w:rPr>
          <w:lang w:val="fr-FR"/>
        </w:rPr>
        <w:t xml:space="preserve"> En effet, il peut y avoir différentes </w:t>
      </w:r>
      <w:r w:rsidR="0012705F" w:rsidRPr="007B02CB">
        <w:rPr>
          <w:lang w:val="fr-FR"/>
        </w:rPr>
        <w:t>raisons qui peuvent empêcher l’</w:t>
      </w:r>
      <w:r w:rsidR="00803CAB" w:rsidRPr="007B02CB">
        <w:rPr>
          <w:lang w:val="fr-FR"/>
        </w:rPr>
        <w:t>enquêteur</w:t>
      </w:r>
      <w:r w:rsidR="0012705F" w:rsidRPr="007B02CB">
        <w:rPr>
          <w:lang w:val="fr-FR"/>
        </w:rPr>
        <w:t xml:space="preserve"> de prendre le point, en particulier un téléphone dont le GPS n’est pas fonctionnel</w:t>
      </w:r>
      <w:r w:rsidR="002D59F8" w:rsidRPr="007B02CB">
        <w:rPr>
          <w:lang w:val="fr-FR"/>
        </w:rPr>
        <w:t>.</w:t>
      </w:r>
      <w:r w:rsidR="00C22714" w:rsidRPr="007B02CB">
        <w:rPr>
          <w:lang w:val="fr-FR"/>
        </w:rPr>
        <w:t xml:space="preserve"> Cela peut entraîner des données fausses ou des délais de collecte.</w:t>
      </w:r>
    </w:p>
    <w:p w14:paraId="6562249A" w14:textId="5A9B75F2" w:rsidR="0012705F" w:rsidRPr="00D76057" w:rsidRDefault="00D76057" w:rsidP="00D76057">
      <w:pPr>
        <w:pStyle w:val="Heading2"/>
        <w:rPr>
          <w:lang w:val="fr-FR"/>
        </w:rPr>
      </w:pPr>
      <w:bookmarkStart w:id="8" w:name="_Toc50120824"/>
      <w:r>
        <w:rPr>
          <w:lang w:val="fr-FR"/>
        </w:rPr>
        <w:t>Mettre en place la collecte de données GPS avec d’autres applications</w:t>
      </w:r>
      <w:bookmarkEnd w:id="8"/>
    </w:p>
    <w:p w14:paraId="082BEBF6" w14:textId="41435447" w:rsidR="00D76057" w:rsidRDefault="00D76057" w:rsidP="000F324D">
      <w:pPr>
        <w:widowControl w:val="0"/>
        <w:rPr>
          <w:lang w:val="fr-FR"/>
        </w:rPr>
      </w:pPr>
      <w:r w:rsidRPr="00D76057">
        <w:rPr>
          <w:lang w:val="fr-FR"/>
        </w:rPr>
        <w:t xml:space="preserve">D'autres applications sont conçues pour permettre une lecture plus rapide de la localisation (et donc par ODK </w:t>
      </w:r>
      <w:proofErr w:type="spellStart"/>
      <w:r w:rsidRPr="00D76057">
        <w:rPr>
          <w:lang w:val="fr-FR"/>
        </w:rPr>
        <w:t>Collect</w:t>
      </w:r>
      <w:proofErr w:type="spellEnd"/>
      <w:r w:rsidRPr="00D76057">
        <w:rPr>
          <w:lang w:val="fr-FR"/>
        </w:rPr>
        <w:t xml:space="preserve"> dans notre cas) une fois qu'elles ont été installées sur les téléphones. Veuillez noter que l'application suivante est disponib</w:t>
      </w:r>
      <w:r>
        <w:rPr>
          <w:lang w:val="fr-FR"/>
        </w:rPr>
        <w:t>le via les services Google Play :</w:t>
      </w:r>
    </w:p>
    <w:p w14:paraId="4F04EE26" w14:textId="79F28897" w:rsidR="00D76057" w:rsidRDefault="001B4141" w:rsidP="00D76057">
      <w:pPr>
        <w:pStyle w:val="ListParagraph"/>
        <w:rPr>
          <w:lang w:val="fr-FR"/>
        </w:rPr>
      </w:pPr>
      <w:hyperlink r:id="rId14" w:history="1">
        <w:r w:rsidR="00D76057" w:rsidRPr="00D76057">
          <w:rPr>
            <w:rStyle w:val="Hyperlink"/>
            <w:rFonts w:ascii="Verdana" w:hAnsi="Verdana" w:cs="Verdana"/>
            <w:lang w:val="fr-FR"/>
          </w:rPr>
          <w:t>GPS Test</w:t>
        </w:r>
      </w:hyperlink>
      <w:r w:rsidR="00D76057" w:rsidRPr="00D76057">
        <w:rPr>
          <w:lang w:val="fr-FR"/>
        </w:rPr>
        <w:t xml:space="preserve"> (anciennement GPS Test Plus) : qui a été utilisé pour le SENS ces dernières années et peut également être téléchargé à partir du </w:t>
      </w:r>
      <w:hyperlink r:id="rId15" w:history="1">
        <w:r w:rsidR="00D76057" w:rsidRPr="00D76057">
          <w:rPr>
            <w:rStyle w:val="Hyperlink"/>
            <w:rFonts w:ascii="Verdana" w:hAnsi="Verdana" w:cs="Verdana"/>
            <w:lang w:val="fr-FR"/>
          </w:rPr>
          <w:t>dossier SENS Dropbox</w:t>
        </w:r>
      </w:hyperlink>
      <w:r w:rsidR="00D76057" w:rsidRPr="00D76057">
        <w:rPr>
          <w:lang w:val="fr-FR"/>
        </w:rPr>
        <w:t xml:space="preserve"> si vous avez besoin d'une version plus ancienne ou si vous ne pouvez pas accéder au Play Store.</w:t>
      </w:r>
    </w:p>
    <w:p w14:paraId="363767E5" w14:textId="7B37164A" w:rsidR="00D76057" w:rsidRDefault="00D76057" w:rsidP="00D76057">
      <w:pPr>
        <w:rPr>
          <w:lang w:val="fr-FR"/>
        </w:rPr>
      </w:pPr>
      <w:r w:rsidRPr="00D76057">
        <w:rPr>
          <w:lang w:val="fr-FR"/>
        </w:rPr>
        <w:t xml:space="preserve">Si le GPS </w:t>
      </w:r>
      <w:r w:rsidR="00CE762E">
        <w:rPr>
          <w:lang w:val="fr-FR"/>
        </w:rPr>
        <w:t xml:space="preserve">Test </w:t>
      </w:r>
      <w:r w:rsidRPr="00D76057">
        <w:rPr>
          <w:lang w:val="fr-FR"/>
        </w:rPr>
        <w:t xml:space="preserve">ne fonctionne pas bien sur votre formulaire, essayez d'autres tests comme </w:t>
      </w:r>
      <w:hyperlink r:id="rId16" w:history="1">
        <w:r w:rsidRPr="00D76057">
          <w:rPr>
            <w:rStyle w:val="Hyperlink"/>
            <w:rFonts w:ascii="Verdana" w:hAnsi="Verdana" w:cs="Verdana"/>
            <w:lang w:val="fr-FR"/>
          </w:rPr>
          <w:t xml:space="preserve">GPS </w:t>
        </w:r>
        <w:proofErr w:type="spellStart"/>
        <w:r w:rsidRPr="00D76057">
          <w:rPr>
            <w:rStyle w:val="Hyperlink"/>
            <w:rFonts w:ascii="Verdana" w:hAnsi="Verdana" w:cs="Verdana"/>
            <w:lang w:val="fr-FR"/>
          </w:rPr>
          <w:t>Status</w:t>
        </w:r>
        <w:proofErr w:type="spellEnd"/>
      </w:hyperlink>
      <w:r w:rsidRPr="00D76057">
        <w:rPr>
          <w:lang w:val="fr-FR"/>
        </w:rPr>
        <w:t xml:space="preserve"> ou </w:t>
      </w:r>
      <w:hyperlink r:id="rId17" w:history="1">
        <w:r w:rsidRPr="00D76057">
          <w:rPr>
            <w:rStyle w:val="Hyperlink"/>
            <w:rFonts w:ascii="Verdana" w:hAnsi="Verdana" w:cs="Verdana"/>
            <w:lang w:val="fr-FR"/>
          </w:rPr>
          <w:t>GPS Fix</w:t>
        </w:r>
      </w:hyperlink>
      <w:r w:rsidRPr="00D76057">
        <w:rPr>
          <w:lang w:val="fr-FR"/>
        </w:rPr>
        <w:t>.</w:t>
      </w:r>
    </w:p>
    <w:p w14:paraId="121E10A0" w14:textId="5A232298" w:rsidR="0012705F" w:rsidRPr="00D81A35" w:rsidRDefault="00985252" w:rsidP="00D81A35">
      <w:pPr>
        <w:pStyle w:val="Heading2"/>
        <w:rPr>
          <w:lang w:val="fr-FR"/>
        </w:rPr>
      </w:pPr>
      <w:bookmarkStart w:id="9" w:name="_Toc50120825"/>
      <w:r>
        <w:rPr>
          <w:lang w:val="fr-FR"/>
        </w:rPr>
        <w:t>C</w:t>
      </w:r>
      <w:r w:rsidRPr="00985252">
        <w:rPr>
          <w:lang w:val="fr-FR"/>
        </w:rPr>
        <w:t>omment utiliser les applications de collecte de données GPS ?</w:t>
      </w:r>
      <w:bookmarkEnd w:id="9"/>
    </w:p>
    <w:p w14:paraId="3965EBE0" w14:textId="0B5F1577" w:rsidR="00D644AA" w:rsidRDefault="00101E8E" w:rsidP="00D81A35">
      <w:pPr>
        <w:rPr>
          <w:lang w:val="fr-FR"/>
        </w:rPr>
      </w:pPr>
      <w:r w:rsidRPr="00EB06FE">
        <w:rPr>
          <w:lang w:val="fr-FR"/>
        </w:rPr>
        <w:t>Quand les téléphones sont ouverts pour la première fois, ou surtout lor</w:t>
      </w:r>
      <w:r w:rsidR="00433EC7" w:rsidRPr="00EB06FE">
        <w:rPr>
          <w:lang w:val="fr-FR"/>
        </w:rPr>
        <w:t xml:space="preserve">squ’ils arrivent d’une mission </w:t>
      </w:r>
      <w:r w:rsidRPr="00EB06FE">
        <w:rPr>
          <w:lang w:val="fr-FR"/>
        </w:rPr>
        <w:t>dans un autre pays, il est parfois nécessaire, pour que le GPS trouve ses</w:t>
      </w:r>
      <w:r w:rsidR="008D2ACC" w:rsidRPr="00EB06FE">
        <w:rPr>
          <w:lang w:val="fr-FR"/>
        </w:rPr>
        <w:t xml:space="preserve"> repères dans ce nouvel endroit</w:t>
      </w:r>
      <w:r w:rsidR="00EB06FE" w:rsidRPr="00EB06FE">
        <w:rPr>
          <w:lang w:val="fr-FR"/>
        </w:rPr>
        <w:t xml:space="preserve"> de sortir à l’extérieur</w:t>
      </w:r>
      <w:r w:rsidR="00EB06FE">
        <w:rPr>
          <w:lang w:val="fr-FR"/>
        </w:rPr>
        <w:t xml:space="preserve"> afin de pouvoir obtenir une</w:t>
      </w:r>
      <w:r w:rsidR="00EB06FE" w:rsidRPr="00EB06FE">
        <w:rPr>
          <w:lang w:val="fr-FR"/>
        </w:rPr>
        <w:t xml:space="preserve"> nouvelle localisation. </w:t>
      </w:r>
      <w:r w:rsidR="008D2ACC" w:rsidRPr="00EB06FE">
        <w:rPr>
          <w:lang w:val="fr-FR"/>
        </w:rPr>
        <w:t xml:space="preserve">Ce processus peut prendre </w:t>
      </w:r>
      <w:r w:rsidR="00AD7D3E" w:rsidRPr="00EB06FE">
        <w:rPr>
          <w:lang w:val="fr-FR"/>
        </w:rPr>
        <w:t>quelques minutes</w:t>
      </w:r>
      <w:r w:rsidR="008D2ACC" w:rsidRPr="00EB06FE">
        <w:rPr>
          <w:lang w:val="fr-FR"/>
        </w:rPr>
        <w:t>. Pour l’accélérer, il est recommandé d’effectuer cette opération en étant connecté à internet (</w:t>
      </w:r>
      <w:r w:rsidR="00BA514F">
        <w:rPr>
          <w:lang w:val="fr-FR"/>
        </w:rPr>
        <w:t>WIFI</w:t>
      </w:r>
      <w:r w:rsidR="00BA514F" w:rsidRPr="00EB06FE">
        <w:rPr>
          <w:lang w:val="fr-FR"/>
        </w:rPr>
        <w:t xml:space="preserve"> </w:t>
      </w:r>
      <w:r w:rsidR="008D2ACC" w:rsidRPr="00EB06FE">
        <w:rPr>
          <w:lang w:val="fr-FR"/>
        </w:rPr>
        <w:t>ou carte SIM), ce qui facilite la localisation.</w:t>
      </w:r>
      <w:r w:rsidR="00433EC7" w:rsidRPr="00EB06FE">
        <w:rPr>
          <w:lang w:val="fr-FR"/>
        </w:rPr>
        <w:t xml:space="preserve"> Une fois que cette </w:t>
      </w:r>
      <w:r w:rsidR="00EB06FE" w:rsidRPr="00EB06FE">
        <w:rPr>
          <w:lang w:val="fr-FR"/>
        </w:rPr>
        <w:t>première</w:t>
      </w:r>
      <w:r w:rsidR="00AD7D3E" w:rsidRPr="00EB06FE">
        <w:rPr>
          <w:lang w:val="fr-FR"/>
        </w:rPr>
        <w:t xml:space="preserve"> connexion a été établie, </w:t>
      </w:r>
      <w:r w:rsidR="00D644AA" w:rsidRPr="00EB06FE">
        <w:rPr>
          <w:lang w:val="fr-FR"/>
        </w:rPr>
        <w:t xml:space="preserve">il ne sera plus nécessaire </w:t>
      </w:r>
      <w:r w:rsidR="00AD7D3E" w:rsidRPr="00EB06FE">
        <w:rPr>
          <w:lang w:val="fr-FR"/>
        </w:rPr>
        <w:t>de rester connecté</w:t>
      </w:r>
      <w:r w:rsidR="00D644AA" w:rsidRPr="00EB06FE">
        <w:rPr>
          <w:lang w:val="fr-FR"/>
        </w:rPr>
        <w:t>.</w:t>
      </w:r>
    </w:p>
    <w:p w14:paraId="15109508" w14:textId="1091120F" w:rsidR="00D81A35" w:rsidRPr="00D81A35" w:rsidRDefault="00D81A35" w:rsidP="00D81A35">
      <w:pPr>
        <w:rPr>
          <w:lang w:val="fr-FR"/>
        </w:rPr>
      </w:pPr>
      <w:r w:rsidRPr="00D81A35">
        <w:rPr>
          <w:lang w:val="fr-FR"/>
        </w:rPr>
        <w:t xml:space="preserve">Certaines exigences de base doivent être respectées lors de l'utilisation des applications de collecte de données GPS en général : </w:t>
      </w:r>
    </w:p>
    <w:p w14:paraId="383207C2" w14:textId="55966ABE" w:rsidR="00D81A35" w:rsidRPr="00D81A35" w:rsidRDefault="00D81A35" w:rsidP="00D81A35">
      <w:pPr>
        <w:pStyle w:val="ListParagraph"/>
        <w:rPr>
          <w:lang w:val="fr-FR"/>
        </w:rPr>
      </w:pPr>
      <w:r w:rsidRPr="00D81A35">
        <w:rPr>
          <w:lang w:val="fr-FR"/>
        </w:rPr>
        <w:t>Toutes les applications énumérées ci-dessus doivent être lancées le matin pour initialiser le GPS ;</w:t>
      </w:r>
    </w:p>
    <w:p w14:paraId="72606BA0" w14:textId="77777777" w:rsidR="00D81A35" w:rsidRPr="00D81A35" w:rsidRDefault="00D81A35" w:rsidP="00D81A35">
      <w:pPr>
        <w:pStyle w:val="ListParagraph"/>
        <w:rPr>
          <w:lang w:val="fr-FR"/>
        </w:rPr>
      </w:pPr>
      <w:r w:rsidRPr="00D81A35">
        <w:rPr>
          <w:lang w:val="fr-FR"/>
        </w:rPr>
        <w:t>La précision du relevé doit être inférieure à 15 mètres ;</w:t>
      </w:r>
    </w:p>
    <w:p w14:paraId="780DC445" w14:textId="0B5D2717" w:rsidR="00D81A35" w:rsidRDefault="00D81A35" w:rsidP="00D81A35">
      <w:pPr>
        <w:pStyle w:val="ListParagraph"/>
        <w:rPr>
          <w:lang w:val="fr-FR"/>
        </w:rPr>
      </w:pPr>
      <w:r w:rsidRPr="00D81A35">
        <w:rPr>
          <w:lang w:val="fr-FR"/>
        </w:rPr>
        <w:t xml:space="preserve">Il n'est pas </w:t>
      </w:r>
      <w:r w:rsidRPr="000458C9">
        <w:rPr>
          <w:lang w:val="fr-FR"/>
        </w:rPr>
        <w:t>nécessaire</w:t>
      </w:r>
      <w:r w:rsidRPr="00D81A35">
        <w:rPr>
          <w:lang w:val="fr-FR"/>
        </w:rPr>
        <w:t xml:space="preserve"> de l'utiliser à nouveau le même jour ; si vous restez dans la zone lorsque vous changez de lieu, vous devez le réutiliser.</w:t>
      </w:r>
    </w:p>
    <w:p w14:paraId="6FC6E9E6" w14:textId="0FB146CB" w:rsidR="000458C9" w:rsidRPr="000458C9" w:rsidRDefault="00325DA3" w:rsidP="000458C9">
      <w:pPr>
        <w:pStyle w:val="Tip"/>
        <w:rPr>
          <w:lang w:val="fr-FR"/>
        </w:rPr>
      </w:pPr>
      <w:r>
        <w:rPr>
          <w:noProof/>
          <w:lang w:val="fr-FR" w:eastAsia="fr-FR"/>
        </w:rPr>
        <w:lastRenderedPageBreak/>
        <w:drawing>
          <wp:anchor distT="0" distB="0" distL="114300" distR="114300" simplePos="0" relativeHeight="251673600" behindDoc="1" locked="0" layoutInCell="1" allowOverlap="1" wp14:anchorId="5BD3D584" wp14:editId="6183BB3C">
            <wp:simplePos x="0" y="0"/>
            <wp:positionH relativeFrom="margin">
              <wp:posOffset>4645660</wp:posOffset>
            </wp:positionH>
            <wp:positionV relativeFrom="paragraph">
              <wp:posOffset>55880</wp:posOffset>
            </wp:positionV>
            <wp:extent cx="1751330" cy="1257300"/>
            <wp:effectExtent l="0" t="0" r="1270" b="0"/>
            <wp:wrapTight wrapText="bothSides">
              <wp:wrapPolygon edited="0">
                <wp:start x="0" y="0"/>
                <wp:lineTo x="0" y="21273"/>
                <wp:lineTo x="21381" y="21273"/>
                <wp:lineTo x="21381" y="0"/>
                <wp:lineTo x="0" y="0"/>
              </wp:wrapPolygon>
            </wp:wrapTight>
            <wp:docPr id="8" name="Picture 8" descr="C:\Users\Install\AppData\Local\Microsoft\Windows\INetCache\Content.Word\Screenshot_2016-05-19-12-3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nstall\AppData\Local\Microsoft\Windows\INetCache\Content.Word\Screenshot_2016-05-19-12-38-24.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32197" b="27390"/>
                    <a:stretch/>
                  </pic:blipFill>
                  <pic:spPr bwMode="auto">
                    <a:xfrm>
                      <a:off x="0" y="0"/>
                      <a:ext cx="175133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58C9" w:rsidRPr="000458C9">
        <w:rPr>
          <w:lang w:val="fr-FR"/>
        </w:rPr>
        <w:t xml:space="preserve">Dans ODK </w:t>
      </w:r>
      <w:proofErr w:type="spellStart"/>
      <w:r w:rsidR="000458C9" w:rsidRPr="000458C9">
        <w:rPr>
          <w:lang w:val="fr-FR"/>
        </w:rPr>
        <w:t>Collect</w:t>
      </w:r>
      <w:proofErr w:type="spellEnd"/>
      <w:r w:rsidR="000458C9" w:rsidRPr="000458C9">
        <w:rPr>
          <w:lang w:val="fr-FR"/>
        </w:rPr>
        <w:t xml:space="preserve">, le relevé peut être effectué à tout moment manuellement (ou il sera effectué automatiquement lorsqu'une précision de 5 mètres aura été atteinte). Nous suggérons de fixer un seuil de 10 mètres dans les procédures opérationnelles standard. Vous trouverez d'autres conseils sur la manière de collecter les coordonnées GPS dans ce </w:t>
      </w:r>
      <w:hyperlink r:id="rId19" w:history="1">
        <w:r w:rsidR="000458C9">
          <w:rPr>
            <w:rStyle w:val="Hyperlink"/>
            <w:rFonts w:ascii="Verdana" w:hAnsi="Verdana" w:cs="Verdana"/>
            <w:lang w:val="fr-FR"/>
          </w:rPr>
          <w:t>post</w:t>
        </w:r>
        <w:r w:rsidR="000458C9" w:rsidRPr="000458C9">
          <w:rPr>
            <w:rStyle w:val="Hyperlink"/>
            <w:rFonts w:ascii="Verdana" w:hAnsi="Verdana" w:cs="Verdana"/>
            <w:lang w:val="fr-FR"/>
          </w:rPr>
          <w:t xml:space="preserve"> de blog</w:t>
        </w:r>
      </w:hyperlink>
      <w:r w:rsidR="000458C9" w:rsidRPr="000458C9">
        <w:rPr>
          <w:lang w:val="fr-FR"/>
        </w:rPr>
        <w:t>.</w:t>
      </w:r>
    </w:p>
    <w:p w14:paraId="368C776E" w14:textId="77777777" w:rsidR="00CD702D" w:rsidRPr="00D644AA" w:rsidRDefault="00CD702D" w:rsidP="000458C9">
      <w:pPr>
        <w:pStyle w:val="Careful"/>
        <w:numPr>
          <w:ilvl w:val="0"/>
          <w:numId w:val="0"/>
        </w:numPr>
        <w:ind w:left="454" w:hanging="454"/>
        <w:rPr>
          <w:lang w:val="fr-FR"/>
        </w:rPr>
      </w:pPr>
    </w:p>
    <w:p w14:paraId="1FC19E2C" w14:textId="21A655B1" w:rsidR="00E3254B" w:rsidRPr="005C7921" w:rsidRDefault="00E3254B" w:rsidP="000F324D">
      <w:pPr>
        <w:pStyle w:val="Heading1"/>
        <w:keepNext w:val="0"/>
        <w:keepLines w:val="0"/>
        <w:widowControl w:val="0"/>
        <w:rPr>
          <w:lang w:val="fr-FR"/>
        </w:rPr>
      </w:pPr>
      <w:bookmarkStart w:id="10" w:name="_Toc50120826"/>
      <w:r>
        <w:rPr>
          <w:lang w:val="fr-FR"/>
        </w:rPr>
        <w:t>Analyser les données issues de la prise de points GPS</w:t>
      </w:r>
      <w:bookmarkEnd w:id="10"/>
    </w:p>
    <w:p w14:paraId="79E966CA" w14:textId="77777777" w:rsidR="00DE1695" w:rsidRPr="00DE1695" w:rsidRDefault="00DE1695" w:rsidP="00DE1695">
      <w:pPr>
        <w:widowControl w:val="0"/>
        <w:rPr>
          <w:lang w:val="fr-FR"/>
        </w:rPr>
      </w:pPr>
      <w:r w:rsidRPr="00DE1695">
        <w:rPr>
          <w:lang w:val="fr-FR"/>
        </w:rPr>
        <w:t xml:space="preserve">Un outil prêt à l'emploi, le SENS mapper, a été développé pour aider à créer des cartes basées sur les données SENS lorsque des points GPS ont été inclus dans l'enquête. </w:t>
      </w:r>
    </w:p>
    <w:p w14:paraId="050DBCD5" w14:textId="7833BF84" w:rsidR="00DE1695" w:rsidRPr="00DE1695" w:rsidRDefault="00DE1695" w:rsidP="00DE1695">
      <w:pPr>
        <w:widowControl w:val="0"/>
        <w:rPr>
          <w:lang w:val="fr-FR"/>
        </w:rPr>
      </w:pPr>
      <w:r w:rsidRPr="00DE1695">
        <w:rPr>
          <w:lang w:val="fr-FR"/>
        </w:rPr>
        <w:t xml:space="preserve">Le SENS mapper peut fonctionner comme un outil autonome, ce qui signifie que vous n'avez pas besoin d'installer de logiciel pour l'utiliser. Veuillez noter que vous devez avoir accès à une connexion internet et à un navigateur internet. Il a été optimisé avec Chrome mais fonctionne également sur Firefox. Le cartographe peut afficher en arrière-plan des données </w:t>
      </w:r>
      <w:proofErr w:type="spellStart"/>
      <w:r w:rsidRPr="00DE1695">
        <w:rPr>
          <w:lang w:val="fr-FR"/>
        </w:rPr>
        <w:t>OpenStreetMap</w:t>
      </w:r>
      <w:proofErr w:type="spellEnd"/>
      <w:r w:rsidRPr="00DE1695">
        <w:rPr>
          <w:lang w:val="fr-FR"/>
        </w:rPr>
        <w:t xml:space="preserve"> ou des données de cartographie des camps (si elles sont disponibles) et est disponible en ligne : </w:t>
      </w:r>
      <w:hyperlink r:id="rId20" w:history="1">
        <w:r w:rsidRPr="00D437CC">
          <w:rPr>
            <w:rStyle w:val="Hyperlink"/>
            <w:rFonts w:ascii="Verdana" w:hAnsi="Verdana" w:cs="Verdana"/>
            <w:lang w:val="fr-FR"/>
          </w:rPr>
          <w:t>http://maps.unhcr.org/apps/mdc_mapper/sens/index.html</w:t>
        </w:r>
      </w:hyperlink>
      <w:r>
        <w:rPr>
          <w:lang w:val="fr-FR"/>
        </w:rPr>
        <w:t>.</w:t>
      </w:r>
    </w:p>
    <w:p w14:paraId="5FD37CE7" w14:textId="46D76A9A" w:rsidR="00DE1695" w:rsidRDefault="00DE1695" w:rsidP="00DE1695">
      <w:pPr>
        <w:widowControl w:val="0"/>
        <w:rPr>
          <w:lang w:val="fr-FR"/>
        </w:rPr>
      </w:pPr>
      <w:r w:rsidRPr="00DE1695">
        <w:rPr>
          <w:lang w:val="fr-FR"/>
        </w:rPr>
        <w:t>Vous trouv</w:t>
      </w:r>
      <w:r>
        <w:rPr>
          <w:lang w:val="fr-FR"/>
        </w:rPr>
        <w:t>erez plus d'informations dans cette</w:t>
      </w:r>
      <w:r w:rsidRPr="00DE1695">
        <w:rPr>
          <w:lang w:val="fr-FR"/>
        </w:rPr>
        <w:t xml:space="preserve"> </w:t>
      </w:r>
      <w:hyperlink r:id="rId21" w:history="1">
        <w:r w:rsidRPr="00DE1695">
          <w:rPr>
            <w:rStyle w:val="Hyperlink"/>
            <w:rFonts w:ascii="Verdana" w:hAnsi="Verdana" w:cs="Verdana"/>
            <w:lang w:val="fr-FR"/>
          </w:rPr>
          <w:t>documentation</w:t>
        </w:r>
      </w:hyperlink>
      <w:r w:rsidRPr="00DE1695">
        <w:rPr>
          <w:lang w:val="fr-FR"/>
        </w:rPr>
        <w:t>. Vous trouverez ci-dessous un exemple de carte. Sur la carte apparaissent à la fois les données SENS sur la satisfaction et les causes d'insatisfaction en matière d'eau ainsi que les points d'eau fonctionnels dans le camp provenant de l'application de cartographie des camps du HCR.</w:t>
      </w:r>
    </w:p>
    <w:p w14:paraId="1EF8D5E8" w14:textId="77777777" w:rsidR="00EF3117" w:rsidRDefault="00EF3117" w:rsidP="00EF3117">
      <w:pPr>
        <w:keepNext/>
      </w:pPr>
      <w:r>
        <w:rPr>
          <w:noProof/>
          <w:lang w:val="fr-FR" w:eastAsia="fr-FR"/>
        </w:rPr>
        <w:drawing>
          <wp:inline distT="0" distB="0" distL="0" distR="0" wp14:anchorId="7A224B97" wp14:editId="10BAE934">
            <wp:extent cx="6120130" cy="2979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2979420"/>
                    </a:xfrm>
                    <a:prstGeom prst="rect">
                      <a:avLst/>
                    </a:prstGeom>
                  </pic:spPr>
                </pic:pic>
              </a:graphicData>
            </a:graphic>
          </wp:inline>
        </w:drawing>
      </w:r>
    </w:p>
    <w:p w14:paraId="726D63A3" w14:textId="307F9C2D" w:rsidR="00477D14" w:rsidRDefault="00EF3117" w:rsidP="009C4051">
      <w:pPr>
        <w:pStyle w:val="Caption"/>
        <w:rPr>
          <w:lang w:val="fr-FR"/>
        </w:rPr>
      </w:pPr>
      <w:r w:rsidRPr="00EF3117">
        <w:rPr>
          <w:lang w:val="fr-FR"/>
        </w:rPr>
        <w:t xml:space="preserve">Figure </w:t>
      </w:r>
      <w:r>
        <w:fldChar w:fldCharType="begin"/>
      </w:r>
      <w:r w:rsidRPr="00EF3117">
        <w:rPr>
          <w:lang w:val="fr-FR"/>
        </w:rPr>
        <w:instrText xml:space="preserve"> SEQ Figure \* ARABIC </w:instrText>
      </w:r>
      <w:r>
        <w:fldChar w:fldCharType="separate"/>
      </w:r>
      <w:r w:rsidR="00A00C9E">
        <w:rPr>
          <w:noProof/>
          <w:lang w:val="fr-FR"/>
        </w:rPr>
        <w:t>2</w:t>
      </w:r>
      <w:r>
        <w:fldChar w:fldCharType="end"/>
      </w:r>
      <w:r w:rsidRPr="00EF3117">
        <w:rPr>
          <w:lang w:val="fr-FR"/>
        </w:rPr>
        <w:t xml:space="preserve">: Cartographie </w:t>
      </w:r>
      <w:r w:rsidR="009C4051">
        <w:rPr>
          <w:lang w:val="fr-FR"/>
        </w:rPr>
        <w:t>de la satisfaction des ménages enquêtés sur le fonctionnement des points d’eau</w:t>
      </w:r>
      <w:r w:rsidR="00360D95" w:rsidRPr="00360D95">
        <w:rPr>
          <w:lang w:val="fr-FR"/>
        </w:rPr>
        <w:t xml:space="preserve"> </w:t>
      </w:r>
      <w:r w:rsidR="00360D95">
        <w:rPr>
          <w:lang w:val="fr-FR"/>
        </w:rPr>
        <w:t>à</w:t>
      </w:r>
      <w:r w:rsidR="00360D95" w:rsidRPr="00EF3117">
        <w:rPr>
          <w:lang w:val="fr-FR"/>
        </w:rPr>
        <w:t xml:space="preserve"> </w:t>
      </w:r>
      <w:r w:rsidRPr="00EF3117">
        <w:rPr>
          <w:lang w:val="fr-FR"/>
        </w:rPr>
        <w:t>Abala au Niger</w:t>
      </w:r>
      <w:r w:rsidR="009C4051">
        <w:rPr>
          <w:lang w:val="fr-FR"/>
        </w:rPr>
        <w:t xml:space="preserve">. Source des données : données historiquement obtenues par REACH intégrées dans </w:t>
      </w:r>
      <w:hyperlink r:id="rId23" w:history="1">
        <w:r w:rsidR="009C4051" w:rsidRPr="00DE1695">
          <w:rPr>
            <w:rStyle w:val="Hyperlink"/>
            <w:rFonts w:ascii="Verdana" w:hAnsi="Verdana" w:cs="Verdana"/>
            <w:lang w:val="fr-FR"/>
          </w:rPr>
          <w:t>l’application UNHCR de cartographie des camps</w:t>
        </w:r>
      </w:hyperlink>
      <w:r w:rsidR="009C4051">
        <w:rPr>
          <w:lang w:val="fr-FR"/>
        </w:rPr>
        <w:t>.</w:t>
      </w:r>
    </w:p>
    <w:p w14:paraId="40414A2E" w14:textId="71961F14" w:rsidR="00803CAB" w:rsidRPr="005C7921" w:rsidRDefault="000F324D" w:rsidP="000F324D">
      <w:pPr>
        <w:pStyle w:val="Tip"/>
        <w:widowControl w:val="0"/>
        <w:rPr>
          <w:lang w:val="fr-FR"/>
        </w:rPr>
      </w:pPr>
      <w:r>
        <w:rPr>
          <w:lang w:val="fr-FR"/>
        </w:rPr>
        <w:t>N</w:t>
      </w:r>
      <w:r w:rsidR="00DD3938">
        <w:rPr>
          <w:lang w:val="fr-FR"/>
        </w:rPr>
        <w:t xml:space="preserve">’hésitez pas à </w:t>
      </w:r>
      <w:r>
        <w:rPr>
          <w:lang w:val="fr-FR"/>
        </w:rPr>
        <w:t>vous rapprocher du</w:t>
      </w:r>
      <w:r w:rsidR="00DD3938">
        <w:rPr>
          <w:lang w:val="fr-FR"/>
        </w:rPr>
        <w:t xml:space="preserve"> siège</w:t>
      </w:r>
      <w:r>
        <w:rPr>
          <w:lang w:val="fr-FR"/>
        </w:rPr>
        <w:t xml:space="preserve"> si vous êtes intéressés par </w:t>
      </w:r>
      <w:r w:rsidR="00CD702D">
        <w:rPr>
          <w:lang w:val="fr-FR"/>
        </w:rPr>
        <w:t>un</w:t>
      </w:r>
      <w:r>
        <w:rPr>
          <w:lang w:val="fr-FR"/>
        </w:rPr>
        <w:t xml:space="preserve"> exercice</w:t>
      </w:r>
      <w:r w:rsidR="00CD702D">
        <w:rPr>
          <w:lang w:val="fr-FR"/>
        </w:rPr>
        <w:t xml:space="preserve"> de ce type</w:t>
      </w:r>
      <w:r w:rsidR="00DD3938">
        <w:rPr>
          <w:lang w:val="fr-FR"/>
        </w:rPr>
        <w:t>.</w:t>
      </w:r>
      <w:r w:rsidR="00E26B36">
        <w:rPr>
          <w:lang w:val="fr-FR"/>
        </w:rPr>
        <w:t xml:space="preserve"> </w:t>
      </w:r>
    </w:p>
    <w:sectPr w:rsidR="00803CAB" w:rsidRPr="005C7921" w:rsidSect="000865F0">
      <w:headerReference w:type="default" r:id="rId24"/>
      <w:footerReference w:type="default" r:id="rId25"/>
      <w:headerReference w:type="first" r:id="rId26"/>
      <w:footerReference w:type="first" r:id="rId27"/>
      <w:endnotePr>
        <w:numFmt w:val="decimal"/>
      </w:endnotePr>
      <w:pgSz w:w="11906" w:h="16838"/>
      <w:pgMar w:top="1247" w:right="1134" w:bottom="964" w:left="1134" w:header="39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B3D99" w14:textId="77777777" w:rsidR="001B4141" w:rsidRDefault="001B4141" w:rsidP="00612BFE">
      <w:pPr>
        <w:spacing w:after="0"/>
      </w:pPr>
      <w:r>
        <w:separator/>
      </w:r>
    </w:p>
  </w:endnote>
  <w:endnote w:type="continuationSeparator" w:id="0">
    <w:p w14:paraId="4E9D65AC" w14:textId="77777777" w:rsidR="001B4141" w:rsidRDefault="001B4141" w:rsidP="00612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C867" w14:textId="1B5FCDD8" w:rsidR="005D04CA" w:rsidRPr="0068766E" w:rsidRDefault="001B4141" w:rsidP="00D2518C">
    <w:pPr>
      <w:pStyle w:val="Footer"/>
      <w:tabs>
        <w:tab w:val="clear" w:pos="4513"/>
        <w:tab w:val="clear" w:pos="9026"/>
        <w:tab w:val="left" w:pos="8505"/>
      </w:tabs>
      <w:jc w:val="left"/>
      <w:rPr>
        <w:color w:val="82A0A0" w:themeColor="accent2"/>
        <w:szCs w:val="18"/>
        <w:lang w:val="fr-FR"/>
      </w:rPr>
    </w:pPr>
    <w:hyperlink r:id="rId1" w:history="1">
      <w:r w:rsidR="005D04CA" w:rsidRPr="0068766E">
        <w:rPr>
          <w:rStyle w:val="Hyperlink"/>
          <w:rFonts w:ascii="Verdana" w:hAnsi="Verdana" w:cs="Verdana"/>
          <w:color w:val="648282" w:themeColor="text2"/>
          <w:sz w:val="16"/>
          <w:szCs w:val="18"/>
          <w:lang w:val="fr-FR"/>
        </w:rPr>
        <w:t>info@cartong.org</w:t>
      </w:r>
    </w:hyperlink>
    <w:r w:rsidR="005D04CA" w:rsidRPr="0068766E">
      <w:rPr>
        <w:sz w:val="16"/>
        <w:szCs w:val="18"/>
        <w:lang w:val="fr-FR"/>
      </w:rPr>
      <w:t xml:space="preserve"> | </w:t>
    </w:r>
    <w:hyperlink r:id="rId2" w:history="1">
      <w:r w:rsidR="005D04CA" w:rsidRPr="0068766E">
        <w:rPr>
          <w:rStyle w:val="Hyperlink"/>
          <w:rFonts w:ascii="Verdana" w:hAnsi="Verdana" w:cs="Verdana"/>
          <w:color w:val="648282" w:themeColor="text2"/>
          <w:sz w:val="16"/>
          <w:szCs w:val="18"/>
          <w:lang w:val="fr-FR"/>
        </w:rPr>
        <w:t>www.cartong.org</w:t>
      </w:r>
    </w:hyperlink>
    <w:r w:rsidR="005D04CA" w:rsidRPr="00D2518C">
      <w:rPr>
        <w:sz w:val="16"/>
        <w:szCs w:val="18"/>
        <w:lang w:val="fr-FR"/>
      </w:rPr>
      <w:tab/>
    </w:r>
    <w:r w:rsidR="005D04CA" w:rsidRPr="0068766E">
      <w:rPr>
        <w:color w:val="82A0A0" w:themeColor="accent2"/>
        <w:sz w:val="16"/>
        <w:szCs w:val="18"/>
        <w:lang w:val="fr-FR"/>
      </w:rPr>
      <w:t xml:space="preserve"> </w:t>
    </w:r>
    <w:r w:rsidR="005D04CA" w:rsidRPr="00551206">
      <w:rPr>
        <w:b/>
        <w:color w:val="82A0A0" w:themeColor="accent2"/>
        <w:szCs w:val="18"/>
        <w:lang w:val="fr-FR"/>
      </w:rPr>
      <w:t>Page</w:t>
    </w:r>
    <w:r w:rsidR="005D04CA">
      <w:rPr>
        <w:color w:val="82A0A0" w:themeColor="accent2"/>
        <w:szCs w:val="18"/>
        <w:lang w:val="fr-FR"/>
      </w:rPr>
      <w:t xml:space="preserve"> </w:t>
    </w:r>
    <w:r w:rsidR="005D04CA" w:rsidRPr="0068766E">
      <w:rPr>
        <w:b/>
        <w:color w:val="82A0A0" w:themeColor="accent2"/>
        <w:szCs w:val="18"/>
      </w:rPr>
      <w:fldChar w:fldCharType="begin"/>
    </w:r>
    <w:r w:rsidR="005D04CA" w:rsidRPr="0068766E">
      <w:rPr>
        <w:b/>
        <w:color w:val="82A0A0" w:themeColor="accent2"/>
        <w:szCs w:val="18"/>
        <w:lang w:val="fr-FR"/>
      </w:rPr>
      <w:instrText xml:space="preserve"> PAGE  \* Arabic  \* MERGEFORMAT </w:instrText>
    </w:r>
    <w:r w:rsidR="005D04CA" w:rsidRPr="0068766E">
      <w:rPr>
        <w:b/>
        <w:color w:val="82A0A0" w:themeColor="accent2"/>
        <w:szCs w:val="18"/>
      </w:rPr>
      <w:fldChar w:fldCharType="separate"/>
    </w:r>
    <w:r w:rsidR="000565B8">
      <w:rPr>
        <w:b/>
        <w:noProof/>
        <w:color w:val="82A0A0" w:themeColor="accent2"/>
        <w:szCs w:val="18"/>
        <w:lang w:val="fr-FR"/>
      </w:rPr>
      <w:t>2</w:t>
    </w:r>
    <w:r w:rsidR="005D04CA" w:rsidRPr="0068766E">
      <w:rPr>
        <w:b/>
        <w:color w:val="82A0A0" w:themeColor="accent2"/>
        <w:szCs w:val="18"/>
      </w:rPr>
      <w:fldChar w:fldCharType="end"/>
    </w:r>
    <w:r w:rsidR="005D04CA">
      <w:rPr>
        <w:color w:val="82A0A0" w:themeColor="accent2"/>
        <w:szCs w:val="18"/>
        <w:lang w:val="fr-FR"/>
      </w:rPr>
      <w:t xml:space="preserve"> | </w:t>
    </w:r>
    <w:r w:rsidR="005D04CA">
      <w:rPr>
        <w:color w:val="82A0A0" w:themeColor="accent2"/>
        <w:szCs w:val="18"/>
        <w:lang w:val="fr-FR"/>
      </w:rPr>
      <w:fldChar w:fldCharType="begin"/>
    </w:r>
    <w:r w:rsidR="005D04CA">
      <w:rPr>
        <w:color w:val="82A0A0" w:themeColor="accent2"/>
        <w:szCs w:val="18"/>
        <w:lang w:val="fr-FR"/>
      </w:rPr>
      <w:instrText xml:space="preserve"> NUMPAGES   \* MERGEFORMAT </w:instrText>
    </w:r>
    <w:r w:rsidR="005D04CA">
      <w:rPr>
        <w:color w:val="82A0A0" w:themeColor="accent2"/>
        <w:szCs w:val="18"/>
        <w:lang w:val="fr-FR"/>
      </w:rPr>
      <w:fldChar w:fldCharType="separate"/>
    </w:r>
    <w:r w:rsidR="000565B8">
      <w:rPr>
        <w:noProof/>
        <w:color w:val="82A0A0" w:themeColor="accent2"/>
        <w:szCs w:val="18"/>
        <w:lang w:val="fr-FR"/>
      </w:rPr>
      <w:t>5</w:t>
    </w:r>
    <w:r w:rsidR="005D04CA">
      <w:rPr>
        <w:color w:val="82A0A0" w:themeColor="accent2"/>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17A4" w14:textId="7904B27C" w:rsidR="005D04CA" w:rsidRPr="00551206" w:rsidRDefault="001B4141" w:rsidP="00551206">
    <w:pPr>
      <w:pStyle w:val="Footer"/>
      <w:tabs>
        <w:tab w:val="clear" w:pos="4513"/>
        <w:tab w:val="clear" w:pos="9026"/>
        <w:tab w:val="left" w:pos="8505"/>
      </w:tabs>
      <w:jc w:val="left"/>
      <w:rPr>
        <w:color w:val="82A0A0" w:themeColor="accent2"/>
        <w:szCs w:val="18"/>
        <w:lang w:val="fr-FR"/>
      </w:rPr>
    </w:pPr>
    <w:hyperlink r:id="rId1" w:history="1">
      <w:r w:rsidR="005D04CA" w:rsidRPr="0068766E">
        <w:rPr>
          <w:rStyle w:val="Hyperlink"/>
          <w:rFonts w:ascii="Verdana" w:hAnsi="Verdana" w:cs="Verdana"/>
          <w:color w:val="648282" w:themeColor="text2"/>
          <w:sz w:val="16"/>
          <w:szCs w:val="18"/>
          <w:lang w:val="fr-FR"/>
        </w:rPr>
        <w:t>info@cartong.org</w:t>
      </w:r>
    </w:hyperlink>
    <w:r w:rsidR="005D04CA" w:rsidRPr="0068766E">
      <w:rPr>
        <w:sz w:val="16"/>
        <w:szCs w:val="18"/>
        <w:lang w:val="fr-FR"/>
      </w:rPr>
      <w:t xml:space="preserve"> | </w:t>
    </w:r>
    <w:hyperlink r:id="rId2" w:history="1">
      <w:r w:rsidR="005D04CA" w:rsidRPr="0068766E">
        <w:rPr>
          <w:rStyle w:val="Hyperlink"/>
          <w:rFonts w:ascii="Verdana" w:hAnsi="Verdana" w:cs="Verdana"/>
          <w:color w:val="648282" w:themeColor="text2"/>
          <w:sz w:val="16"/>
          <w:szCs w:val="18"/>
          <w:lang w:val="fr-FR"/>
        </w:rPr>
        <w:t>www.cartong.org</w:t>
      </w:r>
    </w:hyperlink>
    <w:r w:rsidR="005D04CA" w:rsidRPr="00D2518C">
      <w:rPr>
        <w:sz w:val="16"/>
        <w:szCs w:val="18"/>
        <w:lang w:val="fr-FR"/>
      </w:rPr>
      <w:tab/>
    </w:r>
    <w:r w:rsidR="005D04CA" w:rsidRPr="0068766E">
      <w:rPr>
        <w:color w:val="82A0A0" w:themeColor="accent2"/>
        <w:sz w:val="16"/>
        <w:szCs w:val="18"/>
        <w:lang w:val="fr-FR"/>
      </w:rPr>
      <w:t xml:space="preserve"> </w:t>
    </w:r>
    <w:r w:rsidR="005D04CA" w:rsidRPr="00551206">
      <w:rPr>
        <w:b/>
        <w:color w:val="82A0A0" w:themeColor="accent2"/>
        <w:szCs w:val="18"/>
        <w:lang w:val="fr-FR"/>
      </w:rPr>
      <w:t>Page</w:t>
    </w:r>
    <w:r w:rsidR="005D04CA">
      <w:rPr>
        <w:color w:val="82A0A0" w:themeColor="accent2"/>
        <w:szCs w:val="18"/>
        <w:lang w:val="fr-FR"/>
      </w:rPr>
      <w:t xml:space="preserve"> </w:t>
    </w:r>
    <w:r w:rsidR="005D04CA" w:rsidRPr="0068766E">
      <w:rPr>
        <w:b/>
        <w:color w:val="82A0A0" w:themeColor="accent2"/>
        <w:szCs w:val="18"/>
      </w:rPr>
      <w:fldChar w:fldCharType="begin"/>
    </w:r>
    <w:r w:rsidR="005D04CA" w:rsidRPr="0068766E">
      <w:rPr>
        <w:b/>
        <w:color w:val="82A0A0" w:themeColor="accent2"/>
        <w:szCs w:val="18"/>
        <w:lang w:val="fr-FR"/>
      </w:rPr>
      <w:instrText xml:space="preserve"> PAGE  \* Arabic  \* MERGEFORMAT </w:instrText>
    </w:r>
    <w:r w:rsidR="005D04CA" w:rsidRPr="0068766E">
      <w:rPr>
        <w:b/>
        <w:color w:val="82A0A0" w:themeColor="accent2"/>
        <w:szCs w:val="18"/>
      </w:rPr>
      <w:fldChar w:fldCharType="separate"/>
    </w:r>
    <w:r w:rsidR="000565B8">
      <w:rPr>
        <w:b/>
        <w:noProof/>
        <w:color w:val="82A0A0" w:themeColor="accent2"/>
        <w:szCs w:val="18"/>
        <w:lang w:val="fr-FR"/>
      </w:rPr>
      <w:t>1</w:t>
    </w:r>
    <w:r w:rsidR="005D04CA" w:rsidRPr="0068766E">
      <w:rPr>
        <w:b/>
        <w:color w:val="82A0A0" w:themeColor="accent2"/>
        <w:szCs w:val="18"/>
      </w:rPr>
      <w:fldChar w:fldCharType="end"/>
    </w:r>
    <w:r w:rsidR="005D04CA">
      <w:rPr>
        <w:color w:val="82A0A0" w:themeColor="accent2"/>
        <w:szCs w:val="18"/>
        <w:lang w:val="fr-FR"/>
      </w:rPr>
      <w:t xml:space="preserve"> | </w:t>
    </w:r>
    <w:r w:rsidR="005D04CA">
      <w:rPr>
        <w:color w:val="82A0A0" w:themeColor="accent2"/>
        <w:szCs w:val="18"/>
        <w:lang w:val="fr-FR"/>
      </w:rPr>
      <w:fldChar w:fldCharType="begin"/>
    </w:r>
    <w:r w:rsidR="005D04CA">
      <w:rPr>
        <w:color w:val="82A0A0" w:themeColor="accent2"/>
        <w:szCs w:val="18"/>
        <w:lang w:val="fr-FR"/>
      </w:rPr>
      <w:instrText xml:space="preserve"> NUMPAGES   \* MERGEFORMAT </w:instrText>
    </w:r>
    <w:r w:rsidR="005D04CA">
      <w:rPr>
        <w:color w:val="82A0A0" w:themeColor="accent2"/>
        <w:szCs w:val="18"/>
        <w:lang w:val="fr-FR"/>
      </w:rPr>
      <w:fldChar w:fldCharType="separate"/>
    </w:r>
    <w:r w:rsidR="000565B8">
      <w:rPr>
        <w:noProof/>
        <w:color w:val="82A0A0" w:themeColor="accent2"/>
        <w:szCs w:val="18"/>
        <w:lang w:val="fr-FR"/>
      </w:rPr>
      <w:t>5</w:t>
    </w:r>
    <w:r w:rsidR="005D04CA">
      <w:rPr>
        <w:color w:val="82A0A0" w:themeColor="accent2"/>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FD62" w14:textId="77777777" w:rsidR="001B4141" w:rsidRDefault="001B4141" w:rsidP="00612BFE">
      <w:pPr>
        <w:spacing w:after="0"/>
      </w:pPr>
      <w:r>
        <w:separator/>
      </w:r>
    </w:p>
  </w:footnote>
  <w:footnote w:type="continuationSeparator" w:id="0">
    <w:p w14:paraId="1B142AAB" w14:textId="77777777" w:rsidR="001B4141" w:rsidRDefault="001B4141" w:rsidP="00612BFE">
      <w:pPr>
        <w:spacing w:after="0"/>
      </w:pPr>
      <w:r>
        <w:continuationSeparator/>
      </w:r>
    </w:p>
  </w:footnote>
  <w:footnote w:id="1">
    <w:p w14:paraId="11A56F7E" w14:textId="4786A444" w:rsidR="005A7AE4" w:rsidRPr="005A7AE4" w:rsidRDefault="005A7AE4">
      <w:pPr>
        <w:pStyle w:val="FootnoteText"/>
        <w:rPr>
          <w:lang w:val="fr-FR"/>
        </w:rPr>
      </w:pPr>
      <w:r>
        <w:rPr>
          <w:rStyle w:val="FootnoteReference"/>
        </w:rPr>
        <w:footnoteRef/>
      </w:r>
      <w:r>
        <w:t xml:space="preserve"> </w:t>
      </w:r>
      <w:hyperlink r:id="rId1" w:history="1">
        <w:r w:rsidRPr="00D437CC">
          <w:rPr>
            <w:rStyle w:val="Hyperlink"/>
            <w:rFonts w:ascii="Verdana" w:hAnsi="Verdana" w:cs="Verdana"/>
          </w:rPr>
          <w:t>http://maps.unhcr.org/apps/mdc_mapper/sens/index.html</w:t>
        </w:r>
      </w:hyperlink>
      <w:r>
        <w:t xml:space="preserve"> </w:t>
      </w:r>
    </w:p>
  </w:footnote>
  <w:footnote w:id="2">
    <w:p w14:paraId="289D35F3" w14:textId="475F4663" w:rsidR="005A7AE4" w:rsidRPr="005A7AE4" w:rsidRDefault="005A7AE4" w:rsidP="005A7AE4">
      <w:pPr>
        <w:pStyle w:val="FootnoteText"/>
        <w:rPr>
          <w:lang w:val="fr-FR"/>
        </w:rPr>
      </w:pPr>
      <w:r>
        <w:rPr>
          <w:rStyle w:val="FootnoteReference"/>
        </w:rPr>
        <w:footnoteRef/>
      </w:r>
      <w:r w:rsidRPr="005A7AE4">
        <w:rPr>
          <w:lang w:val="fr-FR"/>
        </w:rPr>
        <w:t xml:space="preserve"> </w:t>
      </w:r>
      <w:hyperlink r:id="rId2" w:history="1">
        <w:r w:rsidRPr="005A7AE4">
          <w:rPr>
            <w:rStyle w:val="Hyperlink"/>
            <w:rFonts w:ascii="Verdana" w:hAnsi="Verdana" w:cs="Verdana"/>
            <w:lang w:val="fr-FR"/>
          </w:rPr>
          <w:t>https://www.refworld.org/pdfid/55643c1d4.pdf</w:t>
        </w:r>
      </w:hyperlink>
      <w:r w:rsidRPr="005A7AE4">
        <w:rPr>
          <w:rStyle w:val="Hyperlink"/>
          <w:rFonts w:ascii="Verdana" w:hAnsi="Verdana" w:cs="Verdana"/>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7664" w14:textId="224895FB" w:rsidR="005D04CA" w:rsidRPr="00BE3EDE" w:rsidRDefault="005D04CA" w:rsidP="00EB2A08">
    <w:pPr>
      <w:pStyle w:val="Header"/>
      <w:rPr>
        <w:lang w:val="fr-FR"/>
      </w:rPr>
    </w:pPr>
    <w:r w:rsidRPr="00A058E0">
      <w:rPr>
        <w:noProof/>
        <w:lang w:val="fr-FR" w:eastAsia="fr-FR"/>
      </w:rPr>
      <w:drawing>
        <wp:anchor distT="0" distB="0" distL="114300" distR="114300" simplePos="0" relativeHeight="251779584" behindDoc="1" locked="0" layoutInCell="1" allowOverlap="1" wp14:anchorId="58C2B5D0" wp14:editId="40C5CB7F">
          <wp:simplePos x="0" y="0"/>
          <wp:positionH relativeFrom="margin">
            <wp:posOffset>5737860</wp:posOffset>
          </wp:positionH>
          <wp:positionV relativeFrom="paragraph">
            <wp:posOffset>-105410</wp:posOffset>
          </wp:positionV>
          <wp:extent cx="371475" cy="397510"/>
          <wp:effectExtent l="0" t="0" r="9525" b="2540"/>
          <wp:wrapTight wrapText="bothSides">
            <wp:wrapPolygon edited="0">
              <wp:start x="0" y="0"/>
              <wp:lineTo x="0" y="20703"/>
              <wp:lineTo x="21046" y="20703"/>
              <wp:lineTo x="21046" y="0"/>
              <wp:lineTo x="0" y="0"/>
            </wp:wrapPolygon>
          </wp:wrapTight>
          <wp:docPr id="14" name="Picture 14"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371475" cy="39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lang w:val="fr-FR"/>
        </w:rPr>
        <w:alias w:val="Title"/>
        <w:tag w:val=""/>
        <w:id w:val="295878813"/>
        <w:dataBinding w:prefixMappings="xmlns:ns0='http://purl.org/dc/elements/1.1/' xmlns:ns1='http://schemas.openxmlformats.org/package/2006/metadata/core-properties' " w:xpath="/ns1:coreProperties[1]/ns0:title[1]" w:storeItemID="{6C3C8BC8-F283-45AE-878A-BAB7291924A1}"/>
        <w:text/>
      </w:sdtPr>
      <w:sdtEndPr/>
      <w:sdtContent>
        <w:r w:rsidR="000565B8">
          <w:rPr>
            <w:lang w:val="fr-FR"/>
          </w:rPr>
          <w:t>Utiliser des points GPS dans une enquête SENS</w:t>
        </w:r>
      </w:sdtContent>
    </w:sdt>
    <w:r w:rsidRPr="0042327B">
      <w:rPr>
        <w:noProof/>
        <w:lang w:val="fr-FR" w:eastAsia="fr-FR"/>
      </w:rPr>
      <w:drawing>
        <wp:anchor distT="0" distB="0" distL="114300" distR="114300" simplePos="0" relativeHeight="251536896" behindDoc="0" locked="0" layoutInCell="1" allowOverlap="1" wp14:anchorId="7F1CA64B" wp14:editId="09247F50">
          <wp:simplePos x="0" y="0"/>
          <wp:positionH relativeFrom="column">
            <wp:posOffset>0</wp:posOffset>
          </wp:positionH>
          <wp:positionV relativeFrom="paragraph">
            <wp:posOffset>-66675</wp:posOffset>
          </wp:positionV>
          <wp:extent cx="805815" cy="248285"/>
          <wp:effectExtent l="0" t="0" r="0" b="0"/>
          <wp:wrapTight wrapText="bothSides">
            <wp:wrapPolygon edited="0">
              <wp:start x="0" y="0"/>
              <wp:lineTo x="0" y="19887"/>
              <wp:lineTo x="9191" y="19887"/>
              <wp:lineTo x="20936" y="16573"/>
              <wp:lineTo x="20936" y="3315"/>
              <wp:lineTo x="9191" y="0"/>
              <wp:lineTo x="0" y="0"/>
            </wp:wrapPolygon>
          </wp:wrapTight>
          <wp:docPr id="2" name="Picture 2" descr="C:\Users\CartONG\Desktop\Communication\Templates &amp; graphisms\Logos\CartONG_logo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tONG\Desktop\Communication\Templates &amp; graphisms\Logos\CartONG_logo_lo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248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E447" w14:textId="5940A0B0" w:rsidR="005D04CA" w:rsidRPr="00294F9C" w:rsidRDefault="005D04CA" w:rsidP="001E52FD">
    <w:pPr>
      <w:pStyle w:val="Header"/>
      <w:rPr>
        <w:lang w:val="fr-FR"/>
      </w:rPr>
    </w:pPr>
    <w:r>
      <w:rPr>
        <w:noProof/>
        <w:lang w:val="fr-FR" w:eastAsia="fr-FR"/>
      </w:rPr>
      <w:drawing>
        <wp:anchor distT="0" distB="0" distL="114300" distR="114300" simplePos="0" relativeHeight="251776512" behindDoc="1" locked="0" layoutInCell="1" allowOverlap="1" wp14:anchorId="5834E179" wp14:editId="7FBACEBF">
          <wp:simplePos x="0" y="0"/>
          <wp:positionH relativeFrom="margin">
            <wp:posOffset>5581650</wp:posOffset>
          </wp:positionH>
          <wp:positionV relativeFrom="paragraph">
            <wp:posOffset>-133350</wp:posOffset>
          </wp:positionV>
          <wp:extent cx="533400" cy="571500"/>
          <wp:effectExtent l="0" t="0" r="0" b="0"/>
          <wp:wrapTight wrapText="bothSides">
            <wp:wrapPolygon edited="0">
              <wp:start x="0" y="0"/>
              <wp:lineTo x="0" y="20880"/>
              <wp:lineTo x="20829" y="20880"/>
              <wp:lineTo x="20829" y="0"/>
              <wp:lineTo x="0" y="0"/>
            </wp:wrapPolygon>
          </wp:wrapTight>
          <wp:docPr id="12" name="Picture 12"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5334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0C97">
      <w:rPr>
        <w:noProof/>
        <w:lang w:val="fr-FR" w:eastAsia="fr-FR"/>
      </w:rPr>
      <w:drawing>
        <wp:anchor distT="0" distB="0" distL="114300" distR="114300" simplePos="0" relativeHeight="251772416" behindDoc="1" locked="0" layoutInCell="1" allowOverlap="1" wp14:anchorId="3C9A75E4" wp14:editId="0CA97317">
          <wp:simplePos x="0" y="0"/>
          <wp:positionH relativeFrom="column">
            <wp:posOffset>51435</wp:posOffset>
          </wp:positionH>
          <wp:positionV relativeFrom="paragraph">
            <wp:posOffset>-86360</wp:posOffset>
          </wp:positionV>
          <wp:extent cx="532800" cy="543600"/>
          <wp:effectExtent l="0" t="0" r="635" b="8890"/>
          <wp:wrapTight wrapText="bothSides">
            <wp:wrapPolygon edited="0">
              <wp:start x="0" y="0"/>
              <wp:lineTo x="0" y="21196"/>
              <wp:lineTo x="20853" y="21196"/>
              <wp:lineTo x="20853" y="0"/>
              <wp:lineTo x="0" y="0"/>
            </wp:wrapPolygon>
          </wp:wrapTight>
          <wp:docPr id="1" name="Picture 1" descr="C:\Users\Martin\Desktop\Communication\Templates &amp; graphisms\Logos\CartO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Communication\Templates &amp; graphisms\Logos\CartONG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543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96F1F">
      <w:rPr>
        <w:lang w:val="fr-FR"/>
      </w:rPr>
      <w:t>CartONG</w:t>
    </w:r>
    <w:proofErr w:type="spellEnd"/>
    <w:r w:rsidR="00596F1F">
      <w:rPr>
        <w:lang w:val="fr-FR"/>
      </w:rPr>
      <w:t xml:space="preserve"> – 23,</w:t>
    </w:r>
    <w:r w:rsidRPr="00294F9C">
      <w:rPr>
        <w:lang w:val="fr-FR"/>
      </w:rPr>
      <w:t xml:space="preserve"> </w:t>
    </w:r>
    <w:r w:rsidR="00596F1F">
      <w:rPr>
        <w:lang w:val="fr-FR"/>
      </w:rPr>
      <w:t>Boulevard du Musée</w:t>
    </w:r>
    <w:r w:rsidRPr="00294F9C">
      <w:rPr>
        <w:lang w:val="fr-FR"/>
      </w:rPr>
      <w:t>, 73000 Chambéry – France</w:t>
    </w:r>
  </w:p>
  <w:p w14:paraId="159D2820" w14:textId="77777777" w:rsidR="005D04CA" w:rsidRPr="00294F9C" w:rsidRDefault="001B4141" w:rsidP="001E52FD">
    <w:pPr>
      <w:pStyle w:val="Header"/>
      <w:rPr>
        <w:rFonts w:asciiTheme="minorHAnsi" w:hAnsiTheme="minorHAnsi" w:cs="Times New Roman"/>
        <w:b/>
        <w:u w:val="single" w:color="82A0A0" w:themeColor="accent2"/>
        <w:lang w:val="fr-FR"/>
      </w:rPr>
    </w:pPr>
    <w:hyperlink r:id="rId3" w:history="1">
      <w:r w:rsidR="005D04CA" w:rsidRPr="00294F9C">
        <w:rPr>
          <w:rStyle w:val="Hyperlink"/>
          <w:b/>
          <w:color w:val="648282" w:themeColor="text2"/>
          <w:lang w:val="fr-FR"/>
        </w:rPr>
        <w:t>www.cartong.org</w:t>
      </w:r>
    </w:hyperlink>
    <w:r w:rsidR="005D04CA" w:rsidRPr="00294F9C">
      <w:rPr>
        <w:b/>
        <w:lang w:val="fr-FR"/>
      </w:rPr>
      <w:t xml:space="preserve"> | </w:t>
    </w:r>
    <w:hyperlink r:id="rId4" w:history="1">
      <w:r w:rsidR="005D04CA" w:rsidRPr="00294F9C">
        <w:rPr>
          <w:rStyle w:val="Hyperlink"/>
          <w:b/>
          <w:color w:val="648282" w:themeColor="text2"/>
          <w:lang w:val="fr-FR"/>
        </w:rPr>
        <w:t>info@cartong.org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511.5pt;height:511.5pt" o:bullet="t">
        <v:imagedata r:id="rId1" o:title="lamp_on-512"/>
      </v:shape>
    </w:pict>
  </w:numPicBullet>
  <w:numPicBullet w:numPicBulletId="1">
    <w:pict>
      <v:shape id="_x0000_i1339" type="#_x0000_t75" style="width:366.5pt;height:338.5pt" o:bullet="t">
        <v:imagedata r:id="rId2" o:title="bullet-careful"/>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Wingdings" w:hAnsi="Wingdings" w:cs="Wingdings" w:hint="default"/>
        <w:b/>
        <w:i w:val="0"/>
        <w:color w:val="365F91"/>
        <w:sz w:val="22"/>
        <w:szCs w:val="24"/>
        <w:lang w:val="en-GB"/>
      </w:rPr>
    </w:lvl>
  </w:abstractNum>
  <w:abstractNum w:abstractNumId="1" w15:restartNumberingAfterBreak="0">
    <w:nsid w:val="058C7CD0"/>
    <w:multiLevelType w:val="multilevel"/>
    <w:tmpl w:val="44467C24"/>
    <w:styleLink w:val="Style2"/>
    <w:lvl w:ilvl="0">
      <w:start w:val="1"/>
      <w:numFmt w:val="decimal"/>
      <w:lvlText w:val="%1)"/>
      <w:lvlJc w:val="left"/>
      <w:pPr>
        <w:ind w:left="113" w:hanging="113"/>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lef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lef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left"/>
      <w:pPr>
        <w:ind w:left="2385" w:hanging="113"/>
      </w:pPr>
      <w:rPr>
        <w:rFonts w:cs="Times New Roman" w:hint="default"/>
      </w:rPr>
    </w:lvl>
  </w:abstractNum>
  <w:abstractNum w:abstractNumId="2" w15:restartNumberingAfterBreak="0">
    <w:nsid w:val="1FF65B83"/>
    <w:multiLevelType w:val="multilevel"/>
    <w:tmpl w:val="C2FAA110"/>
    <w:styleLink w:val="Style1"/>
    <w:lvl w:ilvl="0">
      <w:start w:val="1"/>
      <w:numFmt w:val="upperRoman"/>
      <w:lvlText w:val="%1."/>
      <w:lvlJc w:val="right"/>
      <w:pPr>
        <w:ind w:left="113" w:firstLine="171"/>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righ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righ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right"/>
      <w:pPr>
        <w:ind w:left="2385" w:hanging="113"/>
      </w:pPr>
      <w:rPr>
        <w:rFonts w:cs="Times New Roman" w:hint="default"/>
      </w:rPr>
    </w:lvl>
  </w:abstractNum>
  <w:abstractNum w:abstractNumId="3" w15:restartNumberingAfterBreak="0">
    <w:nsid w:val="288D620E"/>
    <w:multiLevelType w:val="multilevel"/>
    <w:tmpl w:val="5FE4488A"/>
    <w:styleLink w:val="CartONGbullet"/>
    <w:lvl w:ilvl="0">
      <w:start w:val="1"/>
      <w:numFmt w:val="bullet"/>
      <w:pStyle w:val="ListParagraph"/>
      <w:suff w:val="space"/>
      <w:lvlText w:val=""/>
      <w:lvlJc w:val="left"/>
      <w:pPr>
        <w:ind w:left="426" w:hanging="284"/>
      </w:pPr>
      <w:rPr>
        <w:rFonts w:ascii="Wingdings" w:hAnsi="Wingdings" w:hint="default"/>
        <w:color w:val="648282" w:themeColor="text2"/>
      </w:rPr>
    </w:lvl>
    <w:lvl w:ilvl="1">
      <w:start w:val="1"/>
      <w:numFmt w:val="bullet"/>
      <w:suff w:val="space"/>
      <w:lvlText w:val=""/>
      <w:lvlJc w:val="left"/>
      <w:pPr>
        <w:ind w:left="851" w:hanging="284"/>
      </w:pPr>
      <w:rPr>
        <w:rFonts w:ascii="Symbol" w:hAnsi="Symbol" w:hint="default"/>
        <w:color w:val="648282" w:themeColor="text2"/>
      </w:rPr>
    </w:lvl>
    <w:lvl w:ilvl="2">
      <w:start w:val="1"/>
      <w:numFmt w:val="bullet"/>
      <w:suff w:val="space"/>
      <w:lvlText w:val=""/>
      <w:lvlJc w:val="left"/>
      <w:pPr>
        <w:ind w:left="1418" w:hanging="284"/>
      </w:pPr>
      <w:rPr>
        <w:rFonts w:ascii="Symbol" w:hAnsi="Symbol" w:hint="default"/>
        <w:color w:val="648282" w:themeColor="text2"/>
      </w:rPr>
    </w:lvl>
    <w:lvl w:ilvl="3">
      <w:start w:val="1"/>
      <w:numFmt w:val="bullet"/>
      <w:suff w:val="space"/>
      <w:lvlText w:val=""/>
      <w:lvlJc w:val="left"/>
      <w:pPr>
        <w:ind w:left="1985" w:hanging="284"/>
      </w:pPr>
      <w:rPr>
        <w:rFonts w:ascii="Wingdings" w:hAnsi="Wingdings" w:hint="default"/>
        <w:color w:val="648282" w:themeColor="text2"/>
      </w:rPr>
    </w:lvl>
    <w:lvl w:ilvl="4">
      <w:start w:val="1"/>
      <w:numFmt w:val="bullet"/>
      <w:suff w:val="space"/>
      <w:lvlText w:val=""/>
      <w:lvlJc w:val="left"/>
      <w:pPr>
        <w:ind w:left="2552" w:hanging="284"/>
      </w:pPr>
      <w:rPr>
        <w:rFonts w:ascii="Symbol" w:hAnsi="Symbol" w:hint="default"/>
        <w:color w:val="82A0A0" w:themeColor="accent2"/>
      </w:rPr>
    </w:lvl>
    <w:lvl w:ilvl="5">
      <w:start w:val="1"/>
      <w:numFmt w:val="bullet"/>
      <w:suff w:val="space"/>
      <w:lvlText w:val="o"/>
      <w:lvlJc w:val="left"/>
      <w:pPr>
        <w:ind w:left="3119" w:hanging="284"/>
      </w:pPr>
      <w:rPr>
        <w:rFonts w:ascii="Courier New" w:hAnsi="Courier New" w:hint="default"/>
        <w:color w:val="648282" w:themeColor="text2"/>
      </w:rPr>
    </w:lvl>
    <w:lvl w:ilvl="6">
      <w:start w:val="1"/>
      <w:numFmt w:val="bullet"/>
      <w:suff w:val="space"/>
      <w:lvlText w:val=""/>
      <w:lvlJc w:val="left"/>
      <w:pPr>
        <w:ind w:left="3686" w:hanging="284"/>
      </w:pPr>
      <w:rPr>
        <w:rFonts w:ascii="Wingdings" w:hAnsi="Wingdings" w:hint="default"/>
        <w:color w:val="82A0A0" w:themeColor="accent2"/>
      </w:rPr>
    </w:lvl>
    <w:lvl w:ilvl="7">
      <w:start w:val="1"/>
      <w:numFmt w:val="bullet"/>
      <w:suff w:val="space"/>
      <w:lvlText w:val=""/>
      <w:lvlJc w:val="left"/>
      <w:pPr>
        <w:ind w:left="4253" w:hanging="284"/>
      </w:pPr>
      <w:rPr>
        <w:rFonts w:ascii="Symbol" w:hAnsi="Symbol" w:hint="default"/>
        <w:color w:val="82A0A0" w:themeColor="accent2"/>
      </w:rPr>
    </w:lvl>
    <w:lvl w:ilvl="8">
      <w:start w:val="1"/>
      <w:numFmt w:val="bullet"/>
      <w:suff w:val="space"/>
      <w:lvlText w:val="o"/>
      <w:lvlJc w:val="left"/>
      <w:pPr>
        <w:ind w:left="4820" w:hanging="284"/>
      </w:pPr>
      <w:rPr>
        <w:rFonts w:ascii="Courier New" w:hAnsi="Courier New" w:hint="default"/>
        <w:color w:val="82A0A0" w:themeColor="accent2"/>
      </w:rPr>
    </w:lvl>
  </w:abstractNum>
  <w:abstractNum w:abstractNumId="4" w15:restartNumberingAfterBreak="0">
    <w:nsid w:val="2C963D48"/>
    <w:multiLevelType w:val="hybridMultilevel"/>
    <w:tmpl w:val="629A1D7A"/>
    <w:lvl w:ilvl="0" w:tplc="45088F1E">
      <w:start w:val="1"/>
      <w:numFmt w:val="bullet"/>
      <w:pStyle w:val="Tip"/>
      <w:lvlText w:val=""/>
      <w:lvlPicBulletId w:val="0"/>
      <w:lvlJc w:val="left"/>
      <w:pPr>
        <w:ind w:left="720" w:hanging="360"/>
      </w:pPr>
      <w:rPr>
        <w:rFonts w:ascii="Symbol" w:hAnsi="Symbol" w:hint="default"/>
        <w:color w:val="auto"/>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A19DC"/>
    <w:multiLevelType w:val="hybridMultilevel"/>
    <w:tmpl w:val="4094CB62"/>
    <w:lvl w:ilvl="0" w:tplc="E4B80D36">
      <w:start w:val="1"/>
      <w:numFmt w:val="bullet"/>
      <w:pStyle w:val="Careful"/>
      <w:lvlText w:val=""/>
      <w:lvlPicBulletId w:val="1"/>
      <w:lvlJc w:val="left"/>
      <w:pPr>
        <w:ind w:left="644"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A0641"/>
    <w:multiLevelType w:val="multilevel"/>
    <w:tmpl w:val="719A96DA"/>
    <w:numStyleLink w:val="CartONG"/>
  </w:abstractNum>
  <w:abstractNum w:abstractNumId="7" w15:restartNumberingAfterBreak="0">
    <w:nsid w:val="62C31992"/>
    <w:multiLevelType w:val="multilevel"/>
    <w:tmpl w:val="719A96DA"/>
    <w:styleLink w:val="CartONG"/>
    <w:lvl w:ilvl="0">
      <w:start w:val="1"/>
      <w:numFmt w:val="upperRoman"/>
      <w:pStyle w:val="Heading1"/>
      <w:suff w:val="space"/>
      <w:lvlText w:val="%1. "/>
      <w:lvlJc w:val="left"/>
      <w:pPr>
        <w:ind w:left="567" w:hanging="567"/>
      </w:pPr>
      <w:rPr>
        <w:rFonts w:hint="default"/>
      </w:rPr>
    </w:lvl>
    <w:lvl w:ilvl="1">
      <w:start w:val="1"/>
      <w:numFmt w:val="decimal"/>
      <w:pStyle w:val="Heading2"/>
      <w:suff w:val="space"/>
      <w:lvlText w:val="%1.%2. "/>
      <w:lvlJc w:val="left"/>
      <w:pPr>
        <w:ind w:left="851" w:hanging="567"/>
      </w:pPr>
      <w:rPr>
        <w:rFonts w:cs="Times New Roman" w:hint="default"/>
      </w:rPr>
    </w:lvl>
    <w:lvl w:ilvl="2">
      <w:start w:val="1"/>
      <w:numFmt w:val="upperLetter"/>
      <w:pStyle w:val="Heading3"/>
      <w:suff w:val="space"/>
      <w:lvlText w:val="%1.%2.%3. "/>
      <w:lvlJc w:val="left"/>
      <w:pPr>
        <w:ind w:left="1135" w:hanging="567"/>
      </w:pPr>
      <w:rPr>
        <w:rFonts w:hint="default"/>
      </w:rPr>
    </w:lvl>
    <w:lvl w:ilvl="3">
      <w:start w:val="1"/>
      <w:numFmt w:val="lowerLetter"/>
      <w:pStyle w:val="Heading4"/>
      <w:suff w:val="space"/>
      <w:lvlText w:val="%4. "/>
      <w:lvlJc w:val="left"/>
      <w:pPr>
        <w:ind w:left="1419" w:hanging="567"/>
      </w:pPr>
      <w:rPr>
        <w:rFonts w:cs="Times New Roman" w:hint="default"/>
      </w:rPr>
    </w:lvl>
    <w:lvl w:ilvl="4">
      <w:start w:val="1"/>
      <w:numFmt w:val="bullet"/>
      <w:pStyle w:val="Heading5"/>
      <w:suff w:val="space"/>
      <w:lvlText w:val=""/>
      <w:lvlJc w:val="left"/>
      <w:pPr>
        <w:ind w:left="1703" w:hanging="567"/>
      </w:pPr>
      <w:rPr>
        <w:rFonts w:ascii="Wingdings" w:hAnsi="Wingdings" w:hint="default"/>
        <w:color w:val="648282" w:themeColor="text2"/>
      </w:rPr>
    </w:lvl>
    <w:lvl w:ilvl="5">
      <w:start w:val="1"/>
      <w:numFmt w:val="bullet"/>
      <w:pStyle w:val="Heading6"/>
      <w:suff w:val="space"/>
      <w:lvlText w:val=""/>
      <w:lvlJc w:val="left"/>
      <w:pPr>
        <w:ind w:left="1987" w:hanging="567"/>
      </w:pPr>
      <w:rPr>
        <w:rFonts w:ascii="Wingdings" w:hAnsi="Wingdings" w:hint="default"/>
        <w:color w:val="648282" w:themeColor="text2"/>
      </w:rPr>
    </w:lvl>
    <w:lvl w:ilvl="6">
      <w:start w:val="1"/>
      <w:numFmt w:val="bullet"/>
      <w:pStyle w:val="Heading7"/>
      <w:suff w:val="space"/>
      <w:lvlText w:val=""/>
      <w:lvlJc w:val="left"/>
      <w:pPr>
        <w:ind w:left="2271" w:hanging="567"/>
      </w:pPr>
      <w:rPr>
        <w:rFonts w:ascii="Symbol" w:hAnsi="Symbol" w:hint="default"/>
        <w:color w:val="648282" w:themeColor="text2"/>
      </w:rPr>
    </w:lvl>
    <w:lvl w:ilvl="7">
      <w:start w:val="1"/>
      <w:numFmt w:val="bullet"/>
      <w:pStyle w:val="Heading8"/>
      <w:suff w:val="space"/>
      <w:lvlText w:val=""/>
      <w:lvlJc w:val="left"/>
      <w:pPr>
        <w:ind w:left="2555" w:hanging="567"/>
      </w:pPr>
      <w:rPr>
        <w:rFonts w:ascii="Symbol" w:hAnsi="Symbol" w:hint="default"/>
        <w:color w:val="648282" w:themeColor="text2"/>
        <w:szCs w:val="28"/>
      </w:rPr>
    </w:lvl>
    <w:lvl w:ilvl="8">
      <w:start w:val="1"/>
      <w:numFmt w:val="bullet"/>
      <w:pStyle w:val="Heading9"/>
      <w:suff w:val="space"/>
      <w:lvlText w:val="-"/>
      <w:lvlJc w:val="left"/>
      <w:pPr>
        <w:ind w:left="2839" w:hanging="567"/>
      </w:pPr>
      <w:rPr>
        <w:rFonts w:ascii="Verdana" w:hAnsi="Verdana" w:hint="default"/>
        <w:color w:val="648282" w:themeColor="text2"/>
      </w:rPr>
    </w:lvl>
  </w:abstractNum>
  <w:num w:numId="1">
    <w:abstractNumId w:val="2"/>
  </w:num>
  <w:num w:numId="2">
    <w:abstractNumId w:val="1"/>
  </w:num>
  <w:num w:numId="3">
    <w:abstractNumId w:val="7"/>
  </w:num>
  <w:num w:numId="4">
    <w:abstractNumId w:val="3"/>
  </w:num>
  <w:num w:numId="5">
    <w:abstractNumId w:val="6"/>
    <w:lvlOverride w:ilvl="0">
      <w:lvl w:ilvl="0">
        <w:start w:val="1"/>
        <w:numFmt w:val="upperRoman"/>
        <w:pStyle w:val="Heading1"/>
        <w:suff w:val="space"/>
        <w:lvlText w:val="%1. "/>
        <w:lvlJc w:val="left"/>
        <w:pPr>
          <w:ind w:left="6687" w:hanging="567"/>
        </w:pPr>
        <w:rPr>
          <w:rFonts w:hint="default"/>
        </w:rPr>
      </w:lvl>
    </w:lvlOverride>
    <w:lvlOverride w:ilvl="1">
      <w:lvl w:ilvl="1">
        <w:start w:val="1"/>
        <w:numFmt w:val="decimal"/>
        <w:pStyle w:val="Heading2"/>
        <w:suff w:val="space"/>
        <w:lvlText w:val="%1.%2. "/>
        <w:lvlJc w:val="left"/>
        <w:pPr>
          <w:ind w:left="5245" w:hanging="567"/>
        </w:pPr>
        <w:rPr>
          <w:rFonts w:cs="Times New Roman" w:hint="default"/>
        </w:rPr>
      </w:lvl>
    </w:lvlOverride>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NotTrackFormatting/>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86"/>
    <w:rsid w:val="00020EA7"/>
    <w:rsid w:val="000239DA"/>
    <w:rsid w:val="00032D0A"/>
    <w:rsid w:val="00033ED8"/>
    <w:rsid w:val="00037095"/>
    <w:rsid w:val="00043B2E"/>
    <w:rsid w:val="000458C9"/>
    <w:rsid w:val="00046E2B"/>
    <w:rsid w:val="0005419E"/>
    <w:rsid w:val="000565B8"/>
    <w:rsid w:val="000638B7"/>
    <w:rsid w:val="00067AE9"/>
    <w:rsid w:val="00072508"/>
    <w:rsid w:val="0007397A"/>
    <w:rsid w:val="000826E8"/>
    <w:rsid w:val="000865F0"/>
    <w:rsid w:val="0009044F"/>
    <w:rsid w:val="00091C54"/>
    <w:rsid w:val="000931E1"/>
    <w:rsid w:val="0009583F"/>
    <w:rsid w:val="000A489D"/>
    <w:rsid w:val="000A6388"/>
    <w:rsid w:val="000C00B2"/>
    <w:rsid w:val="000C0510"/>
    <w:rsid w:val="000D2C2F"/>
    <w:rsid w:val="000E1BBE"/>
    <w:rsid w:val="000E3A09"/>
    <w:rsid w:val="000E6C6A"/>
    <w:rsid w:val="000F324C"/>
    <w:rsid w:val="000F324D"/>
    <w:rsid w:val="00101E8E"/>
    <w:rsid w:val="001061D3"/>
    <w:rsid w:val="00112C36"/>
    <w:rsid w:val="00113925"/>
    <w:rsid w:val="0011557D"/>
    <w:rsid w:val="00115B43"/>
    <w:rsid w:val="0012705F"/>
    <w:rsid w:val="001274B8"/>
    <w:rsid w:val="00131E81"/>
    <w:rsid w:val="001409C6"/>
    <w:rsid w:val="00142018"/>
    <w:rsid w:val="001434DF"/>
    <w:rsid w:val="00145999"/>
    <w:rsid w:val="001515F4"/>
    <w:rsid w:val="00154C99"/>
    <w:rsid w:val="0015776A"/>
    <w:rsid w:val="001610A3"/>
    <w:rsid w:val="00164017"/>
    <w:rsid w:val="00173049"/>
    <w:rsid w:val="00174C4D"/>
    <w:rsid w:val="0017669A"/>
    <w:rsid w:val="00191621"/>
    <w:rsid w:val="0019421A"/>
    <w:rsid w:val="001950FF"/>
    <w:rsid w:val="00196831"/>
    <w:rsid w:val="001B4141"/>
    <w:rsid w:val="001B7819"/>
    <w:rsid w:val="001C04A2"/>
    <w:rsid w:val="001C19D2"/>
    <w:rsid w:val="001C207F"/>
    <w:rsid w:val="001C4CD3"/>
    <w:rsid w:val="001D13D3"/>
    <w:rsid w:val="001D2238"/>
    <w:rsid w:val="001D2E5E"/>
    <w:rsid w:val="001D37D6"/>
    <w:rsid w:val="001D4628"/>
    <w:rsid w:val="001D78E3"/>
    <w:rsid w:val="001E52FD"/>
    <w:rsid w:val="001F5F1D"/>
    <w:rsid w:val="001F7739"/>
    <w:rsid w:val="001F7774"/>
    <w:rsid w:val="00203885"/>
    <w:rsid w:val="00211233"/>
    <w:rsid w:val="0021498A"/>
    <w:rsid w:val="002153E4"/>
    <w:rsid w:val="002233E9"/>
    <w:rsid w:val="00224DA8"/>
    <w:rsid w:val="00227896"/>
    <w:rsid w:val="002307FD"/>
    <w:rsid w:val="00230A8E"/>
    <w:rsid w:val="002339AB"/>
    <w:rsid w:val="00240C51"/>
    <w:rsid w:val="002416E4"/>
    <w:rsid w:val="002442C5"/>
    <w:rsid w:val="00244886"/>
    <w:rsid w:val="00247CC5"/>
    <w:rsid w:val="0025301B"/>
    <w:rsid w:val="002536BF"/>
    <w:rsid w:val="00253806"/>
    <w:rsid w:val="00254652"/>
    <w:rsid w:val="00270981"/>
    <w:rsid w:val="00271509"/>
    <w:rsid w:val="00271534"/>
    <w:rsid w:val="00271C8B"/>
    <w:rsid w:val="00273784"/>
    <w:rsid w:val="002739C8"/>
    <w:rsid w:val="00283F82"/>
    <w:rsid w:val="002924A2"/>
    <w:rsid w:val="00292D13"/>
    <w:rsid w:val="00294F9C"/>
    <w:rsid w:val="002A5212"/>
    <w:rsid w:val="002B1437"/>
    <w:rsid w:val="002B21D2"/>
    <w:rsid w:val="002C02F8"/>
    <w:rsid w:val="002C0940"/>
    <w:rsid w:val="002C22DC"/>
    <w:rsid w:val="002C661B"/>
    <w:rsid w:val="002D1001"/>
    <w:rsid w:val="002D5337"/>
    <w:rsid w:val="002D59F8"/>
    <w:rsid w:val="002D73C6"/>
    <w:rsid w:val="002E292B"/>
    <w:rsid w:val="002E5B64"/>
    <w:rsid w:val="002F5223"/>
    <w:rsid w:val="003053B0"/>
    <w:rsid w:val="003202FA"/>
    <w:rsid w:val="00321288"/>
    <w:rsid w:val="00325DA3"/>
    <w:rsid w:val="00326054"/>
    <w:rsid w:val="0034364B"/>
    <w:rsid w:val="00346DF8"/>
    <w:rsid w:val="00347107"/>
    <w:rsid w:val="00352E91"/>
    <w:rsid w:val="00360D95"/>
    <w:rsid w:val="00366634"/>
    <w:rsid w:val="0037051D"/>
    <w:rsid w:val="00370FCD"/>
    <w:rsid w:val="003720F1"/>
    <w:rsid w:val="00380F8C"/>
    <w:rsid w:val="00382D9F"/>
    <w:rsid w:val="00385B70"/>
    <w:rsid w:val="00390C97"/>
    <w:rsid w:val="00393344"/>
    <w:rsid w:val="00395FDD"/>
    <w:rsid w:val="003A259D"/>
    <w:rsid w:val="003A6343"/>
    <w:rsid w:val="003A6DDE"/>
    <w:rsid w:val="003C4031"/>
    <w:rsid w:val="003D089B"/>
    <w:rsid w:val="003D195E"/>
    <w:rsid w:val="003D30E3"/>
    <w:rsid w:val="003F38E9"/>
    <w:rsid w:val="00401556"/>
    <w:rsid w:val="0040354B"/>
    <w:rsid w:val="00407119"/>
    <w:rsid w:val="004103F3"/>
    <w:rsid w:val="00414BE4"/>
    <w:rsid w:val="00415923"/>
    <w:rsid w:val="0042327B"/>
    <w:rsid w:val="00433EC7"/>
    <w:rsid w:val="00440D35"/>
    <w:rsid w:val="00443A2E"/>
    <w:rsid w:val="00452B3B"/>
    <w:rsid w:val="00453301"/>
    <w:rsid w:val="00453986"/>
    <w:rsid w:val="00453E40"/>
    <w:rsid w:val="00460898"/>
    <w:rsid w:val="00462FC6"/>
    <w:rsid w:val="004679E6"/>
    <w:rsid w:val="00474282"/>
    <w:rsid w:val="004769D9"/>
    <w:rsid w:val="00477D14"/>
    <w:rsid w:val="004851B8"/>
    <w:rsid w:val="004859A9"/>
    <w:rsid w:val="004953ED"/>
    <w:rsid w:val="0049628D"/>
    <w:rsid w:val="004A3A54"/>
    <w:rsid w:val="004B093A"/>
    <w:rsid w:val="004C0BDE"/>
    <w:rsid w:val="004C1D26"/>
    <w:rsid w:val="004C5FAE"/>
    <w:rsid w:val="004D29C7"/>
    <w:rsid w:val="004D562D"/>
    <w:rsid w:val="004D76B9"/>
    <w:rsid w:val="004E3B0C"/>
    <w:rsid w:val="004F7B5F"/>
    <w:rsid w:val="00503078"/>
    <w:rsid w:val="00511FE6"/>
    <w:rsid w:val="005129B1"/>
    <w:rsid w:val="00521253"/>
    <w:rsid w:val="00525376"/>
    <w:rsid w:val="00527A03"/>
    <w:rsid w:val="005361B7"/>
    <w:rsid w:val="005401C0"/>
    <w:rsid w:val="005407DE"/>
    <w:rsid w:val="00540D42"/>
    <w:rsid w:val="00540E54"/>
    <w:rsid w:val="00541A8A"/>
    <w:rsid w:val="00551206"/>
    <w:rsid w:val="00557D1E"/>
    <w:rsid w:val="005625DE"/>
    <w:rsid w:val="00562995"/>
    <w:rsid w:val="00571DA1"/>
    <w:rsid w:val="005745AF"/>
    <w:rsid w:val="00583B2B"/>
    <w:rsid w:val="0058546C"/>
    <w:rsid w:val="00586487"/>
    <w:rsid w:val="00596F1F"/>
    <w:rsid w:val="005970F2"/>
    <w:rsid w:val="005A604B"/>
    <w:rsid w:val="005A7586"/>
    <w:rsid w:val="005A7AE4"/>
    <w:rsid w:val="005C212A"/>
    <w:rsid w:val="005C3749"/>
    <w:rsid w:val="005C7921"/>
    <w:rsid w:val="005D04CA"/>
    <w:rsid w:val="005E48D2"/>
    <w:rsid w:val="005F3640"/>
    <w:rsid w:val="006009A6"/>
    <w:rsid w:val="00607B77"/>
    <w:rsid w:val="00611318"/>
    <w:rsid w:val="00612BFE"/>
    <w:rsid w:val="00615632"/>
    <w:rsid w:val="0061573E"/>
    <w:rsid w:val="00623F1E"/>
    <w:rsid w:val="00641FA7"/>
    <w:rsid w:val="0064431A"/>
    <w:rsid w:val="00646662"/>
    <w:rsid w:val="00651975"/>
    <w:rsid w:val="00664872"/>
    <w:rsid w:val="00676768"/>
    <w:rsid w:val="00677330"/>
    <w:rsid w:val="0068140E"/>
    <w:rsid w:val="00681AFD"/>
    <w:rsid w:val="00681E4A"/>
    <w:rsid w:val="0068766E"/>
    <w:rsid w:val="00690FDC"/>
    <w:rsid w:val="006A3E96"/>
    <w:rsid w:val="006A400C"/>
    <w:rsid w:val="006B7774"/>
    <w:rsid w:val="006C453E"/>
    <w:rsid w:val="006E07B1"/>
    <w:rsid w:val="006F281C"/>
    <w:rsid w:val="006F3126"/>
    <w:rsid w:val="006F5CBF"/>
    <w:rsid w:val="006F6C31"/>
    <w:rsid w:val="00707D79"/>
    <w:rsid w:val="0071221F"/>
    <w:rsid w:val="007126D7"/>
    <w:rsid w:val="0071357E"/>
    <w:rsid w:val="00726B47"/>
    <w:rsid w:val="00730156"/>
    <w:rsid w:val="00735959"/>
    <w:rsid w:val="007431E3"/>
    <w:rsid w:val="00743934"/>
    <w:rsid w:val="00744486"/>
    <w:rsid w:val="007513B7"/>
    <w:rsid w:val="007527D8"/>
    <w:rsid w:val="007541F1"/>
    <w:rsid w:val="007546E3"/>
    <w:rsid w:val="00754938"/>
    <w:rsid w:val="00755A6F"/>
    <w:rsid w:val="00760ECB"/>
    <w:rsid w:val="007666C7"/>
    <w:rsid w:val="007752DE"/>
    <w:rsid w:val="00780837"/>
    <w:rsid w:val="007848B4"/>
    <w:rsid w:val="00786501"/>
    <w:rsid w:val="007A1DC1"/>
    <w:rsid w:val="007A38F3"/>
    <w:rsid w:val="007A3D33"/>
    <w:rsid w:val="007B02CB"/>
    <w:rsid w:val="007B3D04"/>
    <w:rsid w:val="007B6235"/>
    <w:rsid w:val="007B78CB"/>
    <w:rsid w:val="007B7AF4"/>
    <w:rsid w:val="007C2373"/>
    <w:rsid w:val="007C25E7"/>
    <w:rsid w:val="007D4E11"/>
    <w:rsid w:val="007F69FD"/>
    <w:rsid w:val="00803CAB"/>
    <w:rsid w:val="008236AD"/>
    <w:rsid w:val="0082653A"/>
    <w:rsid w:val="0082759D"/>
    <w:rsid w:val="00833FAE"/>
    <w:rsid w:val="0083637E"/>
    <w:rsid w:val="00854E6B"/>
    <w:rsid w:val="00855553"/>
    <w:rsid w:val="00862BDC"/>
    <w:rsid w:val="00874FF7"/>
    <w:rsid w:val="0089278E"/>
    <w:rsid w:val="00895FE0"/>
    <w:rsid w:val="0089792C"/>
    <w:rsid w:val="008A58B2"/>
    <w:rsid w:val="008B31E7"/>
    <w:rsid w:val="008C150D"/>
    <w:rsid w:val="008C2DC3"/>
    <w:rsid w:val="008C34A1"/>
    <w:rsid w:val="008D1538"/>
    <w:rsid w:val="008D2ACC"/>
    <w:rsid w:val="008D5032"/>
    <w:rsid w:val="008D7C2D"/>
    <w:rsid w:val="008E04BE"/>
    <w:rsid w:val="008E4ED5"/>
    <w:rsid w:val="008E7C84"/>
    <w:rsid w:val="008F0084"/>
    <w:rsid w:val="008F3399"/>
    <w:rsid w:val="008F377E"/>
    <w:rsid w:val="0090108D"/>
    <w:rsid w:val="00901A55"/>
    <w:rsid w:val="00901E34"/>
    <w:rsid w:val="009107E8"/>
    <w:rsid w:val="0091101A"/>
    <w:rsid w:val="009309F3"/>
    <w:rsid w:val="009358A9"/>
    <w:rsid w:val="00936DB9"/>
    <w:rsid w:val="00940D34"/>
    <w:rsid w:val="0094361A"/>
    <w:rsid w:val="009470C3"/>
    <w:rsid w:val="00957309"/>
    <w:rsid w:val="00957B79"/>
    <w:rsid w:val="0096006D"/>
    <w:rsid w:val="00967042"/>
    <w:rsid w:val="009744E0"/>
    <w:rsid w:val="00977E12"/>
    <w:rsid w:val="00982A92"/>
    <w:rsid w:val="00983A4D"/>
    <w:rsid w:val="00985252"/>
    <w:rsid w:val="00987A30"/>
    <w:rsid w:val="009920B4"/>
    <w:rsid w:val="00996B40"/>
    <w:rsid w:val="009A1F46"/>
    <w:rsid w:val="009A3D04"/>
    <w:rsid w:val="009B7F75"/>
    <w:rsid w:val="009C3754"/>
    <w:rsid w:val="009C4051"/>
    <w:rsid w:val="009C5EF7"/>
    <w:rsid w:val="009D673C"/>
    <w:rsid w:val="009D6CEB"/>
    <w:rsid w:val="009E45E9"/>
    <w:rsid w:val="009E7596"/>
    <w:rsid w:val="009F1DEE"/>
    <w:rsid w:val="009F3411"/>
    <w:rsid w:val="00A00C9E"/>
    <w:rsid w:val="00A037AC"/>
    <w:rsid w:val="00A05259"/>
    <w:rsid w:val="00A14743"/>
    <w:rsid w:val="00A27BDF"/>
    <w:rsid w:val="00A33C54"/>
    <w:rsid w:val="00A463EA"/>
    <w:rsid w:val="00A47641"/>
    <w:rsid w:val="00A533D4"/>
    <w:rsid w:val="00A75B1C"/>
    <w:rsid w:val="00A80FE9"/>
    <w:rsid w:val="00A90A0A"/>
    <w:rsid w:val="00AA27DC"/>
    <w:rsid w:val="00AC1FF1"/>
    <w:rsid w:val="00AC26CA"/>
    <w:rsid w:val="00AC6520"/>
    <w:rsid w:val="00AD5C9C"/>
    <w:rsid w:val="00AD7D3E"/>
    <w:rsid w:val="00AE1F93"/>
    <w:rsid w:val="00AE5654"/>
    <w:rsid w:val="00AF446D"/>
    <w:rsid w:val="00B01695"/>
    <w:rsid w:val="00B043C9"/>
    <w:rsid w:val="00B16063"/>
    <w:rsid w:val="00B16086"/>
    <w:rsid w:val="00B163D5"/>
    <w:rsid w:val="00B17A84"/>
    <w:rsid w:val="00B20415"/>
    <w:rsid w:val="00B218BE"/>
    <w:rsid w:val="00B262F3"/>
    <w:rsid w:val="00B27D36"/>
    <w:rsid w:val="00B322FF"/>
    <w:rsid w:val="00B34E31"/>
    <w:rsid w:val="00B36FB8"/>
    <w:rsid w:val="00B4108E"/>
    <w:rsid w:val="00B432EA"/>
    <w:rsid w:val="00B527C5"/>
    <w:rsid w:val="00B55028"/>
    <w:rsid w:val="00B70093"/>
    <w:rsid w:val="00B70DC6"/>
    <w:rsid w:val="00B74696"/>
    <w:rsid w:val="00B80E66"/>
    <w:rsid w:val="00B84652"/>
    <w:rsid w:val="00B94E74"/>
    <w:rsid w:val="00B96EF0"/>
    <w:rsid w:val="00BA514F"/>
    <w:rsid w:val="00BA5414"/>
    <w:rsid w:val="00BB4C46"/>
    <w:rsid w:val="00BC002D"/>
    <w:rsid w:val="00BC3476"/>
    <w:rsid w:val="00BD57B8"/>
    <w:rsid w:val="00BE2206"/>
    <w:rsid w:val="00BE3EDE"/>
    <w:rsid w:val="00BE50D3"/>
    <w:rsid w:val="00BF6B78"/>
    <w:rsid w:val="00BF73B7"/>
    <w:rsid w:val="00C07265"/>
    <w:rsid w:val="00C1563A"/>
    <w:rsid w:val="00C16BBF"/>
    <w:rsid w:val="00C22714"/>
    <w:rsid w:val="00C22B39"/>
    <w:rsid w:val="00C23963"/>
    <w:rsid w:val="00C24297"/>
    <w:rsid w:val="00C32B08"/>
    <w:rsid w:val="00C34F8E"/>
    <w:rsid w:val="00C415DD"/>
    <w:rsid w:val="00C441E9"/>
    <w:rsid w:val="00C560B1"/>
    <w:rsid w:val="00C57038"/>
    <w:rsid w:val="00C70FBF"/>
    <w:rsid w:val="00C75BB3"/>
    <w:rsid w:val="00C80AF8"/>
    <w:rsid w:val="00C8517E"/>
    <w:rsid w:val="00C8622D"/>
    <w:rsid w:val="00C905C9"/>
    <w:rsid w:val="00C91913"/>
    <w:rsid w:val="00CB7C9C"/>
    <w:rsid w:val="00CC47DA"/>
    <w:rsid w:val="00CD1786"/>
    <w:rsid w:val="00CD2BBC"/>
    <w:rsid w:val="00CD702D"/>
    <w:rsid w:val="00CE762E"/>
    <w:rsid w:val="00CF0336"/>
    <w:rsid w:val="00CF2DBD"/>
    <w:rsid w:val="00CF49F8"/>
    <w:rsid w:val="00D039D5"/>
    <w:rsid w:val="00D058BB"/>
    <w:rsid w:val="00D06D1D"/>
    <w:rsid w:val="00D1035D"/>
    <w:rsid w:val="00D1039E"/>
    <w:rsid w:val="00D13C48"/>
    <w:rsid w:val="00D16A03"/>
    <w:rsid w:val="00D1779D"/>
    <w:rsid w:val="00D1799D"/>
    <w:rsid w:val="00D210B6"/>
    <w:rsid w:val="00D23EF4"/>
    <w:rsid w:val="00D2518C"/>
    <w:rsid w:val="00D25EF9"/>
    <w:rsid w:val="00D34E46"/>
    <w:rsid w:val="00D50C1C"/>
    <w:rsid w:val="00D567D9"/>
    <w:rsid w:val="00D572F0"/>
    <w:rsid w:val="00D60208"/>
    <w:rsid w:val="00D644AA"/>
    <w:rsid w:val="00D7110A"/>
    <w:rsid w:val="00D734E9"/>
    <w:rsid w:val="00D754C9"/>
    <w:rsid w:val="00D76057"/>
    <w:rsid w:val="00D81A35"/>
    <w:rsid w:val="00D82FDD"/>
    <w:rsid w:val="00D84B52"/>
    <w:rsid w:val="00D876B8"/>
    <w:rsid w:val="00DA720C"/>
    <w:rsid w:val="00DA7CE8"/>
    <w:rsid w:val="00DB1EA4"/>
    <w:rsid w:val="00DB2CB1"/>
    <w:rsid w:val="00DB3AE8"/>
    <w:rsid w:val="00DB3F0C"/>
    <w:rsid w:val="00DB55C7"/>
    <w:rsid w:val="00DD3938"/>
    <w:rsid w:val="00DD40E0"/>
    <w:rsid w:val="00DE0EC1"/>
    <w:rsid w:val="00DE1695"/>
    <w:rsid w:val="00DE2AD7"/>
    <w:rsid w:val="00DE2B8B"/>
    <w:rsid w:val="00DE59AF"/>
    <w:rsid w:val="00E02000"/>
    <w:rsid w:val="00E04246"/>
    <w:rsid w:val="00E05188"/>
    <w:rsid w:val="00E12731"/>
    <w:rsid w:val="00E13D49"/>
    <w:rsid w:val="00E161FE"/>
    <w:rsid w:val="00E26B36"/>
    <w:rsid w:val="00E309AD"/>
    <w:rsid w:val="00E3254B"/>
    <w:rsid w:val="00E61DC5"/>
    <w:rsid w:val="00E66AE9"/>
    <w:rsid w:val="00E66FF7"/>
    <w:rsid w:val="00E67AA3"/>
    <w:rsid w:val="00E712BB"/>
    <w:rsid w:val="00E81C99"/>
    <w:rsid w:val="00E906B5"/>
    <w:rsid w:val="00EA2605"/>
    <w:rsid w:val="00EA4CB6"/>
    <w:rsid w:val="00EA53D6"/>
    <w:rsid w:val="00EA5DD9"/>
    <w:rsid w:val="00EB06FE"/>
    <w:rsid w:val="00EB2667"/>
    <w:rsid w:val="00EB2A08"/>
    <w:rsid w:val="00EB316A"/>
    <w:rsid w:val="00EB43A0"/>
    <w:rsid w:val="00EB4B3F"/>
    <w:rsid w:val="00EB7179"/>
    <w:rsid w:val="00EC51C8"/>
    <w:rsid w:val="00EC715A"/>
    <w:rsid w:val="00EC7F24"/>
    <w:rsid w:val="00ED12BD"/>
    <w:rsid w:val="00ED402C"/>
    <w:rsid w:val="00ED5EBE"/>
    <w:rsid w:val="00EE0D39"/>
    <w:rsid w:val="00EF1459"/>
    <w:rsid w:val="00EF3117"/>
    <w:rsid w:val="00EF6B5C"/>
    <w:rsid w:val="00F0107C"/>
    <w:rsid w:val="00F11E81"/>
    <w:rsid w:val="00F166C5"/>
    <w:rsid w:val="00F175BF"/>
    <w:rsid w:val="00F20F90"/>
    <w:rsid w:val="00F22595"/>
    <w:rsid w:val="00F25804"/>
    <w:rsid w:val="00F270A3"/>
    <w:rsid w:val="00F27A33"/>
    <w:rsid w:val="00F362F7"/>
    <w:rsid w:val="00F3732D"/>
    <w:rsid w:val="00F37F99"/>
    <w:rsid w:val="00F40F80"/>
    <w:rsid w:val="00F432D2"/>
    <w:rsid w:val="00F468F5"/>
    <w:rsid w:val="00F62B71"/>
    <w:rsid w:val="00F73483"/>
    <w:rsid w:val="00F94B61"/>
    <w:rsid w:val="00F95495"/>
    <w:rsid w:val="00FA07FE"/>
    <w:rsid w:val="00FA4782"/>
    <w:rsid w:val="00FA585B"/>
    <w:rsid w:val="00FC6AC3"/>
    <w:rsid w:val="00FC7F7F"/>
    <w:rsid w:val="00FD0020"/>
    <w:rsid w:val="00FD17F2"/>
    <w:rsid w:val="00FD1DB2"/>
    <w:rsid w:val="00FD4010"/>
    <w:rsid w:val="00FE3A63"/>
    <w:rsid w:val="00FF05DF"/>
    <w:rsid w:val="00FF5071"/>
    <w:rsid w:val="00FF58F5"/>
    <w:rsid w:val="06C57AB6"/>
    <w:rsid w:val="2EE1E6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C2A41"/>
  <w15:docId w15:val="{F52D1888-0ECA-4855-8236-11AEE017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lsdException w:name="heading 5" w:locked="1"/>
    <w:lsdException w:name="heading 6" w:locked="1"/>
    <w:lsdException w:name="heading 7" w:locked="1" w:unhideWhenUsed="1"/>
    <w:lsdException w:name="heading 8" w:locked="1" w:unhideWhenUsed="1"/>
    <w:lsdException w:name="heading 9" w:locked="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86"/>
    <w:pPr>
      <w:suppressAutoHyphens/>
      <w:spacing w:after="200" w:line="276" w:lineRule="auto"/>
      <w:jc w:val="both"/>
    </w:pPr>
    <w:rPr>
      <w:rFonts w:ascii="Verdana" w:eastAsia="Times New Roman" w:hAnsi="Verdana" w:cs="Verdana"/>
      <w:lang w:val="en-US" w:eastAsia="ar-SA"/>
    </w:rPr>
  </w:style>
  <w:style w:type="paragraph" w:styleId="Heading1">
    <w:name w:val="heading 1"/>
    <w:basedOn w:val="Normal"/>
    <w:next w:val="Normal"/>
    <w:link w:val="Heading1Char"/>
    <w:qFormat/>
    <w:rsid w:val="00393344"/>
    <w:pPr>
      <w:keepNext/>
      <w:keepLines/>
      <w:numPr>
        <w:numId w:val="5"/>
      </w:numPr>
      <w:spacing w:before="120"/>
      <w:ind w:left="567"/>
      <w:jc w:val="left"/>
      <w:outlineLvl w:val="0"/>
    </w:pPr>
    <w:rPr>
      <w:rFonts w:asciiTheme="majorHAnsi" w:hAnsiTheme="majorHAnsi"/>
      <w:b/>
      <w:bCs/>
      <w:color w:val="648282" w:themeColor="accent1"/>
      <w:szCs w:val="28"/>
    </w:rPr>
  </w:style>
  <w:style w:type="paragraph" w:styleId="Heading2">
    <w:name w:val="heading 2"/>
    <w:basedOn w:val="Normal"/>
    <w:next w:val="Normal"/>
    <w:link w:val="Heading2Char"/>
    <w:qFormat/>
    <w:rsid w:val="00393344"/>
    <w:pPr>
      <w:keepNext/>
      <w:keepLines/>
      <w:numPr>
        <w:ilvl w:val="1"/>
        <w:numId w:val="5"/>
      </w:numPr>
      <w:spacing w:before="120"/>
      <w:ind w:left="851"/>
      <w:outlineLvl w:val="1"/>
    </w:pPr>
    <w:rPr>
      <w:rFonts w:asciiTheme="majorHAnsi" w:hAnsiTheme="majorHAnsi"/>
      <w:b/>
      <w:bCs/>
      <w:color w:val="82A0A0" w:themeColor="accent2"/>
      <w:szCs w:val="26"/>
    </w:rPr>
  </w:style>
  <w:style w:type="paragraph" w:styleId="Heading3">
    <w:name w:val="heading 3"/>
    <w:basedOn w:val="Normal"/>
    <w:next w:val="Normal"/>
    <w:link w:val="Heading3Char"/>
    <w:uiPriority w:val="99"/>
    <w:qFormat/>
    <w:rsid w:val="00393344"/>
    <w:pPr>
      <w:keepNext/>
      <w:keepLines/>
      <w:numPr>
        <w:ilvl w:val="2"/>
        <w:numId w:val="5"/>
      </w:numPr>
      <w:spacing w:before="120"/>
      <w:ind w:left="1134"/>
      <w:outlineLvl w:val="2"/>
    </w:pPr>
    <w:rPr>
      <w:bCs/>
      <w:color w:val="82A0A0" w:themeColor="accent2"/>
    </w:rPr>
  </w:style>
  <w:style w:type="paragraph" w:styleId="Heading4">
    <w:name w:val="heading 4"/>
    <w:basedOn w:val="Normal"/>
    <w:next w:val="Normal"/>
    <w:link w:val="Heading4Char"/>
    <w:uiPriority w:val="99"/>
    <w:rsid w:val="00F468F5"/>
    <w:pPr>
      <w:keepNext/>
      <w:keepLines/>
      <w:numPr>
        <w:ilvl w:val="3"/>
        <w:numId w:val="5"/>
      </w:numPr>
      <w:spacing w:before="120" w:after="60"/>
      <w:outlineLvl w:val="3"/>
    </w:pPr>
    <w:rPr>
      <w:bCs/>
      <w:i/>
      <w:iCs/>
      <w:color w:val="308686" w:themeColor="accent3" w:themeShade="BF"/>
    </w:rPr>
  </w:style>
  <w:style w:type="paragraph" w:styleId="Heading5">
    <w:name w:val="heading 5"/>
    <w:basedOn w:val="Normal"/>
    <w:next w:val="Normal"/>
    <w:link w:val="Heading5Char"/>
    <w:uiPriority w:val="99"/>
    <w:rsid w:val="00F468F5"/>
    <w:pPr>
      <w:keepNext/>
      <w:keepLines/>
      <w:numPr>
        <w:ilvl w:val="4"/>
        <w:numId w:val="5"/>
      </w:numPr>
      <w:spacing w:before="120" w:after="60"/>
      <w:outlineLvl w:val="4"/>
    </w:pPr>
    <w:rPr>
      <w:i/>
      <w:color w:val="308686" w:themeColor="accent3" w:themeShade="BF"/>
    </w:rPr>
  </w:style>
  <w:style w:type="paragraph" w:styleId="Heading6">
    <w:name w:val="heading 6"/>
    <w:basedOn w:val="Normal"/>
    <w:next w:val="Normal"/>
    <w:link w:val="Heading6Char"/>
    <w:uiPriority w:val="99"/>
    <w:rsid w:val="00F468F5"/>
    <w:pPr>
      <w:keepNext/>
      <w:keepLines/>
      <w:numPr>
        <w:ilvl w:val="5"/>
        <w:numId w:val="5"/>
      </w:numPr>
      <w:spacing w:before="200" w:after="0"/>
      <w:outlineLvl w:val="5"/>
    </w:pPr>
    <w:rPr>
      <w:iCs/>
      <w:color w:val="308686" w:themeColor="accent3" w:themeShade="BF"/>
    </w:rPr>
  </w:style>
  <w:style w:type="paragraph" w:styleId="Heading7">
    <w:name w:val="heading 7"/>
    <w:basedOn w:val="Normal"/>
    <w:next w:val="Normal"/>
    <w:link w:val="Heading7Char"/>
    <w:uiPriority w:val="99"/>
    <w:rsid w:val="00F468F5"/>
    <w:pPr>
      <w:keepNext/>
      <w:keepLines/>
      <w:numPr>
        <w:ilvl w:val="6"/>
        <w:numId w:val="5"/>
      </w:numPr>
      <w:spacing w:before="200" w:after="0"/>
      <w:outlineLvl w:val="6"/>
    </w:pPr>
    <w:rPr>
      <w:iCs/>
      <w:color w:val="7F7F7F" w:themeColor="text1" w:themeTint="80"/>
    </w:rPr>
  </w:style>
  <w:style w:type="paragraph" w:styleId="Heading8">
    <w:name w:val="heading 8"/>
    <w:basedOn w:val="Normal"/>
    <w:next w:val="Normal"/>
    <w:link w:val="Heading8Char"/>
    <w:uiPriority w:val="99"/>
    <w:rsid w:val="00F468F5"/>
    <w:pPr>
      <w:keepNext/>
      <w:keepLines/>
      <w:numPr>
        <w:ilvl w:val="7"/>
        <w:numId w:val="5"/>
      </w:numPr>
      <w:spacing w:before="200" w:after="0"/>
      <w:outlineLvl w:val="7"/>
    </w:pPr>
    <w:rPr>
      <w:i/>
      <w:color w:val="7F7F7F" w:themeColor="text1" w:themeTint="80"/>
      <w:szCs w:val="20"/>
    </w:rPr>
  </w:style>
  <w:style w:type="paragraph" w:styleId="Heading9">
    <w:name w:val="heading 9"/>
    <w:basedOn w:val="Normal"/>
    <w:next w:val="Normal"/>
    <w:link w:val="Heading9Char"/>
    <w:uiPriority w:val="99"/>
    <w:rsid w:val="00F468F5"/>
    <w:pPr>
      <w:keepNext/>
      <w:keepLines/>
      <w:numPr>
        <w:ilvl w:val="8"/>
        <w:numId w:val="5"/>
      </w:numPr>
      <w:spacing w:before="200" w:after="0"/>
      <w:outlineLvl w:val="8"/>
    </w:pPr>
    <w:rPr>
      <w:iCs/>
      <w:color w:val="7F7F7F" w:themeColor="text1" w:themeTint="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3344"/>
    <w:rPr>
      <w:rFonts w:asciiTheme="majorHAnsi" w:eastAsia="Times New Roman" w:hAnsiTheme="majorHAnsi" w:cs="Verdana"/>
      <w:b/>
      <w:bCs/>
      <w:color w:val="648282" w:themeColor="accent1"/>
      <w:szCs w:val="28"/>
      <w:lang w:val="en-US" w:eastAsia="ar-SA"/>
    </w:rPr>
  </w:style>
  <w:style w:type="character" w:customStyle="1" w:styleId="Heading2Char">
    <w:name w:val="Heading 2 Char"/>
    <w:basedOn w:val="DefaultParagraphFont"/>
    <w:link w:val="Heading2"/>
    <w:locked/>
    <w:rsid w:val="00393344"/>
    <w:rPr>
      <w:rFonts w:asciiTheme="majorHAnsi" w:eastAsia="Times New Roman" w:hAnsiTheme="majorHAnsi" w:cs="Verdana"/>
      <w:b/>
      <w:bCs/>
      <w:color w:val="82A0A0" w:themeColor="accent2"/>
      <w:szCs w:val="26"/>
      <w:lang w:val="en-US" w:eastAsia="ar-SA"/>
    </w:rPr>
  </w:style>
  <w:style w:type="character" w:customStyle="1" w:styleId="Heading3Char">
    <w:name w:val="Heading 3 Char"/>
    <w:basedOn w:val="DefaultParagraphFont"/>
    <w:link w:val="Heading3"/>
    <w:uiPriority w:val="99"/>
    <w:locked/>
    <w:rsid w:val="00F432D2"/>
    <w:rPr>
      <w:rFonts w:ascii="Verdana" w:eastAsia="Times New Roman" w:hAnsi="Verdana" w:cs="Verdana"/>
      <w:bCs/>
      <w:color w:val="82A0A0" w:themeColor="accent2"/>
      <w:lang w:val="en-US" w:eastAsia="ar-SA"/>
    </w:rPr>
  </w:style>
  <w:style w:type="character" w:customStyle="1" w:styleId="Heading4Char">
    <w:name w:val="Heading 4 Char"/>
    <w:basedOn w:val="DefaultParagraphFont"/>
    <w:link w:val="Heading4"/>
    <w:uiPriority w:val="99"/>
    <w:locked/>
    <w:rsid w:val="00F432D2"/>
    <w:rPr>
      <w:rFonts w:ascii="Verdana" w:eastAsia="Times New Roman" w:hAnsi="Verdana" w:cs="Verdana"/>
      <w:bCs/>
      <w:i/>
      <w:iCs/>
      <w:color w:val="308686" w:themeColor="accent3" w:themeShade="BF"/>
      <w:lang w:val="en-US" w:eastAsia="ar-SA"/>
    </w:rPr>
  </w:style>
  <w:style w:type="character" w:customStyle="1" w:styleId="Heading5Char">
    <w:name w:val="Heading 5 Char"/>
    <w:basedOn w:val="DefaultParagraphFont"/>
    <w:link w:val="Heading5"/>
    <w:uiPriority w:val="99"/>
    <w:locked/>
    <w:rsid w:val="00F432D2"/>
    <w:rPr>
      <w:rFonts w:ascii="Verdana" w:eastAsia="Times New Roman" w:hAnsi="Verdana" w:cs="Verdana"/>
      <w:i/>
      <w:color w:val="308686" w:themeColor="accent3" w:themeShade="BF"/>
      <w:lang w:val="en-US" w:eastAsia="ar-SA"/>
    </w:rPr>
  </w:style>
  <w:style w:type="character" w:customStyle="1" w:styleId="Heading6Char">
    <w:name w:val="Heading 6 Char"/>
    <w:basedOn w:val="DefaultParagraphFont"/>
    <w:link w:val="Heading6"/>
    <w:uiPriority w:val="99"/>
    <w:locked/>
    <w:rsid w:val="00F468F5"/>
    <w:rPr>
      <w:rFonts w:ascii="Verdana" w:eastAsia="Times New Roman" w:hAnsi="Verdana" w:cs="Verdana"/>
      <w:iCs/>
      <w:color w:val="308686" w:themeColor="accent3" w:themeShade="BF"/>
      <w:lang w:val="en-US" w:eastAsia="ar-SA"/>
    </w:rPr>
  </w:style>
  <w:style w:type="character" w:customStyle="1" w:styleId="Heading7Char">
    <w:name w:val="Heading 7 Char"/>
    <w:basedOn w:val="DefaultParagraphFont"/>
    <w:link w:val="Heading7"/>
    <w:uiPriority w:val="99"/>
    <w:locked/>
    <w:rsid w:val="00F468F5"/>
    <w:rPr>
      <w:rFonts w:ascii="Verdana" w:eastAsia="Times New Roman" w:hAnsi="Verdana" w:cs="Verdana"/>
      <w:iCs/>
      <w:color w:val="7F7F7F" w:themeColor="text1" w:themeTint="80"/>
      <w:lang w:val="en-US" w:eastAsia="ar-SA"/>
    </w:rPr>
  </w:style>
  <w:style w:type="character" w:customStyle="1" w:styleId="Heading8Char">
    <w:name w:val="Heading 8 Char"/>
    <w:basedOn w:val="DefaultParagraphFont"/>
    <w:link w:val="Heading8"/>
    <w:uiPriority w:val="99"/>
    <w:locked/>
    <w:rsid w:val="00F468F5"/>
    <w:rPr>
      <w:rFonts w:ascii="Verdana" w:eastAsia="Times New Roman" w:hAnsi="Verdana" w:cs="Verdana"/>
      <w:i/>
      <w:color w:val="7F7F7F" w:themeColor="text1" w:themeTint="80"/>
      <w:szCs w:val="20"/>
      <w:lang w:val="en-US" w:eastAsia="ar-SA"/>
    </w:rPr>
  </w:style>
  <w:style w:type="character" w:customStyle="1" w:styleId="Heading9Char">
    <w:name w:val="Heading 9 Char"/>
    <w:basedOn w:val="DefaultParagraphFont"/>
    <w:link w:val="Heading9"/>
    <w:uiPriority w:val="99"/>
    <w:locked/>
    <w:rsid w:val="00F468F5"/>
    <w:rPr>
      <w:rFonts w:ascii="Verdana" w:eastAsia="Times New Roman" w:hAnsi="Verdana" w:cs="Verdana"/>
      <w:iCs/>
      <w:color w:val="7F7F7F" w:themeColor="text1" w:themeTint="80"/>
      <w:sz w:val="18"/>
      <w:szCs w:val="20"/>
      <w:lang w:val="en-US" w:eastAsia="ar-SA"/>
    </w:rPr>
  </w:style>
  <w:style w:type="paragraph" w:styleId="BalloonText">
    <w:name w:val="Balloon Text"/>
    <w:basedOn w:val="Normal"/>
    <w:link w:val="BalloonTextChar"/>
    <w:uiPriority w:val="99"/>
    <w:semiHidden/>
    <w:rsid w:val="00612B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BFE"/>
    <w:rPr>
      <w:rFonts w:ascii="Tahoma" w:hAnsi="Tahoma" w:cs="Tahoma"/>
      <w:sz w:val="16"/>
      <w:szCs w:val="16"/>
    </w:rPr>
  </w:style>
  <w:style w:type="paragraph" w:styleId="Header">
    <w:name w:val="header"/>
    <w:basedOn w:val="Normal"/>
    <w:link w:val="HeaderChar"/>
    <w:uiPriority w:val="99"/>
    <w:rsid w:val="008D1538"/>
    <w:pPr>
      <w:tabs>
        <w:tab w:val="center" w:pos="4513"/>
        <w:tab w:val="right" w:pos="9026"/>
      </w:tabs>
      <w:spacing w:after="0" w:line="240" w:lineRule="auto"/>
      <w:jc w:val="center"/>
    </w:pPr>
    <w:rPr>
      <w:color w:val="648282" w:themeColor="text2"/>
    </w:rPr>
  </w:style>
  <w:style w:type="character" w:customStyle="1" w:styleId="HeaderChar">
    <w:name w:val="Header Char"/>
    <w:basedOn w:val="DefaultParagraphFont"/>
    <w:link w:val="Header"/>
    <w:uiPriority w:val="99"/>
    <w:locked/>
    <w:rsid w:val="008D1538"/>
    <w:rPr>
      <w:rFonts w:ascii="Verdana" w:eastAsia="Times New Roman" w:hAnsi="Verdana" w:cs="Verdana"/>
      <w:color w:val="648282" w:themeColor="text2"/>
      <w:sz w:val="20"/>
      <w:lang w:val="en-US" w:eastAsia="ar-SA"/>
    </w:rPr>
  </w:style>
  <w:style w:type="paragraph" w:styleId="Footer">
    <w:name w:val="footer"/>
    <w:basedOn w:val="Normal"/>
    <w:link w:val="FooterChar"/>
    <w:uiPriority w:val="99"/>
    <w:rsid w:val="008D1538"/>
    <w:pPr>
      <w:tabs>
        <w:tab w:val="center" w:pos="4513"/>
        <w:tab w:val="right" w:pos="9026"/>
      </w:tabs>
      <w:spacing w:after="0"/>
      <w:contextualSpacing/>
    </w:pPr>
    <w:rPr>
      <w:color w:val="648282" w:themeColor="text2"/>
      <w:sz w:val="18"/>
    </w:rPr>
  </w:style>
  <w:style w:type="character" w:customStyle="1" w:styleId="FooterChar">
    <w:name w:val="Footer Char"/>
    <w:basedOn w:val="DefaultParagraphFont"/>
    <w:link w:val="Footer"/>
    <w:uiPriority w:val="99"/>
    <w:locked/>
    <w:rsid w:val="008D1538"/>
    <w:rPr>
      <w:rFonts w:ascii="Verdana" w:eastAsia="Times New Roman" w:hAnsi="Verdana" w:cs="Verdana"/>
      <w:color w:val="648282" w:themeColor="text2"/>
      <w:sz w:val="18"/>
      <w:lang w:val="en-US" w:eastAsia="ar-SA"/>
    </w:rPr>
  </w:style>
  <w:style w:type="character" w:styleId="Hyperlink">
    <w:name w:val="Hyperlink"/>
    <w:basedOn w:val="DefaultParagraphFont"/>
    <w:uiPriority w:val="99"/>
    <w:rsid w:val="005745AF"/>
    <w:rPr>
      <w:rFonts w:asciiTheme="minorHAnsi" w:hAnsiTheme="minorHAnsi" w:cs="Times New Roman"/>
      <w:color w:val="auto"/>
      <w:u w:val="single" w:color="82A0A0" w:themeColor="accent2"/>
    </w:rPr>
  </w:style>
  <w:style w:type="paragraph" w:customStyle="1" w:styleId="Border-orange">
    <w:name w:val="Border-orange"/>
    <w:basedOn w:val="Normal"/>
    <w:uiPriority w:val="1"/>
    <w:qFormat/>
    <w:rsid w:val="008D1538"/>
    <w:pPr>
      <w:pBdr>
        <w:top w:val="single" w:sz="4" w:space="5" w:color="E6640A" w:themeColor="accent5"/>
        <w:left w:val="single" w:sz="4" w:space="5" w:color="E6640A" w:themeColor="accent5"/>
        <w:bottom w:val="single" w:sz="4" w:space="5" w:color="E6640A" w:themeColor="accent5"/>
        <w:right w:val="single" w:sz="4" w:space="5" w:color="E6640A" w:themeColor="accent5"/>
      </w:pBdr>
      <w:contextualSpacing/>
    </w:pPr>
  </w:style>
  <w:style w:type="paragraph" w:customStyle="1" w:styleId="Border-blue">
    <w:name w:val="Border-blue"/>
    <w:basedOn w:val="Border-orange"/>
    <w:uiPriority w:val="1"/>
    <w:qFormat/>
    <w:rsid w:val="008D1538"/>
    <w:pPr>
      <w:pBdr>
        <w:top w:val="single" w:sz="4" w:space="5" w:color="41B4B4" w:themeColor="accent3"/>
        <w:left w:val="single" w:sz="4" w:space="5" w:color="41B4B4" w:themeColor="accent3"/>
        <w:bottom w:val="single" w:sz="4" w:space="5" w:color="41B4B4" w:themeColor="accent3"/>
        <w:right w:val="single" w:sz="4" w:space="5" w:color="41B4B4" w:themeColor="accent3"/>
      </w:pBdr>
    </w:pPr>
  </w:style>
  <w:style w:type="table" w:customStyle="1" w:styleId="LightShading-Accent11">
    <w:name w:val="Light Shading - Accent 11"/>
    <w:basedOn w:val="TableNormal"/>
    <w:uiPriority w:val="60"/>
    <w:rsid w:val="00DE0EC1"/>
    <w:rPr>
      <w:color w:val="4A6161" w:themeColor="accent1" w:themeShade="BF"/>
    </w:rPr>
    <w:tblPr>
      <w:tblStyleRowBandSize w:val="1"/>
      <w:tblStyleColBandSize w:val="1"/>
      <w:tblBorders>
        <w:top w:val="single" w:sz="8" w:space="0" w:color="648282" w:themeColor="accent1"/>
        <w:bottom w:val="single" w:sz="8" w:space="0" w:color="648282" w:themeColor="accent1"/>
      </w:tblBorders>
    </w:tblPr>
    <w:tblStylePr w:type="fir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la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E1" w:themeFill="accent1" w:themeFillTint="3F"/>
      </w:tcPr>
    </w:tblStylePr>
    <w:tblStylePr w:type="band1Horz">
      <w:tblPr/>
      <w:tcPr>
        <w:tcBorders>
          <w:left w:val="nil"/>
          <w:right w:val="nil"/>
          <w:insideH w:val="nil"/>
          <w:insideV w:val="nil"/>
        </w:tcBorders>
        <w:shd w:val="clear" w:color="auto" w:fill="D7E1E1" w:themeFill="accent1" w:themeFillTint="3F"/>
      </w:tcPr>
    </w:tblStylePr>
  </w:style>
  <w:style w:type="paragraph" w:styleId="Title">
    <w:name w:val="Title"/>
    <w:basedOn w:val="Normal"/>
    <w:next w:val="Normal"/>
    <w:link w:val="TitleChar"/>
    <w:uiPriority w:val="1"/>
    <w:qFormat/>
    <w:rsid w:val="00755A6F"/>
    <w:pPr>
      <w:spacing w:before="120" w:after="240"/>
      <w:contextualSpacing/>
      <w:jc w:val="center"/>
    </w:pPr>
    <w:rPr>
      <w:rFonts w:asciiTheme="majorHAnsi" w:hAnsiTheme="majorHAnsi"/>
      <w:b/>
      <w:caps/>
      <w:color w:val="648282" w:themeColor="text2"/>
      <w:spacing w:val="30"/>
      <w:kern w:val="28"/>
      <w:sz w:val="28"/>
      <w:szCs w:val="52"/>
    </w:rPr>
  </w:style>
  <w:style w:type="character" w:customStyle="1" w:styleId="TitleChar">
    <w:name w:val="Title Char"/>
    <w:basedOn w:val="DefaultParagraphFont"/>
    <w:link w:val="Title"/>
    <w:uiPriority w:val="1"/>
    <w:locked/>
    <w:rsid w:val="00F432D2"/>
    <w:rPr>
      <w:rFonts w:asciiTheme="majorHAnsi" w:eastAsia="Times New Roman" w:hAnsiTheme="majorHAnsi" w:cs="Verdana"/>
      <w:b/>
      <w:caps/>
      <w:color w:val="648282" w:themeColor="text2"/>
      <w:spacing w:val="30"/>
      <w:kern w:val="28"/>
      <w:sz w:val="28"/>
      <w:szCs w:val="52"/>
      <w:lang w:val="en-US" w:eastAsia="ar-SA"/>
    </w:rPr>
  </w:style>
  <w:style w:type="character" w:styleId="BookTitle">
    <w:name w:val="Book Title"/>
    <w:basedOn w:val="DefaultParagraphFont"/>
    <w:uiPriority w:val="99"/>
    <w:rsid w:val="00390C97"/>
    <w:rPr>
      <w:rFonts w:ascii="Verdana" w:hAnsi="Verdana" w:cs="Times New Roman"/>
      <w:b/>
      <w:bCs/>
      <w:smallCaps/>
      <w:color w:val="648282" w:themeColor="text2"/>
      <w:spacing w:val="20"/>
      <w:sz w:val="22"/>
    </w:rPr>
  </w:style>
  <w:style w:type="paragraph" w:styleId="ListParagraph">
    <w:name w:val="List Paragraph"/>
    <w:basedOn w:val="Normal"/>
    <w:link w:val="ListParagraphChar"/>
    <w:uiPriority w:val="34"/>
    <w:qFormat/>
    <w:rsid w:val="0042327B"/>
    <w:pPr>
      <w:numPr>
        <w:numId w:val="4"/>
      </w:numPr>
      <w:spacing w:after="60"/>
      <w:ind w:left="284"/>
      <w:contextualSpacing/>
    </w:pPr>
  </w:style>
  <w:style w:type="paragraph" w:styleId="NoSpacing">
    <w:name w:val="No Spacing"/>
    <w:uiPriority w:val="1"/>
    <w:qFormat/>
    <w:rsid w:val="00755A6F"/>
    <w:pPr>
      <w:jc w:val="both"/>
    </w:pPr>
    <w:rPr>
      <w:rFonts w:ascii="Verdana" w:eastAsia="Times New Roman" w:hAnsi="Verdana" w:cs="Times New Roman"/>
      <w:sz w:val="20"/>
      <w:szCs w:val="24"/>
    </w:rPr>
  </w:style>
  <w:style w:type="paragraph" w:styleId="Subtitle">
    <w:name w:val="Subtitle"/>
    <w:basedOn w:val="Normal"/>
    <w:next w:val="Normal"/>
    <w:link w:val="SubtitleChar"/>
    <w:uiPriority w:val="2"/>
    <w:qFormat/>
    <w:rsid w:val="00A33C54"/>
    <w:pPr>
      <w:numPr>
        <w:ilvl w:val="1"/>
      </w:numPr>
      <w:jc w:val="center"/>
    </w:pPr>
    <w:rPr>
      <w:rFonts w:asciiTheme="majorHAnsi" w:hAnsiTheme="majorHAnsi"/>
      <w:b/>
      <w:iCs/>
      <w:smallCaps/>
      <w:color w:val="82A0A0" w:themeColor="accent2"/>
      <w:spacing w:val="10"/>
    </w:rPr>
  </w:style>
  <w:style w:type="character" w:customStyle="1" w:styleId="SubtitleChar">
    <w:name w:val="Subtitle Char"/>
    <w:basedOn w:val="DefaultParagraphFont"/>
    <w:link w:val="Subtitle"/>
    <w:uiPriority w:val="2"/>
    <w:locked/>
    <w:rsid w:val="00F432D2"/>
    <w:rPr>
      <w:rFonts w:asciiTheme="majorHAnsi" w:eastAsia="Times New Roman" w:hAnsiTheme="majorHAnsi" w:cs="Verdana"/>
      <w:b/>
      <w:iCs/>
      <w:smallCaps/>
      <w:color w:val="82A0A0" w:themeColor="accent2"/>
      <w:spacing w:val="10"/>
      <w:sz w:val="20"/>
      <w:lang w:val="en-US" w:eastAsia="ar-SA"/>
    </w:rPr>
  </w:style>
  <w:style w:type="character" w:styleId="Emphasis">
    <w:name w:val="Emphasis"/>
    <w:basedOn w:val="DefaultParagraphFont"/>
    <w:uiPriority w:val="99"/>
    <w:qFormat/>
    <w:rsid w:val="009D6CEB"/>
    <w:rPr>
      <w:rFonts w:cs="Times New Roman"/>
      <w:b/>
      <w:iCs/>
      <w:color w:val="41B4B4" w:themeColor="accent3"/>
    </w:rPr>
  </w:style>
  <w:style w:type="character" w:styleId="IntenseEmphasis">
    <w:name w:val="Intense Emphasis"/>
    <w:basedOn w:val="DefaultParagraphFont"/>
    <w:uiPriority w:val="99"/>
    <w:rsid w:val="00390C97"/>
    <w:rPr>
      <w:rFonts w:ascii="Verdana" w:hAnsi="Verdana" w:cs="Times New Roman"/>
      <w:b/>
      <w:bCs/>
      <w:iCs/>
      <w:color w:val="E6640A" w:themeColor="accent5"/>
      <w:u w:val="none"/>
    </w:rPr>
  </w:style>
  <w:style w:type="character" w:styleId="Strong">
    <w:name w:val="Strong"/>
    <w:basedOn w:val="DefaultParagraphFont"/>
    <w:uiPriority w:val="22"/>
    <w:qFormat/>
    <w:rsid w:val="00B55028"/>
    <w:rPr>
      <w:rFonts w:cs="Times New Roman"/>
      <w:b/>
      <w:bCs/>
    </w:rPr>
  </w:style>
  <w:style w:type="paragraph" w:styleId="IntenseQuote">
    <w:name w:val="Intense Quote"/>
    <w:basedOn w:val="Normal"/>
    <w:next w:val="Normal"/>
    <w:link w:val="IntenseQuoteChar"/>
    <w:uiPriority w:val="99"/>
    <w:rsid w:val="00EC715A"/>
    <w:pPr>
      <w:spacing w:before="200" w:after="280"/>
      <w:ind w:left="1134" w:right="1134"/>
    </w:pPr>
    <w:rPr>
      <w:bCs/>
      <w:i/>
      <w:iCs/>
      <w:color w:val="41B4B4" w:themeColor="accent3"/>
    </w:rPr>
  </w:style>
  <w:style w:type="character" w:customStyle="1" w:styleId="IntenseQuoteChar">
    <w:name w:val="Intense Quote Char"/>
    <w:basedOn w:val="DefaultParagraphFont"/>
    <w:link w:val="IntenseQuote"/>
    <w:uiPriority w:val="99"/>
    <w:locked/>
    <w:rsid w:val="00EC715A"/>
    <w:rPr>
      <w:rFonts w:ascii="Verdana" w:eastAsia="Times New Roman" w:hAnsi="Verdana" w:cs="Times New Roman"/>
      <w:bCs/>
      <w:i/>
      <w:iCs/>
      <w:color w:val="41B4B4" w:themeColor="accent3"/>
      <w:sz w:val="20"/>
      <w:szCs w:val="24"/>
    </w:rPr>
  </w:style>
  <w:style w:type="paragraph" w:styleId="Quote">
    <w:name w:val="Quote"/>
    <w:basedOn w:val="Normal"/>
    <w:next w:val="Normal"/>
    <w:link w:val="QuoteChar"/>
    <w:uiPriority w:val="2"/>
    <w:qFormat/>
    <w:rsid w:val="00BB4C46"/>
    <w:pPr>
      <w:ind w:left="1134" w:right="1134"/>
    </w:pPr>
    <w:rPr>
      <w:i/>
      <w:iCs/>
      <w:color w:val="000000"/>
    </w:rPr>
  </w:style>
  <w:style w:type="character" w:customStyle="1" w:styleId="QuoteChar">
    <w:name w:val="Quote Char"/>
    <w:basedOn w:val="DefaultParagraphFont"/>
    <w:link w:val="Quote"/>
    <w:uiPriority w:val="2"/>
    <w:locked/>
    <w:rsid w:val="00F432D2"/>
    <w:rPr>
      <w:rFonts w:ascii="Verdana" w:eastAsia="Times New Roman" w:hAnsi="Verdana" w:cs="Verdana"/>
      <w:i/>
      <w:iCs/>
      <w:color w:val="000000"/>
      <w:sz w:val="20"/>
      <w:lang w:val="en-US" w:eastAsia="ar-SA"/>
    </w:rPr>
  </w:style>
  <w:style w:type="character" w:styleId="IntenseReference">
    <w:name w:val="Intense Reference"/>
    <w:basedOn w:val="DefaultParagraphFont"/>
    <w:uiPriority w:val="99"/>
    <w:rsid w:val="00145999"/>
    <w:rPr>
      <w:rFonts w:cs="Times New Roman"/>
      <w:b/>
      <w:bCs/>
      <w:smallCaps/>
      <w:color w:val="A0C8C8" w:themeColor="accent4"/>
      <w:spacing w:val="5"/>
      <w:u w:val="none"/>
    </w:rPr>
  </w:style>
  <w:style w:type="character" w:styleId="SubtleReference">
    <w:name w:val="Subtle Reference"/>
    <w:basedOn w:val="DefaultParagraphFont"/>
    <w:uiPriority w:val="99"/>
    <w:rsid w:val="00145999"/>
    <w:rPr>
      <w:rFonts w:cs="Times New Roman"/>
      <w:smallCaps/>
      <w:color w:val="A0C8C8" w:themeColor="accent4"/>
      <w:u w:val="none"/>
    </w:rPr>
  </w:style>
  <w:style w:type="paragraph" w:styleId="FootnoteText">
    <w:name w:val="footnote text"/>
    <w:basedOn w:val="Normal"/>
    <w:link w:val="FootnoteTextChar"/>
    <w:semiHidden/>
    <w:rsid w:val="00996B40"/>
    <w:pPr>
      <w:spacing w:after="0" w:line="240" w:lineRule="auto"/>
    </w:pPr>
    <w:rPr>
      <w:color w:val="648282" w:themeColor="text2"/>
      <w:sz w:val="16"/>
      <w:szCs w:val="20"/>
    </w:rPr>
  </w:style>
  <w:style w:type="character" w:customStyle="1" w:styleId="FootnoteTextChar">
    <w:name w:val="Footnote Text Char"/>
    <w:basedOn w:val="DefaultParagraphFont"/>
    <w:link w:val="FootnoteText"/>
    <w:uiPriority w:val="99"/>
    <w:semiHidden/>
    <w:locked/>
    <w:rsid w:val="00996B40"/>
    <w:rPr>
      <w:rFonts w:ascii="Verdana" w:eastAsia="Times New Roman" w:hAnsi="Verdana" w:cs="Times New Roman"/>
      <w:color w:val="648282" w:themeColor="text2"/>
      <w:sz w:val="16"/>
      <w:szCs w:val="20"/>
    </w:rPr>
  </w:style>
  <w:style w:type="character" w:styleId="FootnoteReference">
    <w:name w:val="footnote reference"/>
    <w:basedOn w:val="DefaultParagraphFont"/>
    <w:semiHidden/>
    <w:rsid w:val="004769D9"/>
    <w:rPr>
      <w:rFonts w:cs="Times New Roman"/>
      <w:vertAlign w:val="superscript"/>
    </w:rPr>
  </w:style>
  <w:style w:type="character" w:styleId="PlaceholderText">
    <w:name w:val="Placeholder Text"/>
    <w:basedOn w:val="DefaultParagraphFont"/>
    <w:uiPriority w:val="99"/>
    <w:semiHidden/>
    <w:rsid w:val="00C80AF8"/>
    <w:rPr>
      <w:rFonts w:cs="Times New Roman"/>
      <w:color w:val="808080"/>
    </w:rPr>
  </w:style>
  <w:style w:type="character" w:styleId="CommentReference">
    <w:name w:val="annotation reference"/>
    <w:basedOn w:val="DefaultParagraphFont"/>
    <w:uiPriority w:val="99"/>
    <w:semiHidden/>
    <w:rsid w:val="00B17A84"/>
    <w:rPr>
      <w:rFonts w:cs="Times New Roman"/>
      <w:sz w:val="16"/>
    </w:rPr>
  </w:style>
  <w:style w:type="paragraph" w:styleId="CommentText">
    <w:name w:val="annotation text"/>
    <w:basedOn w:val="Normal"/>
    <w:link w:val="CommentTextChar"/>
    <w:uiPriority w:val="99"/>
    <w:semiHidden/>
    <w:rsid w:val="00B17A84"/>
    <w:pPr>
      <w:spacing w:line="240" w:lineRule="auto"/>
      <w:jc w:val="left"/>
    </w:pPr>
    <w:rPr>
      <w:rFonts w:ascii="Calibri" w:hAnsi="Calibri" w:cs="Arial"/>
      <w:szCs w:val="20"/>
      <w:lang w:val="en-GB" w:eastAsia="en-GB"/>
    </w:rPr>
  </w:style>
  <w:style w:type="character" w:customStyle="1" w:styleId="CommentTextChar">
    <w:name w:val="Comment Text Char"/>
    <w:basedOn w:val="DefaultParagraphFont"/>
    <w:link w:val="CommentText"/>
    <w:uiPriority w:val="99"/>
    <w:semiHidden/>
    <w:locked/>
    <w:rsid w:val="00B17A84"/>
    <w:rPr>
      <w:rFonts w:ascii="Calibri" w:hAnsi="Calibri" w:cs="Arial"/>
      <w:sz w:val="20"/>
      <w:szCs w:val="20"/>
      <w:lang w:val="en-GB" w:eastAsia="en-GB"/>
    </w:rPr>
  </w:style>
  <w:style w:type="paragraph" w:customStyle="1" w:styleId="Default">
    <w:name w:val="Default"/>
    <w:rsid w:val="00A33C54"/>
    <w:pPr>
      <w:autoSpaceDE w:val="0"/>
      <w:autoSpaceDN w:val="0"/>
      <w:adjustRightInd w:val="0"/>
    </w:pPr>
    <w:rPr>
      <w:rFonts w:ascii="Verdana" w:eastAsia="Times New Roman" w:hAnsi="Verdana"/>
      <w:color w:val="000000"/>
      <w:szCs w:val="24"/>
      <w:lang w:val="en-GB" w:eastAsia="en-GB"/>
    </w:rPr>
  </w:style>
  <w:style w:type="paragraph" w:styleId="TOCHeading">
    <w:name w:val="TOC Heading"/>
    <w:basedOn w:val="Heading1"/>
    <w:next w:val="Normal"/>
    <w:uiPriority w:val="39"/>
    <w:qFormat/>
    <w:rsid w:val="00EC715A"/>
    <w:pPr>
      <w:numPr>
        <w:numId w:val="0"/>
      </w:numPr>
      <w:spacing w:before="480" w:after="0"/>
      <w:outlineLvl w:val="9"/>
    </w:pPr>
    <w:rPr>
      <w:lang w:eastAsia="en-US"/>
    </w:rPr>
  </w:style>
  <w:style w:type="paragraph" w:styleId="TOC1">
    <w:name w:val="toc 1"/>
    <w:basedOn w:val="Normal"/>
    <w:next w:val="Normal"/>
    <w:autoRedefine/>
    <w:uiPriority w:val="39"/>
    <w:rsid w:val="000865F0"/>
    <w:pPr>
      <w:tabs>
        <w:tab w:val="left" w:pos="660"/>
        <w:tab w:val="right" w:leader="dot" w:pos="9628"/>
      </w:tabs>
      <w:spacing w:after="100"/>
    </w:pPr>
    <w:rPr>
      <w:b/>
      <w:color w:val="648282" w:themeColor="text2"/>
    </w:rPr>
  </w:style>
  <w:style w:type="paragraph" w:styleId="TOC2">
    <w:name w:val="toc 2"/>
    <w:basedOn w:val="Normal"/>
    <w:next w:val="Normal"/>
    <w:autoRedefine/>
    <w:uiPriority w:val="39"/>
    <w:rsid w:val="009C5EF7"/>
    <w:pPr>
      <w:spacing w:after="100"/>
      <w:ind w:left="220"/>
    </w:pPr>
    <w:rPr>
      <w:color w:val="648282" w:themeColor="accent1"/>
    </w:rPr>
  </w:style>
  <w:style w:type="paragraph" w:styleId="CommentSubject">
    <w:name w:val="annotation subject"/>
    <w:basedOn w:val="CommentText"/>
    <w:next w:val="CommentText"/>
    <w:link w:val="CommentSubjectChar"/>
    <w:uiPriority w:val="99"/>
    <w:semiHidden/>
    <w:rsid w:val="007431E3"/>
    <w:pPr>
      <w:spacing w:before="60"/>
      <w:jc w:val="both"/>
    </w:pPr>
    <w:rPr>
      <w:rFonts w:ascii="Verdana" w:hAnsi="Verdana" w:cs="Times New Roman"/>
      <w:b/>
      <w:bCs/>
      <w:lang w:val="fr-FR" w:eastAsia="fr-FR"/>
    </w:rPr>
  </w:style>
  <w:style w:type="character" w:customStyle="1" w:styleId="CommentSubjectChar">
    <w:name w:val="Comment Subject Char"/>
    <w:basedOn w:val="CommentTextChar"/>
    <w:link w:val="CommentSubject"/>
    <w:uiPriority w:val="99"/>
    <w:semiHidden/>
    <w:locked/>
    <w:rsid w:val="007431E3"/>
    <w:rPr>
      <w:rFonts w:ascii="Verdana" w:hAnsi="Verdana" w:cs="Times New Roman"/>
      <w:b/>
      <w:bCs/>
      <w:sz w:val="20"/>
      <w:szCs w:val="20"/>
      <w:lang w:val="en-GB" w:eastAsia="fr-FR"/>
    </w:rPr>
  </w:style>
  <w:style w:type="numbering" w:customStyle="1" w:styleId="Style2">
    <w:name w:val="Style2"/>
    <w:rsid w:val="00130FFE"/>
    <w:pPr>
      <w:numPr>
        <w:numId w:val="2"/>
      </w:numPr>
    </w:pPr>
  </w:style>
  <w:style w:type="numbering" w:customStyle="1" w:styleId="Style1">
    <w:name w:val="Style1"/>
    <w:rsid w:val="00130FFE"/>
    <w:pPr>
      <w:numPr>
        <w:numId w:val="1"/>
      </w:numPr>
    </w:pPr>
  </w:style>
  <w:style w:type="table" w:styleId="TableGrid">
    <w:name w:val="Table Grid"/>
    <w:basedOn w:val="TableNormal"/>
    <w:locked/>
    <w:rsid w:val="002C2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rtONG">
    <w:name w:val="CartONG"/>
    <w:uiPriority w:val="99"/>
    <w:rsid w:val="00F468F5"/>
    <w:pPr>
      <w:numPr>
        <w:numId w:val="3"/>
      </w:numPr>
    </w:pPr>
  </w:style>
  <w:style w:type="paragraph" w:styleId="TOC3">
    <w:name w:val="toc 3"/>
    <w:basedOn w:val="Normal"/>
    <w:next w:val="Normal"/>
    <w:autoRedefine/>
    <w:uiPriority w:val="39"/>
    <w:locked/>
    <w:rsid w:val="000865F0"/>
    <w:pPr>
      <w:spacing w:after="100"/>
      <w:ind w:left="440"/>
    </w:pPr>
    <w:rPr>
      <w:color w:val="82A0A0" w:themeColor="accent2"/>
    </w:rPr>
  </w:style>
  <w:style w:type="character" w:styleId="SubtleEmphasis">
    <w:name w:val="Subtle Emphasis"/>
    <w:basedOn w:val="DefaultParagraphFont"/>
    <w:uiPriority w:val="2"/>
    <w:rsid w:val="00145999"/>
    <w:rPr>
      <w:iCs/>
      <w:color w:val="A0C8C8" w:themeColor="accent4"/>
    </w:rPr>
  </w:style>
  <w:style w:type="paragraph" w:styleId="TOC4">
    <w:name w:val="toc 4"/>
    <w:basedOn w:val="Normal"/>
    <w:next w:val="Normal"/>
    <w:autoRedefine/>
    <w:locked/>
    <w:rsid w:val="008A58B2"/>
    <w:pPr>
      <w:spacing w:after="100"/>
      <w:ind w:left="660"/>
    </w:pPr>
    <w:rPr>
      <w:sz w:val="18"/>
    </w:rPr>
  </w:style>
  <w:style w:type="table" w:customStyle="1" w:styleId="LightShading1">
    <w:name w:val="Light Shading1"/>
    <w:basedOn w:val="TableNormal"/>
    <w:uiPriority w:val="60"/>
    <w:rsid w:val="00DE0E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DE0EC1"/>
    <w:rPr>
      <w:color w:val="66A6A6" w:themeColor="accent4" w:themeShade="BF"/>
    </w:rPr>
    <w:tblPr>
      <w:tblStyleRowBandSize w:val="1"/>
      <w:tblStyleColBandSize w:val="1"/>
      <w:tblBorders>
        <w:top w:val="single" w:sz="8" w:space="0" w:color="A0C8C8" w:themeColor="accent4"/>
        <w:bottom w:val="single" w:sz="8" w:space="0" w:color="A0C8C8" w:themeColor="accent4"/>
      </w:tblBorders>
    </w:tblPr>
    <w:tblStylePr w:type="fir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la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1F1" w:themeFill="accent4" w:themeFillTint="3F"/>
      </w:tcPr>
    </w:tblStylePr>
    <w:tblStylePr w:type="band1Horz">
      <w:tblPr/>
      <w:tcPr>
        <w:tcBorders>
          <w:left w:val="nil"/>
          <w:right w:val="nil"/>
          <w:insideH w:val="nil"/>
          <w:insideV w:val="nil"/>
        </w:tcBorders>
        <w:shd w:val="clear" w:color="auto" w:fill="E7F1F1" w:themeFill="accent4" w:themeFillTint="3F"/>
      </w:tcPr>
    </w:tblStylePr>
  </w:style>
  <w:style w:type="table" w:styleId="LightShading-Accent5">
    <w:name w:val="Light Shading Accent 5"/>
    <w:basedOn w:val="TableNormal"/>
    <w:uiPriority w:val="60"/>
    <w:rsid w:val="00DE0EC1"/>
    <w:rPr>
      <w:color w:val="AC4A07" w:themeColor="accent5" w:themeShade="BF"/>
    </w:rPr>
    <w:tblPr>
      <w:tblStyleRowBandSize w:val="1"/>
      <w:tblStyleColBandSize w:val="1"/>
      <w:tblBorders>
        <w:top w:val="single" w:sz="8" w:space="0" w:color="E6640A" w:themeColor="accent5"/>
        <w:bottom w:val="single" w:sz="8" w:space="0" w:color="E6640A" w:themeColor="accent5"/>
      </w:tblBorders>
    </w:tblPr>
    <w:tblStylePr w:type="fir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la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E" w:themeFill="accent5" w:themeFillTint="3F"/>
      </w:tcPr>
    </w:tblStylePr>
    <w:tblStylePr w:type="band1Horz">
      <w:tblPr/>
      <w:tcPr>
        <w:tcBorders>
          <w:left w:val="nil"/>
          <w:right w:val="nil"/>
          <w:insideH w:val="nil"/>
          <w:insideV w:val="nil"/>
        </w:tcBorders>
        <w:shd w:val="clear" w:color="auto" w:fill="FCD7BE" w:themeFill="accent5" w:themeFillTint="3F"/>
      </w:tcPr>
    </w:tblStylePr>
  </w:style>
  <w:style w:type="table" w:customStyle="1" w:styleId="MediumShading1-Accent11">
    <w:name w:val="Medium Shading 1 - Accent 11"/>
    <w:basedOn w:val="TableNormal"/>
    <w:uiPriority w:val="63"/>
    <w:rsid w:val="00DE0EC1"/>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8282" w:themeFill="accent1"/>
      </w:tcPr>
    </w:tblStylePr>
    <w:tblStylePr w:type="lastCol">
      <w:rPr>
        <w:b/>
        <w:bCs/>
        <w:color w:val="FFFFFF" w:themeColor="background1"/>
      </w:rPr>
      <w:tblPr/>
      <w:tcPr>
        <w:tcBorders>
          <w:left w:val="nil"/>
          <w:right w:val="nil"/>
          <w:insideH w:val="nil"/>
          <w:insideV w:val="nil"/>
        </w:tcBorders>
        <w:shd w:val="clear" w:color="auto" w:fill="6482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DE0EC1"/>
    <w:tblPr>
      <w:tblStyleRowBandSize w:val="1"/>
      <w:tblStyleColBandSize w:val="1"/>
      <w:tbl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single" w:sz="8" w:space="0" w:color="A1B7B7" w:themeColor="accent2" w:themeTint="BF"/>
      </w:tblBorders>
    </w:tblPr>
    <w:tblStylePr w:type="firstRow">
      <w:pPr>
        <w:spacing w:before="0" w:after="0" w:line="240" w:lineRule="auto"/>
      </w:pPr>
      <w:rPr>
        <w:b/>
        <w:bCs/>
        <w:color w:val="FFFFFF" w:themeColor="background1"/>
      </w:rPr>
      <w:tblPr/>
      <w:tcPr>
        <w:tc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shd w:val="clear" w:color="auto" w:fill="82A0A0" w:themeFill="accent2"/>
      </w:tcPr>
    </w:tblStylePr>
    <w:tblStylePr w:type="lastRow">
      <w:pPr>
        <w:spacing w:before="0" w:after="0" w:line="240" w:lineRule="auto"/>
      </w:pPr>
      <w:rPr>
        <w:b/>
        <w:bCs/>
      </w:rPr>
      <w:tblPr/>
      <w:tcPr>
        <w:tcBorders>
          <w:top w:val="double" w:sz="6"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7E7" w:themeFill="accent2" w:themeFillTint="3F"/>
      </w:tcPr>
    </w:tblStylePr>
    <w:tblStylePr w:type="band1Horz">
      <w:tblPr/>
      <w:tcPr>
        <w:tcBorders>
          <w:insideH w:val="nil"/>
          <w:insideV w:val="nil"/>
        </w:tcBorders>
        <w:shd w:val="clear" w:color="auto" w:fill="DFE7E7"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E0E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0EC1"/>
    <w:tblPr>
      <w:tblStyleRowBandSize w:val="1"/>
      <w:tblStyleColBandSize w:val="1"/>
      <w:tbl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single" w:sz="8" w:space="0" w:color="B7D5D5" w:themeColor="accent4" w:themeTint="BF"/>
      </w:tblBorders>
    </w:tblPr>
    <w:tblStylePr w:type="firstRow">
      <w:pPr>
        <w:spacing w:before="0" w:after="0" w:line="240" w:lineRule="auto"/>
      </w:pPr>
      <w:rPr>
        <w:b/>
        <w:bCs/>
        <w:color w:val="FFFFFF" w:themeColor="background1"/>
      </w:rPr>
      <w:tblPr/>
      <w:tcPr>
        <w:tc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shd w:val="clear" w:color="auto" w:fill="A0C8C8" w:themeFill="accent4"/>
      </w:tcPr>
    </w:tblStylePr>
    <w:tblStylePr w:type="lastRow">
      <w:pPr>
        <w:spacing w:before="0" w:after="0" w:line="240" w:lineRule="auto"/>
      </w:pPr>
      <w:rPr>
        <w:b/>
        <w:bCs/>
      </w:rPr>
      <w:tblPr/>
      <w:tcPr>
        <w:tcBorders>
          <w:top w:val="double" w:sz="6"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1F1" w:themeFill="accent4" w:themeFillTint="3F"/>
      </w:tcPr>
    </w:tblStylePr>
    <w:tblStylePr w:type="band1Horz">
      <w:tblPr/>
      <w:tcPr>
        <w:tcBorders>
          <w:insideH w:val="nil"/>
          <w:insideV w:val="nil"/>
        </w:tcBorders>
        <w:shd w:val="clear" w:color="auto" w:fill="E7F1F1" w:themeFill="accent4"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0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0A0" w:themeFill="accent2"/>
      </w:tcPr>
    </w:tblStylePr>
    <w:tblStylePr w:type="lastCol">
      <w:rPr>
        <w:b/>
        <w:bCs/>
        <w:color w:val="FFFFFF" w:themeColor="background1"/>
      </w:rPr>
      <w:tblPr/>
      <w:tcPr>
        <w:tcBorders>
          <w:left w:val="nil"/>
          <w:right w:val="nil"/>
          <w:insideH w:val="nil"/>
          <w:insideV w:val="nil"/>
        </w:tcBorders>
        <w:shd w:val="clear" w:color="auto" w:fill="82A0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DE0EC1"/>
    <w:rPr>
      <w:color w:val="000000" w:themeColor="text1"/>
    </w:rPr>
    <w:tblPr>
      <w:tblStyleRowBandSize w:val="1"/>
      <w:tblStyleColBandSize w:val="1"/>
      <w:tblBorders>
        <w:top w:val="single" w:sz="8" w:space="0" w:color="648282" w:themeColor="accent1"/>
        <w:bottom w:val="single" w:sz="8" w:space="0" w:color="648282" w:themeColor="accent1"/>
      </w:tblBorders>
    </w:tblPr>
    <w:tblStylePr w:type="firstRow">
      <w:rPr>
        <w:rFonts w:asciiTheme="majorHAnsi" w:eastAsiaTheme="majorEastAsia" w:hAnsiTheme="majorHAnsi" w:cstheme="majorBidi"/>
      </w:rPr>
      <w:tblPr/>
      <w:tcPr>
        <w:tcBorders>
          <w:top w:val="nil"/>
          <w:bottom w:val="single" w:sz="8" w:space="0" w:color="648282" w:themeColor="accent1"/>
        </w:tcBorders>
      </w:tcPr>
    </w:tblStylePr>
    <w:tblStylePr w:type="lastRow">
      <w:rPr>
        <w:b/>
        <w:bCs/>
        <w:color w:val="648282" w:themeColor="text2"/>
      </w:rPr>
      <w:tblPr/>
      <w:tcPr>
        <w:tcBorders>
          <w:top w:val="single" w:sz="8" w:space="0" w:color="648282" w:themeColor="accent1"/>
          <w:bottom w:val="single" w:sz="8" w:space="0" w:color="648282" w:themeColor="accent1"/>
        </w:tcBorders>
      </w:tcPr>
    </w:tblStylePr>
    <w:tblStylePr w:type="firstCol">
      <w:rPr>
        <w:b/>
        <w:bCs/>
      </w:rPr>
    </w:tblStylePr>
    <w:tblStylePr w:type="lastCol">
      <w:rPr>
        <w:b/>
        <w:bCs/>
      </w:rPr>
      <w:tblPr/>
      <w:tcPr>
        <w:tcBorders>
          <w:top w:val="single" w:sz="8" w:space="0" w:color="648282" w:themeColor="accent1"/>
          <w:bottom w:val="single" w:sz="8" w:space="0" w:color="648282" w:themeColor="accent1"/>
        </w:tcBorders>
      </w:tcPr>
    </w:tblStylePr>
    <w:tblStylePr w:type="band1Vert">
      <w:tblPr/>
      <w:tcPr>
        <w:shd w:val="clear" w:color="auto" w:fill="D7E1E1" w:themeFill="accent1" w:themeFillTint="3F"/>
      </w:tcPr>
    </w:tblStylePr>
    <w:tblStylePr w:type="band1Horz">
      <w:tblPr/>
      <w:tcPr>
        <w:shd w:val="clear" w:color="auto" w:fill="D7E1E1" w:themeFill="accent1" w:themeFillTint="3F"/>
      </w:tcPr>
    </w:tblStylePr>
  </w:style>
  <w:style w:type="table" w:styleId="MediumGrid3-Accent1">
    <w:name w:val="Medium Grid 3 Accent 1"/>
    <w:basedOn w:val="TableNormal"/>
    <w:uiPriority w:val="69"/>
    <w:rsid w:val="00DE0E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C2" w:themeFill="accent1" w:themeFillTint="7F"/>
      </w:tcPr>
    </w:tblStylePr>
  </w:style>
  <w:style w:type="table" w:styleId="MediumGrid2-Accent1">
    <w:name w:val="Medium Grid 2 Accent 1"/>
    <w:basedOn w:val="TableNormal"/>
    <w:uiPriority w:val="68"/>
    <w:rsid w:val="00DE0EC1"/>
    <w:rPr>
      <w:rFonts w:asciiTheme="majorHAnsi" w:eastAsiaTheme="majorEastAsia" w:hAnsiTheme="majorHAnsi" w:cstheme="majorBidi"/>
      <w:color w:val="000000" w:themeColor="text1"/>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cPr>
      <w:shd w:val="clear" w:color="auto" w:fill="D7E1E1" w:themeFill="accent1" w:themeFillTint="3F"/>
    </w:tcPr>
    <w:tblStylePr w:type="firstRow">
      <w:rPr>
        <w:b/>
        <w:bCs/>
        <w:color w:val="000000" w:themeColor="text1"/>
      </w:rPr>
      <w:tblPr/>
      <w:tcPr>
        <w:shd w:val="clear" w:color="auto" w:fill="EF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6" w:themeFill="accent1" w:themeFillTint="33"/>
      </w:tcPr>
    </w:tblStylePr>
    <w:tblStylePr w:type="band1Vert">
      <w:tblPr/>
      <w:tcPr>
        <w:shd w:val="clear" w:color="auto" w:fill="B0C2C2" w:themeFill="accent1" w:themeFillTint="7F"/>
      </w:tcPr>
    </w:tblStylePr>
    <w:tblStylePr w:type="band1Horz">
      <w:tblPr/>
      <w:tcPr>
        <w:tcBorders>
          <w:insideH w:val="single" w:sz="6" w:space="0" w:color="648282" w:themeColor="accent1"/>
          <w:insideV w:val="single" w:sz="6" w:space="0" w:color="648282" w:themeColor="accent1"/>
        </w:tcBorders>
        <w:shd w:val="clear" w:color="auto" w:fill="B0C2C2" w:themeFill="accent1"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DE0EC1"/>
    <w:rPr>
      <w:color w:val="000000" w:themeColor="text1"/>
    </w:rPr>
    <w:tblPr>
      <w:tblStyleRowBandSize w:val="1"/>
      <w:tblStyleColBandSize w:val="1"/>
      <w:tblBorders>
        <w:top w:val="single" w:sz="24" w:space="0" w:color="82A0A0" w:themeColor="accent2"/>
        <w:left w:val="single" w:sz="4" w:space="0" w:color="648282" w:themeColor="accent1"/>
        <w:bottom w:val="single" w:sz="4" w:space="0" w:color="648282" w:themeColor="accent1"/>
        <w:right w:val="single" w:sz="4" w:space="0" w:color="648282" w:themeColor="accent1"/>
        <w:insideH w:val="single" w:sz="4" w:space="0" w:color="FFFFFF" w:themeColor="background1"/>
        <w:insideV w:val="single" w:sz="4" w:space="0" w:color="FFFFFF" w:themeColor="background1"/>
      </w:tblBorders>
    </w:tblPr>
    <w:tcPr>
      <w:shd w:val="clear" w:color="auto" w:fill="EFF3F3" w:themeFill="accent1" w:themeFillTint="19"/>
    </w:tcPr>
    <w:tblStylePr w:type="firstRow">
      <w:rPr>
        <w:b/>
        <w:bCs/>
      </w:rPr>
      <w:tblPr/>
      <w:tcPr>
        <w:tcBorders>
          <w:top w:val="nil"/>
          <w:left w:val="nil"/>
          <w:bottom w:val="single" w:sz="24" w:space="0" w:color="82A0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D" w:themeFill="accent1" w:themeFillShade="99"/>
      </w:tcPr>
    </w:tblStylePr>
    <w:tblStylePr w:type="firstCol">
      <w:rPr>
        <w:color w:val="FFFFFF" w:themeColor="background1"/>
      </w:rPr>
      <w:tblPr/>
      <w:tcPr>
        <w:tcBorders>
          <w:top w:val="nil"/>
          <w:left w:val="nil"/>
          <w:bottom w:val="nil"/>
          <w:right w:val="nil"/>
          <w:insideH w:val="single" w:sz="4" w:space="0" w:color="3C4D4D" w:themeColor="accent1" w:themeShade="99"/>
          <w:insideV w:val="nil"/>
        </w:tcBorders>
        <w:shd w:val="clear" w:color="auto" w:fill="3C4D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4D4D" w:themeFill="accent1" w:themeFillShade="99"/>
      </w:tcPr>
    </w:tblStylePr>
    <w:tblStylePr w:type="band1Vert">
      <w:tblPr/>
      <w:tcPr>
        <w:shd w:val="clear" w:color="auto" w:fill="BFCECE" w:themeFill="accent1" w:themeFillTint="66"/>
      </w:tcPr>
    </w:tblStylePr>
    <w:tblStylePr w:type="band1Horz">
      <w:tblPr/>
      <w:tcPr>
        <w:shd w:val="clear" w:color="auto" w:fill="B0C2C2"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DE0EC1"/>
    <w:rPr>
      <w:color w:val="000000" w:themeColor="text1"/>
    </w:rPr>
    <w:tblPr>
      <w:tblStyleRowBandSize w:val="1"/>
      <w:tblStyleColBandSize w:val="1"/>
      <w:tblBorders>
        <w:insideH w:val="single" w:sz="4" w:space="0" w:color="FFFFFF" w:themeColor="background1"/>
      </w:tblBorders>
    </w:tblPr>
    <w:tcPr>
      <w:shd w:val="clear" w:color="auto" w:fill="DFE6E6" w:themeFill="accent1" w:themeFillTint="33"/>
    </w:tcPr>
    <w:tblStylePr w:type="firstRow">
      <w:rPr>
        <w:b/>
        <w:bCs/>
      </w:rPr>
      <w:tblPr/>
      <w:tcPr>
        <w:shd w:val="clear" w:color="auto" w:fill="BFCECE" w:themeFill="accent1" w:themeFillTint="66"/>
      </w:tcPr>
    </w:tblStylePr>
    <w:tblStylePr w:type="lastRow">
      <w:rPr>
        <w:b/>
        <w:bCs/>
        <w:color w:val="000000" w:themeColor="text1"/>
      </w:rPr>
      <w:tblPr/>
      <w:tcPr>
        <w:shd w:val="clear" w:color="auto" w:fill="BFCECE" w:themeFill="accent1" w:themeFillTint="66"/>
      </w:tcPr>
    </w:tblStylePr>
    <w:tblStylePr w:type="firstCol">
      <w:rPr>
        <w:color w:val="FFFFFF" w:themeColor="background1"/>
      </w:rPr>
      <w:tblPr/>
      <w:tcPr>
        <w:shd w:val="clear" w:color="auto" w:fill="4A6161" w:themeFill="accent1" w:themeFillShade="BF"/>
      </w:tcPr>
    </w:tblStylePr>
    <w:tblStylePr w:type="lastCol">
      <w:rPr>
        <w:color w:val="FFFFFF" w:themeColor="background1"/>
      </w:rPr>
      <w:tblPr/>
      <w:tcPr>
        <w:shd w:val="clear" w:color="auto" w:fill="4A6161" w:themeFill="accent1" w:themeFillShade="BF"/>
      </w:tcPr>
    </w:tblStylePr>
    <w:tblStylePr w:type="band1Vert">
      <w:tblPr/>
      <w:tcPr>
        <w:shd w:val="clear" w:color="auto" w:fill="B0C2C2" w:themeFill="accent1" w:themeFillTint="7F"/>
      </w:tcPr>
    </w:tblStylePr>
    <w:tblStylePr w:type="band1Horz">
      <w:tblPr/>
      <w:tcPr>
        <w:shd w:val="clear" w:color="auto" w:fill="B0C2C2" w:themeFill="accent1" w:themeFillTint="7F"/>
      </w:tcPr>
    </w:tblStylePr>
  </w:style>
  <w:style w:type="table" w:styleId="DarkList-Accent1">
    <w:name w:val="Dark List Accent 1"/>
    <w:basedOn w:val="TableNormal"/>
    <w:uiPriority w:val="70"/>
    <w:rsid w:val="00DE0EC1"/>
    <w:rPr>
      <w:color w:val="FFFFFF" w:themeColor="background1"/>
    </w:rPr>
    <w:tblPr>
      <w:tblStyleRowBandSize w:val="1"/>
      <w:tblStyleColBandSize w:val="1"/>
    </w:tblPr>
    <w:tcPr>
      <w:shd w:val="clear" w:color="auto" w:fill="6482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61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6161" w:themeFill="accent1" w:themeFillShade="BF"/>
      </w:tcPr>
    </w:tblStylePr>
    <w:tblStylePr w:type="band1Vert">
      <w:tblPr/>
      <w:tcPr>
        <w:tcBorders>
          <w:top w:val="nil"/>
          <w:left w:val="nil"/>
          <w:bottom w:val="nil"/>
          <w:right w:val="nil"/>
          <w:insideH w:val="nil"/>
          <w:insideV w:val="nil"/>
        </w:tcBorders>
        <w:shd w:val="clear" w:color="auto" w:fill="4A6161" w:themeFill="accent1" w:themeFillShade="BF"/>
      </w:tcPr>
    </w:tblStylePr>
    <w:tblStylePr w:type="band1Horz">
      <w:tblPr/>
      <w:tcPr>
        <w:tcBorders>
          <w:top w:val="nil"/>
          <w:left w:val="nil"/>
          <w:bottom w:val="nil"/>
          <w:right w:val="nil"/>
          <w:insideH w:val="nil"/>
          <w:insideV w:val="nil"/>
        </w:tcBorders>
        <w:shd w:val="clear" w:color="auto" w:fill="4A6161" w:themeFill="accent1" w:themeFillShade="BF"/>
      </w:tcPr>
    </w:tblStylePr>
  </w:style>
  <w:style w:type="paragraph" w:styleId="EndnoteText">
    <w:name w:val="endnote text"/>
    <w:basedOn w:val="Normal"/>
    <w:link w:val="EndnoteTextChar"/>
    <w:uiPriority w:val="99"/>
    <w:semiHidden/>
    <w:unhideWhenUsed/>
    <w:rsid w:val="00996B40"/>
    <w:pPr>
      <w:spacing w:after="0" w:line="240" w:lineRule="auto"/>
      <w:jc w:val="left"/>
    </w:pPr>
    <w:rPr>
      <w:rFonts w:asciiTheme="minorHAnsi" w:eastAsiaTheme="minorHAnsi" w:hAnsiTheme="minorHAnsi" w:cstheme="minorBidi"/>
      <w:color w:val="648282" w:themeColor="text2"/>
      <w:sz w:val="16"/>
      <w:szCs w:val="20"/>
      <w:lang w:eastAsia="en-US"/>
    </w:rPr>
  </w:style>
  <w:style w:type="character" w:customStyle="1" w:styleId="EndnoteTextChar">
    <w:name w:val="Endnote Text Char"/>
    <w:basedOn w:val="DefaultParagraphFont"/>
    <w:link w:val="EndnoteText"/>
    <w:uiPriority w:val="99"/>
    <w:semiHidden/>
    <w:rsid w:val="00996B40"/>
    <w:rPr>
      <w:rFonts w:asciiTheme="minorHAnsi" w:eastAsiaTheme="minorHAnsi" w:hAnsiTheme="minorHAnsi" w:cstheme="minorBidi"/>
      <w:color w:val="648282" w:themeColor="text2"/>
      <w:sz w:val="16"/>
      <w:szCs w:val="20"/>
      <w:lang w:eastAsia="en-US"/>
    </w:rPr>
  </w:style>
  <w:style w:type="character" w:styleId="EndnoteReference">
    <w:name w:val="endnote reference"/>
    <w:basedOn w:val="DefaultParagraphFont"/>
    <w:uiPriority w:val="99"/>
    <w:semiHidden/>
    <w:unhideWhenUsed/>
    <w:rsid w:val="009C3754"/>
    <w:rPr>
      <w:vertAlign w:val="superscript"/>
    </w:rPr>
  </w:style>
  <w:style w:type="numbering" w:customStyle="1" w:styleId="CartONGbullet">
    <w:name w:val="CartONG bullet"/>
    <w:uiPriority w:val="99"/>
    <w:rsid w:val="005745AF"/>
    <w:pPr>
      <w:numPr>
        <w:numId w:val="4"/>
      </w:numPr>
    </w:pPr>
  </w:style>
  <w:style w:type="paragraph" w:styleId="ListBullet">
    <w:name w:val="List Bullet"/>
    <w:basedOn w:val="Normal"/>
    <w:uiPriority w:val="99"/>
    <w:unhideWhenUsed/>
    <w:rsid w:val="00FD4010"/>
    <w:pPr>
      <w:contextualSpacing/>
    </w:pPr>
  </w:style>
  <w:style w:type="paragraph" w:styleId="ListBullet2">
    <w:name w:val="List Bullet 2"/>
    <w:basedOn w:val="Normal"/>
    <w:uiPriority w:val="99"/>
    <w:semiHidden/>
    <w:unhideWhenUsed/>
    <w:rsid w:val="00FD4010"/>
    <w:pPr>
      <w:contextualSpacing/>
    </w:pPr>
  </w:style>
  <w:style w:type="table" w:styleId="MediumShading1-Accent3">
    <w:name w:val="Medium Shading 1 Accent 3"/>
    <w:basedOn w:val="TableNormal"/>
    <w:uiPriority w:val="63"/>
    <w:rsid w:val="00154C99"/>
    <w:tblPr>
      <w:tblStyleRowBandSize w:val="1"/>
      <w:tblStyleColBandSize w:val="1"/>
      <w:tbl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single" w:sz="8" w:space="0" w:color="6DCACA" w:themeColor="accent3" w:themeTint="BF"/>
      </w:tblBorders>
    </w:tblPr>
    <w:tblStylePr w:type="firstRow">
      <w:pPr>
        <w:spacing w:before="0" w:after="0" w:line="240" w:lineRule="auto"/>
      </w:pPr>
      <w:rPr>
        <w:b/>
        <w:bCs/>
        <w:color w:val="FFFFFF" w:themeColor="background1"/>
      </w:rPr>
      <w:tblPr/>
      <w:tcPr>
        <w:tc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shd w:val="clear" w:color="auto" w:fill="41B4B4" w:themeFill="accent3"/>
      </w:tcPr>
    </w:tblStylePr>
    <w:tblStylePr w:type="lastRow">
      <w:pPr>
        <w:spacing w:before="0" w:after="0" w:line="240" w:lineRule="auto"/>
      </w:pPr>
      <w:rPr>
        <w:b/>
        <w:bCs/>
      </w:rPr>
      <w:tblPr/>
      <w:tcPr>
        <w:tcBorders>
          <w:top w:val="double" w:sz="6"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EDED" w:themeFill="accent3" w:themeFillTint="3F"/>
      </w:tcPr>
    </w:tblStylePr>
    <w:tblStylePr w:type="band1Horz">
      <w:tblPr/>
      <w:tcPr>
        <w:tcBorders>
          <w:insideH w:val="nil"/>
          <w:insideV w:val="nil"/>
        </w:tcBorders>
        <w:shd w:val="clear" w:color="auto" w:fill="CEEDED"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4C99"/>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154C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54C99"/>
    <w:tblPr>
      <w:tblStyleRowBandSize w:val="1"/>
      <w:tblStyleColBandSize w:val="1"/>
      <w:tbl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single" w:sz="8" w:space="0" w:color="F6883D" w:themeColor="accent5" w:themeTint="BF"/>
      </w:tblBorders>
    </w:tblPr>
    <w:tblStylePr w:type="firstRow">
      <w:pPr>
        <w:spacing w:before="0" w:after="0" w:line="240" w:lineRule="auto"/>
      </w:pPr>
      <w:rPr>
        <w:b/>
        <w:bCs/>
        <w:color w:val="FFFFFF" w:themeColor="background1"/>
      </w:rPr>
      <w:tblPr/>
      <w:tcPr>
        <w:tc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shd w:val="clear" w:color="auto" w:fill="E6640A" w:themeFill="accent5"/>
      </w:tcPr>
    </w:tblStylePr>
    <w:tblStylePr w:type="lastRow">
      <w:pPr>
        <w:spacing w:before="0" w:after="0" w:line="240" w:lineRule="auto"/>
      </w:pPr>
      <w:rPr>
        <w:b/>
        <w:bCs/>
      </w:rPr>
      <w:tblPr/>
      <w:tcPr>
        <w:tcBorders>
          <w:top w:val="double" w:sz="6"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7BE" w:themeFill="accent5" w:themeFillTint="3F"/>
      </w:tcPr>
    </w:tblStylePr>
    <w:tblStylePr w:type="band1Horz">
      <w:tblPr/>
      <w:tcPr>
        <w:tcBorders>
          <w:insideH w:val="nil"/>
          <w:insideV w:val="nil"/>
        </w:tcBorders>
        <w:shd w:val="clear" w:color="auto" w:fill="FCD7BE" w:themeFill="accent5"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54C99"/>
    <w:tblPr>
      <w:tblStyleRowBandSize w:val="1"/>
      <w:tblStyleColBandSize w:val="1"/>
      <w:tblBorders>
        <w:top w:val="single" w:sz="8" w:space="0" w:color="41B4B4" w:themeColor="accent3"/>
        <w:left w:val="single" w:sz="8" w:space="0" w:color="41B4B4" w:themeColor="accent3"/>
        <w:bottom w:val="single" w:sz="8" w:space="0" w:color="41B4B4" w:themeColor="accent3"/>
        <w:right w:val="single" w:sz="8" w:space="0" w:color="41B4B4" w:themeColor="accent3"/>
        <w:insideH w:val="single" w:sz="8" w:space="0" w:color="41B4B4" w:themeColor="accent3"/>
        <w:insideV w:val="single" w:sz="8" w:space="0" w:color="41B4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18" w:space="0" w:color="41B4B4" w:themeColor="accent3"/>
          <w:right w:val="single" w:sz="8" w:space="0" w:color="41B4B4" w:themeColor="accent3"/>
          <w:insideH w:val="nil"/>
          <w:insideV w:val="single" w:sz="8" w:space="0" w:color="41B4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B4" w:themeColor="accent3"/>
          <w:left w:val="single" w:sz="8" w:space="0" w:color="41B4B4" w:themeColor="accent3"/>
          <w:bottom w:val="single" w:sz="8" w:space="0" w:color="41B4B4" w:themeColor="accent3"/>
          <w:right w:val="single" w:sz="8" w:space="0" w:color="41B4B4" w:themeColor="accent3"/>
          <w:insideH w:val="nil"/>
          <w:insideV w:val="single" w:sz="8" w:space="0" w:color="41B4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tcPr>
    </w:tblStylePr>
    <w:tblStylePr w:type="band1Vert">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shd w:val="clear" w:color="auto" w:fill="CEEDED" w:themeFill="accent3" w:themeFillTint="3F"/>
      </w:tcPr>
    </w:tblStylePr>
    <w:tblStylePr w:type="band1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shd w:val="clear" w:color="auto" w:fill="CEEDED" w:themeFill="accent3" w:themeFillTint="3F"/>
      </w:tcPr>
    </w:tblStylePr>
    <w:tblStylePr w:type="band2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tcPr>
    </w:tblStylePr>
  </w:style>
  <w:style w:type="table" w:styleId="LightGrid-Accent1">
    <w:name w:val="Light Grid Accent 1"/>
    <w:aliases w:val="Table CartONG"/>
    <w:basedOn w:val="TableNormal"/>
    <w:uiPriority w:val="62"/>
    <w:rsid w:val="00154C99"/>
    <w:rPr>
      <w:rFonts w:asciiTheme="minorHAnsi" w:hAnsiTheme="minorHAnsi"/>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blStylePr w:type="firstRow">
      <w:pPr>
        <w:wordWrap/>
        <w:spacing w:before="0" w:beforeAutospacing="0" w:after="0" w:afterAutospacing="0" w:line="240" w:lineRule="auto"/>
        <w:jc w:val="center"/>
      </w:pPr>
      <w:rPr>
        <w:rFonts w:asciiTheme="majorHAnsi" w:eastAsiaTheme="majorEastAsia" w:hAnsiTheme="majorHAnsi" w:cstheme="majorBidi"/>
        <w:b/>
        <w:bCs/>
        <w:color w:val="FFFFFF" w:themeColor="background1"/>
      </w:rPr>
      <w:tblPr/>
      <w:tcPr>
        <w:shd w:val="clear" w:color="auto" w:fill="648282" w:themeFill="text2"/>
        <w:vAlign w:val="center"/>
      </w:tcPr>
    </w:tblStylePr>
    <w:tblStylePr w:type="lastRow">
      <w:pPr>
        <w:spacing w:before="0" w:after="0" w:line="240" w:lineRule="auto"/>
      </w:pPr>
      <w:rPr>
        <w:rFonts w:asciiTheme="majorHAnsi" w:eastAsiaTheme="majorEastAsia" w:hAnsiTheme="majorHAnsi" w:cstheme="majorBidi"/>
        <w:b/>
        <w:bCs/>
        <w:color w:val="FFFFFF" w:themeColor="background1"/>
      </w:rPr>
      <w:tblPr/>
      <w:tcPr>
        <w:shd w:val="clear" w:color="auto" w:fill="82A0A0" w:themeFill="accent2"/>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82" w:themeColor="accent1"/>
          <w:left w:val="single" w:sz="8" w:space="0" w:color="648282" w:themeColor="accent1"/>
          <w:bottom w:val="single" w:sz="8" w:space="0" w:color="648282" w:themeColor="accent1"/>
          <w:right w:val="single" w:sz="8" w:space="0" w:color="648282" w:themeColor="accent1"/>
        </w:tcBorders>
      </w:tcPr>
    </w:tblStylePr>
    <w:tblStylePr w:type="band1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shd w:val="clear" w:color="auto" w:fill="D7E1E1" w:themeFill="accent1" w:themeFillTint="3F"/>
      </w:tcPr>
    </w:tblStylePr>
    <w:tblStylePr w:type="band2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tcPr>
    </w:tblStylePr>
  </w:style>
  <w:style w:type="character" w:styleId="HTMLCode">
    <w:name w:val="HTML Code"/>
    <w:rsid w:val="00283F82"/>
    <w:rPr>
      <w:rFonts w:ascii="Courier New" w:hAnsi="Courier New" w:cs="Courier New"/>
      <w:sz w:val="22"/>
      <w:szCs w:val="20"/>
    </w:rPr>
  </w:style>
  <w:style w:type="paragraph" w:customStyle="1" w:styleId="Tip">
    <w:name w:val="Tip"/>
    <w:basedOn w:val="ListParagraph"/>
    <w:link w:val="TipChar"/>
    <w:uiPriority w:val="1"/>
    <w:qFormat/>
    <w:rsid w:val="002924A2"/>
    <w:pPr>
      <w:numPr>
        <w:numId w:val="6"/>
      </w:numPr>
      <w:spacing w:after="120"/>
      <w:ind w:left="397" w:hanging="397"/>
    </w:pPr>
    <w:rPr>
      <w:color w:val="4A6161" w:themeColor="text2" w:themeShade="BF"/>
    </w:rPr>
  </w:style>
  <w:style w:type="paragraph" w:customStyle="1" w:styleId="Careful">
    <w:name w:val="Careful"/>
    <w:basedOn w:val="ListParagraph"/>
    <w:link w:val="CarefulChar"/>
    <w:uiPriority w:val="1"/>
    <w:qFormat/>
    <w:rsid w:val="002924A2"/>
    <w:pPr>
      <w:numPr>
        <w:numId w:val="7"/>
      </w:numPr>
      <w:ind w:left="454" w:hanging="454"/>
    </w:pPr>
    <w:rPr>
      <w:color w:val="E6640A" w:themeColor="accent5"/>
    </w:rPr>
  </w:style>
  <w:style w:type="character" w:customStyle="1" w:styleId="ListParagraphChar">
    <w:name w:val="List Paragraph Char"/>
    <w:basedOn w:val="DefaultParagraphFont"/>
    <w:link w:val="ListParagraph"/>
    <w:uiPriority w:val="34"/>
    <w:rsid w:val="00586487"/>
    <w:rPr>
      <w:rFonts w:ascii="Verdana" w:eastAsia="Times New Roman" w:hAnsi="Verdana" w:cs="Verdana"/>
      <w:lang w:val="en-US" w:eastAsia="ar-SA"/>
    </w:rPr>
  </w:style>
  <w:style w:type="character" w:customStyle="1" w:styleId="TipChar">
    <w:name w:val="Tip Char"/>
    <w:basedOn w:val="ListParagraphChar"/>
    <w:link w:val="Tip"/>
    <w:uiPriority w:val="1"/>
    <w:rsid w:val="00F432D2"/>
    <w:rPr>
      <w:rFonts w:ascii="Verdana" w:eastAsia="Times New Roman" w:hAnsi="Verdana" w:cs="Verdana"/>
      <w:color w:val="4A6161" w:themeColor="text2" w:themeShade="BF"/>
      <w:lang w:val="en-US" w:eastAsia="ar-SA"/>
    </w:rPr>
  </w:style>
  <w:style w:type="paragraph" w:styleId="NormalIndent">
    <w:name w:val="Normal Indent"/>
    <w:basedOn w:val="Normal"/>
    <w:uiPriority w:val="99"/>
    <w:semiHidden/>
    <w:unhideWhenUsed/>
    <w:rsid w:val="00586487"/>
    <w:pPr>
      <w:ind w:left="720"/>
    </w:pPr>
  </w:style>
  <w:style w:type="character" w:customStyle="1" w:styleId="CarefulChar">
    <w:name w:val="Careful Char"/>
    <w:basedOn w:val="TipChar"/>
    <w:link w:val="Careful"/>
    <w:uiPriority w:val="1"/>
    <w:rsid w:val="00F432D2"/>
    <w:rPr>
      <w:rFonts w:ascii="Verdana" w:eastAsia="Times New Roman" w:hAnsi="Verdana" w:cs="Verdana"/>
      <w:color w:val="E6640A" w:themeColor="accent5"/>
      <w:lang w:val="en-US" w:eastAsia="ar-SA"/>
    </w:rPr>
  </w:style>
  <w:style w:type="paragraph" w:styleId="Revision">
    <w:name w:val="Revision"/>
    <w:hidden/>
    <w:uiPriority w:val="99"/>
    <w:semiHidden/>
    <w:rsid w:val="005970F2"/>
    <w:rPr>
      <w:rFonts w:ascii="Verdana" w:eastAsia="Times New Roman" w:hAnsi="Verdana" w:cs="Verdana"/>
      <w:lang w:val="en-US" w:eastAsia="ar-SA"/>
    </w:rPr>
  </w:style>
  <w:style w:type="paragraph" w:styleId="HTMLPreformatted">
    <w:name w:val="HTML Preformatted"/>
    <w:basedOn w:val="Normal"/>
    <w:link w:val="HTMLPreformattedChar"/>
    <w:uiPriority w:val="99"/>
    <w:semiHidden/>
    <w:unhideWhenUsed/>
    <w:rsid w:val="0019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96831"/>
    <w:rPr>
      <w:rFonts w:ascii="Courier New" w:eastAsia="Times New Roman" w:hAnsi="Courier New" w:cs="Courier New"/>
      <w:sz w:val="20"/>
      <w:szCs w:val="20"/>
      <w:lang w:val="en-GB" w:eastAsia="en-GB"/>
    </w:rPr>
  </w:style>
  <w:style w:type="paragraph" w:styleId="Caption">
    <w:name w:val="caption"/>
    <w:basedOn w:val="Normal"/>
    <w:next w:val="Normal"/>
    <w:unhideWhenUsed/>
    <w:qFormat/>
    <w:locked/>
    <w:rsid w:val="00AF446D"/>
    <w:pPr>
      <w:spacing w:line="240" w:lineRule="auto"/>
    </w:pPr>
    <w:rPr>
      <w:i/>
      <w:iCs/>
      <w:color w:val="648282" w:themeColor="text2"/>
      <w:sz w:val="18"/>
      <w:szCs w:val="18"/>
    </w:rPr>
  </w:style>
  <w:style w:type="character" w:styleId="FollowedHyperlink">
    <w:name w:val="FollowedHyperlink"/>
    <w:basedOn w:val="DefaultParagraphFont"/>
    <w:uiPriority w:val="99"/>
    <w:semiHidden/>
    <w:unhideWhenUsed/>
    <w:rsid w:val="001515F4"/>
    <w:rPr>
      <w:color w:val="A0C8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1649508088">
          <w:marLeft w:val="0"/>
          <w:marRight w:val="0"/>
          <w:marTop w:val="0"/>
          <w:marBottom w:val="0"/>
          <w:divBdr>
            <w:top w:val="none" w:sz="0" w:space="0" w:color="auto"/>
            <w:left w:val="none" w:sz="0" w:space="0" w:color="auto"/>
            <w:bottom w:val="none" w:sz="0" w:space="0" w:color="auto"/>
            <w:right w:val="none" w:sz="0" w:space="0" w:color="auto"/>
          </w:divBdr>
          <w:divsChild>
            <w:div w:id="1968778589">
              <w:marLeft w:val="0"/>
              <w:marRight w:val="0"/>
              <w:marTop w:val="0"/>
              <w:marBottom w:val="0"/>
              <w:divBdr>
                <w:top w:val="none" w:sz="0" w:space="0" w:color="auto"/>
                <w:left w:val="none" w:sz="0" w:space="0" w:color="auto"/>
                <w:bottom w:val="none" w:sz="0" w:space="0" w:color="auto"/>
                <w:right w:val="none" w:sz="0" w:space="0" w:color="auto"/>
              </w:divBdr>
              <w:divsChild>
                <w:div w:id="21103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89272">
      <w:bodyDiv w:val="1"/>
      <w:marLeft w:val="0"/>
      <w:marRight w:val="0"/>
      <w:marTop w:val="0"/>
      <w:marBottom w:val="0"/>
      <w:divBdr>
        <w:top w:val="none" w:sz="0" w:space="0" w:color="auto"/>
        <w:left w:val="none" w:sz="0" w:space="0" w:color="auto"/>
        <w:bottom w:val="none" w:sz="0" w:space="0" w:color="auto"/>
        <w:right w:val="none" w:sz="0" w:space="0" w:color="auto"/>
      </w:divBdr>
    </w:div>
    <w:div w:id="812063635">
      <w:bodyDiv w:val="1"/>
      <w:marLeft w:val="0"/>
      <w:marRight w:val="0"/>
      <w:marTop w:val="0"/>
      <w:marBottom w:val="0"/>
      <w:divBdr>
        <w:top w:val="none" w:sz="0" w:space="0" w:color="auto"/>
        <w:left w:val="none" w:sz="0" w:space="0" w:color="auto"/>
        <w:bottom w:val="none" w:sz="0" w:space="0" w:color="auto"/>
        <w:right w:val="none" w:sz="0" w:space="0" w:color="auto"/>
      </w:divBdr>
      <w:divsChild>
        <w:div w:id="1312296545">
          <w:marLeft w:val="0"/>
          <w:marRight w:val="0"/>
          <w:marTop w:val="0"/>
          <w:marBottom w:val="0"/>
          <w:divBdr>
            <w:top w:val="none" w:sz="0" w:space="0" w:color="auto"/>
            <w:left w:val="none" w:sz="0" w:space="0" w:color="auto"/>
            <w:bottom w:val="none" w:sz="0" w:space="0" w:color="auto"/>
            <w:right w:val="none" w:sz="0" w:space="0" w:color="auto"/>
          </w:divBdr>
          <w:divsChild>
            <w:div w:id="2067487515">
              <w:marLeft w:val="0"/>
              <w:marRight w:val="0"/>
              <w:marTop w:val="0"/>
              <w:marBottom w:val="0"/>
              <w:divBdr>
                <w:top w:val="none" w:sz="0" w:space="0" w:color="auto"/>
                <w:left w:val="none" w:sz="0" w:space="0" w:color="auto"/>
                <w:bottom w:val="none" w:sz="0" w:space="0" w:color="auto"/>
                <w:right w:val="none" w:sz="0" w:space="0" w:color="auto"/>
              </w:divBdr>
              <w:divsChild>
                <w:div w:id="21444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6537">
      <w:bodyDiv w:val="1"/>
      <w:marLeft w:val="0"/>
      <w:marRight w:val="0"/>
      <w:marTop w:val="0"/>
      <w:marBottom w:val="0"/>
      <w:divBdr>
        <w:top w:val="none" w:sz="0" w:space="0" w:color="auto"/>
        <w:left w:val="none" w:sz="0" w:space="0" w:color="auto"/>
        <w:bottom w:val="none" w:sz="0" w:space="0" w:color="auto"/>
        <w:right w:val="none" w:sz="0" w:space="0" w:color="auto"/>
      </w:divBdr>
    </w:div>
    <w:div w:id="1001856572">
      <w:bodyDiv w:val="1"/>
      <w:marLeft w:val="0"/>
      <w:marRight w:val="0"/>
      <w:marTop w:val="0"/>
      <w:marBottom w:val="0"/>
      <w:divBdr>
        <w:top w:val="none" w:sz="0" w:space="0" w:color="auto"/>
        <w:left w:val="none" w:sz="0" w:space="0" w:color="auto"/>
        <w:bottom w:val="none" w:sz="0" w:space="0" w:color="auto"/>
        <w:right w:val="none" w:sz="0" w:space="0" w:color="auto"/>
      </w:divBdr>
    </w:div>
    <w:div w:id="1307662391">
      <w:bodyDiv w:val="1"/>
      <w:marLeft w:val="0"/>
      <w:marRight w:val="0"/>
      <w:marTop w:val="0"/>
      <w:marBottom w:val="0"/>
      <w:divBdr>
        <w:top w:val="none" w:sz="0" w:space="0" w:color="auto"/>
        <w:left w:val="none" w:sz="0" w:space="0" w:color="auto"/>
        <w:bottom w:val="none" w:sz="0" w:space="0" w:color="auto"/>
        <w:right w:val="none" w:sz="0" w:space="0" w:color="auto"/>
      </w:divBdr>
      <w:divsChild>
        <w:div w:id="2117753637">
          <w:marLeft w:val="0"/>
          <w:marRight w:val="0"/>
          <w:marTop w:val="0"/>
          <w:marBottom w:val="0"/>
          <w:divBdr>
            <w:top w:val="none" w:sz="0" w:space="0" w:color="auto"/>
            <w:left w:val="none" w:sz="0" w:space="0" w:color="auto"/>
            <w:bottom w:val="none" w:sz="0" w:space="0" w:color="auto"/>
            <w:right w:val="none" w:sz="0" w:space="0" w:color="auto"/>
          </w:divBdr>
        </w:div>
      </w:divsChild>
    </w:div>
    <w:div w:id="1495955660">
      <w:bodyDiv w:val="1"/>
      <w:marLeft w:val="0"/>
      <w:marRight w:val="0"/>
      <w:marTop w:val="0"/>
      <w:marBottom w:val="0"/>
      <w:divBdr>
        <w:top w:val="none" w:sz="0" w:space="0" w:color="auto"/>
        <w:left w:val="none" w:sz="0" w:space="0" w:color="auto"/>
        <w:bottom w:val="none" w:sz="0" w:space="0" w:color="auto"/>
        <w:right w:val="none" w:sz="0" w:space="0" w:color="auto"/>
      </w:divBdr>
      <w:divsChild>
        <w:div w:id="194781553">
          <w:marLeft w:val="0"/>
          <w:marRight w:val="0"/>
          <w:marTop w:val="0"/>
          <w:marBottom w:val="0"/>
          <w:divBdr>
            <w:top w:val="none" w:sz="0" w:space="0" w:color="auto"/>
            <w:left w:val="none" w:sz="0" w:space="0" w:color="auto"/>
            <w:bottom w:val="none" w:sz="0" w:space="0" w:color="auto"/>
            <w:right w:val="none" w:sz="0" w:space="0" w:color="auto"/>
          </w:divBdr>
          <w:divsChild>
            <w:div w:id="1523980567">
              <w:marLeft w:val="0"/>
              <w:marRight w:val="0"/>
              <w:marTop w:val="0"/>
              <w:marBottom w:val="0"/>
              <w:divBdr>
                <w:top w:val="none" w:sz="0" w:space="0" w:color="auto"/>
                <w:left w:val="none" w:sz="0" w:space="0" w:color="auto"/>
                <w:bottom w:val="none" w:sz="0" w:space="0" w:color="auto"/>
                <w:right w:val="none" w:sz="0" w:space="0" w:color="auto"/>
              </w:divBdr>
            </w:div>
          </w:divsChild>
        </w:div>
        <w:div w:id="285740687">
          <w:marLeft w:val="0"/>
          <w:marRight w:val="0"/>
          <w:marTop w:val="0"/>
          <w:marBottom w:val="0"/>
          <w:divBdr>
            <w:top w:val="none" w:sz="0" w:space="0" w:color="auto"/>
            <w:left w:val="none" w:sz="0" w:space="0" w:color="auto"/>
            <w:bottom w:val="none" w:sz="0" w:space="0" w:color="auto"/>
            <w:right w:val="none" w:sz="0" w:space="0" w:color="auto"/>
          </w:divBdr>
          <w:divsChild>
            <w:div w:id="138153752">
              <w:marLeft w:val="0"/>
              <w:marRight w:val="0"/>
              <w:marTop w:val="0"/>
              <w:marBottom w:val="0"/>
              <w:divBdr>
                <w:top w:val="none" w:sz="0" w:space="0" w:color="auto"/>
                <w:left w:val="none" w:sz="0" w:space="0" w:color="auto"/>
                <w:bottom w:val="none" w:sz="0" w:space="0" w:color="auto"/>
                <w:right w:val="none" w:sz="0" w:space="0" w:color="auto"/>
              </w:divBdr>
            </w:div>
          </w:divsChild>
        </w:div>
        <w:div w:id="286088236">
          <w:marLeft w:val="0"/>
          <w:marRight w:val="0"/>
          <w:marTop w:val="0"/>
          <w:marBottom w:val="0"/>
          <w:divBdr>
            <w:top w:val="none" w:sz="0" w:space="0" w:color="auto"/>
            <w:left w:val="none" w:sz="0" w:space="0" w:color="auto"/>
            <w:bottom w:val="none" w:sz="0" w:space="0" w:color="auto"/>
            <w:right w:val="none" w:sz="0" w:space="0" w:color="auto"/>
          </w:divBdr>
          <w:divsChild>
            <w:div w:id="1236285524">
              <w:marLeft w:val="0"/>
              <w:marRight w:val="0"/>
              <w:marTop w:val="0"/>
              <w:marBottom w:val="0"/>
              <w:divBdr>
                <w:top w:val="none" w:sz="0" w:space="0" w:color="auto"/>
                <w:left w:val="none" w:sz="0" w:space="0" w:color="auto"/>
                <w:bottom w:val="none" w:sz="0" w:space="0" w:color="auto"/>
                <w:right w:val="none" w:sz="0" w:space="0" w:color="auto"/>
              </w:divBdr>
            </w:div>
          </w:divsChild>
        </w:div>
        <w:div w:id="395978787">
          <w:marLeft w:val="0"/>
          <w:marRight w:val="0"/>
          <w:marTop w:val="0"/>
          <w:marBottom w:val="0"/>
          <w:divBdr>
            <w:top w:val="none" w:sz="0" w:space="0" w:color="auto"/>
            <w:left w:val="none" w:sz="0" w:space="0" w:color="auto"/>
            <w:bottom w:val="none" w:sz="0" w:space="0" w:color="auto"/>
            <w:right w:val="none" w:sz="0" w:space="0" w:color="auto"/>
          </w:divBdr>
          <w:divsChild>
            <w:div w:id="2100054896">
              <w:marLeft w:val="0"/>
              <w:marRight w:val="0"/>
              <w:marTop w:val="0"/>
              <w:marBottom w:val="0"/>
              <w:divBdr>
                <w:top w:val="none" w:sz="0" w:space="0" w:color="auto"/>
                <w:left w:val="none" w:sz="0" w:space="0" w:color="auto"/>
                <w:bottom w:val="none" w:sz="0" w:space="0" w:color="auto"/>
                <w:right w:val="none" w:sz="0" w:space="0" w:color="auto"/>
              </w:divBdr>
            </w:div>
          </w:divsChild>
        </w:div>
        <w:div w:id="396172934">
          <w:marLeft w:val="0"/>
          <w:marRight w:val="0"/>
          <w:marTop w:val="0"/>
          <w:marBottom w:val="0"/>
          <w:divBdr>
            <w:top w:val="none" w:sz="0" w:space="0" w:color="auto"/>
            <w:left w:val="none" w:sz="0" w:space="0" w:color="auto"/>
            <w:bottom w:val="none" w:sz="0" w:space="0" w:color="auto"/>
            <w:right w:val="none" w:sz="0" w:space="0" w:color="auto"/>
          </w:divBdr>
          <w:divsChild>
            <w:div w:id="291595935">
              <w:marLeft w:val="0"/>
              <w:marRight w:val="0"/>
              <w:marTop w:val="0"/>
              <w:marBottom w:val="0"/>
              <w:divBdr>
                <w:top w:val="none" w:sz="0" w:space="0" w:color="auto"/>
                <w:left w:val="none" w:sz="0" w:space="0" w:color="auto"/>
                <w:bottom w:val="none" w:sz="0" w:space="0" w:color="auto"/>
                <w:right w:val="none" w:sz="0" w:space="0" w:color="auto"/>
              </w:divBdr>
            </w:div>
          </w:divsChild>
        </w:div>
        <w:div w:id="1001129028">
          <w:marLeft w:val="0"/>
          <w:marRight w:val="0"/>
          <w:marTop w:val="0"/>
          <w:marBottom w:val="0"/>
          <w:divBdr>
            <w:top w:val="none" w:sz="0" w:space="0" w:color="auto"/>
            <w:left w:val="none" w:sz="0" w:space="0" w:color="auto"/>
            <w:bottom w:val="none" w:sz="0" w:space="0" w:color="auto"/>
            <w:right w:val="none" w:sz="0" w:space="0" w:color="auto"/>
          </w:divBdr>
          <w:divsChild>
            <w:div w:id="2064519154">
              <w:marLeft w:val="0"/>
              <w:marRight w:val="0"/>
              <w:marTop w:val="0"/>
              <w:marBottom w:val="0"/>
              <w:divBdr>
                <w:top w:val="none" w:sz="0" w:space="0" w:color="auto"/>
                <w:left w:val="none" w:sz="0" w:space="0" w:color="auto"/>
                <w:bottom w:val="none" w:sz="0" w:space="0" w:color="auto"/>
                <w:right w:val="none" w:sz="0" w:space="0" w:color="auto"/>
              </w:divBdr>
            </w:div>
          </w:divsChild>
        </w:div>
        <w:div w:id="1033118611">
          <w:marLeft w:val="0"/>
          <w:marRight w:val="0"/>
          <w:marTop w:val="0"/>
          <w:marBottom w:val="0"/>
          <w:divBdr>
            <w:top w:val="none" w:sz="0" w:space="0" w:color="auto"/>
            <w:left w:val="none" w:sz="0" w:space="0" w:color="auto"/>
            <w:bottom w:val="none" w:sz="0" w:space="0" w:color="auto"/>
            <w:right w:val="none" w:sz="0" w:space="0" w:color="auto"/>
          </w:divBdr>
          <w:divsChild>
            <w:div w:id="1001929710">
              <w:marLeft w:val="0"/>
              <w:marRight w:val="0"/>
              <w:marTop w:val="0"/>
              <w:marBottom w:val="0"/>
              <w:divBdr>
                <w:top w:val="none" w:sz="0" w:space="0" w:color="auto"/>
                <w:left w:val="none" w:sz="0" w:space="0" w:color="auto"/>
                <w:bottom w:val="none" w:sz="0" w:space="0" w:color="auto"/>
                <w:right w:val="none" w:sz="0" w:space="0" w:color="auto"/>
              </w:divBdr>
            </w:div>
          </w:divsChild>
        </w:div>
        <w:div w:id="1776752725">
          <w:marLeft w:val="0"/>
          <w:marRight w:val="0"/>
          <w:marTop w:val="0"/>
          <w:marBottom w:val="0"/>
          <w:divBdr>
            <w:top w:val="none" w:sz="0" w:space="0" w:color="auto"/>
            <w:left w:val="none" w:sz="0" w:space="0" w:color="auto"/>
            <w:bottom w:val="none" w:sz="0" w:space="0" w:color="auto"/>
            <w:right w:val="none" w:sz="0" w:space="0" w:color="auto"/>
          </w:divBdr>
          <w:divsChild>
            <w:div w:id="426198300">
              <w:marLeft w:val="0"/>
              <w:marRight w:val="0"/>
              <w:marTop w:val="0"/>
              <w:marBottom w:val="0"/>
              <w:divBdr>
                <w:top w:val="none" w:sz="0" w:space="0" w:color="auto"/>
                <w:left w:val="none" w:sz="0" w:space="0" w:color="auto"/>
                <w:bottom w:val="none" w:sz="0" w:space="0" w:color="auto"/>
                <w:right w:val="none" w:sz="0" w:space="0" w:color="auto"/>
              </w:divBdr>
            </w:div>
          </w:divsChild>
        </w:div>
        <w:div w:id="2105148062">
          <w:marLeft w:val="0"/>
          <w:marRight w:val="0"/>
          <w:marTop w:val="0"/>
          <w:marBottom w:val="0"/>
          <w:divBdr>
            <w:top w:val="none" w:sz="0" w:space="0" w:color="auto"/>
            <w:left w:val="none" w:sz="0" w:space="0" w:color="auto"/>
            <w:bottom w:val="none" w:sz="0" w:space="0" w:color="auto"/>
            <w:right w:val="none" w:sz="0" w:space="0" w:color="auto"/>
          </w:divBdr>
          <w:divsChild>
            <w:div w:id="61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1376">
      <w:bodyDiv w:val="1"/>
      <w:marLeft w:val="0"/>
      <w:marRight w:val="0"/>
      <w:marTop w:val="0"/>
      <w:marBottom w:val="0"/>
      <w:divBdr>
        <w:top w:val="none" w:sz="0" w:space="0" w:color="auto"/>
        <w:left w:val="none" w:sz="0" w:space="0" w:color="auto"/>
        <w:bottom w:val="none" w:sz="0" w:space="0" w:color="auto"/>
        <w:right w:val="none" w:sz="0" w:space="0" w:color="auto"/>
      </w:divBdr>
      <w:divsChild>
        <w:div w:id="1405950427">
          <w:marLeft w:val="0"/>
          <w:marRight w:val="0"/>
          <w:marTop w:val="0"/>
          <w:marBottom w:val="0"/>
          <w:divBdr>
            <w:top w:val="none" w:sz="0" w:space="0" w:color="auto"/>
            <w:left w:val="none" w:sz="0" w:space="0" w:color="auto"/>
            <w:bottom w:val="none" w:sz="0" w:space="0" w:color="auto"/>
            <w:right w:val="none" w:sz="0" w:space="0" w:color="auto"/>
          </w:divBdr>
          <w:divsChild>
            <w:div w:id="1577788497">
              <w:marLeft w:val="0"/>
              <w:marRight w:val="0"/>
              <w:marTop w:val="0"/>
              <w:marBottom w:val="0"/>
              <w:divBdr>
                <w:top w:val="none" w:sz="0" w:space="0" w:color="auto"/>
                <w:left w:val="none" w:sz="0" w:space="0" w:color="auto"/>
                <w:bottom w:val="none" w:sz="0" w:space="0" w:color="auto"/>
                <w:right w:val="none" w:sz="0" w:space="0" w:color="auto"/>
              </w:divBdr>
              <w:divsChild>
                <w:div w:id="4020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7460">
      <w:marLeft w:val="0"/>
      <w:marRight w:val="0"/>
      <w:marTop w:val="0"/>
      <w:marBottom w:val="0"/>
      <w:divBdr>
        <w:top w:val="none" w:sz="0" w:space="0" w:color="auto"/>
        <w:left w:val="none" w:sz="0" w:space="0" w:color="auto"/>
        <w:bottom w:val="none" w:sz="0" w:space="0" w:color="auto"/>
        <w:right w:val="none" w:sz="0" w:space="0" w:color="auto"/>
      </w:divBdr>
    </w:div>
    <w:div w:id="1895197461">
      <w:marLeft w:val="0"/>
      <w:marRight w:val="0"/>
      <w:marTop w:val="0"/>
      <w:marBottom w:val="0"/>
      <w:divBdr>
        <w:top w:val="none" w:sz="0" w:space="0" w:color="auto"/>
        <w:left w:val="none" w:sz="0" w:space="0" w:color="auto"/>
        <w:bottom w:val="none" w:sz="0" w:space="0" w:color="auto"/>
        <w:right w:val="none" w:sz="0" w:space="0" w:color="auto"/>
      </w:divBdr>
    </w:div>
    <w:div w:id="1895197462">
      <w:marLeft w:val="0"/>
      <w:marRight w:val="0"/>
      <w:marTop w:val="0"/>
      <w:marBottom w:val="0"/>
      <w:divBdr>
        <w:top w:val="none" w:sz="0" w:space="0" w:color="auto"/>
        <w:left w:val="none" w:sz="0" w:space="0" w:color="auto"/>
        <w:bottom w:val="none" w:sz="0" w:space="0" w:color="auto"/>
        <w:right w:val="none" w:sz="0" w:space="0" w:color="auto"/>
      </w:divBdr>
    </w:div>
    <w:div w:id="1895197463">
      <w:marLeft w:val="0"/>
      <w:marRight w:val="0"/>
      <w:marTop w:val="0"/>
      <w:marBottom w:val="0"/>
      <w:divBdr>
        <w:top w:val="none" w:sz="0" w:space="0" w:color="auto"/>
        <w:left w:val="none" w:sz="0" w:space="0" w:color="auto"/>
        <w:bottom w:val="none" w:sz="0" w:space="0" w:color="auto"/>
        <w:right w:val="none" w:sz="0" w:space="0" w:color="auto"/>
      </w:divBdr>
    </w:div>
    <w:div w:id="1895197464">
      <w:marLeft w:val="0"/>
      <w:marRight w:val="0"/>
      <w:marTop w:val="0"/>
      <w:marBottom w:val="0"/>
      <w:divBdr>
        <w:top w:val="none" w:sz="0" w:space="0" w:color="auto"/>
        <w:left w:val="none" w:sz="0" w:space="0" w:color="auto"/>
        <w:bottom w:val="none" w:sz="0" w:space="0" w:color="auto"/>
        <w:right w:val="none" w:sz="0" w:space="0" w:color="auto"/>
      </w:divBdr>
    </w:div>
    <w:div w:id="1905334666">
      <w:bodyDiv w:val="1"/>
      <w:marLeft w:val="0"/>
      <w:marRight w:val="0"/>
      <w:marTop w:val="0"/>
      <w:marBottom w:val="0"/>
      <w:divBdr>
        <w:top w:val="none" w:sz="0" w:space="0" w:color="auto"/>
        <w:left w:val="none" w:sz="0" w:space="0" w:color="auto"/>
        <w:bottom w:val="none" w:sz="0" w:space="0" w:color="auto"/>
        <w:right w:val="none" w:sz="0" w:space="0" w:color="auto"/>
      </w:divBdr>
    </w:div>
    <w:div w:id="21296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maps.unhcr.org/apps/mdc_mapper/sens/SENS%20Mapper%20-%20Guide.pdf"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play.google.com/store/apps/details?id=com.gps.stat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y.google.com/store/apps/details?id=com.eclipsim.gpsstatus2" TargetMode="External"/><Relationship Id="rId20" Type="http://schemas.openxmlformats.org/officeDocument/2006/relationships/hyperlink" Target="http://maps.unhcr.org/apps/mdc_mapper/sens/index.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ropbox.com/s/q0x3tm75ryxi0ek/GPS%20Test%201.5.8_40.apk?dl=0" TargetMode="External"/><Relationship Id="rId23" Type="http://schemas.openxmlformats.org/officeDocument/2006/relationships/hyperlink" Target="http://maps.unhcr.org/apps/campmapping/index.html?camp=NERs001259"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blog.cartong.org/2019/05/03/collecting-gps-data-with-mobile-devices-tip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play.google.com/store/apps/details?id=com.chartcross.gpstest&amp;hl=en"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rtong.org" TargetMode="External"/><Relationship Id="rId1" Type="http://schemas.openxmlformats.org/officeDocument/2006/relationships/hyperlink" Target="mailto:info@cartong.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rtong.org" TargetMode="External"/><Relationship Id="rId1" Type="http://schemas.openxmlformats.org/officeDocument/2006/relationships/hyperlink" Target="mailto:info@cartong.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fworld.org/pdfid/55643c1d4.pdf" TargetMode="External"/><Relationship Id="rId1" Type="http://schemas.openxmlformats.org/officeDocument/2006/relationships/hyperlink" Target="http://maps.unhcr.org/apps/mdc_mapper/sens/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3" Type="http://schemas.openxmlformats.org/officeDocument/2006/relationships/hyperlink" Target="http://www.cartong.org" TargetMode="External"/><Relationship Id="rId2" Type="http://schemas.openxmlformats.org/officeDocument/2006/relationships/image" Target="media/image13.jpeg"/><Relationship Id="rId1" Type="http://schemas.openxmlformats.org/officeDocument/2006/relationships/image" Target="media/image11.jpeg"/><Relationship Id="rId4" Type="http://schemas.openxmlformats.org/officeDocument/2006/relationships/hyperlink" Target="mailto:info@cartong.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CartO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FFDBBB4D0D4E5F9BC3F2695EB531BB"/>
        <w:category>
          <w:name w:val="General"/>
          <w:gallery w:val="placeholder"/>
        </w:category>
        <w:types>
          <w:type w:val="bbPlcHdr"/>
        </w:types>
        <w:behaviors>
          <w:behavior w:val="content"/>
        </w:behaviors>
        <w:guid w:val="{C51927A7-F21E-4EF1-99DB-89CC71E94FF4}"/>
      </w:docPartPr>
      <w:docPartBody>
        <w:p w:rsidR="005000CD" w:rsidRDefault="00282025">
          <w:r w:rsidRPr="00AA2B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025"/>
    <w:rsid w:val="000144D0"/>
    <w:rsid w:val="000B4AD2"/>
    <w:rsid w:val="000D35D1"/>
    <w:rsid w:val="00105DC1"/>
    <w:rsid w:val="00167FC5"/>
    <w:rsid w:val="001F6300"/>
    <w:rsid w:val="00200D8D"/>
    <w:rsid w:val="00245CCB"/>
    <w:rsid w:val="00282025"/>
    <w:rsid w:val="00326EE6"/>
    <w:rsid w:val="00456476"/>
    <w:rsid w:val="004E1B0B"/>
    <w:rsid w:val="005000CD"/>
    <w:rsid w:val="00507F48"/>
    <w:rsid w:val="00510646"/>
    <w:rsid w:val="00655AB3"/>
    <w:rsid w:val="0070417F"/>
    <w:rsid w:val="00797FA0"/>
    <w:rsid w:val="0088401F"/>
    <w:rsid w:val="008C6935"/>
    <w:rsid w:val="008D53E0"/>
    <w:rsid w:val="00914D36"/>
    <w:rsid w:val="00921F87"/>
    <w:rsid w:val="009F6F77"/>
    <w:rsid w:val="00B917CA"/>
    <w:rsid w:val="00C03CD5"/>
    <w:rsid w:val="00C16234"/>
    <w:rsid w:val="00CA66FE"/>
    <w:rsid w:val="00D1640A"/>
    <w:rsid w:val="00D50033"/>
    <w:rsid w:val="00E65389"/>
    <w:rsid w:val="00E83A3A"/>
    <w:rsid w:val="00ED1ED6"/>
    <w:rsid w:val="00F316A4"/>
    <w:rsid w:val="00F45A74"/>
    <w:rsid w:val="00F72992"/>
    <w:rsid w:val="00FA76B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2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025"/>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artONG">
      <a:dk1>
        <a:sysClr val="windowText" lastClr="000000"/>
      </a:dk1>
      <a:lt1>
        <a:sysClr val="window" lastClr="FFFFFF"/>
      </a:lt1>
      <a:dk2>
        <a:srgbClr val="648282"/>
      </a:dk2>
      <a:lt2>
        <a:srgbClr val="A0C8C8"/>
      </a:lt2>
      <a:accent1>
        <a:srgbClr val="648282"/>
      </a:accent1>
      <a:accent2>
        <a:srgbClr val="82A0A0"/>
      </a:accent2>
      <a:accent3>
        <a:srgbClr val="41B4B4"/>
      </a:accent3>
      <a:accent4>
        <a:srgbClr val="A0C8C8"/>
      </a:accent4>
      <a:accent5>
        <a:srgbClr val="E6640A"/>
      </a:accent5>
      <a:accent6>
        <a:srgbClr val="F0821E"/>
      </a:accent6>
      <a:hlink>
        <a:srgbClr val="648282"/>
      </a:hlink>
      <a:folHlink>
        <a:srgbClr val="A0C8C8"/>
      </a:folHlink>
    </a:clrScheme>
    <a:fontScheme name="CartO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66411-D198-4504-A254-9A96796C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CartONG</Template>
  <TotalTime>59</TotalTime>
  <Pages>5</Pages>
  <Words>1597</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Utiliser des points GPS dans une enquête SENS</vt:lpstr>
    </vt:vector>
  </TitlesOfParts>
  <Company>Microsoft</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Utiliser des points GPS dans une enquête SENS</dc:title>
  <dc:creator>Martin Noblecourt</dc:creator>
  <cp:lastModifiedBy>Heqian Kuang</cp:lastModifiedBy>
  <cp:revision>23</cp:revision>
  <cp:lastPrinted>2020-09-04T15:49:00Z</cp:lastPrinted>
  <dcterms:created xsi:type="dcterms:W3CDTF">2020-08-20T15:33:00Z</dcterms:created>
  <dcterms:modified xsi:type="dcterms:W3CDTF">2020-09-04T15:50:00Z</dcterms:modified>
</cp:coreProperties>
</file>