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9B1C1" w14:textId="77777777" w:rsidR="009E7294" w:rsidRPr="0052707F" w:rsidRDefault="009E7294" w:rsidP="00D76A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3"/>
          <w:szCs w:val="13"/>
          <w:lang w:eastAsia="fr-FR"/>
        </w:rPr>
        <w:sectPr w:rsidR="009E7294" w:rsidRPr="0052707F" w:rsidSect="009E7294"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2"/>
        <w:gridCol w:w="2733"/>
        <w:gridCol w:w="2461"/>
        <w:gridCol w:w="1634"/>
        <w:gridCol w:w="886"/>
      </w:tblGrid>
      <w:tr w:rsidR="00364843" w:rsidRPr="002C5A40" w14:paraId="26204DD0" w14:textId="77777777" w:rsidTr="00697127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50F49" w14:textId="4A4686B2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fr-FR"/>
              </w:rPr>
              <w:t>Calendar of Events 2011-2016 – Interagency Nutrition Survey Amongst Syrian Refugees in Jordan</w:t>
            </w:r>
          </w:p>
          <w:p w14:paraId="14E812A7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fr-FR"/>
              </w:rPr>
              <w:t>Data Collection: September</w:t>
            </w:r>
          </w:p>
        </w:tc>
      </w:tr>
      <w:tr w:rsidR="00364843" w:rsidRPr="002C5A40" w14:paraId="050593CA" w14:textId="77777777" w:rsidTr="00697127">
        <w:trPr>
          <w:trHeight w:val="20"/>
        </w:trPr>
        <w:tc>
          <w:tcPr>
            <w:tcW w:w="1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5E06E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fr-FR"/>
              </w:rPr>
              <w:t xml:space="preserve">Season </w:t>
            </w:r>
          </w:p>
        </w:tc>
        <w:tc>
          <w:tcPr>
            <w:tcW w:w="1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FBAD2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fr-FR"/>
              </w:rPr>
              <w:t>Religious Holidays/National Holidays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EE27A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highlight w:val="yellow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fr-FR"/>
              </w:rPr>
              <w:t>Syrian Events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35A82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fr-FR"/>
              </w:rPr>
              <w:t>Month / Year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3EE31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en-US" w:eastAsia="fr-FR"/>
              </w:rPr>
              <w:t>Age (month)</w:t>
            </w:r>
          </w:p>
        </w:tc>
      </w:tr>
      <w:tr w:rsidR="00364843" w:rsidRPr="002C5A40" w14:paraId="214EBE55" w14:textId="77777777" w:rsidTr="00364843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</w:tcPr>
          <w:p w14:paraId="42035286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14:paraId="1481A39E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Aïd Al Adha:11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</w:tcPr>
          <w:p w14:paraId="4C6E9C12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14:paraId="4A6636CE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September 2016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14:paraId="4E5155A0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0</w:t>
            </w:r>
          </w:p>
        </w:tc>
      </w:tr>
      <w:tr w:rsidR="00364843" w:rsidRPr="002C5A40" w14:paraId="510037BF" w14:textId="77777777" w:rsidTr="00364843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</w:tcPr>
          <w:p w14:paraId="64E8893C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End of summer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D7D31" w:themeFill="accent2"/>
            <w:vAlign w:val="center"/>
          </w:tcPr>
          <w:p w14:paraId="47E5B224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</w:tcPr>
          <w:p w14:paraId="51EFE5C5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14:paraId="7B4E9679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August 2016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14:paraId="10EF8CFB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1</w:t>
            </w:r>
          </w:p>
        </w:tc>
      </w:tr>
      <w:tr w:rsidR="00364843" w:rsidRPr="002C5A40" w14:paraId="40ECCB9C" w14:textId="77777777" w:rsidTr="00364843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</w:tcPr>
          <w:p w14:paraId="10678DEE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Summer</w:t>
            </w:r>
          </w:p>
        </w:tc>
        <w:tc>
          <w:tcPr>
            <w:tcW w:w="1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</w:tcPr>
          <w:p w14:paraId="6FBC9A61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Aïd Al Fitr: 7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</w:tcPr>
          <w:p w14:paraId="317B80E9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14:paraId="6A0D4648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July 2016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14:paraId="1A4E179E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2</w:t>
            </w:r>
          </w:p>
        </w:tc>
      </w:tr>
      <w:tr w:rsidR="00364843" w:rsidRPr="002C5A40" w14:paraId="6DFD018E" w14:textId="77777777" w:rsidTr="00364843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</w:tcPr>
          <w:p w14:paraId="574BF6E3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Start of summer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</w:tcPr>
          <w:p w14:paraId="184B4CCA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Beginning of Ramadan: 7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</w:tcPr>
          <w:p w14:paraId="1BCDB18F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14:paraId="3D217C10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June 2016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14:paraId="48A145BB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3</w:t>
            </w:r>
          </w:p>
        </w:tc>
      </w:tr>
      <w:tr w:rsidR="00364843" w:rsidRPr="002C5A40" w14:paraId="67FC10B2" w14:textId="77777777" w:rsidTr="00364843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</w:tcPr>
          <w:p w14:paraId="1E3190A3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</w:tcPr>
          <w:p w14:paraId="6E866DFE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AR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s-AR" w:eastAsia="fr-FR"/>
              </w:rPr>
              <w:t>Al Isra’ wal Miraj: 4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s-AR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s-AR" w:eastAsia="fr-FR"/>
              </w:rPr>
              <w:t xml:space="preserve">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</w:tcPr>
          <w:p w14:paraId="36368CA1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s-AR" w:eastAsia="fr-FR"/>
              </w:rPr>
              <w:t> 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Martyrs’ day: 6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14:paraId="65BDD0EE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May 2016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14:paraId="3E052F80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4</w:t>
            </w:r>
          </w:p>
        </w:tc>
      </w:tr>
      <w:tr w:rsidR="00364843" w:rsidRPr="002C5A40" w14:paraId="6C58CDCE" w14:textId="77777777" w:rsidTr="00364843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</w:tcPr>
          <w:p w14:paraId="4C197CA4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</w:tcPr>
          <w:p w14:paraId="08CF82B6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</w:tcPr>
          <w:p w14:paraId="1BD63F82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Independence day: 17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14:paraId="054F2B55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April 2016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14:paraId="493E0BD5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5</w:t>
            </w:r>
          </w:p>
        </w:tc>
      </w:tr>
      <w:tr w:rsidR="00364843" w:rsidRPr="002C5A40" w14:paraId="4E6889F8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C5977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0E700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Mother’s day: 21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st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 </w:t>
            </w:r>
          </w:p>
          <w:p w14:paraId="4D8AAA64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Easter day: 27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78B6E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Revolution day: 8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CD148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March 2016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5743A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6</w:t>
            </w:r>
          </w:p>
        </w:tc>
      </w:tr>
      <w:tr w:rsidR="00364843" w:rsidRPr="002C5A40" w14:paraId="664060DA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1D214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End of winter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4FAB7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33A2F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C1902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February 2016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825D5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7</w:t>
            </w:r>
          </w:p>
        </w:tc>
      </w:tr>
      <w:tr w:rsidR="00364843" w:rsidRPr="002C5A40" w14:paraId="305CEB9A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06A6E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Winter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FD2A2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New year’s day: 1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st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04E12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FCB60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January 2016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FC9D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8</w:t>
            </w:r>
          </w:p>
        </w:tc>
      </w:tr>
      <w:tr w:rsidR="00364843" w:rsidRPr="002C5A40" w14:paraId="529E4016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C7413E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Start of winter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1EE09C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Aïd Al Mawlid Annabawi: 24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  <w:p w14:paraId="659B8887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Christmas: 25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D1844D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D4EF8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December 2015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B677F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9</w:t>
            </w:r>
          </w:p>
        </w:tc>
      </w:tr>
      <w:tr w:rsidR="00364843" w:rsidRPr="002C5A40" w14:paraId="5FC49217" w14:textId="77777777" w:rsidTr="00697127">
        <w:trPr>
          <w:trHeight w:val="20"/>
        </w:trPr>
        <w:tc>
          <w:tcPr>
            <w:tcW w:w="1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D7ABD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A69F8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0299C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90955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November 2015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7DC8B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10</w:t>
            </w:r>
          </w:p>
        </w:tc>
      </w:tr>
      <w:tr w:rsidR="00364843" w:rsidRPr="002C5A40" w14:paraId="172F69A8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257525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0BB86D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Muharram: 15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AEF8FA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25E52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October 2015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3EEB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11</w:t>
            </w:r>
          </w:p>
        </w:tc>
      </w:tr>
      <w:tr w:rsidR="00364843" w:rsidRPr="002C5A40" w14:paraId="601A4E9C" w14:textId="77777777" w:rsidTr="00697127">
        <w:trPr>
          <w:trHeight w:val="20"/>
        </w:trPr>
        <w:tc>
          <w:tcPr>
            <w:tcW w:w="1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0F512EC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4E3A6C0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Aïd Al Adha:24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C80E45F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C5FB70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September 2015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4BB2E1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12</w:t>
            </w:r>
          </w:p>
        </w:tc>
      </w:tr>
      <w:tr w:rsidR="00364843" w:rsidRPr="002C5A40" w14:paraId="64921122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468D96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End of summer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B2A84E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EF9912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00E1F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August 2015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A9925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13</w:t>
            </w:r>
          </w:p>
        </w:tc>
      </w:tr>
      <w:tr w:rsidR="00364843" w:rsidRPr="002C5A40" w14:paraId="248FE863" w14:textId="77777777" w:rsidTr="00697127">
        <w:trPr>
          <w:trHeight w:val="20"/>
        </w:trPr>
        <w:tc>
          <w:tcPr>
            <w:tcW w:w="1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82662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Summer</w:t>
            </w:r>
          </w:p>
        </w:tc>
        <w:tc>
          <w:tcPr>
            <w:tcW w:w="1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5600F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Aïd Al Fitr: 18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2ECD9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53307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July 2015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4020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14</w:t>
            </w:r>
          </w:p>
        </w:tc>
      </w:tr>
      <w:tr w:rsidR="00364843" w:rsidRPr="002C5A40" w14:paraId="734D66F6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2F2DC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Start of summer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BB40C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Beginning of Ramadan: 18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6E6D5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2553D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June 2015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CF987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15</w:t>
            </w:r>
          </w:p>
        </w:tc>
      </w:tr>
      <w:tr w:rsidR="00364843" w:rsidRPr="002C5A40" w14:paraId="205DA78B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B73F109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F2E846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AR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s-AR" w:eastAsia="fr-FR"/>
              </w:rPr>
              <w:t>Al Isra’ wal Miraj: 4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s-AR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s-AR" w:eastAsia="fr-FR"/>
              </w:rPr>
              <w:t xml:space="preserve"> 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C57E99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s-AR" w:eastAsia="fr-FR"/>
              </w:rPr>
              <w:t> 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Martyrs’ day: 6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6A420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May 2015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332B8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16</w:t>
            </w:r>
          </w:p>
        </w:tc>
      </w:tr>
      <w:tr w:rsidR="00364843" w:rsidRPr="002C5A40" w14:paraId="498CD217" w14:textId="77777777" w:rsidTr="00697127">
        <w:trPr>
          <w:trHeight w:val="20"/>
        </w:trPr>
        <w:tc>
          <w:tcPr>
            <w:tcW w:w="1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14C26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320AE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Easter day: 5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62A4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Independence day: 17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A0698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April 2015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BC6F8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17</w:t>
            </w:r>
          </w:p>
        </w:tc>
      </w:tr>
      <w:tr w:rsidR="00364843" w:rsidRPr="002C5A40" w14:paraId="2EE0D704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48676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728FF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Mother’s day: 21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st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C8719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Revolution day: 8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76FFE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March 2015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06007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18</w:t>
            </w:r>
          </w:p>
        </w:tc>
      </w:tr>
      <w:tr w:rsidR="00364843" w:rsidRPr="002C5A40" w14:paraId="044FA68B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59291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End of winter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47D8C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Valentine’s day: 14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13888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28DA0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February 2015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01342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19</w:t>
            </w:r>
          </w:p>
        </w:tc>
      </w:tr>
      <w:tr w:rsidR="00364843" w:rsidRPr="002C5A40" w14:paraId="6B8A0B0F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B4D49F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Winter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4DC574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New year’s day: 1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st</w:t>
            </w:r>
          </w:p>
          <w:p w14:paraId="149CF059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Aïd Al Mawlid Annabawi: 3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BD4DE3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1E936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January 2015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C9E19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20</w:t>
            </w:r>
          </w:p>
        </w:tc>
      </w:tr>
      <w:tr w:rsidR="00364843" w:rsidRPr="002C5A40" w14:paraId="7E344075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72088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Start of winter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7D267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Christmas: 25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FA0D1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9653F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December 2014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DC3FB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21</w:t>
            </w:r>
          </w:p>
        </w:tc>
      </w:tr>
      <w:tr w:rsidR="00364843" w:rsidRPr="002C5A40" w14:paraId="5069621D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99C543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315F73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279CE3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A8FB3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November 2014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79AC5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22</w:t>
            </w:r>
          </w:p>
        </w:tc>
      </w:tr>
      <w:tr w:rsidR="00364843" w:rsidRPr="002C5A40" w14:paraId="34C5C3D6" w14:textId="77777777" w:rsidTr="00697127">
        <w:trPr>
          <w:trHeight w:val="20"/>
        </w:trPr>
        <w:tc>
          <w:tcPr>
            <w:tcW w:w="1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5D7C3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33CE5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Aïd Al Adha:4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</w:p>
          <w:p w14:paraId="6493C3C7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Muharram: 25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A980A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7CF1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October 2014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10411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23</w:t>
            </w:r>
          </w:p>
        </w:tc>
      </w:tr>
      <w:tr w:rsidR="00364843" w:rsidRPr="002C5A40" w14:paraId="385E7062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21F6C368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12B33E62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016CE1AA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19E2BE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September 2014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1C5E68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24</w:t>
            </w:r>
          </w:p>
        </w:tc>
      </w:tr>
      <w:tr w:rsidR="00364843" w:rsidRPr="002C5A40" w14:paraId="79137F76" w14:textId="77777777" w:rsidTr="00697127">
        <w:trPr>
          <w:trHeight w:val="20"/>
        </w:trPr>
        <w:tc>
          <w:tcPr>
            <w:tcW w:w="13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0A26B6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End of summer</w:t>
            </w:r>
          </w:p>
        </w:tc>
        <w:tc>
          <w:tcPr>
            <w:tcW w:w="13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7BE185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877725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9964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August 2014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347B9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25</w:t>
            </w:r>
          </w:p>
        </w:tc>
      </w:tr>
      <w:tr w:rsidR="00364843" w:rsidRPr="002C5A40" w14:paraId="67D726C8" w14:textId="77777777" w:rsidTr="00697127">
        <w:trPr>
          <w:trHeight w:val="20"/>
        </w:trPr>
        <w:tc>
          <w:tcPr>
            <w:tcW w:w="1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0DCA6C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Summer</w:t>
            </w:r>
          </w:p>
        </w:tc>
        <w:tc>
          <w:tcPr>
            <w:tcW w:w="1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1B9B7A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Aïd Al Fitr: 28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28761C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7BB08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July 2014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EF7D9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26</w:t>
            </w:r>
          </w:p>
        </w:tc>
      </w:tr>
      <w:tr w:rsidR="00364843" w:rsidRPr="002C5A40" w14:paraId="1E3BA513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7B686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Start of summer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213CA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Beginning of Ramadan: 29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DEF71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7B1B2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June 2014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8C5DF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27</w:t>
            </w:r>
          </w:p>
        </w:tc>
      </w:tr>
      <w:tr w:rsidR="00364843" w:rsidRPr="002C5A40" w14:paraId="18820664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8920E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82038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AR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s-AR" w:eastAsia="fr-FR"/>
              </w:rPr>
              <w:t>Al Isra’ wal Miraj: 26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s-AR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s-AR" w:eastAsia="fr-FR"/>
              </w:rPr>
              <w:t xml:space="preserve">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8C502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s-AR" w:eastAsia="fr-FR"/>
              </w:rPr>
              <w:t> 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Martyrs’ day: 6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AAE34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May 2014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9B783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28</w:t>
            </w:r>
          </w:p>
        </w:tc>
      </w:tr>
      <w:tr w:rsidR="00364843" w:rsidRPr="002C5A40" w14:paraId="402759E3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BF016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659F4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Easter: 20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5B6F0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Independence day: 17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F219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April 2014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F8BEA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29</w:t>
            </w:r>
          </w:p>
        </w:tc>
      </w:tr>
      <w:tr w:rsidR="00364843" w:rsidRPr="002C5A40" w14:paraId="7725CD89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0370D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CC28B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Mother’s day: 21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st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019A7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Revolution day: 8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4D643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March 2014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A3D5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30</w:t>
            </w:r>
          </w:p>
        </w:tc>
      </w:tr>
      <w:tr w:rsidR="00364843" w:rsidRPr="002C5A40" w14:paraId="05405AB1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4AF297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End of winter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494693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 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254653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7CCF9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February 2014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F38BD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31</w:t>
            </w:r>
          </w:p>
        </w:tc>
      </w:tr>
      <w:tr w:rsidR="00364843" w:rsidRPr="002C5A40" w14:paraId="54F3A0D0" w14:textId="77777777" w:rsidTr="00697127">
        <w:trPr>
          <w:trHeight w:val="20"/>
        </w:trPr>
        <w:tc>
          <w:tcPr>
            <w:tcW w:w="13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0E3FC57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Winter</w:t>
            </w:r>
          </w:p>
        </w:tc>
        <w:tc>
          <w:tcPr>
            <w:tcW w:w="13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5544663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New year’s day: 1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st</w:t>
            </w:r>
          </w:p>
          <w:p w14:paraId="5D1D00F4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Aïd Al Mawlid Annabawi: 13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CBA8B4C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EC9B6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January 2014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D228F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32</w:t>
            </w:r>
          </w:p>
        </w:tc>
      </w:tr>
      <w:tr w:rsidR="00364843" w:rsidRPr="002C5A40" w14:paraId="1F3F7CBA" w14:textId="77777777" w:rsidTr="00697127">
        <w:trPr>
          <w:trHeight w:val="20"/>
        </w:trPr>
        <w:tc>
          <w:tcPr>
            <w:tcW w:w="1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D35BD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Start of winter</w:t>
            </w:r>
          </w:p>
        </w:tc>
        <w:tc>
          <w:tcPr>
            <w:tcW w:w="1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355E5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Christmas: 25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321E8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8BAE4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December 2013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68F2E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33</w:t>
            </w:r>
          </w:p>
        </w:tc>
      </w:tr>
      <w:tr w:rsidR="00364843" w:rsidRPr="002C5A40" w14:paraId="6ED8DC55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0BB12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587AA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Muharram: 7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274B4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DF40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November 2013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88D7E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34</w:t>
            </w:r>
          </w:p>
        </w:tc>
      </w:tr>
      <w:tr w:rsidR="00364843" w:rsidRPr="002C5A40" w14:paraId="3E51F846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89A69D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C980B9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Aïd Al Adha:15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5BE8B6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B6E19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October 2013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A912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35</w:t>
            </w:r>
          </w:p>
        </w:tc>
      </w:tr>
      <w:tr w:rsidR="00364843" w:rsidRPr="002C5A40" w14:paraId="44CC78EE" w14:textId="77777777" w:rsidTr="00697127">
        <w:trPr>
          <w:trHeight w:val="20"/>
        </w:trPr>
        <w:tc>
          <w:tcPr>
            <w:tcW w:w="13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69AE5C03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30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610CBCF9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0BA8D26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C5CBD6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September 2013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29B332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36</w:t>
            </w:r>
          </w:p>
        </w:tc>
      </w:tr>
      <w:tr w:rsidR="00364843" w:rsidRPr="002C5A40" w14:paraId="3AF017C4" w14:textId="77777777" w:rsidTr="00697127">
        <w:trPr>
          <w:trHeight w:val="20"/>
        </w:trPr>
        <w:tc>
          <w:tcPr>
            <w:tcW w:w="1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80E5C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End of summer</w:t>
            </w:r>
          </w:p>
        </w:tc>
        <w:tc>
          <w:tcPr>
            <w:tcW w:w="1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BDFB3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Aïd Al Fitr: 8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1AEAC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6AB63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August 2013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9E9ED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37</w:t>
            </w:r>
          </w:p>
        </w:tc>
      </w:tr>
      <w:tr w:rsidR="00364843" w:rsidRPr="002C5A40" w14:paraId="3B6BD067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CC9EE9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Summer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F908EA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Beginning of Ramadan: 9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D7E2A8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F255D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July 2013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954ED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38</w:t>
            </w:r>
          </w:p>
        </w:tc>
      </w:tr>
      <w:tr w:rsidR="00364843" w:rsidRPr="002C5A40" w14:paraId="41A7748A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6E41F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Start of summer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A57E6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AR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s-AR" w:eastAsia="fr-FR"/>
              </w:rPr>
              <w:t>Al Isra’ wal Miraj: 5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s-AR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s-AR" w:eastAsia="fr-FR"/>
              </w:rPr>
              <w:t xml:space="preserve">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AD5D7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AR" w:eastAsia="fr-F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A774B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June 2013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F3815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39</w:t>
            </w:r>
          </w:p>
        </w:tc>
      </w:tr>
      <w:tr w:rsidR="00364843" w:rsidRPr="002C5A40" w14:paraId="716D9D4D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EB629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F2F8B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FA983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Martyrs’ day: 6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6BB0B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May 2013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4E2B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40</w:t>
            </w:r>
          </w:p>
        </w:tc>
      </w:tr>
      <w:tr w:rsidR="00364843" w:rsidRPr="002C5A40" w14:paraId="69D2E2BE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874AF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10BA8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8FAB5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Independence day: 17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6C0F5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April 2013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52A41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41</w:t>
            </w:r>
          </w:p>
        </w:tc>
      </w:tr>
      <w:tr w:rsidR="00364843" w:rsidRPr="002C5A40" w14:paraId="015F8ED3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178C6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33766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Mother’s day: 21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st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 </w:t>
            </w:r>
          </w:p>
          <w:p w14:paraId="64C0F402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Easter day: 31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DD428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Revolution day: 8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F4CB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March 2013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C1006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42</w:t>
            </w:r>
          </w:p>
        </w:tc>
      </w:tr>
      <w:tr w:rsidR="00364843" w:rsidRPr="002C5A40" w14:paraId="0915154A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6E38F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End of winter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4B38D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8FBEB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53C17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February 2013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F1067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43</w:t>
            </w:r>
          </w:p>
        </w:tc>
      </w:tr>
      <w:tr w:rsidR="00364843" w:rsidRPr="002C5A40" w14:paraId="4437D0E5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E7182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Winter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52F7D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New year’s day: 1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st</w:t>
            </w:r>
          </w:p>
          <w:p w14:paraId="39EBAF25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Aïd Al Mawlid Annabawi: 24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AE507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0F511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January 2013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65781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44</w:t>
            </w:r>
          </w:p>
        </w:tc>
      </w:tr>
      <w:tr w:rsidR="00364843" w:rsidRPr="002C5A40" w14:paraId="4220B673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5C3B9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Start of winter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26493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Christmas: 25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94979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47A5A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December 2012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6AEE6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45</w:t>
            </w:r>
          </w:p>
        </w:tc>
      </w:tr>
      <w:tr w:rsidR="00364843" w:rsidRPr="002C5A40" w14:paraId="2061956C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42E38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E0F62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Muharram: 15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0F1F3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DED5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November 2012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45E8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46</w:t>
            </w:r>
          </w:p>
        </w:tc>
      </w:tr>
      <w:tr w:rsidR="00364843" w:rsidRPr="002C5A40" w14:paraId="79F3DD4A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E164B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A0EB7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Aïd Al Adha:25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369A9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93071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October 2012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433CB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47</w:t>
            </w:r>
          </w:p>
        </w:tc>
      </w:tr>
      <w:tr w:rsidR="00364843" w:rsidRPr="002C5A40" w14:paraId="4B4AA285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B7D6B7A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590EA15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370FB67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6954BD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September 2012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E4CAF4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48</w:t>
            </w:r>
          </w:p>
        </w:tc>
      </w:tr>
      <w:tr w:rsidR="00364843" w:rsidRPr="002C5A40" w14:paraId="5A62A38E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9A4C8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End of summer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345AD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Aïd Al Fitr: 19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  <w:p w14:paraId="54D4E074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39D7B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D3B45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August 2012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799C3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49</w:t>
            </w:r>
          </w:p>
        </w:tc>
      </w:tr>
      <w:tr w:rsidR="00364843" w:rsidRPr="002C5A40" w14:paraId="69E9E9A2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297700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Summer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C6EA80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Beginning of Ramadan: 20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1F36D8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7F088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July 2012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3791C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50</w:t>
            </w:r>
          </w:p>
        </w:tc>
      </w:tr>
      <w:tr w:rsidR="00364843" w:rsidRPr="002C5A40" w14:paraId="0DC4615A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4CA1C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Start of summer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A8158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AR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s-AR" w:eastAsia="fr-FR"/>
              </w:rPr>
              <w:t>Al Isra’ wal Miraj: 17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s-AR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s-AR" w:eastAsia="fr-FR"/>
              </w:rPr>
              <w:t xml:space="preserve">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0D966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s-AR" w:eastAsia="fr-F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0DC06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June 2012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58DF8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51</w:t>
            </w:r>
          </w:p>
        </w:tc>
      </w:tr>
      <w:tr w:rsidR="00364843" w:rsidRPr="002C5A40" w14:paraId="052E75BF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76FB8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5BE43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0D0B5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Martyrs’ day: 6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3645A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May 2012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DC9AB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52</w:t>
            </w:r>
          </w:p>
        </w:tc>
      </w:tr>
      <w:tr w:rsidR="00364843" w:rsidRPr="002C5A40" w14:paraId="4F5AFB45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7E4F2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6F978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Easter day: 8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D5D77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Independence day: 17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77526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April 2012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60141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53</w:t>
            </w:r>
          </w:p>
        </w:tc>
      </w:tr>
      <w:tr w:rsidR="00364843" w:rsidRPr="002C5A40" w14:paraId="02F775A2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66C0B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BC401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Mother’s day: 8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B2452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Revolution day: 8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1BFC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March 2012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3CE1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54</w:t>
            </w:r>
          </w:p>
        </w:tc>
      </w:tr>
      <w:tr w:rsidR="00364843" w:rsidRPr="002C5A40" w14:paraId="49708B87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7EEC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End of winter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A10FB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Aïd Al Mawlid Annabawi: 4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A5795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EC645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February 2012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9286B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55</w:t>
            </w:r>
          </w:p>
        </w:tc>
      </w:tr>
      <w:tr w:rsidR="00364843" w:rsidRPr="002C5A40" w14:paraId="04F65AA8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5A137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Winter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6BFC1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New year’s day: 1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st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723DC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7731B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January 2012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B7E4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56</w:t>
            </w:r>
          </w:p>
        </w:tc>
      </w:tr>
      <w:tr w:rsidR="00364843" w:rsidRPr="002C5A40" w14:paraId="0C2B6C25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094AD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Start of winter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4B327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Christmas: 25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98DD9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39DE4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December 2011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D1F6C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57</w:t>
            </w:r>
          </w:p>
        </w:tc>
      </w:tr>
      <w:tr w:rsidR="00364843" w:rsidRPr="002C5A40" w14:paraId="52BFB2CB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08F38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357FF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Aïd Al Adha:7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</w:p>
          <w:p w14:paraId="01B3A6D6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Muharram: 27</w:t>
            </w: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 w:eastAsia="fr-FR"/>
              </w:rPr>
              <w:t>th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40102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79C71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November 2011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98F69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58</w:t>
            </w:r>
          </w:p>
        </w:tc>
      </w:tr>
      <w:tr w:rsidR="00364843" w:rsidRPr="002C5A40" w14:paraId="6A6701C3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AF522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AD598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1038E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24888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October 2011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5839E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59</w:t>
            </w:r>
          </w:p>
        </w:tc>
      </w:tr>
      <w:tr w:rsidR="00364843" w:rsidRPr="002C5A40" w14:paraId="775A5181" w14:textId="77777777" w:rsidTr="00697127">
        <w:trPr>
          <w:trHeight w:val="20"/>
        </w:trPr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0CBB8CFB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21C2552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5CD06DBD" w14:textId="77777777" w:rsidR="00364843" w:rsidRPr="002C5A40" w:rsidRDefault="00364843" w:rsidP="0069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430ED948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September 2011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2BB26F08" w14:textId="77777777" w:rsidR="00364843" w:rsidRPr="002C5A40" w:rsidRDefault="00364843" w:rsidP="0069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</w:pPr>
            <w:r w:rsidRPr="002C5A40">
              <w:rPr>
                <w:rFonts w:ascii="Arial" w:eastAsia="Times New Roman" w:hAnsi="Arial" w:cs="Arial"/>
                <w:color w:val="000000"/>
                <w:sz w:val="16"/>
                <w:szCs w:val="20"/>
                <w:lang w:val="en-US" w:eastAsia="fr-FR"/>
              </w:rPr>
              <w:t>60</w:t>
            </w:r>
          </w:p>
        </w:tc>
      </w:tr>
    </w:tbl>
    <w:p w14:paraId="5EF5CCA1" w14:textId="77777777" w:rsidR="00364843" w:rsidRPr="008F5233" w:rsidRDefault="00364843" w:rsidP="00364843">
      <w:pPr>
        <w:jc w:val="center"/>
        <w:rPr>
          <w:b/>
          <w:sz w:val="32"/>
          <w:lang w:val="en-CA"/>
        </w:rPr>
      </w:pPr>
      <w:r w:rsidRPr="008F5233">
        <w:rPr>
          <w:b/>
          <w:sz w:val="32"/>
          <w:lang w:val="en-CA"/>
        </w:rPr>
        <w:lastRenderedPageBreak/>
        <w:t xml:space="preserve"> HOW TO USE A LOCAL EVENTS CALENDAR</w:t>
      </w:r>
    </w:p>
    <w:tbl>
      <w:tblPr>
        <w:tblpPr w:leftFromText="180" w:rightFromText="180" w:vertAnchor="text" w:horzAnchor="margin" w:tblpXSpec="center" w:tblpY="12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364843" w:rsidRPr="00013B69" w14:paraId="141E95F6" w14:textId="77777777" w:rsidTr="006A0EE9">
        <w:trPr>
          <w:trHeight w:val="1556"/>
        </w:trPr>
        <w:tc>
          <w:tcPr>
            <w:tcW w:w="5000" w:type="pct"/>
          </w:tcPr>
          <w:p w14:paraId="16B8259E" w14:textId="29F361CE" w:rsidR="00364843" w:rsidRPr="006A0EE9" w:rsidRDefault="00364843" w:rsidP="00364843">
            <w:pPr>
              <w:spacing w:after="120" w:line="240" w:lineRule="auto"/>
              <w:rPr>
                <w:rFonts w:ascii="Calibri" w:eastAsia="ヒラギノ角ゴ Pro W3" w:hAnsi="Calibri" w:cs="Arial"/>
                <w:i/>
                <w:lang w:val="en-CA"/>
              </w:rPr>
            </w:pPr>
            <w:r w:rsidRPr="006A0EE9">
              <w:rPr>
                <w:rFonts w:ascii="Calibri" w:eastAsia="ヒラギノ角ゴ Pro W3" w:hAnsi="Calibri" w:cs="Arial"/>
                <w:b/>
                <w:color w:val="E36C0A"/>
                <w:lang w:val="en-CA"/>
              </w:rPr>
              <w:t xml:space="preserve">Survey inclusion and exclusion criteria </w:t>
            </w:r>
            <w:r w:rsidRPr="008F5233">
              <w:rPr>
                <w:i/>
                <w:lang w:val="en-CA"/>
              </w:rPr>
              <w:t xml:space="preserve">(Orange and red </w:t>
            </w:r>
            <w:r w:rsidR="00B86AA8">
              <w:rPr>
                <w:rFonts w:ascii="Calibri" w:eastAsia="ヒラギノ角ゴ Pro W3" w:hAnsi="Calibri" w:cs="Arial"/>
                <w:i/>
                <w:lang w:val="en-CA"/>
              </w:rPr>
              <w:t>line</w:t>
            </w:r>
            <w:r w:rsidR="00B86AA8" w:rsidRPr="006A0EE9">
              <w:rPr>
                <w:rFonts w:ascii="Calibri" w:eastAsia="ヒラギノ角ゴ Pro W3" w:hAnsi="Calibri" w:cs="Arial"/>
                <w:i/>
                <w:lang w:val="en-CA"/>
              </w:rPr>
              <w:t xml:space="preserve">s </w:t>
            </w:r>
            <w:r w:rsidRPr="006A0EE9">
              <w:rPr>
                <w:rFonts w:ascii="Calibri" w:eastAsia="ヒラギノ角ゴ Pro W3" w:hAnsi="Calibri" w:cs="Arial"/>
                <w:i/>
                <w:lang w:val="en-CA"/>
              </w:rPr>
              <w:t xml:space="preserve">are for children not eligible for 6-59 months </w:t>
            </w:r>
            <w:r w:rsidR="00B86AA8">
              <w:rPr>
                <w:rFonts w:ascii="Calibri" w:eastAsia="ヒラギノ角ゴ Pro W3" w:hAnsi="Calibri" w:cs="Arial"/>
                <w:i/>
                <w:lang w:val="en-CA"/>
              </w:rPr>
              <w:t>modules</w:t>
            </w:r>
            <w:r w:rsidRPr="006A0EE9">
              <w:rPr>
                <w:rFonts w:ascii="Calibri" w:eastAsia="ヒラギノ角ゴ Pro W3" w:hAnsi="Calibri" w:cs="Arial"/>
                <w:i/>
                <w:lang w:val="en-CA"/>
              </w:rPr>
              <w:t>)</w:t>
            </w:r>
          </w:p>
          <w:p w14:paraId="3187CBCE" w14:textId="78FBF513" w:rsidR="00364843" w:rsidRPr="006A0EE9" w:rsidRDefault="00364843" w:rsidP="00364843">
            <w:pPr>
              <w:spacing w:after="0" w:line="240" w:lineRule="auto"/>
              <w:rPr>
                <w:rFonts w:ascii="Calibri" w:eastAsia="ヒラギノ角ゴ Pro W3" w:hAnsi="Calibri" w:cs="Arial"/>
                <w:color w:val="000000"/>
                <w:lang w:val="en-CA"/>
              </w:rPr>
            </w:pPr>
            <w:r w:rsidRPr="006A0EE9">
              <w:rPr>
                <w:rFonts w:ascii="Calibri" w:eastAsia="ヒラギノ角ゴ Pro W3" w:hAnsi="Calibri" w:cs="Arial"/>
                <w:b/>
                <w:color w:val="000000"/>
                <w:lang w:val="en-CA"/>
              </w:rPr>
              <w:t xml:space="preserve">Survey inclusion criteria: </w:t>
            </w: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these are the cut-off birth dates for children to be eligible to participate in the </w:t>
            </w:r>
            <w:r w:rsidR="00683377">
              <w:rPr>
                <w:rFonts w:ascii="Calibri" w:eastAsia="ヒラギノ角ゴ Pro W3" w:hAnsi="Calibri" w:cs="Arial"/>
                <w:color w:val="000000"/>
                <w:lang w:val="en-CA"/>
              </w:rPr>
              <w:t>0</w:t>
            </w: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>-59 months sample.</w:t>
            </w:r>
          </w:p>
          <w:p w14:paraId="41A27A86" w14:textId="5AB90447" w:rsidR="00364843" w:rsidRDefault="00364843" w:rsidP="00364843">
            <w:pPr>
              <w:numPr>
                <w:ilvl w:val="0"/>
                <w:numId w:val="1"/>
              </w:numPr>
              <w:tabs>
                <w:tab w:val="num" w:pos="142"/>
              </w:tabs>
              <w:spacing w:after="120" w:line="240" w:lineRule="auto"/>
              <w:ind w:left="142" w:hanging="142"/>
              <w:rPr>
                <w:rFonts w:ascii="Calibri" w:eastAsia="ヒラギノ角ゴ Pro W3" w:hAnsi="Calibri" w:cs="Arial"/>
                <w:color w:val="000000"/>
                <w:lang w:val="en-CA"/>
              </w:rPr>
            </w:pP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Include in </w:t>
            </w:r>
            <w:r w:rsidR="00683377"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Module </w:t>
            </w:r>
            <w:r w:rsidR="00013B69">
              <w:rPr>
                <w:rFonts w:ascii="Calibri" w:eastAsia="ヒラギノ角ゴ Pro W3" w:hAnsi="Calibri" w:cs="Arial"/>
                <w:color w:val="000000"/>
                <w:lang w:val="en-CA"/>
              </w:rPr>
              <w:t>2</w:t>
            </w:r>
            <w:r w:rsidR="00683377"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 and Module </w:t>
            </w:r>
            <w:r w:rsidR="00013B69">
              <w:rPr>
                <w:rFonts w:ascii="Calibri" w:eastAsia="ヒラギノ角ゴ Pro W3" w:hAnsi="Calibri" w:cs="Arial"/>
                <w:color w:val="000000"/>
                <w:lang w:val="en-CA"/>
              </w:rPr>
              <w:t>3</w:t>
            </w:r>
            <w:r w:rsidR="00683377"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: </w:t>
            </w: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 all children </w:t>
            </w:r>
            <w:r w:rsidR="00683377"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aged 6-59 months </w:t>
            </w: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born between </w:t>
            </w:r>
            <w:r w:rsidR="006A0EE9">
              <w:rPr>
                <w:rFonts w:ascii="Calibri" w:eastAsia="ヒラギノ角ゴ Pro W3" w:hAnsi="Calibri" w:cs="Arial"/>
                <w:color w:val="000000"/>
                <w:lang w:val="en-CA"/>
              </w:rPr>
              <w:t>October 2011</w:t>
            </w: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 and </w:t>
            </w:r>
            <w:r w:rsidR="006A0EE9">
              <w:rPr>
                <w:rFonts w:ascii="Calibri" w:eastAsia="ヒラギノ角ゴ Pro W3" w:hAnsi="Calibri" w:cs="Arial"/>
                <w:color w:val="000000"/>
                <w:lang w:val="en-CA"/>
              </w:rPr>
              <w:t>March</w:t>
            </w: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 20</w:t>
            </w:r>
            <w:r w:rsidR="006A0EE9">
              <w:rPr>
                <w:rFonts w:ascii="Calibri" w:eastAsia="ヒラギノ角ゴ Pro W3" w:hAnsi="Calibri" w:cs="Arial"/>
                <w:color w:val="000000"/>
                <w:lang w:val="en-CA"/>
              </w:rPr>
              <w:t>1</w:t>
            </w: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>6.</w:t>
            </w:r>
          </w:p>
          <w:p w14:paraId="1143349C" w14:textId="42AC74E6" w:rsidR="00683377" w:rsidRPr="006A0EE9" w:rsidRDefault="00683377" w:rsidP="00364843">
            <w:pPr>
              <w:numPr>
                <w:ilvl w:val="0"/>
                <w:numId w:val="1"/>
              </w:numPr>
              <w:tabs>
                <w:tab w:val="num" w:pos="142"/>
              </w:tabs>
              <w:spacing w:after="120" w:line="240" w:lineRule="auto"/>
              <w:ind w:left="142" w:hanging="142"/>
              <w:rPr>
                <w:rFonts w:ascii="Calibri" w:eastAsia="ヒラギノ角ゴ Pro W3" w:hAnsi="Calibri" w:cs="Arial"/>
                <w:color w:val="000000"/>
                <w:lang w:val="en-CA"/>
              </w:rPr>
            </w:pPr>
            <w:r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Include in Module </w:t>
            </w:r>
            <w:r w:rsidR="00013B69">
              <w:rPr>
                <w:rFonts w:ascii="Calibri" w:eastAsia="ヒラギノ角ゴ Pro W3" w:hAnsi="Calibri" w:cs="Arial"/>
                <w:color w:val="000000"/>
                <w:lang w:val="en-CA"/>
              </w:rPr>
              <w:t>4</w:t>
            </w:r>
            <w:bookmarkStart w:id="0" w:name="_GoBack"/>
            <w:bookmarkEnd w:id="0"/>
            <w:r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 (IYCF):  all children aged </w:t>
            </w:r>
            <w:r w:rsidR="00BF222D"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0-23 </w:t>
            </w:r>
            <w:r w:rsidR="008F5233"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months </w:t>
            </w:r>
            <w:r w:rsidR="008F5233"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>born</w:t>
            </w:r>
            <w:r w:rsidR="00B86AA8"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 between </w:t>
            </w:r>
            <w:r w:rsidR="00B86AA8">
              <w:rPr>
                <w:rFonts w:ascii="Calibri" w:eastAsia="ヒラギノ角ゴ Pro W3" w:hAnsi="Calibri" w:cs="Arial"/>
                <w:color w:val="000000"/>
                <w:lang w:val="en-CA"/>
              </w:rPr>
              <w:t>October 2014</w:t>
            </w:r>
            <w:r w:rsidR="00B86AA8"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 and </w:t>
            </w:r>
            <w:r w:rsidR="00B86AA8">
              <w:rPr>
                <w:rFonts w:ascii="Calibri" w:eastAsia="ヒラギノ角ゴ Pro W3" w:hAnsi="Calibri" w:cs="Arial"/>
                <w:color w:val="000000"/>
                <w:lang w:val="en-CA"/>
              </w:rPr>
              <w:t>September</w:t>
            </w:r>
            <w:r w:rsidR="00B86AA8"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 20</w:t>
            </w:r>
            <w:r w:rsidR="00B86AA8">
              <w:rPr>
                <w:rFonts w:ascii="Calibri" w:eastAsia="ヒラギノ角ゴ Pro W3" w:hAnsi="Calibri" w:cs="Arial"/>
                <w:color w:val="000000"/>
                <w:lang w:val="en-CA"/>
              </w:rPr>
              <w:t>1</w:t>
            </w:r>
            <w:r w:rsidR="00B86AA8"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>6</w:t>
            </w:r>
            <w:r w:rsidR="00B86AA8">
              <w:rPr>
                <w:rFonts w:ascii="Calibri" w:eastAsia="ヒラギノ角ゴ Pro W3" w:hAnsi="Calibri" w:cs="Arial"/>
                <w:color w:val="000000"/>
                <w:lang w:val="en-CA"/>
              </w:rPr>
              <w:t>.T</w:t>
            </w:r>
            <w:r w:rsidR="00BF222D"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herefore include children aged </w:t>
            </w:r>
            <w:r>
              <w:rPr>
                <w:rFonts w:ascii="Calibri" w:eastAsia="ヒラギノ角ゴ Pro W3" w:hAnsi="Calibri" w:cs="Arial"/>
                <w:color w:val="000000"/>
                <w:lang w:val="en-CA"/>
              </w:rPr>
              <w:t>0-5 months born between April and September 2016</w:t>
            </w:r>
            <w:r w:rsidR="00B86AA8"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 (orange lines)</w:t>
            </w:r>
            <w:r>
              <w:rPr>
                <w:rFonts w:ascii="Calibri" w:eastAsia="ヒラギノ角ゴ Pro W3" w:hAnsi="Calibri" w:cs="Arial"/>
                <w:color w:val="000000"/>
                <w:lang w:val="en-CA"/>
              </w:rPr>
              <w:t>.</w:t>
            </w:r>
          </w:p>
          <w:p w14:paraId="5A45F48D" w14:textId="4F7CE789" w:rsidR="00364843" w:rsidRPr="006A0EE9" w:rsidRDefault="00364843" w:rsidP="00364843">
            <w:pPr>
              <w:spacing w:after="0" w:line="240" w:lineRule="auto"/>
              <w:rPr>
                <w:rFonts w:ascii="Calibri" w:eastAsia="ヒラギノ角ゴ Pro W3" w:hAnsi="Calibri" w:cs="Arial"/>
                <w:color w:val="000000"/>
                <w:lang w:val="en-CA"/>
              </w:rPr>
            </w:pPr>
            <w:r w:rsidRPr="006A0EE9">
              <w:rPr>
                <w:rFonts w:ascii="Calibri" w:eastAsia="ヒラギノ角ゴ Pro W3" w:hAnsi="Calibri" w:cs="Arial"/>
                <w:b/>
                <w:color w:val="000000"/>
                <w:lang w:val="en-CA"/>
              </w:rPr>
              <w:t>Survey exclusion criteria</w:t>
            </w: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: all children born as of these dates are excluded from </w:t>
            </w:r>
            <w:r w:rsidRPr="008F5233"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the </w:t>
            </w:r>
            <w:r w:rsidR="00DA5DC3" w:rsidRPr="008F5233"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6-59 months </w:t>
            </w:r>
            <w:r w:rsidRPr="008F5233">
              <w:rPr>
                <w:rFonts w:ascii="Calibri" w:eastAsia="ヒラギノ角ゴ Pro W3" w:hAnsi="Calibri" w:cs="Arial"/>
                <w:color w:val="000000"/>
                <w:lang w:val="en-CA"/>
              </w:rPr>
              <w:t>sample</w:t>
            </w: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 (i.e. they are over 59 months or under 6):</w:t>
            </w:r>
          </w:p>
          <w:p w14:paraId="48C3A1AF" w14:textId="0EAA3362" w:rsidR="00364843" w:rsidRPr="006A0EE9" w:rsidRDefault="00364843" w:rsidP="00364843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142" w:hanging="142"/>
              <w:rPr>
                <w:rFonts w:ascii="Calibri" w:eastAsia="ヒラギノ角ゴ Pro W3" w:hAnsi="Calibri" w:cs="Arial"/>
                <w:color w:val="000000"/>
                <w:lang w:val="en-CA"/>
              </w:rPr>
            </w:pP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Excluded from the survey are all children born before </w:t>
            </w:r>
            <w:r w:rsidR="006A0EE9">
              <w:rPr>
                <w:rFonts w:ascii="Calibri" w:eastAsia="ヒラギノ角ゴ Pro W3" w:hAnsi="Calibri" w:cs="Arial"/>
                <w:color w:val="000000"/>
                <w:lang w:val="en-CA"/>
              </w:rPr>
              <w:t>October 2011</w:t>
            </w: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 or after </w:t>
            </w:r>
            <w:r w:rsidR="006A0EE9">
              <w:rPr>
                <w:rFonts w:ascii="Calibri" w:eastAsia="ヒラギノ角ゴ Pro W3" w:hAnsi="Calibri" w:cs="Arial"/>
                <w:color w:val="000000"/>
                <w:lang w:val="en-CA"/>
              </w:rPr>
              <w:t>March 2016</w:t>
            </w: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>.</w:t>
            </w:r>
          </w:p>
        </w:tc>
      </w:tr>
      <w:tr w:rsidR="00364843" w:rsidRPr="00013B69" w14:paraId="7623FC69" w14:textId="77777777" w:rsidTr="006A0EE9">
        <w:trPr>
          <w:trHeight w:val="645"/>
        </w:trPr>
        <w:tc>
          <w:tcPr>
            <w:tcW w:w="5000" w:type="pct"/>
          </w:tcPr>
          <w:p w14:paraId="746BBA9B" w14:textId="77777777" w:rsidR="00364843" w:rsidRPr="006A0EE9" w:rsidRDefault="00364843" w:rsidP="00364843">
            <w:pPr>
              <w:spacing w:after="120" w:line="240" w:lineRule="auto"/>
              <w:rPr>
                <w:rFonts w:ascii="Calibri" w:eastAsia="ヒラギノ角ゴ Pro W3" w:hAnsi="Calibri" w:cs="Arial"/>
                <w:b/>
                <w:color w:val="E36C0A"/>
                <w:lang w:val="en-CA"/>
              </w:rPr>
            </w:pPr>
            <w:r w:rsidRPr="006A0EE9">
              <w:rPr>
                <w:rFonts w:ascii="Calibri" w:eastAsia="ヒラギノ角ゴ Pro W3" w:hAnsi="Calibri" w:cs="Arial"/>
                <w:b/>
                <w:color w:val="E36C0A"/>
                <w:lang w:val="en-CA"/>
              </w:rPr>
              <w:t>When to use the events calendar?</w:t>
            </w:r>
          </w:p>
          <w:p w14:paraId="63E2CE02" w14:textId="77777777" w:rsidR="00364843" w:rsidRPr="006A0EE9" w:rsidRDefault="00364843" w:rsidP="00364843">
            <w:pPr>
              <w:numPr>
                <w:ilvl w:val="1"/>
                <w:numId w:val="3"/>
              </w:numPr>
              <w:tabs>
                <w:tab w:val="num" w:pos="142"/>
              </w:tabs>
              <w:spacing w:after="0" w:line="240" w:lineRule="auto"/>
              <w:ind w:left="142" w:hanging="142"/>
              <w:rPr>
                <w:rFonts w:ascii="Calibri" w:eastAsia="ヒラギノ角ゴ Pro W3" w:hAnsi="Calibri" w:cs="Arial"/>
                <w:color w:val="000000"/>
                <w:lang w:val="en-CA"/>
              </w:rPr>
            </w:pP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>The events calendar is a tool that helps determine the approximate age of children who have no reliable administrative documents (birth certificate, child’s health notebook, etc.)</w:t>
            </w:r>
          </w:p>
          <w:p w14:paraId="0F060CC1" w14:textId="77777777" w:rsidR="00364843" w:rsidRPr="006A0EE9" w:rsidRDefault="00364843" w:rsidP="00364843">
            <w:pPr>
              <w:numPr>
                <w:ilvl w:val="1"/>
                <w:numId w:val="3"/>
              </w:numPr>
              <w:tabs>
                <w:tab w:val="num" w:pos="142"/>
              </w:tabs>
              <w:spacing w:after="0" w:line="240" w:lineRule="auto"/>
              <w:ind w:left="142" w:hanging="142"/>
              <w:rPr>
                <w:rFonts w:ascii="Calibri" w:eastAsia="ヒラギノ角ゴ Pro W3" w:hAnsi="Calibri" w:cs="Arial"/>
                <w:color w:val="000000"/>
                <w:lang w:val="en-CA"/>
              </w:rPr>
            </w:pP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>It includes all different events that occurred during the 60 months that preceded the survey, and serves as a reference and check-list for surveyors and surveyed populations.</w:t>
            </w:r>
          </w:p>
        </w:tc>
      </w:tr>
      <w:tr w:rsidR="00364843" w:rsidRPr="00013B69" w14:paraId="5181F2E6" w14:textId="77777777" w:rsidTr="006A0EE9">
        <w:trPr>
          <w:trHeight w:val="4665"/>
        </w:trPr>
        <w:tc>
          <w:tcPr>
            <w:tcW w:w="5000" w:type="pct"/>
          </w:tcPr>
          <w:p w14:paraId="5D97401A" w14:textId="77777777" w:rsidR="00364843" w:rsidRPr="006A0EE9" w:rsidRDefault="00364843" w:rsidP="00364843">
            <w:pPr>
              <w:spacing w:after="120" w:line="240" w:lineRule="auto"/>
              <w:ind w:left="340" w:hanging="340"/>
              <w:rPr>
                <w:rFonts w:ascii="Calibri" w:eastAsia="ヒラギノ角ゴ Pro W3" w:hAnsi="Calibri" w:cs="Arial"/>
                <w:b/>
                <w:color w:val="E36C0A"/>
                <w:lang w:val="en-CA"/>
              </w:rPr>
            </w:pPr>
            <w:r w:rsidRPr="006A0EE9">
              <w:rPr>
                <w:rFonts w:ascii="Calibri" w:eastAsia="ヒラギノ角ゴ Pro W3" w:hAnsi="Calibri" w:cs="Arial"/>
                <w:b/>
                <w:color w:val="E36C0A"/>
                <w:lang w:val="en-CA"/>
              </w:rPr>
              <w:t>How to use the events calendar</w:t>
            </w:r>
          </w:p>
          <w:p w14:paraId="0E831E4F" w14:textId="77777777" w:rsidR="00364843" w:rsidRPr="006A0EE9" w:rsidRDefault="00364843" w:rsidP="0036484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Calibri" w:eastAsia="ヒラギノ角ゴ Pro W3" w:hAnsi="Calibri" w:cs="Arial"/>
                <w:color w:val="000000"/>
                <w:lang w:val="en-CA"/>
              </w:rPr>
            </w:pP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Use a line of questions phrased as follows: </w:t>
            </w:r>
            <w:r w:rsidRPr="006A0EE9">
              <w:rPr>
                <w:rFonts w:ascii="Calibri" w:eastAsia="ヒラギノ角ゴ Pro W3" w:hAnsi="Calibri" w:cs="Arial"/>
                <w:b/>
                <w:i/>
                <w:color w:val="000000"/>
                <w:lang w:val="en-CA"/>
              </w:rPr>
              <w:t>“&lt;name&gt; was he/she born before or after &lt;event&gt;?”</w:t>
            </w:r>
          </w:p>
          <w:p w14:paraId="572E6FA6" w14:textId="77777777" w:rsidR="00364843" w:rsidRPr="006A0EE9" w:rsidRDefault="00364843" w:rsidP="0036484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Calibri" w:eastAsia="ヒラギノ角ゴ Pro W3" w:hAnsi="Calibri" w:cs="Arial"/>
                <w:color w:val="000000"/>
                <w:lang w:val="en-CA"/>
              </w:rPr>
            </w:pP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>Choose the events in the most appropriate column of the calendar to reduce the range at each question.</w:t>
            </w:r>
          </w:p>
          <w:p w14:paraId="2B7E20ED" w14:textId="77777777" w:rsidR="00364843" w:rsidRPr="006A0EE9" w:rsidRDefault="00364843" w:rsidP="0036484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Calibri" w:eastAsia="ヒラギノ角ゴ Pro W3" w:hAnsi="Calibri" w:cs="Arial"/>
                <w:color w:val="000000"/>
                <w:lang w:val="en-CA"/>
              </w:rPr>
            </w:pP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>The child’s mother usually knows either the age of the child in years, or the birth date (but without any official corroboration</w:t>
            </w:r>
            <w:r w:rsidR="00683377">
              <w:rPr>
                <w:rFonts w:ascii="Calibri" w:eastAsia="ヒラギノ角ゴ Pro W3" w:hAnsi="Calibri" w:cs="Arial"/>
                <w:color w:val="000000"/>
                <w:lang w:val="en-CA"/>
              </w:rPr>
              <w:t>)</w:t>
            </w: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>. In both cases, it is necessary to refine the age estimation by using the events calendar.</w:t>
            </w:r>
          </w:p>
          <w:p w14:paraId="20C1F3F9" w14:textId="77777777" w:rsidR="00364843" w:rsidRPr="006A0EE9" w:rsidRDefault="00364843" w:rsidP="00364843">
            <w:pPr>
              <w:spacing w:after="0" w:line="240" w:lineRule="auto"/>
              <w:rPr>
                <w:rFonts w:ascii="Calibri" w:eastAsia="ヒラギノ角ゴ Pro W3" w:hAnsi="Calibri" w:cs="Arial"/>
                <w:color w:val="000000"/>
                <w:lang w:val="en-CA"/>
              </w:rPr>
            </w:pPr>
          </w:p>
          <w:p w14:paraId="4BB9630F" w14:textId="77777777" w:rsidR="00364843" w:rsidRPr="006A0EE9" w:rsidRDefault="00364843" w:rsidP="00364843">
            <w:pPr>
              <w:spacing w:after="0" w:line="240" w:lineRule="auto"/>
              <w:ind w:left="228" w:hanging="228"/>
              <w:rPr>
                <w:rFonts w:ascii="Calibri" w:eastAsia="ヒラギノ角ゴ Pro W3" w:hAnsi="Calibri" w:cs="Arial"/>
                <w:color w:val="000000"/>
                <w:lang w:val="en-CA"/>
              </w:rPr>
            </w:pPr>
            <w:r w:rsidRPr="006A0EE9">
              <w:rPr>
                <w:rFonts w:ascii="Calibri" w:eastAsia="ヒラギノ角ゴ Pro W3" w:hAnsi="Calibri" w:cs="Arial"/>
                <w:b/>
                <w:color w:val="000000"/>
                <w:lang w:val="en-CA"/>
              </w:rPr>
              <w:t>1. When the mother knows the age in years,</w:t>
            </w: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 convert the age in months using the calendar and ask her questions relating to the events that occurred around the child’s birth. Specify with the mother:</w:t>
            </w:r>
          </w:p>
          <w:p w14:paraId="221A1ADB" w14:textId="77777777" w:rsidR="00364843" w:rsidRPr="006A0EE9" w:rsidRDefault="00364843" w:rsidP="00364843">
            <w:pPr>
              <w:numPr>
                <w:ilvl w:val="2"/>
                <w:numId w:val="4"/>
              </w:numPr>
              <w:tabs>
                <w:tab w:val="num" w:pos="142"/>
              </w:tabs>
              <w:spacing w:after="0" w:line="240" w:lineRule="auto"/>
              <w:ind w:left="142" w:hanging="142"/>
              <w:rPr>
                <w:rFonts w:ascii="Calibri" w:eastAsia="ヒラギノ角ゴ Pro W3" w:hAnsi="Calibri" w:cs="Arial"/>
                <w:color w:val="000000"/>
                <w:lang w:val="en-CA"/>
              </w:rPr>
            </w:pP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On the calendar, whether a particular even occurred about the time the child was born (e.g. </w:t>
            </w:r>
            <w:r w:rsidR="006A0EE9">
              <w:rPr>
                <w:rFonts w:ascii="Calibri" w:eastAsia="ヒラギノ角ゴ Pro W3" w:hAnsi="Calibri" w:cs="Arial"/>
                <w:color w:val="000000"/>
                <w:lang w:val="en-CA"/>
              </w:rPr>
              <w:t>beginning</w:t>
            </w: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 of Ramadan); ask the mother whether the birth occurred before or after this event;</w:t>
            </w:r>
          </w:p>
          <w:p w14:paraId="5E850651" w14:textId="77777777" w:rsidR="00364843" w:rsidRPr="006A0EE9" w:rsidRDefault="00364843" w:rsidP="00364843">
            <w:pPr>
              <w:numPr>
                <w:ilvl w:val="2"/>
                <w:numId w:val="4"/>
              </w:numPr>
              <w:tabs>
                <w:tab w:val="num" w:pos="142"/>
              </w:tabs>
              <w:spacing w:after="0" w:line="240" w:lineRule="auto"/>
              <w:ind w:left="142" w:hanging="142"/>
              <w:rPr>
                <w:rFonts w:ascii="Calibri" w:eastAsia="ヒラギノ角ゴ Pro W3" w:hAnsi="Calibri" w:cs="Arial"/>
                <w:color w:val="000000"/>
                <w:lang w:val="en-CA"/>
              </w:rPr>
            </w:pP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>Ask her the season in which the child was born: rain, warm</w:t>
            </w:r>
            <w:r w:rsidR="00683377">
              <w:rPr>
                <w:rFonts w:ascii="Calibri" w:eastAsia="ヒラギノ角ゴ Pro W3" w:hAnsi="Calibri" w:cs="Arial"/>
                <w:color w:val="000000"/>
                <w:lang w:val="en-CA"/>
              </w:rPr>
              <w:t>/summer</w:t>
            </w: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 or cold season</w:t>
            </w:r>
            <w:r w:rsidR="00683377">
              <w:rPr>
                <w:rFonts w:ascii="Calibri" w:eastAsia="ヒラギノ角ゴ Pro W3" w:hAnsi="Calibri" w:cs="Arial"/>
                <w:color w:val="000000"/>
                <w:lang w:val="en-CA"/>
              </w:rPr>
              <w:t>/winter</w:t>
            </w: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>, etc.;</w:t>
            </w:r>
          </w:p>
          <w:p w14:paraId="30504B8F" w14:textId="77777777" w:rsidR="00364843" w:rsidRPr="006A0EE9" w:rsidRDefault="00364843" w:rsidP="00364843">
            <w:pPr>
              <w:numPr>
                <w:ilvl w:val="2"/>
                <w:numId w:val="4"/>
              </w:numPr>
              <w:tabs>
                <w:tab w:val="num" w:pos="142"/>
              </w:tabs>
              <w:spacing w:after="0" w:line="240" w:lineRule="auto"/>
              <w:ind w:left="142" w:hanging="142"/>
              <w:rPr>
                <w:rFonts w:ascii="Calibri" w:eastAsia="ヒラギノ角ゴ Pro W3" w:hAnsi="Calibri" w:cs="Arial"/>
                <w:color w:val="000000"/>
                <w:lang w:val="en-CA"/>
              </w:rPr>
            </w:pP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>This information will allow you to estimate the child’s age in a more reliable and accurate way.</w:t>
            </w:r>
          </w:p>
          <w:p w14:paraId="136F89A3" w14:textId="77777777" w:rsidR="00364843" w:rsidRPr="006A0EE9" w:rsidRDefault="00364843" w:rsidP="00364843">
            <w:pPr>
              <w:spacing w:after="0" w:line="240" w:lineRule="auto"/>
              <w:rPr>
                <w:rFonts w:ascii="Calibri" w:eastAsia="ヒラギノ角ゴ Pro W3" w:hAnsi="Calibri" w:cs="Arial"/>
                <w:color w:val="000000"/>
                <w:lang w:val="en-CA"/>
              </w:rPr>
            </w:pPr>
          </w:p>
          <w:p w14:paraId="39000024" w14:textId="77777777" w:rsidR="00364843" w:rsidRPr="006A0EE9" w:rsidRDefault="00364843" w:rsidP="00364843">
            <w:pPr>
              <w:spacing w:after="0" w:line="240" w:lineRule="auto"/>
              <w:rPr>
                <w:rFonts w:ascii="Calibri" w:eastAsia="ヒラギノ角ゴ Pro W3" w:hAnsi="Calibri" w:cs="Arial"/>
                <w:color w:val="000000"/>
                <w:lang w:val="en-CA"/>
              </w:rPr>
            </w:pPr>
            <w:r w:rsidRPr="006A0EE9">
              <w:rPr>
                <w:rFonts w:ascii="Calibri" w:eastAsia="ヒラギノ角ゴ Pro W3" w:hAnsi="Calibri" w:cs="Arial"/>
                <w:b/>
                <w:color w:val="000000"/>
                <w:lang w:val="en-CA"/>
              </w:rPr>
              <w:t xml:space="preserve">2. When the mother knows the child’s birth date, </w:t>
            </w: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>but has no official document to prove it:</w:t>
            </w:r>
          </w:p>
          <w:p w14:paraId="50123B52" w14:textId="77777777" w:rsidR="00364843" w:rsidRPr="006A0EE9" w:rsidRDefault="00364843" w:rsidP="00364843">
            <w:pPr>
              <w:numPr>
                <w:ilvl w:val="0"/>
                <w:numId w:val="5"/>
              </w:numPr>
              <w:tabs>
                <w:tab w:val="clear" w:pos="357"/>
                <w:tab w:val="num" w:pos="142"/>
              </w:tabs>
              <w:spacing w:after="0" w:line="240" w:lineRule="auto"/>
              <w:ind w:left="142" w:hanging="142"/>
              <w:rPr>
                <w:rFonts w:ascii="Calibri" w:eastAsia="ヒラギノ角ゴ Pro W3" w:hAnsi="Calibri" w:cs="Arial"/>
                <w:color w:val="000000"/>
                <w:lang w:val="en-CA"/>
              </w:rPr>
            </w:pP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>Locate the birth date on the calendar;</w:t>
            </w:r>
          </w:p>
          <w:p w14:paraId="667A9540" w14:textId="77777777" w:rsidR="00364843" w:rsidRPr="006A0EE9" w:rsidRDefault="00364843" w:rsidP="00364843">
            <w:pPr>
              <w:numPr>
                <w:ilvl w:val="0"/>
                <w:numId w:val="5"/>
              </w:numPr>
              <w:tabs>
                <w:tab w:val="clear" w:pos="357"/>
                <w:tab w:val="num" w:pos="142"/>
              </w:tabs>
              <w:spacing w:after="0" w:line="240" w:lineRule="auto"/>
              <w:ind w:left="142" w:hanging="142"/>
              <w:rPr>
                <w:rFonts w:ascii="Calibri" w:eastAsia="ヒラギノ角ゴ Pro W3" w:hAnsi="Calibri" w:cs="Arial"/>
                <w:color w:val="000000"/>
                <w:lang w:val="en-CA"/>
              </w:rPr>
            </w:pP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>Ask the mother questions on events that occurred around the child’s birth (religious holiday, celebration, season, etc.) in order to estimate the age in actual months.</w:t>
            </w:r>
          </w:p>
          <w:p w14:paraId="07BC97A3" w14:textId="77777777" w:rsidR="00364843" w:rsidRPr="006A0EE9" w:rsidRDefault="00364843" w:rsidP="00364843">
            <w:pPr>
              <w:spacing w:after="0" w:line="240" w:lineRule="auto"/>
              <w:rPr>
                <w:rFonts w:ascii="Calibri" w:eastAsia="ヒラギノ角ゴ Pro W3" w:hAnsi="Calibri" w:cs="Arial"/>
                <w:b/>
                <w:color w:val="000000"/>
                <w:lang w:val="en-CA"/>
              </w:rPr>
            </w:pPr>
          </w:p>
          <w:p w14:paraId="69120474" w14:textId="77777777" w:rsidR="00364843" w:rsidRPr="006A0EE9" w:rsidRDefault="00364843" w:rsidP="00364843">
            <w:pPr>
              <w:spacing w:after="0" w:line="240" w:lineRule="auto"/>
              <w:ind w:left="171" w:hanging="171"/>
              <w:rPr>
                <w:rFonts w:ascii="Calibri" w:eastAsia="ヒラギノ角ゴ Pro W3" w:hAnsi="Calibri" w:cs="Arial"/>
                <w:color w:val="000000"/>
                <w:lang w:val="en-CA"/>
              </w:rPr>
            </w:pPr>
            <w:r w:rsidRPr="006A0EE9">
              <w:rPr>
                <w:rFonts w:ascii="Calibri" w:eastAsia="ヒラギノ角ゴ Pro W3" w:hAnsi="Calibri" w:cs="Arial"/>
                <w:b/>
                <w:color w:val="000000"/>
                <w:lang w:val="en-CA"/>
              </w:rPr>
              <w:t xml:space="preserve">3. When the mother knows neither the age nor the birth date, </w:t>
            </w: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>the events listed in the calendar will help her remember the circumstances of her child’s birth and to estimate the age in months:</w:t>
            </w:r>
          </w:p>
          <w:p w14:paraId="7341D7D7" w14:textId="77777777" w:rsidR="00364843" w:rsidRPr="006A0EE9" w:rsidRDefault="00364843" w:rsidP="00364843">
            <w:pPr>
              <w:numPr>
                <w:ilvl w:val="0"/>
                <w:numId w:val="7"/>
              </w:numPr>
              <w:tabs>
                <w:tab w:val="clear" w:pos="357"/>
                <w:tab w:val="num" w:pos="142"/>
              </w:tabs>
              <w:spacing w:after="0" w:line="240" w:lineRule="auto"/>
              <w:ind w:left="142" w:hanging="142"/>
              <w:rPr>
                <w:rFonts w:ascii="Calibri" w:eastAsia="ヒラギノ角ゴ Pro W3" w:hAnsi="Calibri" w:cs="Arial"/>
                <w:color w:val="000000"/>
                <w:lang w:val="en-CA"/>
              </w:rPr>
            </w:pP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>Ask the mother, or the person who cares for the child, if s</w:t>
            </w:r>
            <w:r w:rsidR="00683377">
              <w:rPr>
                <w:rFonts w:ascii="Calibri" w:eastAsia="ヒラギノ角ゴ Pro W3" w:hAnsi="Calibri" w:cs="Arial"/>
                <w:color w:val="000000"/>
                <w:lang w:val="en-CA"/>
              </w:rPr>
              <w:t>/</w:t>
            </w: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>he remembers the period or an event that surrounded the birth of the child;</w:t>
            </w:r>
          </w:p>
          <w:p w14:paraId="40023D0E" w14:textId="014C6537" w:rsidR="00364843" w:rsidRPr="006A0EE9" w:rsidRDefault="00364843" w:rsidP="00364843">
            <w:pPr>
              <w:numPr>
                <w:ilvl w:val="0"/>
                <w:numId w:val="7"/>
              </w:numPr>
              <w:tabs>
                <w:tab w:val="clear" w:pos="357"/>
                <w:tab w:val="num" w:pos="142"/>
              </w:tabs>
              <w:spacing w:after="0" w:line="240" w:lineRule="auto"/>
              <w:ind w:left="142" w:hanging="142"/>
              <w:rPr>
                <w:rFonts w:ascii="Calibri" w:eastAsia="ヒラギノ角ゴ Pro W3" w:hAnsi="Calibri" w:cs="Arial"/>
                <w:color w:val="000000"/>
                <w:lang w:val="en-CA"/>
              </w:rPr>
            </w:pP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According to </w:t>
            </w:r>
            <w:r w:rsidR="00683377">
              <w:rPr>
                <w:rFonts w:ascii="Calibri" w:eastAsia="ヒラギノ角ゴ Pro W3" w:hAnsi="Calibri" w:cs="Arial"/>
                <w:color w:val="000000"/>
                <w:lang w:val="en-CA"/>
              </w:rPr>
              <w:t>the</w:t>
            </w:r>
            <w:r w:rsidRPr="006A0EE9"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 answer, ask further questions to locate the month and year of the birth.</w:t>
            </w:r>
          </w:p>
          <w:p w14:paraId="30ED15EF" w14:textId="77777777" w:rsidR="00364843" w:rsidRPr="006A0EE9" w:rsidRDefault="00364843" w:rsidP="00364843">
            <w:pPr>
              <w:tabs>
                <w:tab w:val="num" w:pos="142"/>
              </w:tabs>
              <w:spacing w:after="0" w:line="240" w:lineRule="auto"/>
              <w:ind w:left="142" w:hanging="142"/>
              <w:rPr>
                <w:rFonts w:ascii="Calibri" w:eastAsia="ヒラギノ角ゴ Pro W3" w:hAnsi="Calibri" w:cs="Arial"/>
                <w:color w:val="000000"/>
                <w:lang w:val="en-CA"/>
              </w:rPr>
            </w:pPr>
          </w:p>
          <w:p w14:paraId="126F2F1E" w14:textId="2D1E6CE0" w:rsidR="00364843" w:rsidRPr="006A0EE9" w:rsidRDefault="00364843" w:rsidP="00364843">
            <w:pPr>
              <w:spacing w:after="0" w:line="240" w:lineRule="auto"/>
              <w:ind w:left="170" w:hanging="170"/>
              <w:rPr>
                <w:rFonts w:ascii="Calibri" w:eastAsia="ヒラギノ角ゴ Pro W3" w:hAnsi="Calibri" w:cs="Arial"/>
                <w:color w:val="000000"/>
                <w:lang w:val="en-CA"/>
              </w:rPr>
            </w:pPr>
            <w:r w:rsidRPr="006A0EE9">
              <w:rPr>
                <w:rFonts w:ascii="Calibri" w:eastAsia="ヒラギノ角ゴ Pro W3" w:hAnsi="Calibri" w:cs="Arial"/>
                <w:b/>
                <w:color w:val="000000"/>
                <w:lang w:val="en-CA"/>
              </w:rPr>
              <w:t>4. When it is absolutely impossible to get any reliable indication from the mother</w:t>
            </w:r>
            <w:r w:rsidR="00DA5DC3">
              <w:rPr>
                <w:rFonts w:ascii="Calibri" w:eastAsia="ヒラギノ角ゴ Pro W3" w:hAnsi="Calibri" w:cs="Arial"/>
                <w:b/>
                <w:color w:val="000000"/>
                <w:lang w:val="en-CA"/>
              </w:rPr>
              <w:t xml:space="preserve"> </w:t>
            </w:r>
            <w:r w:rsidR="00DA5DC3" w:rsidRPr="008F5233">
              <w:rPr>
                <w:rFonts w:ascii="Calibri" w:eastAsia="ヒラギノ角ゴ Pro W3" w:hAnsi="Calibri" w:cs="Arial"/>
                <w:b/>
                <w:color w:val="000000"/>
                <w:lang w:val="en-CA"/>
              </w:rPr>
              <w:t>a caregiver or a family member</w:t>
            </w:r>
            <w:r w:rsidRPr="008F5233">
              <w:rPr>
                <w:rFonts w:ascii="Calibri" w:eastAsia="ヒラギノ角ゴ Pro W3" w:hAnsi="Calibri" w:cs="Arial"/>
                <w:b/>
                <w:color w:val="000000"/>
                <w:lang w:val="en-CA"/>
              </w:rPr>
              <w:t>,</w:t>
            </w:r>
            <w:r w:rsidRPr="006A0EE9">
              <w:rPr>
                <w:rFonts w:ascii="Calibri" w:eastAsia="ヒラギノ角ゴ Pro W3" w:hAnsi="Calibri" w:cs="Arial"/>
                <w:b/>
                <w:color w:val="000000"/>
                <w:lang w:val="en-CA"/>
              </w:rPr>
              <w:t xml:space="preserve"> </w:t>
            </w:r>
            <w:r w:rsidR="004858C5"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include the child based on height (refer to Module </w:t>
            </w:r>
            <w:r w:rsidR="00413E00">
              <w:rPr>
                <w:rFonts w:ascii="Calibri" w:eastAsia="ヒラギノ角ゴ Pro W3" w:hAnsi="Calibri" w:cs="Arial"/>
                <w:color w:val="000000"/>
                <w:lang w:val="en-CA"/>
              </w:rPr>
              <w:t>2</w:t>
            </w:r>
            <w:r w:rsidR="004858C5">
              <w:rPr>
                <w:rFonts w:ascii="Calibri" w:eastAsia="ヒラギノ角ゴ Pro W3" w:hAnsi="Calibri" w:cs="Arial"/>
                <w:color w:val="000000"/>
                <w:lang w:val="en-CA"/>
              </w:rPr>
              <w:t xml:space="preserve"> for guidance)</w:t>
            </w:r>
          </w:p>
          <w:p w14:paraId="120128AB" w14:textId="29AB09C4" w:rsidR="00364843" w:rsidRPr="006A0EE9" w:rsidRDefault="00364843" w:rsidP="008370B6">
            <w:pPr>
              <w:spacing w:after="0" w:line="240" w:lineRule="auto"/>
              <w:ind w:left="142"/>
              <w:rPr>
                <w:rFonts w:ascii="Calibri" w:eastAsia="ヒラギノ角ゴ Pro W3" w:hAnsi="Calibri" w:cs="Arial"/>
                <w:color w:val="000000"/>
                <w:lang w:val="en-CA"/>
              </w:rPr>
            </w:pPr>
          </w:p>
        </w:tc>
      </w:tr>
      <w:tr w:rsidR="00364843" w:rsidRPr="00013B69" w14:paraId="0E167CA7" w14:textId="77777777" w:rsidTr="006A0EE9">
        <w:tc>
          <w:tcPr>
            <w:tcW w:w="5000" w:type="pct"/>
          </w:tcPr>
          <w:p w14:paraId="0150460A" w14:textId="286CDFFF" w:rsidR="00364843" w:rsidRPr="006A0EE9" w:rsidRDefault="00364843" w:rsidP="00364843">
            <w:pPr>
              <w:spacing w:after="0" w:line="240" w:lineRule="auto"/>
              <w:rPr>
                <w:rFonts w:ascii="Calibri" w:eastAsia="ヒラギノ角ゴ Pro W3" w:hAnsi="Calibri" w:cs="Arial"/>
                <w:b/>
                <w:i/>
                <w:color w:val="C00000"/>
                <w:lang w:val="en-CA"/>
              </w:rPr>
            </w:pPr>
            <w:r w:rsidRPr="006A0EE9">
              <w:rPr>
                <w:rFonts w:ascii="Calibri" w:eastAsia="ヒラギノ角ゴ Pro W3" w:hAnsi="Calibri" w:cs="Arial"/>
                <w:i/>
                <w:color w:val="C00000"/>
                <w:lang w:val="en-CA"/>
              </w:rPr>
              <w:t xml:space="preserve">To determine the age of a child, the surveyor must enter either the date of birth or the age in months, </w:t>
            </w:r>
            <w:r w:rsidRPr="006A0EE9">
              <w:rPr>
                <w:rFonts w:ascii="Calibri" w:eastAsia="ヒラギノ角ゴ Pro W3" w:hAnsi="Calibri" w:cs="Arial"/>
                <w:b/>
                <w:i/>
                <w:color w:val="C00000"/>
                <w:lang w:val="en-CA"/>
              </w:rPr>
              <w:t>but not both.</w:t>
            </w:r>
          </w:p>
          <w:p w14:paraId="7F9B90FF" w14:textId="01C2122F" w:rsidR="00364843" w:rsidRPr="006A0EE9" w:rsidRDefault="00364843" w:rsidP="00364843">
            <w:pPr>
              <w:spacing w:after="0" w:line="240" w:lineRule="auto"/>
              <w:rPr>
                <w:rFonts w:ascii="Calibri" w:eastAsia="ヒラギノ角ゴ Pro W3" w:hAnsi="Calibri" w:cs="Arial"/>
                <w:b/>
                <w:i/>
                <w:color w:val="C00000"/>
                <w:lang w:val="en-CA"/>
              </w:rPr>
            </w:pPr>
            <w:r w:rsidRPr="006A0EE9">
              <w:rPr>
                <w:rFonts w:ascii="Calibri" w:eastAsia="ヒラギノ角ゴ Pro W3" w:hAnsi="Calibri" w:cs="Arial"/>
                <w:i/>
                <w:color w:val="C00000"/>
                <w:lang w:val="en-CA"/>
              </w:rPr>
              <w:t xml:space="preserve">If the child has a health notebook or an official identity document that indicates his/her birth date; </w:t>
            </w:r>
            <w:r w:rsidR="00683377">
              <w:rPr>
                <w:rFonts w:ascii="Calibri" w:eastAsia="ヒラギノ角ゴ Pro W3" w:hAnsi="Calibri" w:cs="Arial"/>
                <w:i/>
                <w:color w:val="C00000"/>
                <w:lang w:val="en-CA"/>
              </w:rPr>
              <w:t>enter</w:t>
            </w:r>
            <w:r w:rsidRPr="006A0EE9">
              <w:rPr>
                <w:rFonts w:ascii="Calibri" w:eastAsia="ヒラギノ角ゴ Pro W3" w:hAnsi="Calibri" w:cs="Arial"/>
                <w:i/>
                <w:color w:val="C00000"/>
                <w:lang w:val="en-CA"/>
              </w:rPr>
              <w:t xml:space="preserve"> the </w:t>
            </w:r>
            <w:r w:rsidR="00683377">
              <w:rPr>
                <w:rFonts w:ascii="Calibri" w:eastAsia="ヒラギノ角ゴ Pro W3" w:hAnsi="Calibri" w:cs="Arial"/>
                <w:i/>
                <w:color w:val="C00000"/>
                <w:lang w:val="en-CA"/>
              </w:rPr>
              <w:t xml:space="preserve">exact </w:t>
            </w:r>
            <w:r w:rsidRPr="006A0EE9">
              <w:rPr>
                <w:rFonts w:ascii="Calibri" w:eastAsia="ヒラギノ角ゴ Pro W3" w:hAnsi="Calibri" w:cs="Arial"/>
                <w:i/>
                <w:color w:val="C00000"/>
                <w:lang w:val="en-CA"/>
              </w:rPr>
              <w:t>birth date.</w:t>
            </w:r>
          </w:p>
        </w:tc>
      </w:tr>
    </w:tbl>
    <w:p w14:paraId="0FB8D4FC" w14:textId="77777777" w:rsidR="00364843" w:rsidRPr="008F5233" w:rsidRDefault="00364843" w:rsidP="00917EDA">
      <w:pPr>
        <w:jc w:val="center"/>
        <w:rPr>
          <w:b/>
          <w:sz w:val="24"/>
          <w:lang w:val="en-CA"/>
        </w:rPr>
      </w:pPr>
    </w:p>
    <w:sectPr w:rsidR="00364843" w:rsidRPr="008F5233" w:rsidSect="0052707F"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090DE" w14:textId="77777777" w:rsidR="003F6263" w:rsidRDefault="003F6263" w:rsidP="009E7294">
      <w:pPr>
        <w:spacing w:after="0" w:line="240" w:lineRule="auto"/>
      </w:pPr>
      <w:r>
        <w:separator/>
      </w:r>
    </w:p>
  </w:endnote>
  <w:endnote w:type="continuationSeparator" w:id="0">
    <w:p w14:paraId="623B78BC" w14:textId="77777777" w:rsidR="003F6263" w:rsidRDefault="003F6263" w:rsidP="009E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BEF4B" w14:textId="77777777" w:rsidR="003F6263" w:rsidRDefault="003F6263" w:rsidP="009E7294">
      <w:pPr>
        <w:spacing w:after="0" w:line="240" w:lineRule="auto"/>
      </w:pPr>
      <w:r>
        <w:separator/>
      </w:r>
    </w:p>
  </w:footnote>
  <w:footnote w:type="continuationSeparator" w:id="0">
    <w:p w14:paraId="4EEAE697" w14:textId="77777777" w:rsidR="003F6263" w:rsidRDefault="003F6263" w:rsidP="009E7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4C02"/>
    <w:multiLevelType w:val="hybridMultilevel"/>
    <w:tmpl w:val="720A5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523D"/>
    <w:multiLevelType w:val="hybridMultilevel"/>
    <w:tmpl w:val="8CFC03CE"/>
    <w:lvl w:ilvl="0" w:tplc="10090001">
      <w:start w:val="1"/>
      <w:numFmt w:val="bullet"/>
      <w:lvlText w:val=""/>
      <w:lvlJc w:val="left"/>
      <w:pPr>
        <w:tabs>
          <w:tab w:val="num" w:pos="357"/>
        </w:tabs>
        <w:ind w:left="357" w:firstLine="3"/>
      </w:pPr>
      <w:rPr>
        <w:rFonts w:ascii="Symbol" w:hAnsi="Symbol" w:hint="default"/>
      </w:rPr>
    </w:lvl>
    <w:lvl w:ilvl="1" w:tplc="02E6AF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050E"/>
    <w:multiLevelType w:val="hybridMultilevel"/>
    <w:tmpl w:val="3ED4CBF6"/>
    <w:lvl w:ilvl="0" w:tplc="10090001">
      <w:start w:val="1"/>
      <w:numFmt w:val="bullet"/>
      <w:lvlText w:val=""/>
      <w:lvlJc w:val="left"/>
      <w:pPr>
        <w:tabs>
          <w:tab w:val="num" w:pos="357"/>
        </w:tabs>
        <w:ind w:left="357" w:firstLine="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A0392"/>
    <w:multiLevelType w:val="hybridMultilevel"/>
    <w:tmpl w:val="5A2236F6"/>
    <w:lvl w:ilvl="0" w:tplc="B9D81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A654902A">
      <w:numFmt w:val="bullet"/>
      <w:lvlText w:val="–"/>
      <w:lvlJc w:val="left"/>
      <w:pPr>
        <w:tabs>
          <w:tab w:val="num" w:pos="1797"/>
        </w:tabs>
        <w:ind w:left="1797" w:firstLine="3"/>
      </w:pPr>
      <w:rPr>
        <w:rFonts w:ascii="Verdana" w:eastAsia="Times New Roman" w:hAnsi="Verdana" w:hint="default"/>
      </w:rPr>
    </w:lvl>
    <w:lvl w:ilvl="3" w:tplc="230E5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2E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44A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1888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6A4C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AD2F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334D4768"/>
    <w:multiLevelType w:val="hybridMultilevel"/>
    <w:tmpl w:val="6F22EA30"/>
    <w:lvl w:ilvl="0" w:tplc="10090001">
      <w:start w:val="1"/>
      <w:numFmt w:val="bullet"/>
      <w:lvlText w:val=""/>
      <w:lvlJc w:val="left"/>
      <w:pPr>
        <w:tabs>
          <w:tab w:val="num" w:pos="357"/>
        </w:tabs>
        <w:ind w:left="357" w:firstLine="3"/>
      </w:pPr>
      <w:rPr>
        <w:rFonts w:ascii="Symbol" w:hAnsi="Symbol" w:hint="default"/>
      </w:rPr>
    </w:lvl>
    <w:lvl w:ilvl="1" w:tplc="02E6AF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447FA"/>
    <w:multiLevelType w:val="hybridMultilevel"/>
    <w:tmpl w:val="1018EFE6"/>
    <w:lvl w:ilvl="0" w:tplc="B9D81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06BC76">
      <w:start w:val="168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2" w:tplc="10090001">
      <w:start w:val="1"/>
      <w:numFmt w:val="bullet"/>
      <w:lvlText w:val=""/>
      <w:lvlJc w:val="left"/>
      <w:pPr>
        <w:tabs>
          <w:tab w:val="num" w:pos="1797"/>
        </w:tabs>
        <w:ind w:left="1797" w:firstLine="3"/>
      </w:pPr>
      <w:rPr>
        <w:rFonts w:ascii="Symbol" w:hAnsi="Symbol" w:hint="default"/>
      </w:rPr>
    </w:lvl>
    <w:lvl w:ilvl="3" w:tplc="230E5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2E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44A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1888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6A4C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AD2F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61B064EA"/>
    <w:multiLevelType w:val="hybridMultilevel"/>
    <w:tmpl w:val="527CD56A"/>
    <w:lvl w:ilvl="0" w:tplc="10090001">
      <w:start w:val="1"/>
      <w:numFmt w:val="bullet"/>
      <w:lvlText w:val=""/>
      <w:lvlJc w:val="left"/>
      <w:pPr>
        <w:tabs>
          <w:tab w:val="num" w:pos="357"/>
        </w:tabs>
        <w:ind w:left="357" w:firstLine="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1528B"/>
    <w:multiLevelType w:val="hybridMultilevel"/>
    <w:tmpl w:val="E6A003F2"/>
    <w:lvl w:ilvl="0" w:tplc="10090001">
      <w:start w:val="1"/>
      <w:numFmt w:val="bullet"/>
      <w:lvlText w:val=""/>
      <w:lvlJc w:val="left"/>
      <w:pPr>
        <w:tabs>
          <w:tab w:val="num" w:pos="357"/>
        </w:tabs>
        <w:ind w:left="357" w:firstLine="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C0"/>
    <w:rsid w:val="00013B69"/>
    <w:rsid w:val="00052EA5"/>
    <w:rsid w:val="00076EA2"/>
    <w:rsid w:val="000C0FE4"/>
    <w:rsid w:val="000C4BEB"/>
    <w:rsid w:val="000F311C"/>
    <w:rsid w:val="001313FD"/>
    <w:rsid w:val="001A4DA7"/>
    <w:rsid w:val="001A749B"/>
    <w:rsid w:val="001D2F1E"/>
    <w:rsid w:val="001D62C4"/>
    <w:rsid w:val="002156D6"/>
    <w:rsid w:val="002177E7"/>
    <w:rsid w:val="00281E1C"/>
    <w:rsid w:val="002C29F4"/>
    <w:rsid w:val="002C5A40"/>
    <w:rsid w:val="002D41E8"/>
    <w:rsid w:val="002E50C8"/>
    <w:rsid w:val="00361A64"/>
    <w:rsid w:val="00363CAA"/>
    <w:rsid w:val="00364843"/>
    <w:rsid w:val="003B2DB7"/>
    <w:rsid w:val="003F6263"/>
    <w:rsid w:val="00413E00"/>
    <w:rsid w:val="004858C5"/>
    <w:rsid w:val="00491662"/>
    <w:rsid w:val="00491B93"/>
    <w:rsid w:val="0052707F"/>
    <w:rsid w:val="005A0B5F"/>
    <w:rsid w:val="005E2B7E"/>
    <w:rsid w:val="00683377"/>
    <w:rsid w:val="006A0EE9"/>
    <w:rsid w:val="006A3112"/>
    <w:rsid w:val="006B052B"/>
    <w:rsid w:val="006E3887"/>
    <w:rsid w:val="00753111"/>
    <w:rsid w:val="007679A9"/>
    <w:rsid w:val="00780860"/>
    <w:rsid w:val="007D15D0"/>
    <w:rsid w:val="007E3020"/>
    <w:rsid w:val="007F093D"/>
    <w:rsid w:val="007F2365"/>
    <w:rsid w:val="007F5AC5"/>
    <w:rsid w:val="008370B6"/>
    <w:rsid w:val="008B20D4"/>
    <w:rsid w:val="008B6C29"/>
    <w:rsid w:val="008F5233"/>
    <w:rsid w:val="00911D48"/>
    <w:rsid w:val="00917EDA"/>
    <w:rsid w:val="009A4A48"/>
    <w:rsid w:val="009E7294"/>
    <w:rsid w:val="009E76BC"/>
    <w:rsid w:val="00A57E0D"/>
    <w:rsid w:val="00A75534"/>
    <w:rsid w:val="00B2485D"/>
    <w:rsid w:val="00B67500"/>
    <w:rsid w:val="00B71BF5"/>
    <w:rsid w:val="00B86AA8"/>
    <w:rsid w:val="00BA7727"/>
    <w:rsid w:val="00BF222D"/>
    <w:rsid w:val="00BF744B"/>
    <w:rsid w:val="00C17F50"/>
    <w:rsid w:val="00C57E1D"/>
    <w:rsid w:val="00C62B17"/>
    <w:rsid w:val="00CB4E18"/>
    <w:rsid w:val="00CF2124"/>
    <w:rsid w:val="00CF726E"/>
    <w:rsid w:val="00D76AC0"/>
    <w:rsid w:val="00DA0FB7"/>
    <w:rsid w:val="00DA5DC3"/>
    <w:rsid w:val="00DD22EB"/>
    <w:rsid w:val="00DE5FC8"/>
    <w:rsid w:val="00E158C1"/>
    <w:rsid w:val="00E600CF"/>
    <w:rsid w:val="00EA7392"/>
    <w:rsid w:val="00EA797F"/>
    <w:rsid w:val="00EE49DD"/>
    <w:rsid w:val="00EF27D0"/>
    <w:rsid w:val="00EF5B6B"/>
    <w:rsid w:val="00F0691E"/>
    <w:rsid w:val="00F307EA"/>
    <w:rsid w:val="00F640D1"/>
    <w:rsid w:val="00FF5743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076E5"/>
  <w15:chartTrackingRefBased/>
  <w15:docId w15:val="{F7906DA8-91BB-47A4-8889-5CC1C6F5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294"/>
  </w:style>
  <w:style w:type="paragraph" w:styleId="Pieddepage">
    <w:name w:val="footer"/>
    <w:basedOn w:val="Normal"/>
    <w:link w:val="PieddepageCar"/>
    <w:uiPriority w:val="99"/>
    <w:unhideWhenUsed/>
    <w:rsid w:val="009E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294"/>
  </w:style>
  <w:style w:type="paragraph" w:styleId="Textedebulles">
    <w:name w:val="Balloon Text"/>
    <w:basedOn w:val="Normal"/>
    <w:link w:val="TextedebullesCar"/>
    <w:uiPriority w:val="99"/>
    <w:semiHidden/>
    <w:unhideWhenUsed/>
    <w:rsid w:val="0068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37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33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337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337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33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33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EFDD3-51C3-4FC7-8F9E-C33A6DEA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Cassard</dc:creator>
  <cp:keywords/>
  <dc:description/>
  <cp:lastModifiedBy>Fanny Cassard</cp:lastModifiedBy>
  <cp:revision>5</cp:revision>
  <cp:lastPrinted>2017-09-20T09:57:00Z</cp:lastPrinted>
  <dcterms:created xsi:type="dcterms:W3CDTF">2018-07-05T14:18:00Z</dcterms:created>
  <dcterms:modified xsi:type="dcterms:W3CDTF">2019-09-19T08:59:00Z</dcterms:modified>
</cp:coreProperties>
</file>