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851" w:rsidRPr="000D737B" w:rsidRDefault="00877851" w:rsidP="0044316D">
      <w:pPr>
        <w:pStyle w:val="titolino"/>
        <w:rPr>
          <w:caps/>
          <w:u w:val="none"/>
        </w:rPr>
      </w:pPr>
      <w:bookmarkStart w:id="0" w:name="_Toc339545217"/>
      <w:bookmarkStart w:id="1" w:name="_Toc216175644"/>
      <w:r w:rsidRPr="000D737B">
        <w:rPr>
          <w:caps/>
          <w:u w:val="none"/>
        </w:rPr>
        <w:t>Anaemia test for surveyors</w:t>
      </w:r>
      <w:bookmarkEnd w:id="0"/>
      <w:bookmarkEnd w:id="1"/>
    </w:p>
    <w:p w:rsidR="00877851" w:rsidRPr="000D737B" w:rsidRDefault="00877851" w:rsidP="0044316D">
      <w:pPr>
        <w:jc w:val="both"/>
        <w:rPr>
          <w:rFonts w:ascii="Calibri" w:hAnsi="Calibri"/>
        </w:rPr>
      </w:pPr>
    </w:p>
    <w:p w:rsidR="00877851" w:rsidRPr="000D737B" w:rsidRDefault="00877851" w:rsidP="0044316D">
      <w:pPr>
        <w:jc w:val="both"/>
        <w:rPr>
          <w:rFonts w:ascii="Calibri" w:hAnsi="Calibri"/>
          <w:lang w:val="en-CA"/>
        </w:rPr>
      </w:pPr>
      <w:r w:rsidRPr="000D737B">
        <w:rPr>
          <w:rFonts w:ascii="Calibri" w:hAnsi="Calibri"/>
        </w:rPr>
        <w:t xml:space="preserve">The test is to be preferably done pre- and post-training. Select (circle) the answer/s you believe to be the correct ones. </w:t>
      </w:r>
      <w:r w:rsidRPr="000D737B">
        <w:rPr>
          <w:rFonts w:ascii="Calibri" w:hAnsi="Calibri"/>
          <w:b/>
        </w:rPr>
        <w:t>There may be more than one correct answer per question</w:t>
      </w:r>
      <w:r w:rsidRPr="000D737B">
        <w:rPr>
          <w:rFonts w:ascii="Calibri" w:hAnsi="Calibri"/>
        </w:rPr>
        <w:t>.</w:t>
      </w:r>
    </w:p>
    <w:p w:rsidR="00877851" w:rsidRDefault="00877851" w:rsidP="0044316D">
      <w:pPr>
        <w:jc w:val="both"/>
        <w:rPr>
          <w:rFonts w:ascii="Calibri" w:hAnsi="Calibri"/>
        </w:rPr>
      </w:pPr>
    </w:p>
    <w:p w:rsidR="009244ED" w:rsidRPr="000D737B" w:rsidRDefault="009244ED" w:rsidP="0044316D">
      <w:pPr>
        <w:jc w:val="both"/>
        <w:rPr>
          <w:rFonts w:ascii="Calibri" w:hAnsi="Calibri"/>
        </w:rPr>
      </w:pPr>
    </w:p>
    <w:p w:rsidR="00877851" w:rsidRPr="000D737B" w:rsidRDefault="005855EC" w:rsidP="0044316D">
      <w:pPr>
        <w:numPr>
          <w:ilvl w:val="0"/>
          <w:numId w:val="39"/>
        </w:numPr>
        <w:tabs>
          <w:tab w:val="clear" w:pos="720"/>
          <w:tab w:val="num" w:pos="426"/>
        </w:tabs>
        <w:ind w:left="284" w:hanging="284"/>
        <w:jc w:val="both"/>
        <w:rPr>
          <w:rFonts w:ascii="Calibri" w:hAnsi="Calibri"/>
        </w:rPr>
      </w:pPr>
      <w:r>
        <w:rPr>
          <w:rFonts w:ascii="Calibri" w:hAnsi="Calibri"/>
        </w:rPr>
        <w:t xml:space="preserve"> </w:t>
      </w:r>
      <w:r w:rsidR="00877851" w:rsidRPr="000D737B">
        <w:rPr>
          <w:rFonts w:ascii="Calibri" w:hAnsi="Calibri"/>
        </w:rPr>
        <w:t xml:space="preserve">Which indicator is most commonly used to indicate anaemia in </w:t>
      </w:r>
      <w:r w:rsidR="00E702EE">
        <w:rPr>
          <w:rFonts w:ascii="Calibri" w:hAnsi="Calibri"/>
        </w:rPr>
        <w:t>SENS</w:t>
      </w:r>
      <w:r w:rsidR="00E702EE" w:rsidRPr="000D737B">
        <w:rPr>
          <w:rFonts w:ascii="Calibri" w:hAnsi="Calibri"/>
        </w:rPr>
        <w:t xml:space="preserve"> </w:t>
      </w:r>
      <w:r w:rsidR="00877851" w:rsidRPr="000D737B">
        <w:rPr>
          <w:rFonts w:ascii="Calibri" w:hAnsi="Calibri"/>
        </w:rPr>
        <w:t>surveys?</w:t>
      </w:r>
    </w:p>
    <w:p w:rsidR="00877851" w:rsidRDefault="00877851" w:rsidP="0044316D">
      <w:pPr>
        <w:tabs>
          <w:tab w:val="num" w:pos="426"/>
        </w:tabs>
        <w:ind w:left="284" w:hanging="284"/>
        <w:jc w:val="both"/>
        <w:rPr>
          <w:rFonts w:ascii="Calibri" w:hAnsi="Calibri"/>
        </w:rPr>
      </w:pPr>
      <w:bookmarkStart w:id="2" w:name="_Hlk494097155"/>
    </w:p>
    <w:p w:rsidR="00E702EE" w:rsidRPr="000D737B" w:rsidRDefault="00E702EE" w:rsidP="0044316D">
      <w:pPr>
        <w:numPr>
          <w:ilvl w:val="1"/>
          <w:numId w:val="37"/>
        </w:numPr>
        <w:tabs>
          <w:tab w:val="clear" w:pos="2160"/>
          <w:tab w:val="num" w:pos="426"/>
        </w:tabs>
        <w:ind w:left="426" w:hanging="426"/>
        <w:jc w:val="both"/>
        <w:rPr>
          <w:rFonts w:ascii="Calibri" w:hAnsi="Calibri"/>
        </w:rPr>
      </w:pPr>
      <w:r w:rsidRPr="000D737B">
        <w:rPr>
          <w:rFonts w:ascii="Calibri" w:hAnsi="Calibri"/>
        </w:rPr>
        <w:t>______________________________________________</w:t>
      </w:r>
    </w:p>
    <w:p w:rsidR="00E702EE" w:rsidRPr="000D737B" w:rsidRDefault="00E702EE" w:rsidP="0044316D">
      <w:pPr>
        <w:tabs>
          <w:tab w:val="num" w:pos="426"/>
        </w:tabs>
        <w:ind w:left="284" w:hanging="284"/>
        <w:jc w:val="both"/>
        <w:rPr>
          <w:rFonts w:ascii="Calibri" w:hAnsi="Calibri"/>
        </w:rPr>
      </w:pPr>
    </w:p>
    <w:bookmarkEnd w:id="2"/>
    <w:p w:rsidR="007C6D12" w:rsidRPr="000D737B" w:rsidRDefault="007C6D12" w:rsidP="0044316D">
      <w:pPr>
        <w:tabs>
          <w:tab w:val="num" w:pos="426"/>
        </w:tabs>
        <w:jc w:val="both"/>
        <w:rPr>
          <w:rFonts w:ascii="Calibri" w:hAnsi="Calibri"/>
        </w:rPr>
      </w:pPr>
    </w:p>
    <w:p w:rsidR="00877851" w:rsidRPr="000D737B" w:rsidRDefault="00877851" w:rsidP="0044316D">
      <w:pPr>
        <w:numPr>
          <w:ilvl w:val="0"/>
          <w:numId w:val="39"/>
        </w:numPr>
        <w:tabs>
          <w:tab w:val="clear" w:pos="720"/>
          <w:tab w:val="num" w:pos="426"/>
        </w:tabs>
        <w:ind w:left="426" w:hanging="426"/>
        <w:jc w:val="both"/>
        <w:rPr>
          <w:rFonts w:ascii="Calibri" w:hAnsi="Calibri"/>
        </w:rPr>
      </w:pPr>
      <w:r w:rsidRPr="000D737B">
        <w:rPr>
          <w:rFonts w:ascii="Calibri" w:hAnsi="Calibri"/>
        </w:rPr>
        <w:t xml:space="preserve">During a nutritional survey, the measurement of anaemia </w:t>
      </w:r>
      <w:r w:rsidR="00BA431F">
        <w:rPr>
          <w:rFonts w:ascii="Calibri" w:hAnsi="Calibri"/>
        </w:rPr>
        <w:t>in children 6-59 months of age:</w:t>
      </w:r>
    </w:p>
    <w:p w:rsidR="00877851" w:rsidRPr="000D737B" w:rsidRDefault="00877851" w:rsidP="0044316D">
      <w:pPr>
        <w:tabs>
          <w:tab w:val="num" w:pos="426"/>
        </w:tabs>
        <w:ind w:left="284" w:hanging="284"/>
        <w:jc w:val="both"/>
        <w:rPr>
          <w:rFonts w:ascii="Calibri" w:hAnsi="Calibri"/>
        </w:rPr>
      </w:pPr>
    </w:p>
    <w:p w:rsidR="00877851" w:rsidRPr="000D737B" w:rsidRDefault="00877851" w:rsidP="0044316D">
      <w:pPr>
        <w:numPr>
          <w:ilvl w:val="0"/>
          <w:numId w:val="35"/>
        </w:numPr>
        <w:tabs>
          <w:tab w:val="num" w:pos="426"/>
        </w:tabs>
        <w:ind w:left="284" w:hanging="284"/>
        <w:jc w:val="both"/>
        <w:rPr>
          <w:rFonts w:ascii="Calibri" w:hAnsi="Calibri"/>
        </w:rPr>
      </w:pPr>
      <w:r w:rsidRPr="000D737B">
        <w:rPr>
          <w:rFonts w:ascii="Calibri" w:hAnsi="Calibri"/>
        </w:rPr>
        <w:t>Is done from a prick on the foot</w:t>
      </w:r>
    </w:p>
    <w:p w:rsidR="00877851" w:rsidRPr="000D737B" w:rsidRDefault="00877851" w:rsidP="0044316D">
      <w:pPr>
        <w:numPr>
          <w:ilvl w:val="0"/>
          <w:numId w:val="35"/>
        </w:numPr>
        <w:tabs>
          <w:tab w:val="num" w:pos="426"/>
        </w:tabs>
        <w:ind w:left="284" w:hanging="284"/>
        <w:jc w:val="both"/>
        <w:rPr>
          <w:rFonts w:ascii="Calibri" w:hAnsi="Calibri"/>
        </w:rPr>
      </w:pPr>
      <w:r w:rsidRPr="000D737B">
        <w:rPr>
          <w:rFonts w:ascii="Calibri" w:hAnsi="Calibri"/>
        </w:rPr>
        <w:t>Is done from a prick o</w:t>
      </w:r>
      <w:r w:rsidR="00BA431F">
        <w:rPr>
          <w:rFonts w:ascii="Calibri" w:hAnsi="Calibri"/>
        </w:rPr>
        <w:t>n the index or middle finger</w:t>
      </w:r>
    </w:p>
    <w:p w:rsidR="00877851" w:rsidRPr="000D737B" w:rsidRDefault="00877851" w:rsidP="0044316D">
      <w:pPr>
        <w:numPr>
          <w:ilvl w:val="0"/>
          <w:numId w:val="35"/>
        </w:numPr>
        <w:tabs>
          <w:tab w:val="num" w:pos="426"/>
        </w:tabs>
        <w:ind w:left="284" w:hanging="284"/>
        <w:jc w:val="both"/>
        <w:rPr>
          <w:rFonts w:ascii="Calibri" w:hAnsi="Calibri"/>
        </w:rPr>
      </w:pPr>
      <w:r w:rsidRPr="000D737B">
        <w:rPr>
          <w:rFonts w:ascii="Calibri" w:hAnsi="Calibri"/>
        </w:rPr>
        <w:t>Is done from a prick on the thumb or index finger</w:t>
      </w:r>
    </w:p>
    <w:p w:rsidR="00877851" w:rsidRPr="000D737B" w:rsidRDefault="00877851" w:rsidP="0044316D">
      <w:pPr>
        <w:numPr>
          <w:ilvl w:val="0"/>
          <w:numId w:val="35"/>
        </w:numPr>
        <w:tabs>
          <w:tab w:val="num" w:pos="426"/>
        </w:tabs>
        <w:ind w:left="284" w:hanging="284"/>
        <w:jc w:val="both"/>
        <w:rPr>
          <w:rFonts w:ascii="Calibri" w:hAnsi="Calibri"/>
        </w:rPr>
      </w:pPr>
      <w:r w:rsidRPr="000D737B">
        <w:rPr>
          <w:rFonts w:ascii="Calibri" w:hAnsi="Calibri"/>
        </w:rPr>
        <w:t>Is done from a prick on the middle or ring finger</w:t>
      </w:r>
    </w:p>
    <w:p w:rsidR="00877851" w:rsidRPr="000D737B" w:rsidRDefault="00877851" w:rsidP="0044316D">
      <w:pPr>
        <w:tabs>
          <w:tab w:val="num" w:pos="426"/>
        </w:tabs>
        <w:ind w:left="284" w:hanging="284"/>
        <w:jc w:val="both"/>
        <w:rPr>
          <w:rFonts w:ascii="Calibri" w:hAnsi="Calibri"/>
        </w:rPr>
      </w:pPr>
    </w:p>
    <w:p w:rsidR="007C6D12" w:rsidRPr="000D737B" w:rsidRDefault="007C6D12" w:rsidP="0044316D">
      <w:pPr>
        <w:tabs>
          <w:tab w:val="num" w:pos="426"/>
        </w:tabs>
        <w:ind w:left="284" w:hanging="284"/>
        <w:jc w:val="both"/>
        <w:rPr>
          <w:rFonts w:ascii="Calibri" w:hAnsi="Calibri"/>
        </w:rPr>
      </w:pPr>
    </w:p>
    <w:p w:rsidR="00877851" w:rsidRPr="000D737B" w:rsidRDefault="00877851" w:rsidP="0044316D">
      <w:pPr>
        <w:numPr>
          <w:ilvl w:val="0"/>
          <w:numId w:val="39"/>
        </w:numPr>
        <w:tabs>
          <w:tab w:val="clear" w:pos="720"/>
          <w:tab w:val="num" w:pos="426"/>
        </w:tabs>
        <w:ind w:left="426" w:hanging="426"/>
        <w:jc w:val="both"/>
        <w:rPr>
          <w:rFonts w:ascii="Calibri" w:hAnsi="Calibri"/>
        </w:rPr>
      </w:pPr>
      <w:r w:rsidRPr="000D737B">
        <w:rPr>
          <w:rFonts w:ascii="Calibri" w:hAnsi="Calibri"/>
        </w:rPr>
        <w:t>A woman of reproductive age (non-pregnant) presenting with haemoglobin concentration below 8.0 g/dL is considered :</w:t>
      </w:r>
    </w:p>
    <w:p w:rsidR="00877851" w:rsidRPr="000D737B" w:rsidRDefault="00877851" w:rsidP="0044316D">
      <w:pPr>
        <w:tabs>
          <w:tab w:val="num" w:pos="426"/>
        </w:tabs>
        <w:ind w:left="284" w:hanging="284"/>
        <w:jc w:val="both"/>
        <w:rPr>
          <w:rFonts w:ascii="Calibri" w:hAnsi="Calibri"/>
          <w:lang w:val="en-CA"/>
        </w:rPr>
      </w:pPr>
    </w:p>
    <w:p w:rsidR="00877851" w:rsidRPr="000D737B" w:rsidRDefault="00E702EE" w:rsidP="0044316D">
      <w:pPr>
        <w:numPr>
          <w:ilvl w:val="0"/>
          <w:numId w:val="36"/>
        </w:numPr>
        <w:tabs>
          <w:tab w:val="clear" w:pos="360"/>
          <w:tab w:val="num" w:pos="284"/>
          <w:tab w:val="num" w:pos="1069"/>
        </w:tabs>
        <w:ind w:left="426" w:hanging="426"/>
        <w:jc w:val="both"/>
        <w:rPr>
          <w:rFonts w:ascii="Calibri" w:hAnsi="Calibri"/>
        </w:rPr>
      </w:pPr>
      <w:r>
        <w:rPr>
          <w:rFonts w:ascii="Calibri" w:hAnsi="Calibri"/>
        </w:rPr>
        <w:t>A</w:t>
      </w:r>
      <w:r w:rsidR="00877851" w:rsidRPr="000D737B">
        <w:rPr>
          <w:rFonts w:ascii="Calibri" w:hAnsi="Calibri"/>
        </w:rPr>
        <w:t>naemic</w:t>
      </w:r>
    </w:p>
    <w:p w:rsidR="00877851" w:rsidRPr="000D737B" w:rsidRDefault="00E702EE" w:rsidP="0044316D">
      <w:pPr>
        <w:numPr>
          <w:ilvl w:val="0"/>
          <w:numId w:val="36"/>
        </w:numPr>
        <w:tabs>
          <w:tab w:val="num" w:pos="284"/>
        </w:tabs>
        <w:ind w:left="426" w:hanging="426"/>
        <w:jc w:val="both"/>
        <w:rPr>
          <w:rFonts w:ascii="Calibri" w:hAnsi="Calibri"/>
        </w:rPr>
      </w:pPr>
      <w:r>
        <w:rPr>
          <w:rFonts w:ascii="Calibri" w:hAnsi="Calibri"/>
        </w:rPr>
        <w:t>M</w:t>
      </w:r>
      <w:r w:rsidR="00877851" w:rsidRPr="000D737B">
        <w:rPr>
          <w:rFonts w:ascii="Calibri" w:hAnsi="Calibri"/>
        </w:rPr>
        <w:t>oderately anaemic</w:t>
      </w:r>
    </w:p>
    <w:p w:rsidR="00877851" w:rsidRPr="000D737B" w:rsidRDefault="00E702EE" w:rsidP="0044316D">
      <w:pPr>
        <w:numPr>
          <w:ilvl w:val="0"/>
          <w:numId w:val="36"/>
        </w:numPr>
        <w:tabs>
          <w:tab w:val="num" w:pos="284"/>
        </w:tabs>
        <w:ind w:left="426" w:hanging="426"/>
        <w:jc w:val="both"/>
        <w:rPr>
          <w:rFonts w:ascii="Calibri" w:hAnsi="Calibri"/>
        </w:rPr>
      </w:pPr>
      <w:r>
        <w:rPr>
          <w:rFonts w:ascii="Calibri" w:hAnsi="Calibri"/>
        </w:rPr>
        <w:t>S</w:t>
      </w:r>
      <w:r w:rsidR="00877851" w:rsidRPr="000D737B">
        <w:rPr>
          <w:rFonts w:ascii="Calibri" w:hAnsi="Calibri"/>
        </w:rPr>
        <w:t>everely anaemic</w:t>
      </w:r>
    </w:p>
    <w:p w:rsidR="00877851" w:rsidRPr="000D737B" w:rsidRDefault="00E702EE" w:rsidP="0044316D">
      <w:pPr>
        <w:numPr>
          <w:ilvl w:val="0"/>
          <w:numId w:val="36"/>
        </w:numPr>
        <w:tabs>
          <w:tab w:val="num" w:pos="284"/>
        </w:tabs>
        <w:ind w:left="426" w:hanging="426"/>
        <w:jc w:val="both"/>
        <w:rPr>
          <w:rFonts w:ascii="Calibri" w:hAnsi="Calibri"/>
          <w:lang w:val="en-CA"/>
        </w:rPr>
      </w:pPr>
      <w:r>
        <w:rPr>
          <w:rFonts w:ascii="Calibri" w:hAnsi="Calibri"/>
          <w:lang w:val="en-CA"/>
        </w:rPr>
        <w:t>N</w:t>
      </w:r>
      <w:r w:rsidR="00877851" w:rsidRPr="000D737B">
        <w:rPr>
          <w:rFonts w:ascii="Calibri" w:hAnsi="Calibri"/>
          <w:lang w:val="en-CA"/>
        </w:rPr>
        <w:t>on-anaemic</w:t>
      </w:r>
    </w:p>
    <w:p w:rsidR="00877851" w:rsidRPr="000D737B" w:rsidRDefault="00877851" w:rsidP="0044316D">
      <w:pPr>
        <w:tabs>
          <w:tab w:val="num" w:pos="426"/>
        </w:tabs>
        <w:ind w:left="284" w:hanging="284"/>
        <w:jc w:val="both"/>
        <w:rPr>
          <w:rFonts w:ascii="Calibri" w:hAnsi="Calibri"/>
        </w:rPr>
      </w:pPr>
      <w:bookmarkStart w:id="3" w:name="_GoBack"/>
      <w:bookmarkEnd w:id="3"/>
    </w:p>
    <w:p w:rsidR="007C6D12" w:rsidRPr="000D737B" w:rsidRDefault="007C6D12" w:rsidP="0044316D">
      <w:pPr>
        <w:tabs>
          <w:tab w:val="num" w:pos="426"/>
        </w:tabs>
        <w:ind w:left="284" w:hanging="284"/>
        <w:jc w:val="both"/>
        <w:rPr>
          <w:rFonts w:ascii="Calibri" w:hAnsi="Calibri"/>
        </w:rPr>
      </w:pPr>
    </w:p>
    <w:p w:rsidR="00877851" w:rsidRPr="000D737B" w:rsidRDefault="00877851" w:rsidP="0044316D">
      <w:pPr>
        <w:numPr>
          <w:ilvl w:val="0"/>
          <w:numId w:val="39"/>
        </w:numPr>
        <w:tabs>
          <w:tab w:val="clear" w:pos="720"/>
          <w:tab w:val="num" w:pos="426"/>
        </w:tabs>
        <w:ind w:left="284" w:hanging="284"/>
        <w:jc w:val="both"/>
        <w:rPr>
          <w:rFonts w:ascii="Calibri" w:hAnsi="Calibri"/>
        </w:rPr>
      </w:pPr>
      <w:r w:rsidRPr="000D737B">
        <w:rPr>
          <w:rFonts w:ascii="Calibri" w:hAnsi="Calibri"/>
        </w:rPr>
        <w:t>Please fill out the table below with the appropriate cut-off values:</w:t>
      </w:r>
    </w:p>
    <w:p w:rsidR="00877851" w:rsidRDefault="00877851" w:rsidP="0044316D">
      <w:pPr>
        <w:jc w:val="both"/>
        <w:rPr>
          <w:rFonts w:ascii="Calibri" w:hAnsi="Calibri"/>
        </w:rPr>
      </w:pPr>
    </w:p>
    <w:tbl>
      <w:tblPr>
        <w:tblW w:w="9130" w:type="dxa"/>
        <w:tblBorders>
          <w:top w:val="single" w:sz="18" w:space="0" w:color="808080"/>
          <w:left w:val="single" w:sz="18" w:space="0" w:color="808080"/>
          <w:bottom w:val="single" w:sz="18" w:space="0" w:color="808080"/>
          <w:right w:val="single" w:sz="18" w:space="0" w:color="808080"/>
          <w:insideH w:val="single" w:sz="2" w:space="0" w:color="808080"/>
          <w:insideV w:val="single" w:sz="2" w:space="0" w:color="808080"/>
        </w:tblBorders>
        <w:tblLook w:val="01E0" w:firstRow="1" w:lastRow="1" w:firstColumn="1" w:lastColumn="1" w:noHBand="0" w:noVBand="0"/>
      </w:tblPr>
      <w:tblGrid>
        <w:gridCol w:w="2584"/>
        <w:gridCol w:w="1636"/>
        <w:gridCol w:w="1637"/>
        <w:gridCol w:w="1636"/>
        <w:gridCol w:w="1637"/>
      </w:tblGrid>
      <w:tr w:rsidR="000D737B" w:rsidRPr="00145311" w:rsidTr="0044316D">
        <w:trPr>
          <w:trHeight w:val="251"/>
        </w:trPr>
        <w:tc>
          <w:tcPr>
            <w:tcW w:w="2584" w:type="dxa"/>
            <w:vMerge w:val="restart"/>
            <w:shd w:val="clear" w:color="auto" w:fill="auto"/>
          </w:tcPr>
          <w:p w:rsidR="000D737B" w:rsidRPr="00145311" w:rsidRDefault="000D737B" w:rsidP="0044316D">
            <w:pPr>
              <w:autoSpaceDE w:val="0"/>
              <w:autoSpaceDN w:val="0"/>
              <w:adjustRightInd w:val="0"/>
              <w:jc w:val="both"/>
              <w:rPr>
                <w:rFonts w:ascii="Calibri" w:hAnsi="Calibri"/>
                <w:b/>
                <w:color w:val="000000"/>
              </w:rPr>
            </w:pPr>
            <w:r>
              <w:rPr>
                <w:rFonts w:ascii="Calibri" w:hAnsi="Calibri"/>
                <w:b/>
                <w:color w:val="000000"/>
              </w:rPr>
              <w:t>Age group</w:t>
            </w:r>
          </w:p>
        </w:tc>
        <w:tc>
          <w:tcPr>
            <w:tcW w:w="6546" w:type="dxa"/>
            <w:gridSpan w:val="4"/>
            <w:shd w:val="clear" w:color="auto" w:fill="auto"/>
            <w:vAlign w:val="center"/>
          </w:tcPr>
          <w:p w:rsidR="000D737B" w:rsidRPr="00145311" w:rsidRDefault="00BA2C47" w:rsidP="0044316D">
            <w:pPr>
              <w:autoSpaceDE w:val="0"/>
              <w:autoSpaceDN w:val="0"/>
              <w:adjustRightInd w:val="0"/>
              <w:jc w:val="center"/>
              <w:rPr>
                <w:rFonts w:ascii="Calibri" w:hAnsi="Calibri"/>
                <w:b/>
                <w:color w:val="000000"/>
              </w:rPr>
            </w:pPr>
            <w:r>
              <w:rPr>
                <w:rFonts w:ascii="Calibri" w:hAnsi="Calibri"/>
                <w:b/>
                <w:color w:val="000000"/>
              </w:rPr>
              <w:t>Categories of Anaemia</w:t>
            </w:r>
          </w:p>
          <w:p w:rsidR="000D737B" w:rsidRPr="00145311" w:rsidRDefault="000D737B" w:rsidP="0044316D">
            <w:pPr>
              <w:autoSpaceDE w:val="0"/>
              <w:autoSpaceDN w:val="0"/>
              <w:adjustRightInd w:val="0"/>
              <w:jc w:val="center"/>
              <w:rPr>
                <w:rFonts w:ascii="Calibri" w:hAnsi="Calibri"/>
                <w:b/>
                <w:color w:val="000000"/>
              </w:rPr>
            </w:pPr>
            <w:r w:rsidRPr="00145311">
              <w:rPr>
                <w:rFonts w:ascii="Calibri" w:hAnsi="Calibri"/>
                <w:b/>
                <w:color w:val="000000"/>
              </w:rPr>
              <w:t>(Hb g/dL)</w:t>
            </w:r>
          </w:p>
        </w:tc>
      </w:tr>
      <w:tr w:rsidR="000D737B" w:rsidRPr="00145311" w:rsidTr="0044316D">
        <w:trPr>
          <w:trHeight w:val="141"/>
        </w:trPr>
        <w:tc>
          <w:tcPr>
            <w:tcW w:w="2584" w:type="dxa"/>
            <w:vMerge/>
            <w:shd w:val="clear" w:color="auto" w:fill="auto"/>
          </w:tcPr>
          <w:p w:rsidR="000D737B" w:rsidRPr="00145311" w:rsidRDefault="000D737B" w:rsidP="0044316D">
            <w:pPr>
              <w:autoSpaceDE w:val="0"/>
              <w:autoSpaceDN w:val="0"/>
              <w:adjustRightInd w:val="0"/>
              <w:jc w:val="both"/>
              <w:rPr>
                <w:rFonts w:ascii="Calibri" w:hAnsi="Calibri"/>
                <w:color w:val="000000"/>
              </w:rPr>
            </w:pPr>
          </w:p>
        </w:tc>
        <w:tc>
          <w:tcPr>
            <w:tcW w:w="1636" w:type="dxa"/>
            <w:shd w:val="clear" w:color="auto" w:fill="auto"/>
            <w:vAlign w:val="center"/>
          </w:tcPr>
          <w:p w:rsidR="000D737B" w:rsidRPr="00145311" w:rsidRDefault="000D737B" w:rsidP="0044316D">
            <w:pPr>
              <w:autoSpaceDE w:val="0"/>
              <w:autoSpaceDN w:val="0"/>
              <w:adjustRightInd w:val="0"/>
              <w:jc w:val="center"/>
              <w:rPr>
                <w:rFonts w:ascii="Calibri" w:hAnsi="Calibri"/>
                <w:color w:val="000000"/>
              </w:rPr>
            </w:pPr>
            <w:r w:rsidRPr="00145311">
              <w:rPr>
                <w:rFonts w:ascii="Calibri" w:hAnsi="Calibri"/>
                <w:color w:val="000000"/>
              </w:rPr>
              <w:t>Total</w:t>
            </w:r>
          </w:p>
        </w:tc>
        <w:tc>
          <w:tcPr>
            <w:tcW w:w="1637" w:type="dxa"/>
            <w:shd w:val="clear" w:color="auto" w:fill="auto"/>
            <w:vAlign w:val="center"/>
          </w:tcPr>
          <w:p w:rsidR="000D737B" w:rsidRPr="00145311" w:rsidRDefault="000D737B" w:rsidP="0044316D">
            <w:pPr>
              <w:autoSpaceDE w:val="0"/>
              <w:autoSpaceDN w:val="0"/>
              <w:adjustRightInd w:val="0"/>
              <w:jc w:val="center"/>
              <w:rPr>
                <w:rFonts w:ascii="Calibri" w:hAnsi="Calibri"/>
                <w:color w:val="000000"/>
              </w:rPr>
            </w:pPr>
            <w:r w:rsidRPr="00145311">
              <w:rPr>
                <w:rFonts w:ascii="Calibri" w:hAnsi="Calibri"/>
                <w:color w:val="000000"/>
              </w:rPr>
              <w:t>Mild</w:t>
            </w:r>
          </w:p>
        </w:tc>
        <w:tc>
          <w:tcPr>
            <w:tcW w:w="1636" w:type="dxa"/>
            <w:shd w:val="clear" w:color="auto" w:fill="auto"/>
            <w:vAlign w:val="center"/>
          </w:tcPr>
          <w:p w:rsidR="000D737B" w:rsidRPr="00145311" w:rsidRDefault="000D737B" w:rsidP="0044316D">
            <w:pPr>
              <w:autoSpaceDE w:val="0"/>
              <w:autoSpaceDN w:val="0"/>
              <w:adjustRightInd w:val="0"/>
              <w:jc w:val="center"/>
              <w:rPr>
                <w:rFonts w:ascii="Calibri" w:hAnsi="Calibri"/>
                <w:color w:val="000000"/>
              </w:rPr>
            </w:pPr>
            <w:r w:rsidRPr="00145311">
              <w:rPr>
                <w:rFonts w:ascii="Calibri" w:hAnsi="Calibri"/>
                <w:color w:val="000000"/>
              </w:rPr>
              <w:t>Moderate</w:t>
            </w:r>
          </w:p>
        </w:tc>
        <w:tc>
          <w:tcPr>
            <w:tcW w:w="1637" w:type="dxa"/>
            <w:shd w:val="clear" w:color="auto" w:fill="auto"/>
            <w:vAlign w:val="center"/>
          </w:tcPr>
          <w:p w:rsidR="000D737B" w:rsidRPr="00145311" w:rsidRDefault="000D737B" w:rsidP="0044316D">
            <w:pPr>
              <w:autoSpaceDE w:val="0"/>
              <w:autoSpaceDN w:val="0"/>
              <w:adjustRightInd w:val="0"/>
              <w:jc w:val="center"/>
              <w:rPr>
                <w:rFonts w:ascii="Calibri" w:hAnsi="Calibri"/>
                <w:color w:val="000000"/>
              </w:rPr>
            </w:pPr>
            <w:r w:rsidRPr="00145311">
              <w:rPr>
                <w:rFonts w:ascii="Calibri" w:hAnsi="Calibri"/>
                <w:color w:val="000000"/>
              </w:rPr>
              <w:t>Severe</w:t>
            </w:r>
          </w:p>
        </w:tc>
      </w:tr>
      <w:tr w:rsidR="000D737B" w:rsidRPr="00145311" w:rsidTr="0044316D">
        <w:trPr>
          <w:trHeight w:val="531"/>
        </w:trPr>
        <w:tc>
          <w:tcPr>
            <w:tcW w:w="2584" w:type="dxa"/>
            <w:shd w:val="clear" w:color="auto" w:fill="auto"/>
          </w:tcPr>
          <w:p w:rsidR="000D737B" w:rsidRPr="00145311" w:rsidRDefault="000D737B" w:rsidP="0044316D">
            <w:pPr>
              <w:autoSpaceDE w:val="0"/>
              <w:autoSpaceDN w:val="0"/>
              <w:adjustRightInd w:val="0"/>
              <w:jc w:val="both"/>
              <w:rPr>
                <w:rFonts w:ascii="Calibri" w:hAnsi="Calibri"/>
                <w:color w:val="000000"/>
              </w:rPr>
            </w:pPr>
            <w:r w:rsidRPr="00145311">
              <w:rPr>
                <w:rFonts w:ascii="Calibri" w:hAnsi="Calibri"/>
                <w:color w:val="000000"/>
              </w:rPr>
              <w:t>Children 6 - 59 months</w:t>
            </w:r>
          </w:p>
        </w:tc>
        <w:tc>
          <w:tcPr>
            <w:tcW w:w="1636" w:type="dxa"/>
            <w:shd w:val="clear" w:color="auto" w:fill="auto"/>
            <w:vAlign w:val="center"/>
          </w:tcPr>
          <w:p w:rsidR="000D737B" w:rsidRPr="00145311" w:rsidRDefault="000D737B" w:rsidP="0044316D">
            <w:pPr>
              <w:autoSpaceDE w:val="0"/>
              <w:autoSpaceDN w:val="0"/>
              <w:adjustRightInd w:val="0"/>
              <w:jc w:val="center"/>
              <w:rPr>
                <w:rFonts w:ascii="Calibri" w:hAnsi="Calibri"/>
                <w:color w:val="000000"/>
              </w:rPr>
            </w:pPr>
          </w:p>
        </w:tc>
        <w:tc>
          <w:tcPr>
            <w:tcW w:w="1637" w:type="dxa"/>
            <w:shd w:val="clear" w:color="auto" w:fill="auto"/>
            <w:vAlign w:val="center"/>
          </w:tcPr>
          <w:p w:rsidR="000D737B" w:rsidRPr="00145311" w:rsidRDefault="000D737B" w:rsidP="0044316D">
            <w:pPr>
              <w:autoSpaceDE w:val="0"/>
              <w:autoSpaceDN w:val="0"/>
              <w:adjustRightInd w:val="0"/>
              <w:jc w:val="center"/>
              <w:rPr>
                <w:rFonts w:ascii="Calibri" w:hAnsi="Calibri"/>
                <w:color w:val="000000"/>
              </w:rPr>
            </w:pPr>
          </w:p>
        </w:tc>
        <w:tc>
          <w:tcPr>
            <w:tcW w:w="1636" w:type="dxa"/>
            <w:shd w:val="clear" w:color="auto" w:fill="auto"/>
            <w:vAlign w:val="center"/>
          </w:tcPr>
          <w:p w:rsidR="000D737B" w:rsidRPr="00145311" w:rsidRDefault="000D737B" w:rsidP="0044316D">
            <w:pPr>
              <w:autoSpaceDE w:val="0"/>
              <w:autoSpaceDN w:val="0"/>
              <w:adjustRightInd w:val="0"/>
              <w:jc w:val="center"/>
              <w:rPr>
                <w:rFonts w:ascii="Calibri" w:hAnsi="Calibri"/>
                <w:color w:val="000000"/>
              </w:rPr>
            </w:pPr>
          </w:p>
        </w:tc>
        <w:tc>
          <w:tcPr>
            <w:tcW w:w="1637" w:type="dxa"/>
            <w:shd w:val="clear" w:color="auto" w:fill="auto"/>
            <w:vAlign w:val="center"/>
          </w:tcPr>
          <w:p w:rsidR="000D737B" w:rsidRPr="00145311" w:rsidRDefault="000D737B" w:rsidP="0044316D">
            <w:pPr>
              <w:autoSpaceDE w:val="0"/>
              <w:autoSpaceDN w:val="0"/>
              <w:adjustRightInd w:val="0"/>
              <w:jc w:val="center"/>
              <w:rPr>
                <w:rFonts w:ascii="Calibri" w:hAnsi="Calibri"/>
                <w:color w:val="000000"/>
              </w:rPr>
            </w:pPr>
          </w:p>
        </w:tc>
      </w:tr>
    </w:tbl>
    <w:p w:rsidR="00877851" w:rsidRPr="000D737B" w:rsidRDefault="00877851" w:rsidP="0044316D">
      <w:pPr>
        <w:jc w:val="both"/>
        <w:rPr>
          <w:rFonts w:ascii="Calibri" w:hAnsi="Calibri"/>
        </w:rPr>
      </w:pPr>
    </w:p>
    <w:p w:rsidR="00877851" w:rsidRPr="000D737B" w:rsidRDefault="009244ED" w:rsidP="0044316D">
      <w:pPr>
        <w:ind w:left="426" w:hanging="426"/>
        <w:jc w:val="both"/>
        <w:rPr>
          <w:rFonts w:ascii="Calibri" w:hAnsi="Calibri"/>
        </w:rPr>
      </w:pPr>
      <w:r>
        <w:rPr>
          <w:rFonts w:ascii="Calibri" w:hAnsi="Calibri"/>
        </w:rPr>
        <w:br w:type="page"/>
      </w:r>
      <w:r w:rsidR="00877851" w:rsidRPr="000D737B">
        <w:rPr>
          <w:rFonts w:ascii="Calibri" w:hAnsi="Calibri"/>
        </w:rPr>
        <w:lastRenderedPageBreak/>
        <w:t xml:space="preserve">(5) </w:t>
      </w:r>
      <w:r w:rsidR="00145311" w:rsidRPr="000D737B">
        <w:rPr>
          <w:rFonts w:ascii="Calibri" w:hAnsi="Calibri"/>
        </w:rPr>
        <w:tab/>
      </w:r>
      <w:r w:rsidR="00877851" w:rsidRPr="000D737B">
        <w:rPr>
          <w:rFonts w:ascii="Calibri" w:hAnsi="Calibri"/>
        </w:rPr>
        <w:t>State five common errors that happen when measuring haemoglobin concentration with the HemoCue, which could result in faulty readings?</w:t>
      </w:r>
    </w:p>
    <w:p w:rsidR="007C6D12" w:rsidRPr="000D737B" w:rsidRDefault="007C6D12" w:rsidP="0044316D">
      <w:pPr>
        <w:ind w:left="-426" w:firstLine="426"/>
        <w:jc w:val="both"/>
        <w:rPr>
          <w:rFonts w:ascii="Calibri" w:hAnsi="Calibri"/>
        </w:rPr>
      </w:pPr>
    </w:p>
    <w:p w:rsidR="00877851" w:rsidRPr="000D737B" w:rsidRDefault="00877851" w:rsidP="0044316D">
      <w:pPr>
        <w:numPr>
          <w:ilvl w:val="1"/>
          <w:numId w:val="37"/>
        </w:numPr>
        <w:tabs>
          <w:tab w:val="clear" w:pos="2160"/>
          <w:tab w:val="num" w:pos="426"/>
        </w:tabs>
        <w:ind w:left="426" w:hanging="426"/>
        <w:jc w:val="both"/>
        <w:rPr>
          <w:rFonts w:ascii="Calibri" w:hAnsi="Calibri"/>
        </w:rPr>
      </w:pPr>
      <w:r w:rsidRPr="000D737B">
        <w:rPr>
          <w:rFonts w:ascii="Calibri" w:hAnsi="Calibri"/>
        </w:rPr>
        <w:t>______________________________________________</w:t>
      </w:r>
    </w:p>
    <w:p w:rsidR="00877851" w:rsidRPr="000D737B" w:rsidRDefault="00877851" w:rsidP="0044316D">
      <w:pPr>
        <w:tabs>
          <w:tab w:val="num" w:pos="2160"/>
        </w:tabs>
        <w:ind w:firstLine="426"/>
        <w:jc w:val="both"/>
        <w:rPr>
          <w:rFonts w:ascii="Calibri" w:hAnsi="Calibri"/>
        </w:rPr>
      </w:pPr>
      <w:r w:rsidRPr="000D737B">
        <w:rPr>
          <w:rFonts w:ascii="Calibri" w:hAnsi="Calibri"/>
        </w:rPr>
        <w:t>______________________________________________</w:t>
      </w:r>
    </w:p>
    <w:p w:rsidR="00556C58" w:rsidRPr="000D737B" w:rsidRDefault="00556C58" w:rsidP="0044316D">
      <w:pPr>
        <w:ind w:left="-426" w:firstLine="426"/>
        <w:jc w:val="both"/>
        <w:rPr>
          <w:rFonts w:ascii="Calibri" w:hAnsi="Calibri"/>
        </w:rPr>
      </w:pPr>
    </w:p>
    <w:p w:rsidR="00556C58" w:rsidRPr="000D737B" w:rsidRDefault="00556C58" w:rsidP="0044316D">
      <w:pPr>
        <w:numPr>
          <w:ilvl w:val="1"/>
          <w:numId w:val="37"/>
        </w:numPr>
        <w:tabs>
          <w:tab w:val="clear" w:pos="2160"/>
          <w:tab w:val="num" w:pos="426"/>
        </w:tabs>
        <w:ind w:left="426" w:hanging="426"/>
        <w:jc w:val="both"/>
        <w:rPr>
          <w:rFonts w:ascii="Calibri" w:hAnsi="Calibri"/>
        </w:rPr>
      </w:pPr>
      <w:r w:rsidRPr="000D737B">
        <w:rPr>
          <w:rFonts w:ascii="Calibri" w:hAnsi="Calibri"/>
        </w:rPr>
        <w:t>______________________________________________</w:t>
      </w:r>
    </w:p>
    <w:p w:rsidR="00556C58" w:rsidRPr="000D737B" w:rsidRDefault="00556C58" w:rsidP="0044316D">
      <w:pPr>
        <w:tabs>
          <w:tab w:val="num" w:pos="2160"/>
        </w:tabs>
        <w:ind w:firstLine="426"/>
        <w:jc w:val="both"/>
        <w:rPr>
          <w:rFonts w:ascii="Calibri" w:hAnsi="Calibri"/>
        </w:rPr>
      </w:pPr>
      <w:r w:rsidRPr="000D737B">
        <w:rPr>
          <w:rFonts w:ascii="Calibri" w:hAnsi="Calibri"/>
        </w:rPr>
        <w:t>______________________________________________</w:t>
      </w:r>
    </w:p>
    <w:p w:rsidR="00556C58" w:rsidRPr="000D737B" w:rsidRDefault="00556C58" w:rsidP="0044316D">
      <w:pPr>
        <w:ind w:left="-426" w:firstLine="426"/>
        <w:jc w:val="both"/>
        <w:rPr>
          <w:rFonts w:ascii="Calibri" w:hAnsi="Calibri"/>
        </w:rPr>
      </w:pPr>
    </w:p>
    <w:p w:rsidR="00556C58" w:rsidRPr="000D737B" w:rsidRDefault="00556C58" w:rsidP="0044316D">
      <w:pPr>
        <w:numPr>
          <w:ilvl w:val="1"/>
          <w:numId w:val="37"/>
        </w:numPr>
        <w:tabs>
          <w:tab w:val="clear" w:pos="2160"/>
          <w:tab w:val="num" w:pos="426"/>
        </w:tabs>
        <w:ind w:left="426" w:hanging="426"/>
        <w:jc w:val="both"/>
        <w:rPr>
          <w:rFonts w:ascii="Calibri" w:hAnsi="Calibri"/>
        </w:rPr>
      </w:pPr>
      <w:r w:rsidRPr="000D737B">
        <w:rPr>
          <w:rFonts w:ascii="Calibri" w:hAnsi="Calibri"/>
        </w:rPr>
        <w:t>______________________________________________</w:t>
      </w:r>
    </w:p>
    <w:p w:rsidR="00556C58" w:rsidRPr="000D737B" w:rsidRDefault="00556C58" w:rsidP="0044316D">
      <w:pPr>
        <w:tabs>
          <w:tab w:val="num" w:pos="2160"/>
        </w:tabs>
        <w:ind w:firstLine="426"/>
        <w:jc w:val="both"/>
        <w:rPr>
          <w:rFonts w:ascii="Calibri" w:hAnsi="Calibri"/>
        </w:rPr>
      </w:pPr>
      <w:r w:rsidRPr="000D737B">
        <w:rPr>
          <w:rFonts w:ascii="Calibri" w:hAnsi="Calibri"/>
        </w:rPr>
        <w:t>______________________________________________</w:t>
      </w:r>
    </w:p>
    <w:p w:rsidR="00556C58" w:rsidRPr="000D737B" w:rsidRDefault="00556C58" w:rsidP="0044316D">
      <w:pPr>
        <w:ind w:left="-426" w:firstLine="426"/>
        <w:jc w:val="both"/>
        <w:rPr>
          <w:rFonts w:ascii="Calibri" w:hAnsi="Calibri"/>
        </w:rPr>
      </w:pPr>
    </w:p>
    <w:p w:rsidR="00556C58" w:rsidRPr="000D737B" w:rsidRDefault="00556C58" w:rsidP="0044316D">
      <w:pPr>
        <w:numPr>
          <w:ilvl w:val="1"/>
          <w:numId w:val="37"/>
        </w:numPr>
        <w:tabs>
          <w:tab w:val="clear" w:pos="2160"/>
          <w:tab w:val="num" w:pos="426"/>
        </w:tabs>
        <w:ind w:left="426" w:hanging="426"/>
        <w:jc w:val="both"/>
        <w:rPr>
          <w:rFonts w:ascii="Calibri" w:hAnsi="Calibri"/>
        </w:rPr>
      </w:pPr>
      <w:r w:rsidRPr="000D737B">
        <w:rPr>
          <w:rFonts w:ascii="Calibri" w:hAnsi="Calibri"/>
        </w:rPr>
        <w:t>______________________________________________</w:t>
      </w:r>
    </w:p>
    <w:p w:rsidR="00556C58" w:rsidRPr="000D737B" w:rsidRDefault="00556C58" w:rsidP="0044316D">
      <w:pPr>
        <w:tabs>
          <w:tab w:val="num" w:pos="2160"/>
        </w:tabs>
        <w:ind w:firstLine="426"/>
        <w:jc w:val="both"/>
        <w:rPr>
          <w:rFonts w:ascii="Calibri" w:hAnsi="Calibri"/>
        </w:rPr>
      </w:pPr>
      <w:r w:rsidRPr="000D737B">
        <w:rPr>
          <w:rFonts w:ascii="Calibri" w:hAnsi="Calibri"/>
        </w:rPr>
        <w:t>______________________________________________</w:t>
      </w:r>
    </w:p>
    <w:p w:rsidR="00556C58" w:rsidRPr="000D737B" w:rsidRDefault="00556C58" w:rsidP="0044316D">
      <w:pPr>
        <w:ind w:left="-426" w:firstLine="426"/>
        <w:jc w:val="both"/>
        <w:rPr>
          <w:rFonts w:ascii="Calibri" w:hAnsi="Calibri"/>
        </w:rPr>
      </w:pPr>
    </w:p>
    <w:p w:rsidR="00556C58" w:rsidRPr="000D737B" w:rsidRDefault="00556C58" w:rsidP="0044316D">
      <w:pPr>
        <w:numPr>
          <w:ilvl w:val="1"/>
          <w:numId w:val="37"/>
        </w:numPr>
        <w:tabs>
          <w:tab w:val="clear" w:pos="2160"/>
          <w:tab w:val="num" w:pos="426"/>
        </w:tabs>
        <w:ind w:left="426" w:hanging="426"/>
        <w:jc w:val="both"/>
        <w:rPr>
          <w:rFonts w:ascii="Calibri" w:hAnsi="Calibri"/>
        </w:rPr>
      </w:pPr>
      <w:r w:rsidRPr="000D737B">
        <w:rPr>
          <w:rFonts w:ascii="Calibri" w:hAnsi="Calibri"/>
        </w:rPr>
        <w:t>______________________________________________</w:t>
      </w:r>
    </w:p>
    <w:p w:rsidR="00556C58" w:rsidRPr="000D737B" w:rsidRDefault="00556C58" w:rsidP="0044316D">
      <w:pPr>
        <w:tabs>
          <w:tab w:val="num" w:pos="2160"/>
        </w:tabs>
        <w:ind w:firstLine="426"/>
        <w:jc w:val="both"/>
        <w:rPr>
          <w:rFonts w:ascii="Calibri" w:hAnsi="Calibri"/>
        </w:rPr>
      </w:pPr>
      <w:r w:rsidRPr="000D737B">
        <w:rPr>
          <w:rFonts w:ascii="Calibri" w:hAnsi="Calibri"/>
        </w:rPr>
        <w:t>______________________________________________</w:t>
      </w:r>
    </w:p>
    <w:p w:rsidR="00877851" w:rsidRPr="000D737B" w:rsidRDefault="00877851" w:rsidP="0044316D">
      <w:pPr>
        <w:jc w:val="both"/>
        <w:rPr>
          <w:rFonts w:ascii="Calibri" w:hAnsi="Calibri"/>
        </w:rPr>
      </w:pPr>
    </w:p>
    <w:p w:rsidR="009244ED" w:rsidRPr="000D737B" w:rsidRDefault="009244ED" w:rsidP="0044316D">
      <w:pPr>
        <w:jc w:val="both"/>
        <w:rPr>
          <w:rFonts w:ascii="Calibri" w:hAnsi="Calibri"/>
        </w:rPr>
      </w:pPr>
    </w:p>
    <w:p w:rsidR="00877851" w:rsidRPr="000D737B" w:rsidRDefault="00877851" w:rsidP="0044316D">
      <w:pPr>
        <w:ind w:left="426" w:hanging="426"/>
        <w:jc w:val="both"/>
        <w:rPr>
          <w:rFonts w:ascii="Calibri" w:hAnsi="Calibri"/>
        </w:rPr>
      </w:pPr>
      <w:r w:rsidRPr="000D737B">
        <w:rPr>
          <w:rFonts w:ascii="Calibri" w:hAnsi="Calibri"/>
        </w:rPr>
        <w:t xml:space="preserve">(6) </w:t>
      </w:r>
      <w:r w:rsidR="00145311" w:rsidRPr="000D737B">
        <w:rPr>
          <w:rFonts w:ascii="Calibri" w:hAnsi="Calibri"/>
        </w:rPr>
        <w:tab/>
      </w:r>
      <w:r w:rsidRPr="000D737B">
        <w:rPr>
          <w:rFonts w:ascii="Calibri" w:hAnsi="Calibri"/>
        </w:rPr>
        <w:t>What action(s) should never be undertaken when assessing haemoglobin concentration?</w:t>
      </w:r>
    </w:p>
    <w:p w:rsidR="00877851" w:rsidRPr="000D737B" w:rsidRDefault="00877851" w:rsidP="0044316D">
      <w:pPr>
        <w:jc w:val="both"/>
        <w:rPr>
          <w:rFonts w:ascii="Calibri" w:hAnsi="Calibri"/>
        </w:rPr>
      </w:pPr>
    </w:p>
    <w:p w:rsidR="00877851" w:rsidRPr="000D737B" w:rsidRDefault="00877851" w:rsidP="0044316D">
      <w:pPr>
        <w:numPr>
          <w:ilvl w:val="0"/>
          <w:numId w:val="52"/>
        </w:numPr>
        <w:jc w:val="both"/>
        <w:rPr>
          <w:rFonts w:ascii="Calibri" w:hAnsi="Calibri"/>
          <w:lang w:val="en-CA"/>
        </w:rPr>
      </w:pPr>
      <w:r w:rsidRPr="000D737B">
        <w:rPr>
          <w:rFonts w:ascii="Calibri" w:hAnsi="Calibri"/>
          <w:lang w:val="en-CA"/>
        </w:rPr>
        <w:t>Use the same pair of gloves on two individuals</w:t>
      </w:r>
    </w:p>
    <w:p w:rsidR="00877851" w:rsidRPr="000D737B" w:rsidRDefault="00877851" w:rsidP="0044316D">
      <w:pPr>
        <w:numPr>
          <w:ilvl w:val="0"/>
          <w:numId w:val="52"/>
        </w:numPr>
        <w:jc w:val="both"/>
        <w:rPr>
          <w:rFonts w:ascii="Calibri" w:hAnsi="Calibri"/>
          <w:lang w:val="en-CA"/>
        </w:rPr>
      </w:pPr>
      <w:r w:rsidRPr="000D737B">
        <w:rPr>
          <w:rFonts w:ascii="Calibri" w:hAnsi="Calibri"/>
          <w:lang w:val="en-CA"/>
        </w:rPr>
        <w:t>Hurt the individual by pricking</w:t>
      </w:r>
    </w:p>
    <w:p w:rsidR="00877851" w:rsidRPr="000D737B" w:rsidRDefault="00877851" w:rsidP="0044316D">
      <w:pPr>
        <w:numPr>
          <w:ilvl w:val="0"/>
          <w:numId w:val="52"/>
        </w:numPr>
        <w:jc w:val="both"/>
        <w:rPr>
          <w:rFonts w:ascii="Calibri" w:hAnsi="Calibri"/>
          <w:lang w:val="en-CA"/>
        </w:rPr>
      </w:pPr>
      <w:r w:rsidRPr="000D737B">
        <w:rPr>
          <w:rFonts w:ascii="Calibri" w:hAnsi="Calibri"/>
          <w:lang w:val="en-CA"/>
        </w:rPr>
        <w:t>Filling up the microcuvette using the first drop of blood</w:t>
      </w:r>
    </w:p>
    <w:p w:rsidR="00877851" w:rsidRPr="000D737B" w:rsidRDefault="00877851" w:rsidP="0044316D">
      <w:pPr>
        <w:numPr>
          <w:ilvl w:val="0"/>
          <w:numId w:val="52"/>
        </w:numPr>
        <w:jc w:val="both"/>
        <w:rPr>
          <w:rFonts w:ascii="Calibri" w:hAnsi="Calibri"/>
          <w:lang w:val="en-CA"/>
        </w:rPr>
      </w:pPr>
      <w:r w:rsidRPr="000D737B">
        <w:rPr>
          <w:rFonts w:ascii="Calibri" w:hAnsi="Calibri"/>
          <w:lang w:val="en-CA"/>
        </w:rPr>
        <w:t>Use a HemoCue machine that is damaged</w:t>
      </w:r>
    </w:p>
    <w:p w:rsidR="00877851" w:rsidRPr="000D737B" w:rsidRDefault="00877851" w:rsidP="0044316D">
      <w:pPr>
        <w:numPr>
          <w:ilvl w:val="0"/>
          <w:numId w:val="52"/>
        </w:numPr>
        <w:jc w:val="both"/>
        <w:rPr>
          <w:rFonts w:ascii="Calibri" w:hAnsi="Calibri"/>
          <w:lang w:val="en-CA"/>
        </w:rPr>
      </w:pPr>
      <w:r w:rsidRPr="000D737B">
        <w:rPr>
          <w:rFonts w:ascii="Calibri" w:hAnsi="Calibri"/>
          <w:lang w:val="en-CA"/>
        </w:rPr>
        <w:t>Spill some blood on the individual’s clothes</w:t>
      </w:r>
    </w:p>
    <w:p w:rsidR="00877851" w:rsidRPr="000D737B" w:rsidRDefault="00877851" w:rsidP="0044316D">
      <w:pPr>
        <w:jc w:val="both"/>
        <w:rPr>
          <w:rFonts w:ascii="Calibri" w:hAnsi="Calibri"/>
        </w:rPr>
      </w:pPr>
    </w:p>
    <w:p w:rsidR="009244ED" w:rsidRPr="000D737B" w:rsidRDefault="009244ED" w:rsidP="0044316D">
      <w:pPr>
        <w:jc w:val="both"/>
        <w:rPr>
          <w:rFonts w:ascii="Calibri" w:hAnsi="Calibri"/>
        </w:rPr>
      </w:pPr>
    </w:p>
    <w:p w:rsidR="00877851" w:rsidRPr="000D737B" w:rsidRDefault="00877851" w:rsidP="0044316D">
      <w:pPr>
        <w:ind w:left="426" w:hanging="426"/>
        <w:jc w:val="both"/>
        <w:rPr>
          <w:rFonts w:ascii="Calibri" w:hAnsi="Calibri"/>
        </w:rPr>
      </w:pPr>
      <w:r w:rsidRPr="000D737B">
        <w:rPr>
          <w:rFonts w:ascii="Calibri" w:hAnsi="Calibri"/>
        </w:rPr>
        <w:t xml:space="preserve">(7) </w:t>
      </w:r>
      <w:r w:rsidR="00145311" w:rsidRPr="000D737B">
        <w:rPr>
          <w:rFonts w:ascii="Calibri" w:hAnsi="Calibri"/>
        </w:rPr>
        <w:tab/>
      </w:r>
      <w:r w:rsidRPr="000D737B">
        <w:rPr>
          <w:rFonts w:ascii="Calibri" w:hAnsi="Calibri"/>
        </w:rPr>
        <w:t>Which of the following steps must be followed when doing a haemoglobin te</w:t>
      </w:r>
      <w:r w:rsidR="00751496">
        <w:rPr>
          <w:rFonts w:ascii="Calibri" w:hAnsi="Calibri"/>
        </w:rPr>
        <w:t>st during a nutritional survey?</w:t>
      </w:r>
    </w:p>
    <w:p w:rsidR="00877851" w:rsidRPr="000D737B" w:rsidRDefault="00877851" w:rsidP="0044316D">
      <w:pPr>
        <w:jc w:val="both"/>
        <w:rPr>
          <w:rFonts w:ascii="Calibri" w:hAnsi="Calibri"/>
        </w:rPr>
      </w:pPr>
    </w:p>
    <w:p w:rsidR="00877851" w:rsidRPr="00751496" w:rsidRDefault="00877851" w:rsidP="0044316D">
      <w:pPr>
        <w:pStyle w:val="Paragraphedeliste"/>
        <w:numPr>
          <w:ilvl w:val="0"/>
          <w:numId w:val="53"/>
        </w:numPr>
        <w:jc w:val="both"/>
        <w:rPr>
          <w:rFonts w:ascii="Calibri" w:hAnsi="Calibri"/>
        </w:rPr>
      </w:pPr>
      <w:r w:rsidRPr="00751496">
        <w:rPr>
          <w:rFonts w:ascii="Calibri" w:hAnsi="Calibri"/>
        </w:rPr>
        <w:t>Inform the individual about the standard procedure</w:t>
      </w:r>
    </w:p>
    <w:p w:rsidR="00877851" w:rsidRPr="00751496" w:rsidRDefault="00877851" w:rsidP="0044316D">
      <w:pPr>
        <w:pStyle w:val="Paragraphedeliste"/>
        <w:numPr>
          <w:ilvl w:val="0"/>
          <w:numId w:val="53"/>
        </w:numPr>
        <w:jc w:val="both"/>
        <w:rPr>
          <w:rFonts w:ascii="Calibri" w:hAnsi="Calibri"/>
        </w:rPr>
      </w:pPr>
      <w:r w:rsidRPr="00751496">
        <w:rPr>
          <w:rFonts w:ascii="Calibri" w:hAnsi="Calibri"/>
        </w:rPr>
        <w:t xml:space="preserve">Inform the individual about the haemoglobin results from the </w:t>
      </w:r>
      <w:r w:rsidR="00DE72D3" w:rsidRPr="00751496">
        <w:rPr>
          <w:rFonts w:ascii="Calibri" w:hAnsi="Calibri"/>
        </w:rPr>
        <w:t>neighbour’s</w:t>
      </w:r>
      <w:r w:rsidRPr="00751496">
        <w:rPr>
          <w:rFonts w:ascii="Calibri" w:hAnsi="Calibri"/>
        </w:rPr>
        <w:t xml:space="preserve"> house</w:t>
      </w:r>
    </w:p>
    <w:p w:rsidR="00877851" w:rsidRPr="00751496" w:rsidRDefault="00877851" w:rsidP="0044316D">
      <w:pPr>
        <w:pStyle w:val="Paragraphedeliste"/>
        <w:numPr>
          <w:ilvl w:val="0"/>
          <w:numId w:val="53"/>
        </w:numPr>
        <w:jc w:val="both"/>
        <w:rPr>
          <w:rFonts w:ascii="Calibri" w:hAnsi="Calibri"/>
        </w:rPr>
      </w:pPr>
      <w:r w:rsidRPr="00751496">
        <w:rPr>
          <w:rFonts w:ascii="Calibri" w:hAnsi="Calibri"/>
        </w:rPr>
        <w:t>Obtain verbal inf</w:t>
      </w:r>
      <w:r w:rsidR="00751496" w:rsidRPr="00751496">
        <w:rPr>
          <w:rFonts w:ascii="Calibri" w:hAnsi="Calibri"/>
        </w:rPr>
        <w:t>ormed consent</w:t>
      </w:r>
    </w:p>
    <w:p w:rsidR="00877851" w:rsidRPr="00751496" w:rsidRDefault="00877851" w:rsidP="0044316D">
      <w:pPr>
        <w:pStyle w:val="Paragraphedeliste"/>
        <w:numPr>
          <w:ilvl w:val="0"/>
          <w:numId w:val="53"/>
        </w:numPr>
        <w:jc w:val="both"/>
        <w:rPr>
          <w:rFonts w:ascii="Calibri" w:hAnsi="Calibri"/>
        </w:rPr>
      </w:pPr>
      <w:r w:rsidRPr="00751496">
        <w:rPr>
          <w:rFonts w:ascii="Calibri" w:hAnsi="Calibri"/>
        </w:rPr>
        <w:t>Put a sticking plaster on the pricked finger</w:t>
      </w:r>
    </w:p>
    <w:p w:rsidR="00877851" w:rsidRPr="00751496" w:rsidRDefault="00877851" w:rsidP="0044316D">
      <w:pPr>
        <w:pStyle w:val="Paragraphedeliste"/>
        <w:numPr>
          <w:ilvl w:val="0"/>
          <w:numId w:val="53"/>
        </w:numPr>
        <w:jc w:val="both"/>
        <w:rPr>
          <w:rFonts w:ascii="Calibri" w:hAnsi="Calibri"/>
        </w:rPr>
      </w:pPr>
      <w:r w:rsidRPr="00751496">
        <w:rPr>
          <w:rFonts w:ascii="Calibri" w:hAnsi="Calibri"/>
        </w:rPr>
        <w:t>Tell the individual that the procedure will be painless</w:t>
      </w:r>
    </w:p>
    <w:p w:rsidR="000D737B" w:rsidRPr="000D737B" w:rsidRDefault="000D737B" w:rsidP="0044316D">
      <w:pPr>
        <w:jc w:val="both"/>
        <w:rPr>
          <w:rFonts w:ascii="Calibri" w:hAnsi="Calibri" w:cs="Arial"/>
          <w:b/>
          <w:lang w:val="en-CA"/>
        </w:rPr>
      </w:pPr>
      <w:r>
        <w:rPr>
          <w:rFonts w:ascii="Calibri" w:hAnsi="Calibri" w:cs="Arial"/>
          <w:b/>
          <w:lang w:val="en-CA"/>
        </w:rPr>
        <w:br w:type="page"/>
      </w:r>
      <w:r w:rsidRPr="000D737B">
        <w:rPr>
          <w:rFonts w:ascii="Calibri" w:hAnsi="Calibri" w:cs="Arial"/>
          <w:b/>
          <w:lang w:val="en-CA"/>
        </w:rPr>
        <w:lastRenderedPageBreak/>
        <w:t>Answers</w:t>
      </w:r>
    </w:p>
    <w:p w:rsidR="000D737B" w:rsidRPr="000D737B" w:rsidRDefault="000D737B" w:rsidP="0044316D">
      <w:pPr>
        <w:jc w:val="both"/>
        <w:rPr>
          <w:rFonts w:ascii="Calibri" w:hAnsi="Calibri" w:cs="Arial"/>
          <w:b/>
          <w:lang w:val="en-CA"/>
        </w:rPr>
      </w:pPr>
    </w:p>
    <w:p w:rsidR="000D737B" w:rsidRPr="000D737B" w:rsidRDefault="000D737B" w:rsidP="0044316D">
      <w:pPr>
        <w:jc w:val="both"/>
        <w:rPr>
          <w:rFonts w:ascii="Calibri" w:hAnsi="Calibri" w:cs="Arial"/>
          <w:b/>
          <w:lang w:val="en-CA"/>
        </w:rPr>
      </w:pPr>
      <w:r>
        <w:rPr>
          <w:rFonts w:ascii="Calibri" w:hAnsi="Calibri" w:cs="Arial"/>
          <w:b/>
          <w:lang w:val="en-CA"/>
        </w:rPr>
        <w:t>(</w:t>
      </w:r>
      <w:r w:rsidRPr="000D737B">
        <w:rPr>
          <w:rFonts w:ascii="Calibri" w:hAnsi="Calibri" w:cs="Arial"/>
          <w:b/>
          <w:lang w:val="en-CA"/>
        </w:rPr>
        <w:t>1</w:t>
      </w:r>
      <w:r>
        <w:rPr>
          <w:rFonts w:ascii="Calibri" w:hAnsi="Calibri" w:cs="Arial"/>
          <w:b/>
          <w:lang w:val="en-CA"/>
        </w:rPr>
        <w:t>)</w:t>
      </w:r>
      <w:r w:rsidRPr="000D737B">
        <w:rPr>
          <w:rFonts w:ascii="Calibri" w:hAnsi="Calibri" w:cs="Arial"/>
          <w:b/>
          <w:lang w:val="en-CA"/>
        </w:rPr>
        <w:t xml:space="preserve"> </w:t>
      </w:r>
      <w:r w:rsidR="00E702EE">
        <w:rPr>
          <w:rFonts w:ascii="Calibri" w:hAnsi="Calibri" w:cs="Arial"/>
          <w:lang w:val="en-CA"/>
        </w:rPr>
        <w:t>Haemoglobin</w:t>
      </w:r>
    </w:p>
    <w:p w:rsidR="000D737B" w:rsidRPr="000D737B" w:rsidRDefault="000D737B" w:rsidP="0044316D">
      <w:pPr>
        <w:jc w:val="both"/>
        <w:rPr>
          <w:rFonts w:ascii="Calibri" w:hAnsi="Calibri" w:cs="Arial"/>
          <w:b/>
          <w:lang w:val="en-CA"/>
        </w:rPr>
      </w:pPr>
    </w:p>
    <w:p w:rsidR="000D737B" w:rsidRPr="000D737B" w:rsidRDefault="000D737B" w:rsidP="0044316D">
      <w:pPr>
        <w:jc w:val="both"/>
        <w:rPr>
          <w:rFonts w:ascii="Calibri" w:hAnsi="Calibri" w:cs="Arial"/>
          <w:lang w:val="en-CA"/>
        </w:rPr>
      </w:pPr>
      <w:r>
        <w:rPr>
          <w:rFonts w:ascii="Calibri" w:hAnsi="Calibri" w:cs="Arial"/>
          <w:b/>
          <w:lang w:val="en-CA"/>
        </w:rPr>
        <w:t>(</w:t>
      </w:r>
      <w:r w:rsidRPr="000D737B">
        <w:rPr>
          <w:rFonts w:ascii="Calibri" w:hAnsi="Calibri" w:cs="Arial"/>
          <w:b/>
          <w:lang w:val="en-CA"/>
        </w:rPr>
        <w:t>2</w:t>
      </w:r>
      <w:r>
        <w:rPr>
          <w:rFonts w:ascii="Calibri" w:hAnsi="Calibri" w:cs="Arial"/>
          <w:b/>
          <w:lang w:val="en-CA"/>
        </w:rPr>
        <w:t>)</w:t>
      </w:r>
      <w:r w:rsidRPr="000D737B">
        <w:rPr>
          <w:rFonts w:ascii="Calibri" w:hAnsi="Calibri" w:cs="Arial"/>
          <w:b/>
          <w:lang w:val="en-CA"/>
        </w:rPr>
        <w:t xml:space="preserve"> </w:t>
      </w:r>
      <w:r w:rsidRPr="000D737B">
        <w:rPr>
          <w:rFonts w:ascii="Calibri" w:hAnsi="Calibri" w:cs="Arial"/>
          <w:lang w:val="en-CA"/>
        </w:rPr>
        <w:t>d</w:t>
      </w:r>
    </w:p>
    <w:p w:rsidR="000D737B" w:rsidRPr="000D737B" w:rsidRDefault="000D737B" w:rsidP="0044316D">
      <w:pPr>
        <w:jc w:val="both"/>
        <w:rPr>
          <w:rFonts w:ascii="Calibri" w:hAnsi="Calibri" w:cs="Arial"/>
          <w:b/>
          <w:lang w:val="en-CA"/>
        </w:rPr>
      </w:pPr>
    </w:p>
    <w:p w:rsidR="000D737B" w:rsidRPr="000D737B" w:rsidRDefault="000D737B" w:rsidP="0044316D">
      <w:pPr>
        <w:jc w:val="both"/>
        <w:rPr>
          <w:rFonts w:ascii="Calibri" w:hAnsi="Calibri" w:cs="Arial"/>
          <w:b/>
          <w:lang w:val="en-CA"/>
        </w:rPr>
      </w:pPr>
      <w:r>
        <w:rPr>
          <w:rFonts w:ascii="Calibri" w:hAnsi="Calibri" w:cs="Arial"/>
          <w:b/>
          <w:lang w:val="en-CA"/>
        </w:rPr>
        <w:t>(</w:t>
      </w:r>
      <w:r w:rsidRPr="000D737B">
        <w:rPr>
          <w:rFonts w:ascii="Calibri" w:hAnsi="Calibri" w:cs="Arial"/>
          <w:b/>
          <w:lang w:val="en-CA"/>
        </w:rPr>
        <w:t>3</w:t>
      </w:r>
      <w:r>
        <w:rPr>
          <w:rFonts w:ascii="Calibri" w:hAnsi="Calibri" w:cs="Arial"/>
          <w:b/>
          <w:lang w:val="en-CA"/>
        </w:rPr>
        <w:t>)</w:t>
      </w:r>
      <w:r w:rsidRPr="000D737B">
        <w:rPr>
          <w:rFonts w:ascii="Calibri" w:hAnsi="Calibri" w:cs="Arial"/>
          <w:b/>
          <w:lang w:val="en-CA"/>
        </w:rPr>
        <w:t xml:space="preserve"> </w:t>
      </w:r>
      <w:r w:rsidRPr="000D737B">
        <w:rPr>
          <w:rFonts w:ascii="Calibri" w:hAnsi="Calibri" w:cs="Arial"/>
          <w:lang w:val="en-CA"/>
        </w:rPr>
        <w:t>c</w:t>
      </w:r>
    </w:p>
    <w:p w:rsidR="000D737B" w:rsidRPr="000D737B" w:rsidRDefault="000D737B" w:rsidP="0044316D">
      <w:pPr>
        <w:jc w:val="both"/>
        <w:rPr>
          <w:rFonts w:ascii="Calibri" w:hAnsi="Calibri" w:cs="Arial"/>
          <w:b/>
          <w:lang w:val="en-CA"/>
        </w:rPr>
      </w:pPr>
    </w:p>
    <w:p w:rsidR="000D737B" w:rsidRPr="000D737B" w:rsidRDefault="000D737B" w:rsidP="0044316D">
      <w:pPr>
        <w:jc w:val="both"/>
        <w:rPr>
          <w:rFonts w:ascii="Calibri" w:hAnsi="Calibri" w:cs="Arial"/>
          <w:b/>
        </w:rPr>
      </w:pPr>
      <w:r>
        <w:rPr>
          <w:rFonts w:ascii="Calibri" w:hAnsi="Calibri" w:cs="Arial"/>
          <w:b/>
        </w:rPr>
        <w:t>(4)</w:t>
      </w:r>
      <w:r w:rsidRPr="000D737B">
        <w:rPr>
          <w:rFonts w:ascii="Calibri" w:hAnsi="Calibri" w:cs="Arial"/>
          <w:b/>
        </w:rPr>
        <w:t xml:space="preserve"> </w:t>
      </w:r>
    </w:p>
    <w:p w:rsidR="000D737B" w:rsidRDefault="000D737B" w:rsidP="0044316D">
      <w:pPr>
        <w:jc w:val="both"/>
        <w:rPr>
          <w:rFonts w:ascii="Calibri" w:hAnsi="Calibri" w:cs="Arial"/>
        </w:rPr>
      </w:pPr>
    </w:p>
    <w:tbl>
      <w:tblPr>
        <w:tblW w:w="9130" w:type="dxa"/>
        <w:tblBorders>
          <w:top w:val="single" w:sz="18" w:space="0" w:color="808080"/>
          <w:left w:val="single" w:sz="18" w:space="0" w:color="808080"/>
          <w:bottom w:val="single" w:sz="18" w:space="0" w:color="808080"/>
          <w:right w:val="single" w:sz="18" w:space="0" w:color="808080"/>
          <w:insideH w:val="single" w:sz="2" w:space="0" w:color="808080"/>
          <w:insideV w:val="single" w:sz="2" w:space="0" w:color="808080"/>
        </w:tblBorders>
        <w:tblLook w:val="01E0" w:firstRow="1" w:lastRow="1" w:firstColumn="1" w:lastColumn="1" w:noHBand="0" w:noVBand="0"/>
      </w:tblPr>
      <w:tblGrid>
        <w:gridCol w:w="2584"/>
        <w:gridCol w:w="1636"/>
        <w:gridCol w:w="1637"/>
        <w:gridCol w:w="1636"/>
        <w:gridCol w:w="1637"/>
      </w:tblGrid>
      <w:tr w:rsidR="000D737B" w:rsidRPr="00145311" w:rsidTr="00DA7CE0">
        <w:trPr>
          <w:trHeight w:val="251"/>
        </w:trPr>
        <w:tc>
          <w:tcPr>
            <w:tcW w:w="2584" w:type="dxa"/>
            <w:vMerge w:val="restart"/>
            <w:shd w:val="clear" w:color="auto" w:fill="auto"/>
          </w:tcPr>
          <w:p w:rsidR="000D737B" w:rsidRPr="00145311" w:rsidRDefault="000D737B" w:rsidP="0044316D">
            <w:pPr>
              <w:autoSpaceDE w:val="0"/>
              <w:autoSpaceDN w:val="0"/>
              <w:adjustRightInd w:val="0"/>
              <w:jc w:val="both"/>
              <w:rPr>
                <w:rFonts w:ascii="Calibri" w:hAnsi="Calibri"/>
                <w:b/>
                <w:color w:val="000000"/>
              </w:rPr>
            </w:pPr>
            <w:r>
              <w:rPr>
                <w:rFonts w:ascii="Calibri" w:hAnsi="Calibri"/>
                <w:b/>
                <w:color w:val="000000"/>
              </w:rPr>
              <w:t>Age group</w:t>
            </w:r>
          </w:p>
        </w:tc>
        <w:tc>
          <w:tcPr>
            <w:tcW w:w="6546" w:type="dxa"/>
            <w:gridSpan w:val="4"/>
            <w:shd w:val="clear" w:color="auto" w:fill="auto"/>
          </w:tcPr>
          <w:p w:rsidR="000D737B" w:rsidRPr="00145311" w:rsidRDefault="000D737B" w:rsidP="0044316D">
            <w:pPr>
              <w:autoSpaceDE w:val="0"/>
              <w:autoSpaceDN w:val="0"/>
              <w:adjustRightInd w:val="0"/>
              <w:jc w:val="both"/>
              <w:rPr>
                <w:rFonts w:ascii="Calibri" w:hAnsi="Calibri"/>
                <w:b/>
                <w:color w:val="000000"/>
              </w:rPr>
            </w:pPr>
            <w:r w:rsidRPr="00145311">
              <w:rPr>
                <w:rFonts w:ascii="Calibri" w:hAnsi="Calibri"/>
                <w:b/>
                <w:color w:val="000000"/>
              </w:rPr>
              <w:t>Categories of Anaemia*</w:t>
            </w:r>
          </w:p>
          <w:p w:rsidR="000D737B" w:rsidRPr="00145311" w:rsidRDefault="000D737B" w:rsidP="0044316D">
            <w:pPr>
              <w:autoSpaceDE w:val="0"/>
              <w:autoSpaceDN w:val="0"/>
              <w:adjustRightInd w:val="0"/>
              <w:jc w:val="both"/>
              <w:rPr>
                <w:rFonts w:ascii="Calibri" w:hAnsi="Calibri"/>
                <w:b/>
                <w:color w:val="000000"/>
              </w:rPr>
            </w:pPr>
            <w:r w:rsidRPr="00145311">
              <w:rPr>
                <w:rFonts w:ascii="Calibri" w:hAnsi="Calibri"/>
                <w:b/>
                <w:color w:val="000000"/>
              </w:rPr>
              <w:t>(Hb g/dL)</w:t>
            </w:r>
          </w:p>
        </w:tc>
      </w:tr>
      <w:tr w:rsidR="000D737B" w:rsidRPr="00145311" w:rsidTr="00F765BB">
        <w:trPr>
          <w:trHeight w:val="141"/>
        </w:trPr>
        <w:tc>
          <w:tcPr>
            <w:tcW w:w="2584" w:type="dxa"/>
            <w:vMerge/>
            <w:shd w:val="clear" w:color="auto" w:fill="auto"/>
          </w:tcPr>
          <w:p w:rsidR="000D737B" w:rsidRPr="00145311" w:rsidRDefault="000D737B" w:rsidP="0044316D">
            <w:pPr>
              <w:autoSpaceDE w:val="0"/>
              <w:autoSpaceDN w:val="0"/>
              <w:adjustRightInd w:val="0"/>
              <w:jc w:val="both"/>
              <w:rPr>
                <w:rFonts w:ascii="Calibri" w:hAnsi="Calibri"/>
                <w:color w:val="000000"/>
              </w:rPr>
            </w:pPr>
          </w:p>
        </w:tc>
        <w:tc>
          <w:tcPr>
            <w:tcW w:w="1636" w:type="dxa"/>
            <w:shd w:val="clear" w:color="auto" w:fill="auto"/>
          </w:tcPr>
          <w:p w:rsidR="000D737B" w:rsidRPr="00145311" w:rsidRDefault="000D737B" w:rsidP="0044316D">
            <w:pPr>
              <w:autoSpaceDE w:val="0"/>
              <w:autoSpaceDN w:val="0"/>
              <w:adjustRightInd w:val="0"/>
              <w:jc w:val="both"/>
              <w:rPr>
                <w:rFonts w:ascii="Calibri" w:hAnsi="Calibri"/>
                <w:color w:val="000000"/>
              </w:rPr>
            </w:pPr>
            <w:r w:rsidRPr="00145311">
              <w:rPr>
                <w:rFonts w:ascii="Calibri" w:hAnsi="Calibri"/>
                <w:color w:val="000000"/>
              </w:rPr>
              <w:t>Total</w:t>
            </w:r>
          </w:p>
        </w:tc>
        <w:tc>
          <w:tcPr>
            <w:tcW w:w="1637" w:type="dxa"/>
            <w:shd w:val="clear" w:color="auto" w:fill="auto"/>
          </w:tcPr>
          <w:p w:rsidR="000D737B" w:rsidRPr="00145311" w:rsidRDefault="000D737B" w:rsidP="0044316D">
            <w:pPr>
              <w:autoSpaceDE w:val="0"/>
              <w:autoSpaceDN w:val="0"/>
              <w:adjustRightInd w:val="0"/>
              <w:jc w:val="both"/>
              <w:rPr>
                <w:rFonts w:ascii="Calibri" w:hAnsi="Calibri"/>
                <w:color w:val="000000"/>
              </w:rPr>
            </w:pPr>
            <w:r w:rsidRPr="00145311">
              <w:rPr>
                <w:rFonts w:ascii="Calibri" w:hAnsi="Calibri"/>
                <w:color w:val="000000"/>
              </w:rPr>
              <w:t>Mild</w:t>
            </w:r>
          </w:p>
        </w:tc>
        <w:tc>
          <w:tcPr>
            <w:tcW w:w="1636" w:type="dxa"/>
            <w:shd w:val="clear" w:color="auto" w:fill="auto"/>
          </w:tcPr>
          <w:p w:rsidR="000D737B" w:rsidRPr="00145311" w:rsidRDefault="000D737B" w:rsidP="0044316D">
            <w:pPr>
              <w:autoSpaceDE w:val="0"/>
              <w:autoSpaceDN w:val="0"/>
              <w:adjustRightInd w:val="0"/>
              <w:jc w:val="both"/>
              <w:rPr>
                <w:rFonts w:ascii="Calibri" w:hAnsi="Calibri"/>
                <w:color w:val="000000"/>
              </w:rPr>
            </w:pPr>
            <w:r w:rsidRPr="00145311">
              <w:rPr>
                <w:rFonts w:ascii="Calibri" w:hAnsi="Calibri"/>
                <w:color w:val="000000"/>
              </w:rPr>
              <w:t>Moderate</w:t>
            </w:r>
          </w:p>
        </w:tc>
        <w:tc>
          <w:tcPr>
            <w:tcW w:w="1637" w:type="dxa"/>
            <w:shd w:val="clear" w:color="auto" w:fill="auto"/>
          </w:tcPr>
          <w:p w:rsidR="000D737B" w:rsidRPr="00145311" w:rsidRDefault="000D737B" w:rsidP="0044316D">
            <w:pPr>
              <w:autoSpaceDE w:val="0"/>
              <w:autoSpaceDN w:val="0"/>
              <w:adjustRightInd w:val="0"/>
              <w:jc w:val="both"/>
              <w:rPr>
                <w:rFonts w:ascii="Calibri" w:hAnsi="Calibri"/>
                <w:color w:val="000000"/>
              </w:rPr>
            </w:pPr>
            <w:r w:rsidRPr="00145311">
              <w:rPr>
                <w:rFonts w:ascii="Calibri" w:hAnsi="Calibri"/>
                <w:color w:val="000000"/>
              </w:rPr>
              <w:t>Severe</w:t>
            </w:r>
          </w:p>
        </w:tc>
      </w:tr>
      <w:tr w:rsidR="000D737B" w:rsidRPr="00145311" w:rsidTr="00E96E1D">
        <w:trPr>
          <w:trHeight w:val="531"/>
        </w:trPr>
        <w:tc>
          <w:tcPr>
            <w:tcW w:w="2584" w:type="dxa"/>
            <w:shd w:val="clear" w:color="auto" w:fill="auto"/>
          </w:tcPr>
          <w:p w:rsidR="000D737B" w:rsidRPr="00145311" w:rsidRDefault="000D737B" w:rsidP="0044316D">
            <w:pPr>
              <w:autoSpaceDE w:val="0"/>
              <w:autoSpaceDN w:val="0"/>
              <w:adjustRightInd w:val="0"/>
              <w:jc w:val="both"/>
              <w:rPr>
                <w:rFonts w:ascii="Calibri" w:hAnsi="Calibri"/>
                <w:color w:val="000000"/>
              </w:rPr>
            </w:pPr>
            <w:r w:rsidRPr="00145311">
              <w:rPr>
                <w:rFonts w:ascii="Calibri" w:hAnsi="Calibri"/>
                <w:color w:val="000000"/>
              </w:rPr>
              <w:t>Children 6 - 59 months</w:t>
            </w:r>
          </w:p>
        </w:tc>
        <w:tc>
          <w:tcPr>
            <w:tcW w:w="1636" w:type="dxa"/>
            <w:shd w:val="clear" w:color="auto" w:fill="auto"/>
            <w:vAlign w:val="center"/>
          </w:tcPr>
          <w:p w:rsidR="000D737B" w:rsidRPr="00145311" w:rsidRDefault="000D737B" w:rsidP="0044316D">
            <w:pPr>
              <w:autoSpaceDE w:val="0"/>
              <w:autoSpaceDN w:val="0"/>
              <w:adjustRightInd w:val="0"/>
              <w:jc w:val="both"/>
              <w:rPr>
                <w:rFonts w:ascii="Calibri" w:hAnsi="Calibri"/>
                <w:color w:val="000000"/>
              </w:rPr>
            </w:pPr>
            <w:r w:rsidRPr="00145311">
              <w:rPr>
                <w:rFonts w:ascii="Calibri" w:hAnsi="Calibri"/>
                <w:color w:val="000000"/>
              </w:rPr>
              <w:t>&lt;</w:t>
            </w:r>
            <w:r w:rsidR="005A0676">
              <w:rPr>
                <w:rFonts w:ascii="Calibri" w:hAnsi="Calibri"/>
                <w:color w:val="000000"/>
              </w:rPr>
              <w:t xml:space="preserve"> </w:t>
            </w:r>
            <w:r w:rsidRPr="00145311">
              <w:rPr>
                <w:rFonts w:ascii="Calibri" w:hAnsi="Calibri"/>
                <w:color w:val="000000"/>
              </w:rPr>
              <w:t>11.0</w:t>
            </w:r>
          </w:p>
        </w:tc>
        <w:tc>
          <w:tcPr>
            <w:tcW w:w="1637" w:type="dxa"/>
            <w:shd w:val="clear" w:color="auto" w:fill="auto"/>
            <w:vAlign w:val="center"/>
          </w:tcPr>
          <w:p w:rsidR="000D737B" w:rsidRPr="00145311" w:rsidRDefault="000D737B" w:rsidP="0044316D">
            <w:pPr>
              <w:autoSpaceDE w:val="0"/>
              <w:autoSpaceDN w:val="0"/>
              <w:adjustRightInd w:val="0"/>
              <w:jc w:val="both"/>
              <w:rPr>
                <w:rFonts w:ascii="Calibri" w:hAnsi="Calibri"/>
                <w:color w:val="000000"/>
              </w:rPr>
            </w:pPr>
            <w:r w:rsidRPr="00145311">
              <w:rPr>
                <w:rFonts w:ascii="Calibri" w:hAnsi="Calibri"/>
                <w:color w:val="000000"/>
              </w:rPr>
              <w:t>10.0-10.9</w:t>
            </w:r>
          </w:p>
        </w:tc>
        <w:tc>
          <w:tcPr>
            <w:tcW w:w="1636" w:type="dxa"/>
            <w:shd w:val="clear" w:color="auto" w:fill="auto"/>
            <w:vAlign w:val="center"/>
          </w:tcPr>
          <w:p w:rsidR="000D737B" w:rsidRPr="00145311" w:rsidRDefault="000D737B" w:rsidP="0044316D">
            <w:pPr>
              <w:autoSpaceDE w:val="0"/>
              <w:autoSpaceDN w:val="0"/>
              <w:adjustRightInd w:val="0"/>
              <w:jc w:val="both"/>
              <w:rPr>
                <w:rFonts w:ascii="Calibri" w:hAnsi="Calibri"/>
                <w:color w:val="000000"/>
              </w:rPr>
            </w:pPr>
            <w:r w:rsidRPr="00145311">
              <w:rPr>
                <w:rFonts w:ascii="Calibri" w:hAnsi="Calibri"/>
                <w:color w:val="000000"/>
              </w:rPr>
              <w:t>7.0-9.9</w:t>
            </w:r>
          </w:p>
        </w:tc>
        <w:tc>
          <w:tcPr>
            <w:tcW w:w="1637" w:type="dxa"/>
            <w:shd w:val="clear" w:color="auto" w:fill="auto"/>
            <w:vAlign w:val="center"/>
          </w:tcPr>
          <w:p w:rsidR="000D737B" w:rsidRPr="00145311" w:rsidRDefault="000D737B" w:rsidP="0044316D">
            <w:pPr>
              <w:autoSpaceDE w:val="0"/>
              <w:autoSpaceDN w:val="0"/>
              <w:adjustRightInd w:val="0"/>
              <w:jc w:val="both"/>
              <w:rPr>
                <w:rFonts w:ascii="Calibri" w:hAnsi="Calibri"/>
                <w:color w:val="000000"/>
              </w:rPr>
            </w:pPr>
            <w:r w:rsidRPr="00145311">
              <w:rPr>
                <w:rFonts w:ascii="Calibri" w:hAnsi="Calibri"/>
                <w:color w:val="000000"/>
              </w:rPr>
              <w:t>&lt; 7.0</w:t>
            </w:r>
          </w:p>
        </w:tc>
      </w:tr>
    </w:tbl>
    <w:p w:rsidR="000D737B" w:rsidRDefault="000D737B" w:rsidP="0044316D">
      <w:pPr>
        <w:jc w:val="both"/>
        <w:rPr>
          <w:rFonts w:ascii="Calibri" w:hAnsi="Calibri" w:cs="Arial"/>
          <w:b/>
        </w:rPr>
      </w:pPr>
    </w:p>
    <w:p w:rsidR="00B43350" w:rsidRDefault="00B43350" w:rsidP="0044316D">
      <w:pPr>
        <w:jc w:val="both"/>
        <w:rPr>
          <w:rFonts w:ascii="Calibri" w:hAnsi="Calibri" w:cs="Arial"/>
          <w:b/>
        </w:rPr>
      </w:pPr>
    </w:p>
    <w:p w:rsidR="000D737B" w:rsidRPr="000D737B" w:rsidRDefault="000D737B" w:rsidP="0044316D">
      <w:pPr>
        <w:jc w:val="both"/>
        <w:rPr>
          <w:rFonts w:ascii="Calibri" w:hAnsi="Calibri" w:cs="Arial"/>
        </w:rPr>
      </w:pPr>
      <w:r>
        <w:rPr>
          <w:rFonts w:ascii="Calibri" w:hAnsi="Calibri" w:cs="Arial"/>
          <w:b/>
        </w:rPr>
        <w:t>(</w:t>
      </w:r>
      <w:r w:rsidRPr="000D737B">
        <w:rPr>
          <w:rFonts w:ascii="Calibri" w:hAnsi="Calibri" w:cs="Arial"/>
          <w:b/>
        </w:rPr>
        <w:t>5</w:t>
      </w:r>
      <w:r>
        <w:rPr>
          <w:rFonts w:ascii="Calibri" w:hAnsi="Calibri" w:cs="Arial"/>
          <w:b/>
        </w:rPr>
        <w:t>)</w:t>
      </w:r>
      <w:r w:rsidRPr="000D737B">
        <w:rPr>
          <w:rFonts w:ascii="Calibri" w:hAnsi="Calibri" w:cs="Arial"/>
        </w:rPr>
        <w:t xml:space="preserve"> All answers accepted.</w:t>
      </w:r>
    </w:p>
    <w:p w:rsidR="000D737B" w:rsidRDefault="000D737B" w:rsidP="0044316D">
      <w:pPr>
        <w:jc w:val="both"/>
        <w:rPr>
          <w:rFonts w:ascii="Calibri" w:hAnsi="Calibri" w:cs="Arial"/>
        </w:rPr>
      </w:pPr>
    </w:p>
    <w:tbl>
      <w:tblPr>
        <w:tblW w:w="9108" w:type="dxa"/>
        <w:tblBorders>
          <w:top w:val="single" w:sz="18" w:space="0" w:color="808080"/>
          <w:left w:val="single" w:sz="18" w:space="0" w:color="808080"/>
          <w:bottom w:val="single" w:sz="18" w:space="0" w:color="808080"/>
          <w:right w:val="single" w:sz="18" w:space="0" w:color="808080"/>
          <w:insideH w:val="single" w:sz="2" w:space="0" w:color="808080"/>
          <w:insideV w:val="single" w:sz="2" w:space="0" w:color="808080"/>
        </w:tblBorders>
        <w:tblLook w:val="01E0" w:firstRow="1" w:lastRow="1" w:firstColumn="1" w:lastColumn="1" w:noHBand="0" w:noVBand="0"/>
      </w:tblPr>
      <w:tblGrid>
        <w:gridCol w:w="2628"/>
        <w:gridCol w:w="6480"/>
      </w:tblGrid>
      <w:tr w:rsidR="000D737B" w:rsidRPr="00EB423F" w:rsidTr="00DA7CE0">
        <w:trPr>
          <w:tblHeader/>
        </w:trPr>
        <w:tc>
          <w:tcPr>
            <w:tcW w:w="2628" w:type="dxa"/>
            <w:tcBorders>
              <w:top w:val="single" w:sz="18" w:space="0" w:color="808080"/>
              <w:bottom w:val="single" w:sz="2" w:space="0" w:color="808080"/>
            </w:tcBorders>
            <w:shd w:val="clear" w:color="auto" w:fill="BDC4BB"/>
          </w:tcPr>
          <w:p w:rsidR="000D737B" w:rsidRPr="00EB423F" w:rsidRDefault="000D737B" w:rsidP="0044316D">
            <w:pPr>
              <w:jc w:val="both"/>
              <w:rPr>
                <w:rFonts w:ascii="Calibri" w:hAnsi="Calibri"/>
                <w:b/>
                <w:sz w:val="22"/>
                <w:szCs w:val="22"/>
              </w:rPr>
            </w:pPr>
            <w:r w:rsidRPr="00EB423F">
              <w:rPr>
                <w:rFonts w:ascii="Calibri" w:hAnsi="Calibri"/>
                <w:b/>
                <w:sz w:val="22"/>
                <w:szCs w:val="22"/>
              </w:rPr>
              <w:t>Common error</w:t>
            </w:r>
          </w:p>
        </w:tc>
        <w:tc>
          <w:tcPr>
            <w:tcW w:w="6480" w:type="dxa"/>
            <w:tcBorders>
              <w:top w:val="single" w:sz="18" w:space="0" w:color="808080"/>
              <w:bottom w:val="single" w:sz="2" w:space="0" w:color="808080"/>
            </w:tcBorders>
            <w:shd w:val="clear" w:color="auto" w:fill="BDC4BB"/>
          </w:tcPr>
          <w:p w:rsidR="000D737B" w:rsidRPr="00EB423F" w:rsidRDefault="000D737B" w:rsidP="0044316D">
            <w:pPr>
              <w:jc w:val="both"/>
              <w:rPr>
                <w:rFonts w:ascii="Calibri" w:hAnsi="Calibri"/>
                <w:b/>
                <w:sz w:val="22"/>
                <w:szCs w:val="22"/>
              </w:rPr>
            </w:pPr>
            <w:r w:rsidRPr="00EB423F">
              <w:rPr>
                <w:rFonts w:ascii="Calibri" w:hAnsi="Calibri"/>
                <w:b/>
                <w:sz w:val="22"/>
                <w:szCs w:val="22"/>
              </w:rPr>
              <w:t>Description</w:t>
            </w:r>
          </w:p>
        </w:tc>
      </w:tr>
      <w:tr w:rsidR="000D737B" w:rsidRPr="00EB423F" w:rsidTr="00DA7CE0">
        <w:tc>
          <w:tcPr>
            <w:tcW w:w="2628" w:type="dxa"/>
            <w:tcBorders>
              <w:top w:val="single" w:sz="2" w:space="0" w:color="808080"/>
            </w:tcBorders>
            <w:shd w:val="clear" w:color="auto" w:fill="auto"/>
          </w:tcPr>
          <w:p w:rsidR="000D737B" w:rsidRPr="00EB423F" w:rsidRDefault="000D737B" w:rsidP="0044316D">
            <w:pPr>
              <w:jc w:val="both"/>
              <w:rPr>
                <w:rFonts w:ascii="Calibri" w:hAnsi="Calibri"/>
                <w:b/>
                <w:sz w:val="22"/>
                <w:szCs w:val="22"/>
              </w:rPr>
            </w:pPr>
            <w:r w:rsidRPr="00EB423F">
              <w:rPr>
                <w:rFonts w:ascii="Calibri" w:hAnsi="Calibri"/>
                <w:b/>
                <w:sz w:val="22"/>
                <w:szCs w:val="22"/>
              </w:rPr>
              <w:t>Improperly stored microcuvettes</w:t>
            </w:r>
          </w:p>
        </w:tc>
        <w:tc>
          <w:tcPr>
            <w:tcW w:w="6480" w:type="dxa"/>
            <w:tcBorders>
              <w:top w:val="single" w:sz="2" w:space="0" w:color="808080"/>
            </w:tcBorders>
            <w:shd w:val="clear" w:color="auto" w:fill="auto"/>
          </w:tcPr>
          <w:p w:rsidR="000D737B" w:rsidRPr="00EB423F" w:rsidRDefault="000D737B" w:rsidP="0044316D">
            <w:pPr>
              <w:jc w:val="both"/>
              <w:rPr>
                <w:rFonts w:ascii="Calibri" w:hAnsi="Calibri"/>
                <w:sz w:val="22"/>
                <w:szCs w:val="22"/>
              </w:rPr>
            </w:pPr>
            <w:r w:rsidRPr="00EB423F">
              <w:rPr>
                <w:rFonts w:ascii="Calibri" w:hAnsi="Calibri"/>
                <w:sz w:val="22"/>
                <w:szCs w:val="22"/>
              </w:rPr>
              <w:t>Improperly stored microcuvettes should not be used for testing. -Microcuvettes should not be kept in unsealed containers for longer than 3 months.</w:t>
            </w:r>
          </w:p>
        </w:tc>
      </w:tr>
      <w:tr w:rsidR="000D737B" w:rsidRPr="00EB423F" w:rsidTr="00DA7CE0">
        <w:tc>
          <w:tcPr>
            <w:tcW w:w="2628" w:type="dxa"/>
            <w:shd w:val="clear" w:color="auto" w:fill="auto"/>
          </w:tcPr>
          <w:p w:rsidR="000D737B" w:rsidRPr="00EB423F" w:rsidRDefault="000D737B" w:rsidP="0044316D">
            <w:pPr>
              <w:jc w:val="both"/>
              <w:rPr>
                <w:rFonts w:ascii="Calibri" w:hAnsi="Calibri"/>
                <w:b/>
                <w:sz w:val="22"/>
                <w:szCs w:val="22"/>
              </w:rPr>
            </w:pPr>
            <w:r w:rsidRPr="00EB423F">
              <w:rPr>
                <w:rFonts w:ascii="Calibri" w:hAnsi="Calibri"/>
                <w:b/>
                <w:sz w:val="22"/>
                <w:szCs w:val="22"/>
              </w:rPr>
              <w:t>Not setting-up properly</w:t>
            </w:r>
          </w:p>
        </w:tc>
        <w:tc>
          <w:tcPr>
            <w:tcW w:w="6480" w:type="dxa"/>
            <w:shd w:val="clear" w:color="auto" w:fill="auto"/>
          </w:tcPr>
          <w:p w:rsidR="000D737B" w:rsidRPr="00EB423F" w:rsidRDefault="000D737B" w:rsidP="0044316D">
            <w:pPr>
              <w:jc w:val="both"/>
              <w:rPr>
                <w:rFonts w:ascii="Calibri" w:hAnsi="Calibri"/>
                <w:sz w:val="22"/>
                <w:szCs w:val="22"/>
              </w:rPr>
            </w:pPr>
            <w:r w:rsidRPr="00EB423F">
              <w:rPr>
                <w:rFonts w:ascii="Calibri" w:hAnsi="Calibri"/>
                <w:sz w:val="22"/>
                <w:szCs w:val="22"/>
              </w:rPr>
              <w:t>Not preparing all needed materials before testing a subject may affect the quality of the reading.</w:t>
            </w:r>
          </w:p>
        </w:tc>
      </w:tr>
      <w:tr w:rsidR="000D737B" w:rsidRPr="00EB423F" w:rsidTr="00DA7CE0">
        <w:tc>
          <w:tcPr>
            <w:tcW w:w="2628" w:type="dxa"/>
            <w:shd w:val="clear" w:color="auto" w:fill="auto"/>
          </w:tcPr>
          <w:p w:rsidR="000D737B" w:rsidRPr="00EB423F" w:rsidRDefault="000D737B" w:rsidP="0044316D">
            <w:pPr>
              <w:jc w:val="both"/>
              <w:rPr>
                <w:rFonts w:ascii="Calibri" w:hAnsi="Calibri"/>
                <w:b/>
                <w:sz w:val="22"/>
                <w:szCs w:val="22"/>
              </w:rPr>
            </w:pPr>
            <w:r w:rsidRPr="00EB423F">
              <w:rPr>
                <w:rFonts w:ascii="Calibri" w:hAnsi="Calibri"/>
                <w:b/>
                <w:sz w:val="22"/>
                <w:szCs w:val="22"/>
              </w:rPr>
              <w:t>Removing microcuvette from container with fingers wet with alcohol</w:t>
            </w:r>
          </w:p>
        </w:tc>
        <w:tc>
          <w:tcPr>
            <w:tcW w:w="6480" w:type="dxa"/>
            <w:shd w:val="clear" w:color="auto" w:fill="auto"/>
          </w:tcPr>
          <w:p w:rsidR="000D737B" w:rsidRPr="00EB423F" w:rsidRDefault="000D737B" w:rsidP="0044316D">
            <w:pPr>
              <w:jc w:val="both"/>
              <w:rPr>
                <w:rFonts w:ascii="Calibri" w:hAnsi="Calibri"/>
                <w:sz w:val="22"/>
                <w:szCs w:val="22"/>
              </w:rPr>
            </w:pPr>
            <w:r w:rsidRPr="00EB423F">
              <w:rPr>
                <w:rFonts w:ascii="Calibri" w:hAnsi="Calibri"/>
                <w:sz w:val="22"/>
                <w:szCs w:val="22"/>
              </w:rPr>
              <w:t>This can result in alcohol coming into contact with the microcuvette; thus the selected microcuvette as well as others inside the container can be destroyed.</w:t>
            </w:r>
          </w:p>
        </w:tc>
      </w:tr>
      <w:tr w:rsidR="000D737B" w:rsidRPr="00EB423F" w:rsidTr="00DA7CE0">
        <w:tc>
          <w:tcPr>
            <w:tcW w:w="2628" w:type="dxa"/>
            <w:shd w:val="clear" w:color="auto" w:fill="auto"/>
          </w:tcPr>
          <w:p w:rsidR="000D737B" w:rsidRPr="00EB423F" w:rsidRDefault="000D737B" w:rsidP="0044316D">
            <w:pPr>
              <w:jc w:val="both"/>
              <w:rPr>
                <w:rFonts w:ascii="Calibri" w:hAnsi="Calibri"/>
                <w:b/>
                <w:sz w:val="22"/>
                <w:szCs w:val="22"/>
              </w:rPr>
            </w:pPr>
            <w:r w:rsidRPr="00EB423F">
              <w:rPr>
                <w:rFonts w:ascii="Calibri" w:hAnsi="Calibri"/>
                <w:b/>
                <w:sz w:val="22"/>
                <w:szCs w:val="22"/>
              </w:rPr>
              <w:t>Underfilling the microcuvette</w:t>
            </w:r>
          </w:p>
        </w:tc>
        <w:tc>
          <w:tcPr>
            <w:tcW w:w="6480" w:type="dxa"/>
            <w:shd w:val="clear" w:color="auto" w:fill="auto"/>
          </w:tcPr>
          <w:p w:rsidR="000D737B" w:rsidRPr="00EB423F" w:rsidRDefault="000D737B" w:rsidP="0044316D">
            <w:pPr>
              <w:jc w:val="both"/>
              <w:rPr>
                <w:rFonts w:ascii="Calibri" w:hAnsi="Calibri"/>
                <w:sz w:val="22"/>
                <w:szCs w:val="22"/>
              </w:rPr>
            </w:pPr>
            <w:r w:rsidRPr="00EB423F">
              <w:rPr>
                <w:rFonts w:ascii="Calibri" w:hAnsi="Calibri"/>
                <w:b/>
                <w:sz w:val="22"/>
                <w:szCs w:val="22"/>
              </w:rPr>
              <w:t>Never</w:t>
            </w:r>
            <w:r w:rsidRPr="00EB423F">
              <w:rPr>
                <w:rFonts w:ascii="Calibri" w:hAnsi="Calibri"/>
                <w:sz w:val="22"/>
                <w:szCs w:val="22"/>
              </w:rPr>
              <w:t xml:space="preserve"> refill a partially filled microcuvette with same drop of blood because the blood may have started to clot and will give an incorrect reading.</w:t>
            </w:r>
          </w:p>
          <w:p w:rsidR="000D737B" w:rsidRPr="00EB423F" w:rsidRDefault="00F765BB" w:rsidP="0044316D">
            <w:pPr>
              <w:jc w:val="both"/>
              <w:rPr>
                <w:rFonts w:ascii="Calibri" w:hAnsi="Calibri"/>
                <w:sz w:val="22"/>
                <w:szCs w:val="22"/>
              </w:rPr>
            </w:pPr>
            <w:r w:rsidRPr="00CF2542">
              <w:rPr>
                <w:rFonts w:ascii="Calibri" w:hAnsi="Calibri"/>
                <w:b/>
                <w:noProof/>
                <w:sz w:val="22"/>
                <w:szCs w:val="22"/>
                <w:lang w:eastAsia="en-GB"/>
              </w:rPr>
              <w:drawing>
                <wp:inline distT="0" distB="0" distL="0" distR="0">
                  <wp:extent cx="1638300" cy="1019175"/>
                  <wp:effectExtent l="0" t="0" r="0" b="0"/>
                  <wp:docPr id="3" name="Immagine 26" descr="Descrizione: 7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6" descr="Descrizione: 74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1019175"/>
                          </a:xfrm>
                          <a:prstGeom prst="rect">
                            <a:avLst/>
                          </a:prstGeom>
                          <a:noFill/>
                          <a:ln>
                            <a:noFill/>
                          </a:ln>
                        </pic:spPr>
                      </pic:pic>
                    </a:graphicData>
                  </a:graphic>
                </wp:inline>
              </w:drawing>
            </w:r>
          </w:p>
        </w:tc>
      </w:tr>
      <w:tr w:rsidR="000D737B" w:rsidRPr="00EB423F" w:rsidTr="00DA7CE0">
        <w:tc>
          <w:tcPr>
            <w:tcW w:w="2628" w:type="dxa"/>
            <w:shd w:val="clear" w:color="auto" w:fill="auto"/>
          </w:tcPr>
          <w:p w:rsidR="000D737B" w:rsidRPr="00EB423F" w:rsidRDefault="000D737B" w:rsidP="0044316D">
            <w:pPr>
              <w:jc w:val="both"/>
              <w:rPr>
                <w:rFonts w:ascii="Calibri" w:hAnsi="Calibri"/>
                <w:b/>
                <w:sz w:val="22"/>
                <w:szCs w:val="22"/>
              </w:rPr>
            </w:pPr>
            <w:r w:rsidRPr="00EB423F">
              <w:rPr>
                <w:rFonts w:ascii="Calibri" w:hAnsi="Calibri"/>
                <w:b/>
                <w:sz w:val="22"/>
                <w:szCs w:val="22"/>
              </w:rPr>
              <w:t>Mixing alcohol with blood drop</w:t>
            </w:r>
          </w:p>
        </w:tc>
        <w:tc>
          <w:tcPr>
            <w:tcW w:w="6480" w:type="dxa"/>
            <w:shd w:val="clear" w:color="auto" w:fill="auto"/>
          </w:tcPr>
          <w:p w:rsidR="000D737B" w:rsidRPr="00EB423F" w:rsidRDefault="000D737B" w:rsidP="0044316D">
            <w:pPr>
              <w:jc w:val="both"/>
              <w:rPr>
                <w:rFonts w:ascii="Calibri" w:hAnsi="Calibri"/>
                <w:sz w:val="22"/>
                <w:szCs w:val="22"/>
              </w:rPr>
            </w:pPr>
            <w:r w:rsidRPr="00EB423F">
              <w:rPr>
                <w:rFonts w:ascii="Calibri" w:hAnsi="Calibri"/>
                <w:sz w:val="22"/>
                <w:szCs w:val="22"/>
              </w:rPr>
              <w:t>Not letting finger to dry completely after disinfecting with alcohol will give a faulty reading. Even a trace of alcohol getting into the microcuvette will affect the reading.</w:t>
            </w:r>
          </w:p>
        </w:tc>
      </w:tr>
      <w:tr w:rsidR="000D737B" w:rsidRPr="00EB423F" w:rsidTr="00DA7CE0">
        <w:tc>
          <w:tcPr>
            <w:tcW w:w="2628" w:type="dxa"/>
            <w:shd w:val="clear" w:color="auto" w:fill="auto"/>
          </w:tcPr>
          <w:p w:rsidR="000D737B" w:rsidRPr="00EB423F" w:rsidRDefault="000D737B" w:rsidP="0044316D">
            <w:pPr>
              <w:jc w:val="both"/>
              <w:rPr>
                <w:rFonts w:ascii="Calibri" w:hAnsi="Calibri"/>
                <w:b/>
                <w:sz w:val="22"/>
                <w:szCs w:val="22"/>
              </w:rPr>
            </w:pPr>
            <w:r w:rsidRPr="00EB423F">
              <w:rPr>
                <w:rFonts w:ascii="Calibri" w:hAnsi="Calibri"/>
                <w:b/>
                <w:sz w:val="22"/>
                <w:szCs w:val="22"/>
              </w:rPr>
              <w:t>Shallow finger puncture</w:t>
            </w:r>
          </w:p>
        </w:tc>
        <w:tc>
          <w:tcPr>
            <w:tcW w:w="6480" w:type="dxa"/>
            <w:shd w:val="clear" w:color="auto" w:fill="auto"/>
          </w:tcPr>
          <w:p w:rsidR="000D737B" w:rsidRPr="00EB423F" w:rsidRDefault="000D737B" w:rsidP="0044316D">
            <w:pPr>
              <w:jc w:val="both"/>
              <w:rPr>
                <w:rFonts w:ascii="Calibri" w:hAnsi="Calibri"/>
                <w:sz w:val="22"/>
                <w:szCs w:val="22"/>
              </w:rPr>
            </w:pPr>
            <w:r w:rsidRPr="00EB423F">
              <w:rPr>
                <w:rFonts w:ascii="Calibri" w:hAnsi="Calibri"/>
                <w:sz w:val="22"/>
                <w:szCs w:val="22"/>
              </w:rPr>
              <w:t>A finger puncture that is too shallow because lancet was not properly placed or not enough pressure was placed while releasing the lancet will restrict blood flow.</w:t>
            </w:r>
          </w:p>
        </w:tc>
      </w:tr>
      <w:tr w:rsidR="000D737B" w:rsidRPr="00EB423F" w:rsidTr="00DA7CE0">
        <w:tc>
          <w:tcPr>
            <w:tcW w:w="2628" w:type="dxa"/>
            <w:shd w:val="clear" w:color="auto" w:fill="auto"/>
          </w:tcPr>
          <w:p w:rsidR="000D737B" w:rsidRPr="00EB423F" w:rsidRDefault="000D737B" w:rsidP="0044316D">
            <w:pPr>
              <w:jc w:val="both"/>
              <w:rPr>
                <w:rFonts w:ascii="Calibri" w:hAnsi="Calibri"/>
                <w:b/>
                <w:sz w:val="22"/>
                <w:szCs w:val="22"/>
              </w:rPr>
            </w:pPr>
            <w:r w:rsidRPr="00EB423F">
              <w:rPr>
                <w:rFonts w:ascii="Calibri" w:hAnsi="Calibri"/>
                <w:b/>
                <w:sz w:val="22"/>
                <w:szCs w:val="22"/>
              </w:rPr>
              <w:t>Obstructing blood flow</w:t>
            </w:r>
          </w:p>
        </w:tc>
        <w:tc>
          <w:tcPr>
            <w:tcW w:w="6480" w:type="dxa"/>
            <w:shd w:val="clear" w:color="auto" w:fill="auto"/>
          </w:tcPr>
          <w:p w:rsidR="000D737B" w:rsidRPr="00EB423F" w:rsidRDefault="000D737B" w:rsidP="0044316D">
            <w:pPr>
              <w:jc w:val="both"/>
              <w:rPr>
                <w:rFonts w:ascii="Calibri" w:hAnsi="Calibri"/>
                <w:sz w:val="22"/>
                <w:szCs w:val="22"/>
              </w:rPr>
            </w:pPr>
            <w:r w:rsidRPr="00EB423F">
              <w:rPr>
                <w:rFonts w:ascii="Calibri" w:hAnsi="Calibri"/>
                <w:sz w:val="22"/>
                <w:szCs w:val="22"/>
              </w:rPr>
              <w:t>Restricting blood flow to the subject’s fingertip following the finger stick because the finger is held tightly will affect testing.</w:t>
            </w:r>
          </w:p>
        </w:tc>
      </w:tr>
      <w:tr w:rsidR="000D737B" w:rsidRPr="00EB423F" w:rsidTr="00DA7CE0">
        <w:tc>
          <w:tcPr>
            <w:tcW w:w="2628" w:type="dxa"/>
            <w:shd w:val="clear" w:color="auto" w:fill="auto"/>
          </w:tcPr>
          <w:p w:rsidR="000D737B" w:rsidRPr="00EB423F" w:rsidRDefault="000D737B" w:rsidP="0044316D">
            <w:pPr>
              <w:jc w:val="both"/>
              <w:rPr>
                <w:rFonts w:ascii="Calibri" w:hAnsi="Calibri"/>
                <w:b/>
                <w:sz w:val="22"/>
                <w:szCs w:val="22"/>
              </w:rPr>
            </w:pPr>
            <w:r w:rsidRPr="00EB423F">
              <w:rPr>
                <w:rFonts w:ascii="Calibri" w:hAnsi="Calibri"/>
                <w:b/>
                <w:sz w:val="22"/>
                <w:szCs w:val="22"/>
              </w:rPr>
              <w:t>‘Milking’ the finger</w:t>
            </w:r>
          </w:p>
        </w:tc>
        <w:tc>
          <w:tcPr>
            <w:tcW w:w="6480" w:type="dxa"/>
            <w:shd w:val="clear" w:color="auto" w:fill="auto"/>
          </w:tcPr>
          <w:p w:rsidR="000D737B" w:rsidRPr="00EB423F" w:rsidRDefault="000D737B" w:rsidP="0044316D">
            <w:pPr>
              <w:jc w:val="both"/>
              <w:rPr>
                <w:rFonts w:ascii="Calibri" w:hAnsi="Calibri"/>
                <w:sz w:val="22"/>
                <w:szCs w:val="22"/>
              </w:rPr>
            </w:pPr>
            <w:r w:rsidRPr="00EB423F">
              <w:rPr>
                <w:rFonts w:ascii="Calibri" w:hAnsi="Calibri"/>
                <w:sz w:val="22"/>
                <w:szCs w:val="22"/>
              </w:rPr>
              <w:t>Excessive massaging or squeezing of the finger will cause tissue juice (interstitial fluid) to mix with and dilute the blood. This will result in erroneous test results, particularly in yielding low levels of Hb concentration in the blood.</w:t>
            </w:r>
          </w:p>
        </w:tc>
      </w:tr>
      <w:tr w:rsidR="000D737B" w:rsidRPr="00EB423F" w:rsidTr="00DA7CE0">
        <w:tc>
          <w:tcPr>
            <w:tcW w:w="2628" w:type="dxa"/>
            <w:shd w:val="clear" w:color="auto" w:fill="auto"/>
          </w:tcPr>
          <w:p w:rsidR="000D737B" w:rsidRPr="00EB423F" w:rsidRDefault="000D737B" w:rsidP="0044316D">
            <w:pPr>
              <w:jc w:val="both"/>
              <w:rPr>
                <w:rFonts w:ascii="Calibri" w:hAnsi="Calibri"/>
                <w:b/>
                <w:sz w:val="22"/>
                <w:szCs w:val="22"/>
              </w:rPr>
            </w:pPr>
            <w:r w:rsidRPr="00EB423F">
              <w:rPr>
                <w:rFonts w:ascii="Calibri" w:hAnsi="Calibri"/>
                <w:b/>
                <w:sz w:val="22"/>
                <w:szCs w:val="22"/>
              </w:rPr>
              <w:lastRenderedPageBreak/>
              <w:t xml:space="preserve">Using the </w:t>
            </w:r>
            <w:r>
              <w:rPr>
                <w:rFonts w:ascii="Calibri" w:hAnsi="Calibri"/>
                <w:b/>
                <w:sz w:val="22"/>
                <w:szCs w:val="22"/>
              </w:rPr>
              <w:t>wrong</w:t>
            </w:r>
            <w:r w:rsidRPr="00EB423F">
              <w:rPr>
                <w:rFonts w:ascii="Calibri" w:hAnsi="Calibri"/>
                <w:b/>
                <w:sz w:val="22"/>
                <w:szCs w:val="22"/>
              </w:rPr>
              <w:t xml:space="preserve"> drop of blood.</w:t>
            </w:r>
          </w:p>
        </w:tc>
        <w:tc>
          <w:tcPr>
            <w:tcW w:w="6480" w:type="dxa"/>
            <w:shd w:val="clear" w:color="auto" w:fill="auto"/>
          </w:tcPr>
          <w:p w:rsidR="000D737B" w:rsidRPr="00EB423F" w:rsidRDefault="000D737B" w:rsidP="0044316D">
            <w:pPr>
              <w:jc w:val="both"/>
              <w:rPr>
                <w:rFonts w:ascii="Calibri" w:hAnsi="Calibri"/>
                <w:sz w:val="22"/>
                <w:szCs w:val="22"/>
              </w:rPr>
            </w:pPr>
            <w:r w:rsidRPr="00EB423F">
              <w:rPr>
                <w:rFonts w:ascii="Calibri" w:hAnsi="Calibri"/>
                <w:sz w:val="22"/>
                <w:szCs w:val="22"/>
              </w:rPr>
              <w:t>Not appropriately wiping off the first</w:t>
            </w:r>
            <w:r>
              <w:rPr>
                <w:rFonts w:ascii="Calibri" w:hAnsi="Calibri"/>
                <w:sz w:val="22"/>
                <w:szCs w:val="22"/>
              </w:rPr>
              <w:t xml:space="preserve"> two</w:t>
            </w:r>
            <w:r w:rsidRPr="00EB423F">
              <w:rPr>
                <w:rFonts w:ascii="Calibri" w:hAnsi="Calibri"/>
                <w:sz w:val="22"/>
                <w:szCs w:val="22"/>
              </w:rPr>
              <w:t xml:space="preserve"> drop</w:t>
            </w:r>
            <w:r>
              <w:rPr>
                <w:rFonts w:ascii="Calibri" w:hAnsi="Calibri"/>
                <w:sz w:val="22"/>
                <w:szCs w:val="22"/>
              </w:rPr>
              <w:t>s</w:t>
            </w:r>
            <w:r w:rsidRPr="00EB423F">
              <w:rPr>
                <w:rFonts w:ascii="Calibri" w:hAnsi="Calibri"/>
                <w:sz w:val="22"/>
                <w:szCs w:val="22"/>
              </w:rPr>
              <w:t xml:space="preserve"> may result in an unrepresentative blood sample being tested.</w:t>
            </w:r>
          </w:p>
        </w:tc>
      </w:tr>
      <w:tr w:rsidR="000D737B" w:rsidRPr="00EB423F" w:rsidTr="00DA7CE0">
        <w:tc>
          <w:tcPr>
            <w:tcW w:w="2628" w:type="dxa"/>
            <w:shd w:val="clear" w:color="auto" w:fill="auto"/>
          </w:tcPr>
          <w:p w:rsidR="000D737B" w:rsidRPr="00EB423F" w:rsidRDefault="000D737B" w:rsidP="0044316D">
            <w:pPr>
              <w:jc w:val="both"/>
              <w:rPr>
                <w:rFonts w:ascii="Calibri" w:hAnsi="Calibri"/>
                <w:b/>
                <w:sz w:val="22"/>
                <w:szCs w:val="22"/>
              </w:rPr>
            </w:pPr>
            <w:r w:rsidRPr="00EB423F">
              <w:rPr>
                <w:rFonts w:ascii="Calibri" w:hAnsi="Calibri"/>
                <w:b/>
                <w:sz w:val="22"/>
                <w:szCs w:val="22"/>
              </w:rPr>
              <w:t>Air bubbles in microcuvette</w:t>
            </w:r>
          </w:p>
        </w:tc>
        <w:tc>
          <w:tcPr>
            <w:tcW w:w="6480" w:type="dxa"/>
            <w:shd w:val="clear" w:color="auto" w:fill="auto"/>
          </w:tcPr>
          <w:p w:rsidR="000D737B" w:rsidRPr="00EB423F" w:rsidRDefault="000D737B" w:rsidP="0044316D">
            <w:pPr>
              <w:jc w:val="both"/>
              <w:rPr>
                <w:rFonts w:ascii="Calibri" w:hAnsi="Calibri"/>
                <w:sz w:val="22"/>
                <w:szCs w:val="22"/>
              </w:rPr>
            </w:pPr>
            <w:r w:rsidRPr="00EB423F">
              <w:rPr>
                <w:rFonts w:ascii="Calibri" w:hAnsi="Calibri"/>
                <w:sz w:val="22"/>
                <w:szCs w:val="22"/>
              </w:rPr>
              <w:t>Holding the microcuvette in inverted position (slit facing down) during filling can lead to air bubbles being trapped resulting in erroneous reading.</w:t>
            </w:r>
          </w:p>
        </w:tc>
      </w:tr>
      <w:tr w:rsidR="000D737B" w:rsidRPr="00EB423F" w:rsidTr="00DA7CE0">
        <w:tc>
          <w:tcPr>
            <w:tcW w:w="2628" w:type="dxa"/>
            <w:shd w:val="clear" w:color="auto" w:fill="auto"/>
          </w:tcPr>
          <w:p w:rsidR="000D737B" w:rsidRPr="00EB423F" w:rsidRDefault="000D737B" w:rsidP="0044316D">
            <w:pPr>
              <w:jc w:val="both"/>
              <w:rPr>
                <w:rFonts w:ascii="Calibri" w:hAnsi="Calibri"/>
                <w:b/>
                <w:sz w:val="22"/>
                <w:szCs w:val="22"/>
              </w:rPr>
            </w:pPr>
            <w:r w:rsidRPr="00EB423F">
              <w:rPr>
                <w:rFonts w:ascii="Calibri" w:hAnsi="Calibri"/>
                <w:b/>
                <w:sz w:val="22"/>
                <w:szCs w:val="22"/>
              </w:rPr>
              <w:t>‘Topping off’ the microcuvette</w:t>
            </w:r>
          </w:p>
        </w:tc>
        <w:tc>
          <w:tcPr>
            <w:tcW w:w="6480" w:type="dxa"/>
            <w:shd w:val="clear" w:color="auto" w:fill="auto"/>
          </w:tcPr>
          <w:p w:rsidR="000D737B" w:rsidRPr="00EB423F" w:rsidRDefault="000D737B" w:rsidP="0044316D">
            <w:pPr>
              <w:jc w:val="both"/>
              <w:rPr>
                <w:rFonts w:ascii="Calibri" w:hAnsi="Calibri"/>
                <w:sz w:val="22"/>
                <w:szCs w:val="22"/>
              </w:rPr>
            </w:pPr>
            <w:r w:rsidRPr="00EB423F">
              <w:rPr>
                <w:rFonts w:ascii="Calibri" w:hAnsi="Calibri"/>
                <w:sz w:val="22"/>
                <w:szCs w:val="22"/>
              </w:rPr>
              <w:t xml:space="preserve">‘Topping off’ a partially filled microcuvette with repeated blood collection will result in erroneous measurement. Red cells of blood introduced later will not be adequately </w:t>
            </w:r>
            <w:proofErr w:type="spellStart"/>
            <w:r w:rsidRPr="00EB423F">
              <w:rPr>
                <w:rFonts w:ascii="Calibri" w:hAnsi="Calibri"/>
                <w:sz w:val="22"/>
                <w:szCs w:val="22"/>
              </w:rPr>
              <w:t>analyzed</w:t>
            </w:r>
            <w:proofErr w:type="spellEnd"/>
            <w:r w:rsidRPr="00EB423F">
              <w:rPr>
                <w:rFonts w:ascii="Calibri" w:hAnsi="Calibri"/>
                <w:sz w:val="22"/>
                <w:szCs w:val="22"/>
              </w:rPr>
              <w:t>.</w:t>
            </w:r>
          </w:p>
        </w:tc>
      </w:tr>
      <w:tr w:rsidR="000D737B" w:rsidRPr="00EB423F" w:rsidTr="00DA7CE0">
        <w:tc>
          <w:tcPr>
            <w:tcW w:w="2628" w:type="dxa"/>
            <w:shd w:val="clear" w:color="auto" w:fill="auto"/>
          </w:tcPr>
          <w:p w:rsidR="000D737B" w:rsidRPr="00EB423F" w:rsidRDefault="000D737B" w:rsidP="0044316D">
            <w:pPr>
              <w:jc w:val="both"/>
              <w:rPr>
                <w:rFonts w:ascii="Calibri" w:hAnsi="Calibri"/>
                <w:b/>
                <w:sz w:val="22"/>
                <w:szCs w:val="22"/>
              </w:rPr>
            </w:pPr>
            <w:r w:rsidRPr="00EB423F">
              <w:rPr>
                <w:rFonts w:ascii="Calibri" w:hAnsi="Calibri"/>
                <w:b/>
                <w:sz w:val="22"/>
                <w:szCs w:val="22"/>
              </w:rPr>
              <w:t>Blood on outside of microcuvette</w:t>
            </w:r>
          </w:p>
        </w:tc>
        <w:tc>
          <w:tcPr>
            <w:tcW w:w="6480" w:type="dxa"/>
            <w:shd w:val="clear" w:color="auto" w:fill="auto"/>
          </w:tcPr>
          <w:p w:rsidR="000D737B" w:rsidRPr="00EB423F" w:rsidRDefault="000D737B" w:rsidP="0044316D">
            <w:pPr>
              <w:jc w:val="both"/>
              <w:rPr>
                <w:rFonts w:ascii="Calibri" w:hAnsi="Calibri"/>
                <w:sz w:val="22"/>
                <w:szCs w:val="22"/>
              </w:rPr>
            </w:pPr>
            <w:r w:rsidRPr="00EB423F">
              <w:rPr>
                <w:rFonts w:ascii="Calibri" w:hAnsi="Calibri"/>
                <w:sz w:val="22"/>
                <w:szCs w:val="22"/>
              </w:rPr>
              <w:t>Not cleaning off blood on outside of microcuvette before testing can result in erroneously high reading.</w:t>
            </w:r>
          </w:p>
        </w:tc>
      </w:tr>
      <w:tr w:rsidR="000D737B" w:rsidRPr="00EB423F" w:rsidTr="00DA7CE0">
        <w:tc>
          <w:tcPr>
            <w:tcW w:w="2628" w:type="dxa"/>
            <w:shd w:val="clear" w:color="auto" w:fill="auto"/>
          </w:tcPr>
          <w:p w:rsidR="000D737B" w:rsidRPr="00EB423F" w:rsidRDefault="000D737B" w:rsidP="0044316D">
            <w:pPr>
              <w:jc w:val="both"/>
              <w:rPr>
                <w:rFonts w:ascii="Calibri" w:hAnsi="Calibri"/>
                <w:b/>
                <w:sz w:val="22"/>
                <w:szCs w:val="22"/>
              </w:rPr>
            </w:pPr>
            <w:r w:rsidRPr="00EB423F">
              <w:rPr>
                <w:rFonts w:ascii="Calibri" w:hAnsi="Calibri"/>
                <w:b/>
                <w:sz w:val="22"/>
                <w:szCs w:val="22"/>
              </w:rPr>
              <w:t>Inadequate placement of the microcuvette</w:t>
            </w:r>
          </w:p>
        </w:tc>
        <w:tc>
          <w:tcPr>
            <w:tcW w:w="6480" w:type="dxa"/>
            <w:shd w:val="clear" w:color="auto" w:fill="auto"/>
          </w:tcPr>
          <w:p w:rsidR="000D737B" w:rsidRPr="00EB423F" w:rsidRDefault="000D737B" w:rsidP="0044316D">
            <w:pPr>
              <w:jc w:val="both"/>
              <w:rPr>
                <w:rFonts w:ascii="Calibri" w:hAnsi="Calibri"/>
                <w:sz w:val="22"/>
                <w:szCs w:val="22"/>
              </w:rPr>
            </w:pPr>
            <w:r w:rsidRPr="00EB423F">
              <w:rPr>
                <w:rFonts w:ascii="Calibri" w:hAnsi="Calibri"/>
                <w:sz w:val="22"/>
                <w:szCs w:val="22"/>
              </w:rPr>
              <w:t>‘Slamming’ the microcuvette holder into place can lead to blood drops spattering inside the reading chamber. This action can damage the reader.</w:t>
            </w:r>
          </w:p>
        </w:tc>
      </w:tr>
      <w:tr w:rsidR="000D737B" w:rsidRPr="00EB423F" w:rsidTr="00DA7CE0">
        <w:tc>
          <w:tcPr>
            <w:tcW w:w="2628" w:type="dxa"/>
            <w:tcBorders>
              <w:bottom w:val="single" w:sz="18" w:space="0" w:color="808080"/>
            </w:tcBorders>
            <w:shd w:val="clear" w:color="auto" w:fill="auto"/>
          </w:tcPr>
          <w:p w:rsidR="000D737B" w:rsidRPr="00EB423F" w:rsidRDefault="000D737B" w:rsidP="0044316D">
            <w:pPr>
              <w:jc w:val="both"/>
              <w:rPr>
                <w:rFonts w:ascii="Calibri" w:hAnsi="Calibri"/>
                <w:b/>
                <w:sz w:val="22"/>
                <w:szCs w:val="22"/>
              </w:rPr>
            </w:pPr>
            <w:r w:rsidRPr="00EB423F">
              <w:rPr>
                <w:rFonts w:ascii="Calibri" w:hAnsi="Calibri"/>
                <w:b/>
                <w:sz w:val="22"/>
                <w:szCs w:val="22"/>
              </w:rPr>
              <w:t>Not referring the severely anaemic subjects according to local treatment standards</w:t>
            </w:r>
          </w:p>
        </w:tc>
        <w:tc>
          <w:tcPr>
            <w:tcW w:w="6480" w:type="dxa"/>
            <w:tcBorders>
              <w:bottom w:val="single" w:sz="18" w:space="0" w:color="808080"/>
            </w:tcBorders>
            <w:shd w:val="clear" w:color="auto" w:fill="auto"/>
          </w:tcPr>
          <w:p w:rsidR="000D737B" w:rsidRPr="00EB423F" w:rsidRDefault="000D737B" w:rsidP="0044316D">
            <w:pPr>
              <w:jc w:val="both"/>
              <w:rPr>
                <w:rFonts w:ascii="Calibri" w:hAnsi="Calibri"/>
                <w:sz w:val="22"/>
                <w:szCs w:val="22"/>
              </w:rPr>
            </w:pPr>
            <w:r w:rsidRPr="00EB423F">
              <w:rPr>
                <w:rFonts w:ascii="Calibri" w:hAnsi="Calibri"/>
                <w:sz w:val="22"/>
                <w:szCs w:val="22"/>
              </w:rPr>
              <w:t>The subject is diagnosed as severely anaemic and the surveyors do not refer the subject according to the local treatment standards when a facility is available.</w:t>
            </w:r>
          </w:p>
        </w:tc>
      </w:tr>
    </w:tbl>
    <w:p w:rsidR="000D737B" w:rsidRPr="000D737B" w:rsidRDefault="000D737B" w:rsidP="0044316D">
      <w:pPr>
        <w:jc w:val="both"/>
        <w:rPr>
          <w:rFonts w:ascii="Calibri" w:hAnsi="Calibri" w:cs="Arial"/>
        </w:rPr>
      </w:pPr>
    </w:p>
    <w:p w:rsidR="000D737B" w:rsidRPr="000D737B" w:rsidRDefault="000D737B" w:rsidP="0044316D">
      <w:pPr>
        <w:jc w:val="both"/>
        <w:rPr>
          <w:rFonts w:ascii="Calibri" w:hAnsi="Calibri" w:cs="Arial"/>
        </w:rPr>
      </w:pPr>
      <w:r>
        <w:rPr>
          <w:rFonts w:ascii="Calibri" w:hAnsi="Calibri" w:cs="Arial"/>
          <w:b/>
        </w:rPr>
        <w:t>(</w:t>
      </w:r>
      <w:r w:rsidRPr="000D737B">
        <w:rPr>
          <w:rFonts w:ascii="Calibri" w:hAnsi="Calibri" w:cs="Arial"/>
          <w:b/>
        </w:rPr>
        <w:t>6</w:t>
      </w:r>
      <w:r>
        <w:rPr>
          <w:rFonts w:ascii="Calibri" w:hAnsi="Calibri" w:cs="Arial"/>
          <w:b/>
        </w:rPr>
        <w:t>)</w:t>
      </w:r>
      <w:r w:rsidRPr="000D737B">
        <w:rPr>
          <w:rFonts w:ascii="Calibri" w:hAnsi="Calibri" w:cs="Arial"/>
        </w:rPr>
        <w:t xml:space="preserve"> All answers must be given: a, c, d</w:t>
      </w:r>
    </w:p>
    <w:p w:rsidR="000D737B" w:rsidRPr="000D737B" w:rsidRDefault="000D737B" w:rsidP="0044316D">
      <w:pPr>
        <w:jc w:val="both"/>
        <w:rPr>
          <w:rFonts w:ascii="Calibri" w:hAnsi="Calibri" w:cs="Arial"/>
        </w:rPr>
      </w:pPr>
    </w:p>
    <w:p w:rsidR="000D737B" w:rsidRPr="000D737B" w:rsidRDefault="000D737B" w:rsidP="0044316D">
      <w:pPr>
        <w:jc w:val="both"/>
        <w:rPr>
          <w:rFonts w:ascii="Calibri" w:hAnsi="Calibri" w:cs="Arial"/>
        </w:rPr>
      </w:pPr>
      <w:r>
        <w:rPr>
          <w:rFonts w:ascii="Calibri" w:hAnsi="Calibri" w:cs="Arial"/>
          <w:b/>
        </w:rPr>
        <w:t>(</w:t>
      </w:r>
      <w:r w:rsidRPr="000D737B">
        <w:rPr>
          <w:rFonts w:ascii="Calibri" w:hAnsi="Calibri" w:cs="Arial"/>
          <w:b/>
        </w:rPr>
        <w:t>7</w:t>
      </w:r>
      <w:r>
        <w:rPr>
          <w:rFonts w:ascii="Calibri" w:hAnsi="Calibri" w:cs="Arial"/>
          <w:b/>
        </w:rPr>
        <w:t>)</w:t>
      </w:r>
      <w:r w:rsidRPr="000D737B">
        <w:rPr>
          <w:rFonts w:ascii="Calibri" w:hAnsi="Calibri" w:cs="Arial"/>
        </w:rPr>
        <w:t xml:space="preserve"> All answers must be given: a, c, d</w:t>
      </w:r>
    </w:p>
    <w:sectPr w:rsidR="000D737B" w:rsidRPr="000D737B" w:rsidSect="009244ED">
      <w:headerReference w:type="default" r:id="rId8"/>
      <w:footerReference w:type="even" r:id="rId9"/>
      <w:footerReference w:type="default" r:id="rId10"/>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70A" w:rsidRDefault="0035570A">
      <w:r>
        <w:separator/>
      </w:r>
    </w:p>
  </w:endnote>
  <w:endnote w:type="continuationSeparator" w:id="0">
    <w:p w:rsidR="0035570A" w:rsidRDefault="00355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311" w:rsidRDefault="00145311" w:rsidP="00B73FA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145311" w:rsidRDefault="00145311" w:rsidP="00B73FA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311" w:rsidRPr="00D21C75" w:rsidRDefault="00145311" w:rsidP="00EB423F">
    <w:pPr>
      <w:ind w:left="-851" w:right="-1277"/>
      <w:rPr>
        <w:rFonts w:ascii="Calibri" w:hAnsi="Calibri"/>
        <w:color w:val="708074"/>
        <w:sz w:val="20"/>
        <w:szCs w:val="20"/>
        <w:lang w:val="fr-FR"/>
      </w:rPr>
    </w:pPr>
    <w:r w:rsidRPr="00D21C75">
      <w:rPr>
        <w:rFonts w:ascii="Calibri" w:hAnsi="Calibri"/>
        <w:color w:val="708074"/>
        <w:sz w:val="20"/>
        <w:szCs w:val="20"/>
        <w:lang w:val="fr-FR"/>
      </w:rPr>
      <w:t xml:space="preserve">UNHCR SENS -Version </w:t>
    </w:r>
    <w:r w:rsidR="00E702EE">
      <w:rPr>
        <w:rFonts w:ascii="Calibri" w:hAnsi="Calibri"/>
        <w:color w:val="708074"/>
        <w:sz w:val="20"/>
        <w:szCs w:val="20"/>
        <w:lang w:val="fr-FR"/>
      </w:rPr>
      <w:t>3</w:t>
    </w:r>
    <w:r w:rsidRPr="00D21C75">
      <w:rPr>
        <w:rFonts w:ascii="Calibri" w:hAnsi="Calibri"/>
        <w:color w:val="708074"/>
        <w:sz w:val="20"/>
        <w:szCs w:val="20"/>
        <w:lang w:val="fr-FR"/>
      </w:rPr>
      <w:tab/>
    </w:r>
    <w:r w:rsidRPr="00D21C75">
      <w:rPr>
        <w:rFonts w:ascii="Calibri" w:hAnsi="Calibri"/>
        <w:color w:val="708074"/>
        <w:sz w:val="20"/>
        <w:szCs w:val="20"/>
        <w:lang w:val="fr-FR"/>
      </w:rPr>
      <w:tab/>
    </w:r>
    <w:r w:rsidRPr="00D21C75">
      <w:rPr>
        <w:rFonts w:ascii="Calibri" w:hAnsi="Calibri"/>
        <w:color w:val="708074"/>
        <w:sz w:val="20"/>
        <w:szCs w:val="20"/>
        <w:lang w:val="fr-FR"/>
      </w:rPr>
      <w:tab/>
    </w:r>
    <w:r w:rsidRPr="00D21C75">
      <w:rPr>
        <w:rFonts w:ascii="Calibri" w:hAnsi="Calibri"/>
        <w:color w:val="708074"/>
        <w:sz w:val="20"/>
        <w:szCs w:val="20"/>
        <w:lang w:val="fr-FR"/>
      </w:rPr>
      <w:tab/>
    </w:r>
    <w:r w:rsidRPr="00D21C75">
      <w:rPr>
        <w:rFonts w:ascii="Calibri" w:hAnsi="Calibri"/>
        <w:color w:val="708074"/>
        <w:sz w:val="20"/>
        <w:szCs w:val="20"/>
        <w:lang w:val="fr-FR"/>
      </w:rPr>
      <w:tab/>
    </w:r>
    <w:r w:rsidRPr="00D21C75">
      <w:rPr>
        <w:rFonts w:ascii="Calibri" w:hAnsi="Calibri"/>
        <w:color w:val="708074"/>
        <w:sz w:val="20"/>
        <w:szCs w:val="20"/>
        <w:lang w:val="fr-FR"/>
      </w:rPr>
      <w:tab/>
    </w:r>
    <w:r w:rsidRPr="00D21C75">
      <w:rPr>
        <w:rFonts w:ascii="Calibri" w:hAnsi="Calibri"/>
        <w:color w:val="708074"/>
        <w:sz w:val="20"/>
        <w:szCs w:val="20"/>
        <w:lang w:val="fr-FR"/>
      </w:rPr>
      <w:tab/>
      <w:t xml:space="preserve">     </w:t>
    </w:r>
    <w:r w:rsidRPr="00D21C75">
      <w:rPr>
        <w:rFonts w:ascii="Calibri" w:hAnsi="Calibri"/>
        <w:color w:val="708074"/>
        <w:sz w:val="20"/>
        <w:szCs w:val="20"/>
        <w:lang w:val="fr-FR"/>
      </w:rPr>
      <w:tab/>
    </w:r>
    <w:r w:rsidRPr="00D21C75">
      <w:rPr>
        <w:rFonts w:ascii="Calibri" w:hAnsi="Calibri"/>
        <w:color w:val="708074"/>
        <w:sz w:val="20"/>
        <w:szCs w:val="20"/>
        <w:lang w:val="fr-FR"/>
      </w:rPr>
      <w:tab/>
    </w:r>
    <w:r w:rsidRPr="00D21C75">
      <w:rPr>
        <w:rFonts w:ascii="Calibri" w:hAnsi="Calibri"/>
        <w:color w:val="708074"/>
        <w:sz w:val="20"/>
        <w:szCs w:val="20"/>
        <w:lang w:val="fr-FR"/>
      </w:rPr>
      <w:tab/>
    </w:r>
    <w:r w:rsidRPr="00D21C75">
      <w:rPr>
        <w:rFonts w:ascii="Calibri" w:hAnsi="Calibri"/>
        <w:color w:val="708074"/>
        <w:sz w:val="20"/>
        <w:szCs w:val="20"/>
        <w:lang w:val="fr-FR"/>
      </w:rPr>
      <w:tab/>
      <w:t xml:space="preserve">Page </w:t>
    </w:r>
    <w:r w:rsidRPr="00EE4D30">
      <w:rPr>
        <w:rFonts w:ascii="Calibri" w:hAnsi="Calibri"/>
        <w:color w:val="708074"/>
        <w:sz w:val="20"/>
        <w:szCs w:val="20"/>
      </w:rPr>
      <w:fldChar w:fldCharType="begin"/>
    </w:r>
    <w:r w:rsidRPr="00D21C75">
      <w:rPr>
        <w:rFonts w:ascii="Calibri" w:hAnsi="Calibri"/>
        <w:color w:val="708074"/>
        <w:sz w:val="20"/>
        <w:szCs w:val="20"/>
        <w:lang w:val="fr-FR"/>
      </w:rPr>
      <w:instrText xml:space="preserve"> PAGE </w:instrText>
    </w:r>
    <w:r w:rsidRPr="00EE4D30">
      <w:rPr>
        <w:rFonts w:ascii="Calibri" w:hAnsi="Calibri"/>
        <w:color w:val="708074"/>
        <w:sz w:val="20"/>
        <w:szCs w:val="20"/>
      </w:rPr>
      <w:fldChar w:fldCharType="separate"/>
    </w:r>
    <w:r w:rsidR="00DE72D3">
      <w:rPr>
        <w:rFonts w:ascii="Calibri" w:hAnsi="Calibri"/>
        <w:noProof/>
        <w:color w:val="708074"/>
        <w:sz w:val="20"/>
        <w:szCs w:val="20"/>
        <w:lang w:val="fr-FR"/>
      </w:rPr>
      <w:t>4</w:t>
    </w:r>
    <w:r w:rsidRPr="00EE4D30">
      <w:rPr>
        <w:rFonts w:ascii="Calibri" w:hAnsi="Calibri"/>
        <w:color w:val="708074"/>
        <w:sz w:val="20"/>
        <w:szCs w:val="20"/>
      </w:rPr>
      <w:fldChar w:fldCharType="end"/>
    </w:r>
    <w:r w:rsidRPr="00D21C75">
      <w:rPr>
        <w:rFonts w:ascii="Calibri" w:hAnsi="Calibri"/>
        <w:color w:val="708074"/>
        <w:sz w:val="20"/>
        <w:szCs w:val="20"/>
        <w:lang w:val="fr-FR"/>
      </w:rPr>
      <w:t xml:space="preserve"> of </w:t>
    </w:r>
    <w:r w:rsidRPr="00EE4D30">
      <w:rPr>
        <w:rFonts w:ascii="Calibri" w:hAnsi="Calibri"/>
        <w:color w:val="708074"/>
        <w:sz w:val="20"/>
        <w:szCs w:val="20"/>
      </w:rPr>
      <w:fldChar w:fldCharType="begin"/>
    </w:r>
    <w:r w:rsidRPr="00D21C75">
      <w:rPr>
        <w:rFonts w:ascii="Calibri" w:hAnsi="Calibri"/>
        <w:color w:val="708074"/>
        <w:sz w:val="20"/>
        <w:szCs w:val="20"/>
        <w:lang w:val="fr-FR"/>
      </w:rPr>
      <w:instrText xml:space="preserve"> NUMPAGES </w:instrText>
    </w:r>
    <w:r w:rsidRPr="00EE4D30">
      <w:rPr>
        <w:rFonts w:ascii="Calibri" w:hAnsi="Calibri"/>
        <w:color w:val="708074"/>
        <w:sz w:val="20"/>
        <w:szCs w:val="20"/>
      </w:rPr>
      <w:fldChar w:fldCharType="separate"/>
    </w:r>
    <w:r w:rsidR="00DE72D3">
      <w:rPr>
        <w:rFonts w:ascii="Calibri" w:hAnsi="Calibri"/>
        <w:noProof/>
        <w:color w:val="708074"/>
        <w:sz w:val="20"/>
        <w:szCs w:val="20"/>
        <w:lang w:val="fr-FR"/>
      </w:rPr>
      <w:t>4</w:t>
    </w:r>
    <w:r w:rsidRPr="00EE4D30">
      <w:rPr>
        <w:rFonts w:ascii="Calibri" w:hAnsi="Calibri"/>
        <w:color w:val="708074"/>
        <w:sz w:val="20"/>
        <w:szCs w:val="20"/>
      </w:rPr>
      <w:fldChar w:fldCharType="end"/>
    </w:r>
  </w:p>
  <w:p w:rsidR="00145311" w:rsidRPr="00D21C75" w:rsidRDefault="00145311" w:rsidP="00EB423F">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70A" w:rsidRDefault="0035570A">
      <w:r>
        <w:separator/>
      </w:r>
    </w:p>
  </w:footnote>
  <w:footnote w:type="continuationSeparator" w:id="0">
    <w:p w:rsidR="0035570A" w:rsidRDefault="00355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311" w:rsidRDefault="00F765BB">
    <w:pPr>
      <w:pStyle w:val="En-tte"/>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-1134745</wp:posOffset>
              </wp:positionH>
              <wp:positionV relativeFrom="paragraph">
                <wp:posOffset>-335280</wp:posOffset>
              </wp:positionV>
              <wp:extent cx="10636885" cy="337185"/>
              <wp:effectExtent l="8255" t="7620" r="13335" b="7620"/>
              <wp:wrapThrough wrapText="bothSides">
                <wp:wrapPolygon edited="0">
                  <wp:start x="-19" y="0"/>
                  <wp:lineTo x="-19" y="20990"/>
                  <wp:lineTo x="21619" y="20990"/>
                  <wp:lineTo x="21619" y="0"/>
                  <wp:lineTo x="-19" y="0"/>
                </wp:wrapPolygon>
              </wp:wrapThrough>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6885" cy="337185"/>
                      </a:xfrm>
                      <a:prstGeom prst="rect">
                        <a:avLst/>
                      </a:prstGeom>
                      <a:solidFill>
                        <a:srgbClr val="943634"/>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BDC4BB"/>
                              </a:outerShdw>
                            </a:effectLst>
                          </a14:hiddenEffects>
                        </a:ext>
                      </a:extLst>
                    </wps:spPr>
                    <wps:txbx>
                      <w:txbxContent>
                        <w:p w:rsidR="00145311" w:rsidRPr="001C6D4E" w:rsidRDefault="00145311" w:rsidP="00EB423F">
                          <w:pPr>
                            <w:ind w:left="-142" w:firstLine="284"/>
                            <w:rPr>
                              <w:rFonts w:ascii="Calibri" w:hAnsi="Calibri"/>
                              <w:color w:val="FFFFFF"/>
                              <w:sz w:val="19"/>
                              <w:szCs w:val="19"/>
                            </w:rPr>
                          </w:pPr>
                          <w:r w:rsidRPr="005127A7">
                            <w:rPr>
                              <w:rFonts w:ascii="Calibri" w:hAnsi="Calibri"/>
                              <w:sz w:val="19"/>
                              <w:szCs w:val="19"/>
                            </w:rPr>
                            <w:tab/>
                          </w:r>
                          <w:r w:rsidRPr="001C6D4E">
                            <w:rPr>
                              <w:rFonts w:ascii="Calibri" w:hAnsi="Calibri"/>
                              <w:color w:val="FFFFFF"/>
                              <w:sz w:val="19"/>
                              <w:szCs w:val="19"/>
                            </w:rPr>
                            <w:t>Anaemia</w:t>
                          </w:r>
                        </w:p>
                        <w:p w:rsidR="00145311" w:rsidRPr="005127A7" w:rsidRDefault="00145311" w:rsidP="00EB423F">
                          <w:pPr>
                            <w:ind w:left="-142"/>
                            <w:rPr>
                              <w:rFonts w:ascii="Calibri" w:hAnsi="Calibri"/>
                              <w:sz w:val="19"/>
                              <w:szCs w:val="19"/>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9.35pt;margin-top:-26.4pt;width:837.55pt;height:2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LSAxAIAAJ8FAAAOAAAAZHJzL2Uyb0RvYy54bWysVNuOmzAQfa/Uf7D8ngUCuSxasgrZpKrU&#10;m7Rb9dnBBqwam9pOYFv13zs2SZbtqlJVlQc0g4czM2eO5+a2bwQ6Mm24khmOrkKMmCwU5bLK8OeH&#10;3WSJkbFEUiKUZBl+ZAbfrl6/uunalE1VrQRlGgGINGnXZri2tk2DwBQ1a4i5Ui2TcFgq3RALrq4C&#10;qkkH6I0IpmE4DzqlaatVwYyBr3fDIV55/LJkhf1YloZZJDIMtVn/1v69d+9gdUPSSpO25sWpDPIP&#10;VTSES0h6gbojlqCD5i+gGl5oZVRprwrVBKosecF8D9BNFP7WzX1NWuZ7AXJMe6HJ/D/Y4sPxk0ac&#10;ZniKkSQNjOiB9RblqkeJY6drTQpB9y2E2R4+w5R9p6Z9p4qvBkm1qYms2Fpr1dWMUKgucn8Go18H&#10;HONA9t17RSENOVjlgfpSN446IAMBOkzp8TIZV0rhUobzeL5czjAq4DCOFxHYLgdJz7+32tg3TDXI&#10;GRnWMHoPT47vjB1CzyEum1GC0x0Xwju62m+ERkcCMrlO4nnsewf0Z2FCog7OZ9PZwMAfIXb+ORX4&#10;DKLhFvQueJPhZegeF0RSx9tWUm9bwsVgQ34h3THzSh76AK+3YPrvQI9X2Y/1bhYukng5WSxm8SSJ&#10;t+EkX+42k/Umms8X23yTb6OfruooSWtOKZNbj2nOoo+SvxPV6foNcr3I/lKgq0odoMf7mnaIcjeK&#10;eHY9jTA4cO+mi6FrREQFC6OwGiOt7Bdua692N3mHYcYTye82SZ6f6Lyg++mPEgcvehsieqAKmDyz&#10;5mXplDho0vb7Hmh3Wt0r+ggChXK8CmGrgVEr/R2jDjZEhs23A9EMI/FWgsivoyRxK2Xs6LGzHztE&#10;FgCVYYvRYG7ssIYOreZVDZmGayXVGi5Gyb1kn6qCFpwDW8A3c9pYbs2MfR/1tFdXvwAAAP//AwBQ&#10;SwMEFAAGAAgAAAAhAErVOtPiAAAACgEAAA8AAABkcnMvZG93bnJldi54bWxMj8FOwzAMhu9IvENk&#10;JC5oS1tGV0rTCRC7IHHYQKDdssa0FY1TNenWvT3eCW62/On39xeryXbigINvHSmI5xEIpMqZlmoF&#10;H+/rWQbCB01Gd45QwQk9rMrLi0Lnxh1pg4dtqAWHkM+1giaEPpfSVw1a7eeuR+LbtxusDrwOtTSD&#10;PnK47WQSRam0uiX+0OgenxusfrajVSDXOxefbqaXz13WvyZvfpOOX09KXV9Njw8gAk7hD4azPqtD&#10;yU57N5LxolMwi5fZklme7hIucUYW9+kCxF7BLciykP8rlL8AAAD//wMAUEsBAi0AFAAGAAgAAAAh&#10;ALaDOJL+AAAA4QEAABMAAAAAAAAAAAAAAAAAAAAAAFtDb250ZW50X1R5cGVzXS54bWxQSwECLQAU&#10;AAYACAAAACEAOP0h/9YAAACUAQAACwAAAAAAAAAAAAAAAAAvAQAAX3JlbHMvLnJlbHNQSwECLQAU&#10;AAYACAAAACEAn1i0gMQCAACfBQAADgAAAAAAAAAAAAAAAAAuAgAAZHJzL2Uyb0RvYy54bWxQSwEC&#10;LQAUAAYACAAAACEAStU60+IAAAAKAQAADwAAAAAAAAAAAAAAAAAeBQAAZHJzL2Rvd25yZXYueG1s&#10;UEsFBgAAAAAEAAQA8wAAAC0GAAAAAA==&#10;" fillcolor="#943634" strokecolor="white">
              <v:shadow color="#bdc4bb"/>
              <v:textbox inset=",7.2pt,,7.2pt">
                <w:txbxContent>
                  <w:p w:rsidR="00145311" w:rsidRPr="001C6D4E" w:rsidRDefault="00145311" w:rsidP="00EB423F">
                    <w:pPr>
                      <w:ind w:left="-142" w:firstLine="284"/>
                      <w:rPr>
                        <w:rFonts w:ascii="Calibri" w:hAnsi="Calibri"/>
                        <w:color w:val="FFFFFF"/>
                        <w:sz w:val="19"/>
                        <w:szCs w:val="19"/>
                      </w:rPr>
                    </w:pPr>
                    <w:r w:rsidRPr="005127A7">
                      <w:rPr>
                        <w:rFonts w:ascii="Calibri" w:hAnsi="Calibri"/>
                        <w:sz w:val="19"/>
                        <w:szCs w:val="19"/>
                      </w:rPr>
                      <w:tab/>
                    </w:r>
                    <w:r w:rsidRPr="001C6D4E">
                      <w:rPr>
                        <w:rFonts w:ascii="Calibri" w:hAnsi="Calibri"/>
                        <w:color w:val="FFFFFF"/>
                        <w:sz w:val="19"/>
                        <w:szCs w:val="19"/>
                      </w:rPr>
                      <w:t>Anaemia</w:t>
                    </w:r>
                  </w:p>
                  <w:p w:rsidR="00145311" w:rsidRPr="005127A7" w:rsidRDefault="00145311" w:rsidP="00EB423F">
                    <w:pPr>
                      <w:ind w:left="-142"/>
                      <w:rPr>
                        <w:rFonts w:ascii="Calibri" w:hAnsi="Calibri"/>
                        <w:sz w:val="19"/>
                        <w:szCs w:val="19"/>
                      </w:rPr>
                    </w:pPr>
                  </w:p>
                </w:txbxContent>
              </v:textbox>
              <w10:wrap type="through"/>
            </v:shape>
          </w:pict>
        </mc:Fallback>
      </mc:AlternateContent>
    </w: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-1292860</wp:posOffset>
              </wp:positionH>
              <wp:positionV relativeFrom="paragraph">
                <wp:posOffset>-449580</wp:posOffset>
              </wp:positionV>
              <wp:extent cx="11129010" cy="650240"/>
              <wp:effectExtent l="2540" t="0" r="3175" b="1841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29010" cy="650240"/>
                      </a:xfrm>
                      <a:prstGeom prst="rect">
                        <a:avLst/>
                      </a:prstGeom>
                      <a:solidFill>
                        <a:srgbClr val="BDC4BB"/>
                      </a:solidFill>
                      <a:ln>
                        <a:noFill/>
                      </a:ln>
                      <a:effectLst>
                        <a:outerShdw blurRad="40000" dist="23000" dir="5400000" rotWithShape="0">
                          <a:srgbClr val="BDC4BB">
                            <a:alpha val="34998"/>
                          </a:srgbClr>
                        </a:outerShdw>
                      </a:effectLst>
                      <a:extLst>
                        <a:ext uri="{91240B29-F687-4F45-9708-019B960494DF}">
                          <a14:hiddenLine xmlns:a14="http://schemas.microsoft.com/office/drawing/2010/main" w="9525">
                            <a:solidFill>
                              <a:srgbClr val="4A7EBB"/>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97370" id="Rettangolo 1" o:spid="_x0000_s1026" style="position:absolute;margin-left:-101.8pt;margin-top:-35.4pt;width:876.3pt;height:5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2tgywIAAKsFAAAOAAAAZHJzL2Uyb0RvYy54bWysVF1v0zAUfUfiP1h+7/KxtGuipdParghp&#10;wLSBeHZtp7FwbGO7TQfiv3PttKPjQ0KIPES5vtc3555z7MurfSfRjlsntKpxdpZixBXVTKhNjT+8&#10;X42mGDlPFCNSK17jR+7w1ezli8veVDzXrZaMWwRNlKt6U+PWe1MliaMt74g704YrSDbadsRDaDcJ&#10;s6SH7p1M8jSdJL22zFhNuXOwuhySeBb7Nw2n/l3TOO6RrDFg8/Ft43sd3snsklQbS0wr6AEG+QcU&#10;HREKfvrUakk8QVsrfmnVCWq1040/o7pLdNMIyuMMME2W/jTNQ0sMj7MAOc480eT+X1v6dndnkWCg&#10;HUaKdCDRPfcg2EZLjbLAT29cBWUP5s6GCZ251fSTQ0ovWijj19bqvuWEAapYnzzbEAIHW9G6f6MZ&#10;tCdbryNV+8Z2oSGQgPZRkccnRfjeIwqLWZblJRCDEYXkZJzmRdQsIdVxu7HOv+K6Q+GjxhYkj+3J&#10;7tZ5gA+lx5IIX0vBVkLKGNjNeiEt2hGwx3y5KObzMDFscadlUoVipcO2IT2s8Ggw+E0cY+u5fWhZ&#10;j9Zya+8JUFqk8GDERACWnx8CcN84ZiBltf8ofBuFDsP/CVRYJ9K0ZIB6XpTl9Ih0mCGi1kcMMXoG&#10;Dxg9AA3cRmt+LTOgc56Xo9VkejEqVsV4VF6k01GalfNykhZlsVx9C5iyomoFY1zdCsWPxyQr/s6G&#10;hwM7GDweFNTXuBzn42HcU6bdqSDF9cXN7wXpBHCNpOhqPA0cH85xcOGNYiARqTwRcvhOnsMfqNmD&#10;ZiDzkZXo2WDTwe5rzR7BsqBO9CXcb/DRavsFox7uihq7z1tiOUbytQLbl1kBtkQ+BsX4Ig/KnmbW&#10;pxmiKLSqMfUWoyFY+OFK2horNi38K4vUKH0Nh6UR0cbhIA24AHkI4EaIMxxur3DlnMax6scdO/sO&#10;AAD//wMAUEsDBBQABgAIAAAAIQCtsJFl4QAAAAwBAAAPAAAAZHJzL2Rvd25yZXYueG1sTI9NT8Mw&#10;DIbvSPyHyEhc0Jbug5aVphNC4sAFjYLENWtMU9E4UZNt3b/HO8HNlh+9ft5qO7lBHHGMvScFi3kG&#10;Aqn1pqdOwefHy+wBREyajB48oYIzRtjW11eVLo0/0Tsem9QJDqFYagU2pVBKGVuLTse5D0h8+/aj&#10;04nXsZNm1CcOd4NcZlkune6JP1gd8Nli+9McnIJ10WxMDDHcnd++fOEL+xp2k1K3N9PTI4iEU/qD&#10;4aLP6lCz094fyEQxKJgts1XOLE9FxiUuyP16w/32ClaLHGRdyf8l6l8AAAD//wMAUEsBAi0AFAAG&#10;AAgAAAAhALaDOJL+AAAA4QEAABMAAAAAAAAAAAAAAAAAAAAAAFtDb250ZW50X1R5cGVzXS54bWxQ&#10;SwECLQAUAAYACAAAACEAOP0h/9YAAACUAQAACwAAAAAAAAAAAAAAAAAvAQAAX3JlbHMvLnJlbHNQ&#10;SwECLQAUAAYACAAAACEAos9rYMsCAACrBQAADgAAAAAAAAAAAAAAAAAuAgAAZHJzL2Uyb0RvYy54&#10;bWxQSwECLQAUAAYACAAAACEArbCRZeEAAAAMAQAADwAAAAAAAAAAAAAAAAAlBQAAZHJzL2Rvd25y&#10;ZXYueG1sUEsFBgAAAAAEAAQA8wAAADMGAAAAAA==&#10;" fillcolor="#bdc4bb" stroked="f" strokecolor="#4a7ebb">
              <v:shadow on="t" color="#bdc4bb" opacity="22936f" origin=",.5" offset="0,.63889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30BE66DC"/>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049030C5"/>
    <w:multiLevelType w:val="hybridMultilevel"/>
    <w:tmpl w:val="62B2C610"/>
    <w:lvl w:ilvl="0" w:tplc="CB1EF6CE">
      <w:start w:val="1"/>
      <w:numFmt w:val="bullet"/>
      <w:lvlText w:val=""/>
      <w:lvlJc w:val="left"/>
      <w:pPr>
        <w:tabs>
          <w:tab w:val="num" w:pos="814"/>
        </w:tabs>
        <w:ind w:left="81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9F69C3"/>
    <w:multiLevelType w:val="hybridMultilevel"/>
    <w:tmpl w:val="3AFE7F80"/>
    <w:lvl w:ilvl="0" w:tplc="CB1EF6CE">
      <w:start w:val="1"/>
      <w:numFmt w:val="bullet"/>
      <w:lvlText w:val=""/>
      <w:lvlJc w:val="left"/>
      <w:pPr>
        <w:tabs>
          <w:tab w:val="num" w:pos="814"/>
        </w:tabs>
        <w:ind w:left="81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0006D8"/>
    <w:multiLevelType w:val="hybridMultilevel"/>
    <w:tmpl w:val="560462AC"/>
    <w:lvl w:ilvl="0" w:tplc="6C265EFE">
      <w:start w:val="1"/>
      <w:numFmt w:val="bullet"/>
      <w:lvlText w:val=""/>
      <w:lvlJc w:val="left"/>
      <w:pPr>
        <w:tabs>
          <w:tab w:val="num" w:pos="2348"/>
        </w:tabs>
        <w:ind w:left="2348" w:hanging="360"/>
      </w:pPr>
      <w:rPr>
        <w:rFonts w:ascii="Symbol" w:hAnsi="Symbol" w:hint="default"/>
      </w:rPr>
    </w:lvl>
    <w:lvl w:ilvl="1" w:tplc="04090003">
      <w:start w:val="1"/>
      <w:numFmt w:val="bullet"/>
      <w:lvlText w:val="o"/>
      <w:lvlJc w:val="left"/>
      <w:pPr>
        <w:tabs>
          <w:tab w:val="num" w:pos="2348"/>
        </w:tabs>
        <w:ind w:left="2348" w:hanging="360"/>
      </w:pPr>
      <w:rPr>
        <w:rFonts w:ascii="Courier New" w:hAnsi="Courier New" w:cs="Courier New" w:hint="default"/>
      </w:rPr>
    </w:lvl>
    <w:lvl w:ilvl="2" w:tplc="04090005" w:tentative="1">
      <w:start w:val="1"/>
      <w:numFmt w:val="bullet"/>
      <w:lvlText w:val=""/>
      <w:lvlJc w:val="left"/>
      <w:pPr>
        <w:tabs>
          <w:tab w:val="num" w:pos="3068"/>
        </w:tabs>
        <w:ind w:left="3068" w:hanging="360"/>
      </w:pPr>
      <w:rPr>
        <w:rFonts w:ascii="Wingdings" w:hAnsi="Wingdings" w:hint="default"/>
      </w:rPr>
    </w:lvl>
    <w:lvl w:ilvl="3" w:tplc="04090001" w:tentative="1">
      <w:start w:val="1"/>
      <w:numFmt w:val="bullet"/>
      <w:lvlText w:val=""/>
      <w:lvlJc w:val="left"/>
      <w:pPr>
        <w:tabs>
          <w:tab w:val="num" w:pos="3788"/>
        </w:tabs>
        <w:ind w:left="3788" w:hanging="360"/>
      </w:pPr>
      <w:rPr>
        <w:rFonts w:ascii="Symbol" w:hAnsi="Symbol" w:hint="default"/>
      </w:rPr>
    </w:lvl>
    <w:lvl w:ilvl="4" w:tplc="04090003" w:tentative="1">
      <w:start w:val="1"/>
      <w:numFmt w:val="bullet"/>
      <w:lvlText w:val="o"/>
      <w:lvlJc w:val="left"/>
      <w:pPr>
        <w:tabs>
          <w:tab w:val="num" w:pos="4508"/>
        </w:tabs>
        <w:ind w:left="4508" w:hanging="360"/>
      </w:pPr>
      <w:rPr>
        <w:rFonts w:ascii="Courier New" w:hAnsi="Courier New" w:cs="Courier New" w:hint="default"/>
      </w:rPr>
    </w:lvl>
    <w:lvl w:ilvl="5" w:tplc="04090005" w:tentative="1">
      <w:start w:val="1"/>
      <w:numFmt w:val="bullet"/>
      <w:lvlText w:val=""/>
      <w:lvlJc w:val="left"/>
      <w:pPr>
        <w:tabs>
          <w:tab w:val="num" w:pos="5228"/>
        </w:tabs>
        <w:ind w:left="5228" w:hanging="360"/>
      </w:pPr>
      <w:rPr>
        <w:rFonts w:ascii="Wingdings" w:hAnsi="Wingdings" w:hint="default"/>
      </w:rPr>
    </w:lvl>
    <w:lvl w:ilvl="6" w:tplc="04090001" w:tentative="1">
      <w:start w:val="1"/>
      <w:numFmt w:val="bullet"/>
      <w:lvlText w:val=""/>
      <w:lvlJc w:val="left"/>
      <w:pPr>
        <w:tabs>
          <w:tab w:val="num" w:pos="5948"/>
        </w:tabs>
        <w:ind w:left="5948" w:hanging="360"/>
      </w:pPr>
      <w:rPr>
        <w:rFonts w:ascii="Symbol" w:hAnsi="Symbol" w:hint="default"/>
      </w:rPr>
    </w:lvl>
    <w:lvl w:ilvl="7" w:tplc="04090003" w:tentative="1">
      <w:start w:val="1"/>
      <w:numFmt w:val="bullet"/>
      <w:lvlText w:val="o"/>
      <w:lvlJc w:val="left"/>
      <w:pPr>
        <w:tabs>
          <w:tab w:val="num" w:pos="6668"/>
        </w:tabs>
        <w:ind w:left="6668" w:hanging="360"/>
      </w:pPr>
      <w:rPr>
        <w:rFonts w:ascii="Courier New" w:hAnsi="Courier New" w:cs="Courier New" w:hint="default"/>
      </w:rPr>
    </w:lvl>
    <w:lvl w:ilvl="8" w:tplc="04090005" w:tentative="1">
      <w:start w:val="1"/>
      <w:numFmt w:val="bullet"/>
      <w:lvlText w:val=""/>
      <w:lvlJc w:val="left"/>
      <w:pPr>
        <w:tabs>
          <w:tab w:val="num" w:pos="7388"/>
        </w:tabs>
        <w:ind w:left="7388" w:hanging="360"/>
      </w:pPr>
      <w:rPr>
        <w:rFonts w:ascii="Wingdings" w:hAnsi="Wingdings" w:hint="default"/>
      </w:rPr>
    </w:lvl>
  </w:abstractNum>
  <w:abstractNum w:abstractNumId="4" w15:restartNumberingAfterBreak="0">
    <w:nsid w:val="06533D78"/>
    <w:multiLevelType w:val="hybridMultilevel"/>
    <w:tmpl w:val="DED6481A"/>
    <w:lvl w:ilvl="0" w:tplc="CB1EF6CE">
      <w:start w:val="1"/>
      <w:numFmt w:val="bullet"/>
      <w:lvlText w:val=""/>
      <w:lvlJc w:val="left"/>
      <w:pPr>
        <w:tabs>
          <w:tab w:val="num" w:pos="814"/>
        </w:tabs>
        <w:ind w:left="81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245225"/>
    <w:multiLevelType w:val="hybridMultilevel"/>
    <w:tmpl w:val="2924AE12"/>
    <w:lvl w:ilvl="0" w:tplc="040C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B417308"/>
    <w:multiLevelType w:val="hybridMultilevel"/>
    <w:tmpl w:val="86C822F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CFE0BCE"/>
    <w:multiLevelType w:val="hybridMultilevel"/>
    <w:tmpl w:val="3E083668"/>
    <w:lvl w:ilvl="0" w:tplc="CB1EF6CE">
      <w:start w:val="1"/>
      <w:numFmt w:val="bullet"/>
      <w:lvlText w:val=""/>
      <w:lvlJc w:val="left"/>
      <w:pPr>
        <w:tabs>
          <w:tab w:val="num" w:pos="814"/>
        </w:tabs>
        <w:ind w:left="81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3E6FA1"/>
    <w:multiLevelType w:val="hybridMultilevel"/>
    <w:tmpl w:val="70B66838"/>
    <w:lvl w:ilvl="0" w:tplc="CB1EF6CE">
      <w:start w:val="1"/>
      <w:numFmt w:val="bullet"/>
      <w:lvlText w:val=""/>
      <w:lvlJc w:val="left"/>
      <w:pPr>
        <w:tabs>
          <w:tab w:val="num" w:pos="814"/>
        </w:tabs>
        <w:ind w:left="81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535D0"/>
    <w:multiLevelType w:val="hybridMultilevel"/>
    <w:tmpl w:val="4392C8D2"/>
    <w:lvl w:ilvl="0" w:tplc="CB1EF6CE">
      <w:start w:val="1"/>
      <w:numFmt w:val="bullet"/>
      <w:lvlText w:val=""/>
      <w:lvlJc w:val="left"/>
      <w:pPr>
        <w:tabs>
          <w:tab w:val="num" w:pos="814"/>
        </w:tabs>
        <w:ind w:left="81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C512E6"/>
    <w:multiLevelType w:val="hybridMultilevel"/>
    <w:tmpl w:val="5E1E3998"/>
    <w:lvl w:ilvl="0" w:tplc="CB1EF6CE">
      <w:start w:val="1"/>
      <w:numFmt w:val="bullet"/>
      <w:lvlText w:val=""/>
      <w:lvlJc w:val="left"/>
      <w:pPr>
        <w:tabs>
          <w:tab w:val="num" w:pos="814"/>
        </w:tabs>
        <w:ind w:left="81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B19A1"/>
    <w:multiLevelType w:val="hybridMultilevel"/>
    <w:tmpl w:val="E1A282CC"/>
    <w:lvl w:ilvl="0" w:tplc="040C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7C93396"/>
    <w:multiLevelType w:val="hybridMultilevel"/>
    <w:tmpl w:val="BC7EA078"/>
    <w:lvl w:ilvl="0" w:tplc="CB1EF6CE">
      <w:start w:val="1"/>
      <w:numFmt w:val="bullet"/>
      <w:lvlText w:val=""/>
      <w:lvlJc w:val="left"/>
      <w:pPr>
        <w:tabs>
          <w:tab w:val="num" w:pos="814"/>
        </w:tabs>
        <w:ind w:left="81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E44F4E"/>
    <w:multiLevelType w:val="hybridMultilevel"/>
    <w:tmpl w:val="5BEE0C10"/>
    <w:lvl w:ilvl="0" w:tplc="10090019">
      <w:start w:val="1"/>
      <w:numFmt w:val="lowerLett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14" w15:restartNumberingAfterBreak="0">
    <w:nsid w:val="1B030001"/>
    <w:multiLevelType w:val="multilevel"/>
    <w:tmpl w:val="57F49C3E"/>
    <w:lvl w:ilvl="0">
      <w:start w:val="1"/>
      <w:numFmt w:val="decimal"/>
      <w:pStyle w:val="Titre1"/>
      <w:lvlText w:val="%1"/>
      <w:lvlJc w:val="left"/>
      <w:pPr>
        <w:ind w:left="432" w:hanging="432"/>
      </w:pPr>
      <w:rPr>
        <w:rFonts w:cs="Times New Roman"/>
      </w:rPr>
    </w:lvl>
    <w:lvl w:ilvl="1">
      <w:start w:val="1"/>
      <w:numFmt w:val="decimal"/>
      <w:pStyle w:val="Titre2"/>
      <w:lvlText w:val="%1.%2"/>
      <w:lvlJc w:val="left"/>
      <w:pPr>
        <w:ind w:left="576" w:hanging="576"/>
      </w:pPr>
      <w:rPr>
        <w:rFonts w:cs="Times New Roman"/>
        <w:sz w:val="20"/>
      </w:rPr>
    </w:lvl>
    <w:lvl w:ilvl="2">
      <w:start w:val="1"/>
      <w:numFmt w:val="decimal"/>
      <w:pStyle w:val="Titre3"/>
      <w:lvlText w:val="%1.%2.%3"/>
      <w:lvlJc w:val="left"/>
      <w:pPr>
        <w:ind w:left="720" w:hanging="720"/>
      </w:pPr>
      <w:rPr>
        <w:rFonts w:cs="Times New Roman"/>
      </w:rPr>
    </w:lvl>
    <w:lvl w:ilvl="3">
      <w:start w:val="1"/>
      <w:numFmt w:val="decimal"/>
      <w:pStyle w:val="Titre4"/>
      <w:lvlText w:val="%1.%2.%3.%4"/>
      <w:lvlJc w:val="left"/>
      <w:pPr>
        <w:ind w:left="864" w:hanging="864"/>
      </w:pPr>
      <w:rPr>
        <w:rFonts w:cs="Times New Roman"/>
      </w:rPr>
    </w:lvl>
    <w:lvl w:ilvl="4">
      <w:start w:val="1"/>
      <w:numFmt w:val="decimal"/>
      <w:pStyle w:val="Titre5"/>
      <w:lvlText w:val="%1.%2.%3.%4.%5"/>
      <w:lvlJc w:val="left"/>
      <w:pPr>
        <w:ind w:left="1008" w:hanging="1008"/>
      </w:pPr>
      <w:rPr>
        <w:rFonts w:cs="Times New Roman"/>
      </w:rPr>
    </w:lvl>
    <w:lvl w:ilvl="5">
      <w:start w:val="1"/>
      <w:numFmt w:val="decimal"/>
      <w:pStyle w:val="Titre6"/>
      <w:lvlText w:val="%1.%2.%3.%4.%5.%6"/>
      <w:lvlJc w:val="left"/>
      <w:pPr>
        <w:ind w:left="1152" w:hanging="1152"/>
      </w:pPr>
      <w:rPr>
        <w:rFonts w:cs="Times New Roman"/>
      </w:rPr>
    </w:lvl>
    <w:lvl w:ilvl="6">
      <w:start w:val="1"/>
      <w:numFmt w:val="decimal"/>
      <w:pStyle w:val="Titre7"/>
      <w:lvlText w:val="%1.%2.%3.%4.%5.%6.%7"/>
      <w:lvlJc w:val="left"/>
      <w:pPr>
        <w:ind w:left="1296" w:hanging="1296"/>
      </w:pPr>
      <w:rPr>
        <w:rFonts w:cs="Times New Roman"/>
      </w:rPr>
    </w:lvl>
    <w:lvl w:ilvl="7">
      <w:start w:val="1"/>
      <w:numFmt w:val="decimal"/>
      <w:pStyle w:val="Titre8"/>
      <w:lvlText w:val="%1.%2.%3.%4.%5.%6.%7.%8"/>
      <w:lvlJc w:val="left"/>
      <w:pPr>
        <w:ind w:left="1440" w:hanging="1440"/>
      </w:pPr>
      <w:rPr>
        <w:rFonts w:cs="Times New Roman"/>
      </w:rPr>
    </w:lvl>
    <w:lvl w:ilvl="8">
      <w:start w:val="1"/>
      <w:numFmt w:val="decimal"/>
      <w:pStyle w:val="Titre9"/>
      <w:lvlText w:val="%1.%2.%3.%4.%5.%6.%7.%8.%9"/>
      <w:lvlJc w:val="left"/>
      <w:pPr>
        <w:ind w:left="1584" w:hanging="1584"/>
      </w:pPr>
      <w:rPr>
        <w:rFonts w:cs="Times New Roman"/>
      </w:rPr>
    </w:lvl>
  </w:abstractNum>
  <w:abstractNum w:abstractNumId="15" w15:restartNumberingAfterBreak="0">
    <w:nsid w:val="1DA279F6"/>
    <w:multiLevelType w:val="hybridMultilevel"/>
    <w:tmpl w:val="6A16681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403B87"/>
    <w:multiLevelType w:val="hybridMultilevel"/>
    <w:tmpl w:val="BF42F18A"/>
    <w:lvl w:ilvl="0" w:tplc="CB1EF6CE">
      <w:start w:val="1"/>
      <w:numFmt w:val="bullet"/>
      <w:lvlText w:val=""/>
      <w:lvlJc w:val="left"/>
      <w:pPr>
        <w:tabs>
          <w:tab w:val="num" w:pos="814"/>
        </w:tabs>
        <w:ind w:left="81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435524"/>
    <w:multiLevelType w:val="hybridMultilevel"/>
    <w:tmpl w:val="F6084C1C"/>
    <w:lvl w:ilvl="0" w:tplc="CB1EF6CE">
      <w:start w:val="1"/>
      <w:numFmt w:val="bullet"/>
      <w:lvlText w:val=""/>
      <w:lvlJc w:val="left"/>
      <w:pPr>
        <w:tabs>
          <w:tab w:val="num" w:pos="814"/>
        </w:tabs>
        <w:ind w:left="81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011263"/>
    <w:multiLevelType w:val="hybridMultilevel"/>
    <w:tmpl w:val="81F289BE"/>
    <w:lvl w:ilvl="0" w:tplc="10090005">
      <w:start w:val="1"/>
      <w:numFmt w:val="bullet"/>
      <w:lvlText w:val=""/>
      <w:lvlJc w:val="left"/>
      <w:pPr>
        <w:ind w:left="1800" w:hanging="360"/>
      </w:pPr>
      <w:rPr>
        <w:rFonts w:ascii="Wingdings" w:hAnsi="Wingdings" w:hint="default"/>
      </w:rPr>
    </w:lvl>
    <w:lvl w:ilvl="1" w:tplc="10090003">
      <w:start w:val="1"/>
      <w:numFmt w:val="bullet"/>
      <w:lvlText w:val="o"/>
      <w:lvlJc w:val="left"/>
      <w:pPr>
        <w:ind w:left="2520" w:hanging="360"/>
      </w:pPr>
      <w:rPr>
        <w:rFonts w:ascii="Courier New" w:hAnsi="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9" w15:restartNumberingAfterBreak="0">
    <w:nsid w:val="25C078B0"/>
    <w:multiLevelType w:val="hybridMultilevel"/>
    <w:tmpl w:val="319825B0"/>
    <w:lvl w:ilvl="0" w:tplc="CB1EF6CE">
      <w:start w:val="1"/>
      <w:numFmt w:val="bullet"/>
      <w:lvlText w:val=""/>
      <w:lvlJc w:val="left"/>
      <w:pPr>
        <w:tabs>
          <w:tab w:val="num" w:pos="814"/>
        </w:tabs>
        <w:ind w:left="81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5E651E"/>
    <w:multiLevelType w:val="hybridMultilevel"/>
    <w:tmpl w:val="EB721C50"/>
    <w:lvl w:ilvl="0" w:tplc="1009000F">
      <w:start w:val="1"/>
      <w:numFmt w:val="decimal"/>
      <w:lvlText w:val="%1."/>
      <w:lvlJc w:val="left"/>
      <w:pPr>
        <w:ind w:left="1800" w:hanging="360"/>
      </w:pPr>
      <w:rPr>
        <w:rFonts w:cs="Times New Roman"/>
      </w:rPr>
    </w:lvl>
    <w:lvl w:ilvl="1" w:tplc="32CAFA5A">
      <w:start w:val="1"/>
      <w:numFmt w:val="bullet"/>
      <w:lvlText w:val="o"/>
      <w:lvlJc w:val="left"/>
      <w:pPr>
        <w:tabs>
          <w:tab w:val="num" w:pos="2520"/>
        </w:tabs>
        <w:ind w:left="2520" w:hanging="360"/>
      </w:pPr>
      <w:rPr>
        <w:rFonts w:ascii="Courier New" w:hAnsi="Courier New" w:hint="default"/>
      </w:rPr>
    </w:lvl>
    <w:lvl w:ilvl="2" w:tplc="1009001B" w:tentative="1">
      <w:start w:val="1"/>
      <w:numFmt w:val="lowerRoman"/>
      <w:lvlText w:val="%3."/>
      <w:lvlJc w:val="right"/>
      <w:pPr>
        <w:ind w:left="3240" w:hanging="180"/>
      </w:pPr>
      <w:rPr>
        <w:rFonts w:cs="Times New Roman"/>
      </w:rPr>
    </w:lvl>
    <w:lvl w:ilvl="3" w:tplc="1009000F" w:tentative="1">
      <w:start w:val="1"/>
      <w:numFmt w:val="decimal"/>
      <w:lvlText w:val="%4."/>
      <w:lvlJc w:val="left"/>
      <w:pPr>
        <w:ind w:left="3960" w:hanging="360"/>
      </w:pPr>
      <w:rPr>
        <w:rFonts w:cs="Times New Roman"/>
      </w:rPr>
    </w:lvl>
    <w:lvl w:ilvl="4" w:tplc="10090019" w:tentative="1">
      <w:start w:val="1"/>
      <w:numFmt w:val="lowerLetter"/>
      <w:lvlText w:val="%5."/>
      <w:lvlJc w:val="left"/>
      <w:pPr>
        <w:ind w:left="4680" w:hanging="360"/>
      </w:pPr>
      <w:rPr>
        <w:rFonts w:cs="Times New Roman"/>
      </w:rPr>
    </w:lvl>
    <w:lvl w:ilvl="5" w:tplc="1009001B" w:tentative="1">
      <w:start w:val="1"/>
      <w:numFmt w:val="lowerRoman"/>
      <w:lvlText w:val="%6."/>
      <w:lvlJc w:val="right"/>
      <w:pPr>
        <w:ind w:left="5400" w:hanging="180"/>
      </w:pPr>
      <w:rPr>
        <w:rFonts w:cs="Times New Roman"/>
      </w:rPr>
    </w:lvl>
    <w:lvl w:ilvl="6" w:tplc="1009000F" w:tentative="1">
      <w:start w:val="1"/>
      <w:numFmt w:val="decimal"/>
      <w:lvlText w:val="%7."/>
      <w:lvlJc w:val="left"/>
      <w:pPr>
        <w:ind w:left="6120" w:hanging="360"/>
      </w:pPr>
      <w:rPr>
        <w:rFonts w:cs="Times New Roman"/>
      </w:rPr>
    </w:lvl>
    <w:lvl w:ilvl="7" w:tplc="10090019" w:tentative="1">
      <w:start w:val="1"/>
      <w:numFmt w:val="lowerLetter"/>
      <w:lvlText w:val="%8."/>
      <w:lvlJc w:val="left"/>
      <w:pPr>
        <w:ind w:left="6840" w:hanging="360"/>
      </w:pPr>
      <w:rPr>
        <w:rFonts w:cs="Times New Roman"/>
      </w:rPr>
    </w:lvl>
    <w:lvl w:ilvl="8" w:tplc="1009001B" w:tentative="1">
      <w:start w:val="1"/>
      <w:numFmt w:val="lowerRoman"/>
      <w:lvlText w:val="%9."/>
      <w:lvlJc w:val="right"/>
      <w:pPr>
        <w:ind w:left="7560" w:hanging="180"/>
      </w:pPr>
      <w:rPr>
        <w:rFonts w:cs="Times New Roman"/>
      </w:rPr>
    </w:lvl>
  </w:abstractNum>
  <w:abstractNum w:abstractNumId="21" w15:restartNumberingAfterBreak="0">
    <w:nsid w:val="2CD766C3"/>
    <w:multiLevelType w:val="hybridMultilevel"/>
    <w:tmpl w:val="0FC4357A"/>
    <w:lvl w:ilvl="0" w:tplc="CB1EF6CE">
      <w:start w:val="1"/>
      <w:numFmt w:val="bullet"/>
      <w:lvlText w:val=""/>
      <w:lvlJc w:val="left"/>
      <w:pPr>
        <w:tabs>
          <w:tab w:val="num" w:pos="814"/>
        </w:tabs>
        <w:ind w:left="81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DD34361"/>
    <w:multiLevelType w:val="hybridMultilevel"/>
    <w:tmpl w:val="42C04CF2"/>
    <w:lvl w:ilvl="0" w:tplc="040C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0770A5F"/>
    <w:multiLevelType w:val="hybridMultilevel"/>
    <w:tmpl w:val="0F989634"/>
    <w:lvl w:ilvl="0" w:tplc="CB1EF6CE">
      <w:start w:val="1"/>
      <w:numFmt w:val="bullet"/>
      <w:lvlText w:val=""/>
      <w:lvlJc w:val="left"/>
      <w:pPr>
        <w:tabs>
          <w:tab w:val="num" w:pos="814"/>
        </w:tabs>
        <w:ind w:left="81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5047EA"/>
    <w:multiLevelType w:val="hybridMultilevel"/>
    <w:tmpl w:val="5BEE0C10"/>
    <w:lvl w:ilvl="0" w:tplc="10090019">
      <w:start w:val="1"/>
      <w:numFmt w:val="lowerLett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25" w15:restartNumberingAfterBreak="0">
    <w:nsid w:val="38166610"/>
    <w:multiLevelType w:val="hybridMultilevel"/>
    <w:tmpl w:val="715E9D74"/>
    <w:lvl w:ilvl="0" w:tplc="12B61E6C">
      <w:start w:val="1"/>
      <w:numFmt w:val="bullet"/>
      <w:lvlText w:val=""/>
      <w:lvlJc w:val="left"/>
      <w:pPr>
        <w:tabs>
          <w:tab w:val="num" w:pos="814"/>
        </w:tabs>
        <w:ind w:left="81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BC07450"/>
    <w:multiLevelType w:val="hybridMultilevel"/>
    <w:tmpl w:val="D6A86322"/>
    <w:lvl w:ilvl="0" w:tplc="CB1EF6CE">
      <w:start w:val="1"/>
      <w:numFmt w:val="bullet"/>
      <w:lvlText w:val=""/>
      <w:lvlJc w:val="left"/>
      <w:pPr>
        <w:tabs>
          <w:tab w:val="num" w:pos="814"/>
        </w:tabs>
        <w:ind w:left="81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073DB5"/>
    <w:multiLevelType w:val="hybridMultilevel"/>
    <w:tmpl w:val="5BEE0C10"/>
    <w:lvl w:ilvl="0" w:tplc="10090019">
      <w:start w:val="1"/>
      <w:numFmt w:val="lowerLett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28" w15:restartNumberingAfterBreak="0">
    <w:nsid w:val="3FDF12AF"/>
    <w:multiLevelType w:val="hybridMultilevel"/>
    <w:tmpl w:val="F2AAFE0E"/>
    <w:lvl w:ilvl="0" w:tplc="CB1EF6CE">
      <w:start w:val="1"/>
      <w:numFmt w:val="bullet"/>
      <w:lvlText w:val=""/>
      <w:lvlJc w:val="left"/>
      <w:pPr>
        <w:tabs>
          <w:tab w:val="num" w:pos="814"/>
        </w:tabs>
        <w:ind w:left="81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1D66F0"/>
    <w:multiLevelType w:val="hybridMultilevel"/>
    <w:tmpl w:val="803050A6"/>
    <w:lvl w:ilvl="0" w:tplc="CB1EF6CE">
      <w:start w:val="1"/>
      <w:numFmt w:val="bullet"/>
      <w:lvlText w:val=""/>
      <w:lvlJc w:val="left"/>
      <w:pPr>
        <w:tabs>
          <w:tab w:val="num" w:pos="814"/>
        </w:tabs>
        <w:ind w:left="81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35A0ABA"/>
    <w:multiLevelType w:val="hybridMultilevel"/>
    <w:tmpl w:val="7EE8F93E"/>
    <w:lvl w:ilvl="0" w:tplc="CB1EF6CE">
      <w:start w:val="1"/>
      <w:numFmt w:val="bullet"/>
      <w:lvlText w:val=""/>
      <w:lvlJc w:val="left"/>
      <w:pPr>
        <w:tabs>
          <w:tab w:val="num" w:pos="814"/>
        </w:tabs>
        <w:ind w:left="81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716D41"/>
    <w:multiLevelType w:val="hybridMultilevel"/>
    <w:tmpl w:val="C7025430"/>
    <w:lvl w:ilvl="0" w:tplc="10090019">
      <w:start w:val="1"/>
      <w:numFmt w:val="lowerLetter"/>
      <w:lvlText w:val="%1."/>
      <w:lvlJc w:val="left"/>
      <w:pPr>
        <w:ind w:left="1440" w:hanging="360"/>
      </w:pPr>
      <w:rPr>
        <w:rFonts w:cs="Times New Roman"/>
      </w:rPr>
    </w:lvl>
    <w:lvl w:ilvl="1" w:tplc="12F8FCF4">
      <w:start w:val="1"/>
      <w:numFmt w:val="bullet"/>
      <w:lvlText w:val=""/>
      <w:lvlJc w:val="left"/>
      <w:pPr>
        <w:tabs>
          <w:tab w:val="num" w:pos="2160"/>
        </w:tabs>
        <w:ind w:left="2160" w:hanging="360"/>
      </w:pPr>
      <w:rPr>
        <w:rFonts w:ascii="Wingdings" w:hAnsi="Wingdings" w:hint="default"/>
        <w:sz w:val="22"/>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32" w15:restartNumberingAfterBreak="0">
    <w:nsid w:val="479155B4"/>
    <w:multiLevelType w:val="hybridMultilevel"/>
    <w:tmpl w:val="58C62BE8"/>
    <w:lvl w:ilvl="0" w:tplc="CB1EF6CE">
      <w:start w:val="1"/>
      <w:numFmt w:val="bullet"/>
      <w:lvlText w:val=""/>
      <w:lvlJc w:val="left"/>
      <w:pPr>
        <w:tabs>
          <w:tab w:val="num" w:pos="814"/>
        </w:tabs>
        <w:ind w:left="81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8DC75F6"/>
    <w:multiLevelType w:val="hybridMultilevel"/>
    <w:tmpl w:val="821A8FD4"/>
    <w:lvl w:ilvl="0" w:tplc="04090003">
      <w:start w:val="1"/>
      <w:numFmt w:val="bullet"/>
      <w:lvlText w:val="o"/>
      <w:lvlJc w:val="left"/>
      <w:pPr>
        <w:tabs>
          <w:tab w:val="num" w:pos="1534"/>
        </w:tabs>
        <w:ind w:left="1534"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5282547"/>
    <w:multiLevelType w:val="hybridMultilevel"/>
    <w:tmpl w:val="BAA02A6A"/>
    <w:lvl w:ilvl="0" w:tplc="04100005">
      <w:start w:val="1"/>
      <w:numFmt w:val="bullet"/>
      <w:lvlText w:val=""/>
      <w:lvlJc w:val="left"/>
      <w:pPr>
        <w:ind w:left="2348" w:hanging="360"/>
      </w:pPr>
      <w:rPr>
        <w:rFonts w:ascii="Wingdings" w:hAnsi="Wingdings" w:hint="default"/>
      </w:rPr>
    </w:lvl>
    <w:lvl w:ilvl="1" w:tplc="04100003" w:tentative="1">
      <w:start w:val="1"/>
      <w:numFmt w:val="bullet"/>
      <w:lvlText w:val="o"/>
      <w:lvlJc w:val="left"/>
      <w:pPr>
        <w:ind w:left="3068" w:hanging="360"/>
      </w:pPr>
      <w:rPr>
        <w:rFonts w:ascii="Courier New" w:hAnsi="Courier New" w:hint="default"/>
      </w:rPr>
    </w:lvl>
    <w:lvl w:ilvl="2" w:tplc="04100005" w:tentative="1">
      <w:start w:val="1"/>
      <w:numFmt w:val="bullet"/>
      <w:lvlText w:val=""/>
      <w:lvlJc w:val="left"/>
      <w:pPr>
        <w:ind w:left="3788" w:hanging="360"/>
      </w:pPr>
      <w:rPr>
        <w:rFonts w:ascii="Wingdings" w:hAnsi="Wingdings" w:hint="default"/>
      </w:rPr>
    </w:lvl>
    <w:lvl w:ilvl="3" w:tplc="04100001" w:tentative="1">
      <w:start w:val="1"/>
      <w:numFmt w:val="bullet"/>
      <w:lvlText w:val=""/>
      <w:lvlJc w:val="left"/>
      <w:pPr>
        <w:ind w:left="4508" w:hanging="360"/>
      </w:pPr>
      <w:rPr>
        <w:rFonts w:ascii="Symbol" w:hAnsi="Symbol" w:hint="default"/>
      </w:rPr>
    </w:lvl>
    <w:lvl w:ilvl="4" w:tplc="04100003" w:tentative="1">
      <w:start w:val="1"/>
      <w:numFmt w:val="bullet"/>
      <w:lvlText w:val="o"/>
      <w:lvlJc w:val="left"/>
      <w:pPr>
        <w:ind w:left="5228" w:hanging="360"/>
      </w:pPr>
      <w:rPr>
        <w:rFonts w:ascii="Courier New" w:hAnsi="Courier New" w:hint="default"/>
      </w:rPr>
    </w:lvl>
    <w:lvl w:ilvl="5" w:tplc="04100005" w:tentative="1">
      <w:start w:val="1"/>
      <w:numFmt w:val="bullet"/>
      <w:lvlText w:val=""/>
      <w:lvlJc w:val="left"/>
      <w:pPr>
        <w:ind w:left="5948" w:hanging="360"/>
      </w:pPr>
      <w:rPr>
        <w:rFonts w:ascii="Wingdings" w:hAnsi="Wingdings" w:hint="default"/>
      </w:rPr>
    </w:lvl>
    <w:lvl w:ilvl="6" w:tplc="04100001" w:tentative="1">
      <w:start w:val="1"/>
      <w:numFmt w:val="bullet"/>
      <w:lvlText w:val=""/>
      <w:lvlJc w:val="left"/>
      <w:pPr>
        <w:ind w:left="6668" w:hanging="360"/>
      </w:pPr>
      <w:rPr>
        <w:rFonts w:ascii="Symbol" w:hAnsi="Symbol" w:hint="default"/>
      </w:rPr>
    </w:lvl>
    <w:lvl w:ilvl="7" w:tplc="04100003" w:tentative="1">
      <w:start w:val="1"/>
      <w:numFmt w:val="bullet"/>
      <w:lvlText w:val="o"/>
      <w:lvlJc w:val="left"/>
      <w:pPr>
        <w:ind w:left="7388" w:hanging="360"/>
      </w:pPr>
      <w:rPr>
        <w:rFonts w:ascii="Courier New" w:hAnsi="Courier New" w:hint="default"/>
      </w:rPr>
    </w:lvl>
    <w:lvl w:ilvl="8" w:tplc="04100005" w:tentative="1">
      <w:start w:val="1"/>
      <w:numFmt w:val="bullet"/>
      <w:lvlText w:val=""/>
      <w:lvlJc w:val="left"/>
      <w:pPr>
        <w:ind w:left="8108" w:hanging="360"/>
      </w:pPr>
      <w:rPr>
        <w:rFonts w:ascii="Wingdings" w:hAnsi="Wingdings" w:hint="default"/>
      </w:rPr>
    </w:lvl>
  </w:abstractNum>
  <w:abstractNum w:abstractNumId="35" w15:restartNumberingAfterBreak="0">
    <w:nsid w:val="55F8572A"/>
    <w:multiLevelType w:val="hybridMultilevel"/>
    <w:tmpl w:val="6F707A08"/>
    <w:lvl w:ilvl="0" w:tplc="04100005">
      <w:start w:val="1"/>
      <w:numFmt w:val="bullet"/>
      <w:lvlText w:val=""/>
      <w:lvlJc w:val="left"/>
      <w:pPr>
        <w:ind w:left="2348" w:hanging="360"/>
      </w:pPr>
      <w:rPr>
        <w:rFonts w:ascii="Wingdings" w:hAnsi="Wingdings" w:hint="default"/>
      </w:rPr>
    </w:lvl>
    <w:lvl w:ilvl="1" w:tplc="04100003" w:tentative="1">
      <w:start w:val="1"/>
      <w:numFmt w:val="bullet"/>
      <w:lvlText w:val="o"/>
      <w:lvlJc w:val="left"/>
      <w:pPr>
        <w:ind w:left="3068" w:hanging="360"/>
      </w:pPr>
      <w:rPr>
        <w:rFonts w:ascii="Courier New" w:hAnsi="Courier New" w:hint="default"/>
      </w:rPr>
    </w:lvl>
    <w:lvl w:ilvl="2" w:tplc="04100005" w:tentative="1">
      <w:start w:val="1"/>
      <w:numFmt w:val="bullet"/>
      <w:lvlText w:val=""/>
      <w:lvlJc w:val="left"/>
      <w:pPr>
        <w:ind w:left="3788" w:hanging="360"/>
      </w:pPr>
      <w:rPr>
        <w:rFonts w:ascii="Wingdings" w:hAnsi="Wingdings" w:hint="default"/>
      </w:rPr>
    </w:lvl>
    <w:lvl w:ilvl="3" w:tplc="04100001" w:tentative="1">
      <w:start w:val="1"/>
      <w:numFmt w:val="bullet"/>
      <w:lvlText w:val=""/>
      <w:lvlJc w:val="left"/>
      <w:pPr>
        <w:ind w:left="4508" w:hanging="360"/>
      </w:pPr>
      <w:rPr>
        <w:rFonts w:ascii="Symbol" w:hAnsi="Symbol" w:hint="default"/>
      </w:rPr>
    </w:lvl>
    <w:lvl w:ilvl="4" w:tplc="04100003" w:tentative="1">
      <w:start w:val="1"/>
      <w:numFmt w:val="bullet"/>
      <w:lvlText w:val="o"/>
      <w:lvlJc w:val="left"/>
      <w:pPr>
        <w:ind w:left="5228" w:hanging="360"/>
      </w:pPr>
      <w:rPr>
        <w:rFonts w:ascii="Courier New" w:hAnsi="Courier New" w:hint="default"/>
      </w:rPr>
    </w:lvl>
    <w:lvl w:ilvl="5" w:tplc="04100005" w:tentative="1">
      <w:start w:val="1"/>
      <w:numFmt w:val="bullet"/>
      <w:lvlText w:val=""/>
      <w:lvlJc w:val="left"/>
      <w:pPr>
        <w:ind w:left="5948" w:hanging="360"/>
      </w:pPr>
      <w:rPr>
        <w:rFonts w:ascii="Wingdings" w:hAnsi="Wingdings" w:hint="default"/>
      </w:rPr>
    </w:lvl>
    <w:lvl w:ilvl="6" w:tplc="04100001" w:tentative="1">
      <w:start w:val="1"/>
      <w:numFmt w:val="bullet"/>
      <w:lvlText w:val=""/>
      <w:lvlJc w:val="left"/>
      <w:pPr>
        <w:ind w:left="6668" w:hanging="360"/>
      </w:pPr>
      <w:rPr>
        <w:rFonts w:ascii="Symbol" w:hAnsi="Symbol" w:hint="default"/>
      </w:rPr>
    </w:lvl>
    <w:lvl w:ilvl="7" w:tplc="04100003" w:tentative="1">
      <w:start w:val="1"/>
      <w:numFmt w:val="bullet"/>
      <w:lvlText w:val="o"/>
      <w:lvlJc w:val="left"/>
      <w:pPr>
        <w:ind w:left="7388" w:hanging="360"/>
      </w:pPr>
      <w:rPr>
        <w:rFonts w:ascii="Courier New" w:hAnsi="Courier New" w:hint="default"/>
      </w:rPr>
    </w:lvl>
    <w:lvl w:ilvl="8" w:tplc="04100005" w:tentative="1">
      <w:start w:val="1"/>
      <w:numFmt w:val="bullet"/>
      <w:lvlText w:val=""/>
      <w:lvlJc w:val="left"/>
      <w:pPr>
        <w:ind w:left="8108" w:hanging="360"/>
      </w:pPr>
      <w:rPr>
        <w:rFonts w:ascii="Wingdings" w:hAnsi="Wingdings" w:hint="default"/>
      </w:rPr>
    </w:lvl>
  </w:abstractNum>
  <w:abstractNum w:abstractNumId="36" w15:restartNumberingAfterBreak="0">
    <w:nsid w:val="56617EAF"/>
    <w:multiLevelType w:val="hybridMultilevel"/>
    <w:tmpl w:val="CE8427C8"/>
    <w:lvl w:ilvl="0" w:tplc="CB1EF6CE">
      <w:start w:val="1"/>
      <w:numFmt w:val="bullet"/>
      <w:lvlText w:val=""/>
      <w:lvlJc w:val="left"/>
      <w:pPr>
        <w:tabs>
          <w:tab w:val="num" w:pos="814"/>
        </w:tabs>
        <w:ind w:left="81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6D32867"/>
    <w:multiLevelType w:val="hybridMultilevel"/>
    <w:tmpl w:val="6BB207C4"/>
    <w:lvl w:ilvl="0" w:tplc="04100005">
      <w:start w:val="1"/>
      <w:numFmt w:val="bullet"/>
      <w:lvlText w:val=""/>
      <w:lvlJc w:val="left"/>
      <w:pPr>
        <w:ind w:left="2348"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5932183B"/>
    <w:multiLevelType w:val="hybridMultilevel"/>
    <w:tmpl w:val="62FE2D6E"/>
    <w:lvl w:ilvl="0" w:tplc="CB1EF6CE">
      <w:start w:val="1"/>
      <w:numFmt w:val="bullet"/>
      <w:lvlText w:val=""/>
      <w:lvlJc w:val="left"/>
      <w:pPr>
        <w:tabs>
          <w:tab w:val="num" w:pos="814"/>
        </w:tabs>
        <w:ind w:left="81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A856C79"/>
    <w:multiLevelType w:val="hybridMultilevel"/>
    <w:tmpl w:val="75828270"/>
    <w:lvl w:ilvl="0" w:tplc="478EA35C">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5DA303C8"/>
    <w:multiLevelType w:val="hybridMultilevel"/>
    <w:tmpl w:val="93F82B3A"/>
    <w:lvl w:ilvl="0" w:tplc="CB1EF6CE">
      <w:start w:val="1"/>
      <w:numFmt w:val="bullet"/>
      <w:lvlText w:val=""/>
      <w:lvlJc w:val="left"/>
      <w:pPr>
        <w:tabs>
          <w:tab w:val="num" w:pos="814"/>
        </w:tabs>
        <w:ind w:left="81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DCB00B5"/>
    <w:multiLevelType w:val="hybridMultilevel"/>
    <w:tmpl w:val="8842C5A8"/>
    <w:lvl w:ilvl="0" w:tplc="CB1EF6CE">
      <w:start w:val="1"/>
      <w:numFmt w:val="bullet"/>
      <w:lvlText w:val=""/>
      <w:lvlJc w:val="left"/>
      <w:pPr>
        <w:tabs>
          <w:tab w:val="num" w:pos="814"/>
        </w:tabs>
        <w:ind w:left="81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A3B369C"/>
    <w:multiLevelType w:val="hybridMultilevel"/>
    <w:tmpl w:val="6ACC77C6"/>
    <w:lvl w:ilvl="0" w:tplc="CB1EF6CE">
      <w:start w:val="1"/>
      <w:numFmt w:val="bullet"/>
      <w:lvlText w:val=""/>
      <w:lvlJc w:val="left"/>
      <w:pPr>
        <w:tabs>
          <w:tab w:val="num" w:pos="814"/>
        </w:tabs>
        <w:ind w:left="81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88569E"/>
    <w:multiLevelType w:val="hybridMultilevel"/>
    <w:tmpl w:val="6F489BE2"/>
    <w:lvl w:ilvl="0" w:tplc="CB1EF6CE">
      <w:start w:val="1"/>
      <w:numFmt w:val="bullet"/>
      <w:lvlText w:val=""/>
      <w:lvlJc w:val="left"/>
      <w:pPr>
        <w:tabs>
          <w:tab w:val="num" w:pos="814"/>
        </w:tabs>
        <w:ind w:left="814"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6DC9762E"/>
    <w:multiLevelType w:val="hybridMultilevel"/>
    <w:tmpl w:val="D220CE9E"/>
    <w:lvl w:ilvl="0" w:tplc="CB1EF6CE">
      <w:start w:val="1"/>
      <w:numFmt w:val="bullet"/>
      <w:lvlText w:val=""/>
      <w:lvlJc w:val="left"/>
      <w:pPr>
        <w:tabs>
          <w:tab w:val="num" w:pos="814"/>
        </w:tabs>
        <w:ind w:left="81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F1A0B38"/>
    <w:multiLevelType w:val="hybridMultilevel"/>
    <w:tmpl w:val="3758A214"/>
    <w:lvl w:ilvl="0" w:tplc="CB1EF6CE">
      <w:start w:val="1"/>
      <w:numFmt w:val="bullet"/>
      <w:lvlText w:val=""/>
      <w:lvlJc w:val="left"/>
      <w:pPr>
        <w:tabs>
          <w:tab w:val="num" w:pos="814"/>
        </w:tabs>
        <w:ind w:left="81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171580E"/>
    <w:multiLevelType w:val="hybridMultilevel"/>
    <w:tmpl w:val="9BD2366E"/>
    <w:lvl w:ilvl="0" w:tplc="12B61E6C">
      <w:start w:val="1"/>
      <w:numFmt w:val="bullet"/>
      <w:lvlText w:val=""/>
      <w:lvlJc w:val="left"/>
      <w:pPr>
        <w:tabs>
          <w:tab w:val="num" w:pos="814"/>
        </w:tabs>
        <w:ind w:left="81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1D95D05"/>
    <w:multiLevelType w:val="hybridMultilevel"/>
    <w:tmpl w:val="0956862C"/>
    <w:lvl w:ilvl="0" w:tplc="32CAFA5A">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41D48AB"/>
    <w:multiLevelType w:val="hybridMultilevel"/>
    <w:tmpl w:val="16788090"/>
    <w:lvl w:ilvl="0" w:tplc="CB1EF6CE">
      <w:start w:val="1"/>
      <w:numFmt w:val="bullet"/>
      <w:lvlText w:val=""/>
      <w:lvlJc w:val="left"/>
      <w:pPr>
        <w:tabs>
          <w:tab w:val="num" w:pos="814"/>
        </w:tabs>
        <w:ind w:left="81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9BA31E6"/>
    <w:multiLevelType w:val="hybridMultilevel"/>
    <w:tmpl w:val="FA68296C"/>
    <w:lvl w:ilvl="0" w:tplc="CB1EF6CE">
      <w:start w:val="1"/>
      <w:numFmt w:val="bullet"/>
      <w:lvlText w:val=""/>
      <w:lvlJc w:val="left"/>
      <w:pPr>
        <w:tabs>
          <w:tab w:val="num" w:pos="814"/>
        </w:tabs>
        <w:ind w:left="81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9D2351C"/>
    <w:multiLevelType w:val="singleLevel"/>
    <w:tmpl w:val="04090019"/>
    <w:lvl w:ilvl="0">
      <w:start w:val="1"/>
      <w:numFmt w:val="lowerLetter"/>
      <w:lvlText w:val="%1."/>
      <w:lvlJc w:val="left"/>
      <w:pPr>
        <w:tabs>
          <w:tab w:val="num" w:pos="360"/>
        </w:tabs>
        <w:ind w:left="360" w:hanging="360"/>
      </w:pPr>
      <w:rPr>
        <w:rFonts w:cs="Times New Roman" w:hint="default"/>
      </w:rPr>
    </w:lvl>
  </w:abstractNum>
  <w:abstractNum w:abstractNumId="51" w15:restartNumberingAfterBreak="0">
    <w:nsid w:val="7B6809F8"/>
    <w:multiLevelType w:val="hybridMultilevel"/>
    <w:tmpl w:val="3A121B94"/>
    <w:lvl w:ilvl="0" w:tplc="12B61E6C">
      <w:start w:val="1"/>
      <w:numFmt w:val="bullet"/>
      <w:lvlText w:val=""/>
      <w:lvlJc w:val="left"/>
      <w:pPr>
        <w:tabs>
          <w:tab w:val="num" w:pos="814"/>
        </w:tabs>
        <w:ind w:left="81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2B61E6C">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CEC4A03"/>
    <w:multiLevelType w:val="hybridMultilevel"/>
    <w:tmpl w:val="F9805680"/>
    <w:lvl w:ilvl="0" w:tplc="6C265EF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1"/>
  </w:num>
  <w:num w:numId="3">
    <w:abstractNumId w:val="41"/>
  </w:num>
  <w:num w:numId="4">
    <w:abstractNumId w:val="15"/>
  </w:num>
  <w:num w:numId="5">
    <w:abstractNumId w:val="17"/>
  </w:num>
  <w:num w:numId="6">
    <w:abstractNumId w:val="30"/>
  </w:num>
  <w:num w:numId="7">
    <w:abstractNumId w:val="1"/>
  </w:num>
  <w:num w:numId="8">
    <w:abstractNumId w:val="36"/>
  </w:num>
  <w:num w:numId="9">
    <w:abstractNumId w:val="40"/>
  </w:num>
  <w:num w:numId="10">
    <w:abstractNumId w:val="26"/>
  </w:num>
  <w:num w:numId="11">
    <w:abstractNumId w:val="45"/>
  </w:num>
  <w:num w:numId="12">
    <w:abstractNumId w:val="10"/>
  </w:num>
  <w:num w:numId="13">
    <w:abstractNumId w:val="2"/>
  </w:num>
  <w:num w:numId="14">
    <w:abstractNumId w:val="48"/>
  </w:num>
  <w:num w:numId="15">
    <w:abstractNumId w:val="9"/>
  </w:num>
  <w:num w:numId="16">
    <w:abstractNumId w:val="43"/>
  </w:num>
  <w:num w:numId="17">
    <w:abstractNumId w:val="22"/>
  </w:num>
  <w:num w:numId="18">
    <w:abstractNumId w:val="44"/>
  </w:num>
  <w:num w:numId="19">
    <w:abstractNumId w:val="7"/>
  </w:num>
  <w:num w:numId="20">
    <w:abstractNumId w:val="4"/>
  </w:num>
  <w:num w:numId="21">
    <w:abstractNumId w:val="28"/>
  </w:num>
  <w:num w:numId="22">
    <w:abstractNumId w:val="49"/>
  </w:num>
  <w:num w:numId="23">
    <w:abstractNumId w:val="42"/>
  </w:num>
  <w:num w:numId="24">
    <w:abstractNumId w:val="29"/>
  </w:num>
  <w:num w:numId="25">
    <w:abstractNumId w:val="8"/>
  </w:num>
  <w:num w:numId="26">
    <w:abstractNumId w:val="21"/>
  </w:num>
  <w:num w:numId="27">
    <w:abstractNumId w:val="32"/>
  </w:num>
  <w:num w:numId="28">
    <w:abstractNumId w:val="19"/>
  </w:num>
  <w:num w:numId="29">
    <w:abstractNumId w:val="38"/>
  </w:num>
  <w:num w:numId="30">
    <w:abstractNumId w:val="16"/>
  </w:num>
  <w:num w:numId="31">
    <w:abstractNumId w:val="51"/>
  </w:num>
  <w:num w:numId="32">
    <w:abstractNumId w:val="25"/>
  </w:num>
  <w:num w:numId="33">
    <w:abstractNumId w:val="46"/>
  </w:num>
  <w:num w:numId="34">
    <w:abstractNumId w:val="27"/>
  </w:num>
  <w:num w:numId="35">
    <w:abstractNumId w:val="24"/>
  </w:num>
  <w:num w:numId="36">
    <w:abstractNumId w:val="50"/>
  </w:num>
  <w:num w:numId="37">
    <w:abstractNumId w:val="31"/>
  </w:num>
  <w:num w:numId="38">
    <w:abstractNumId w:val="13"/>
  </w:num>
  <w:num w:numId="39">
    <w:abstractNumId w:val="39"/>
  </w:num>
  <w:num w:numId="40">
    <w:abstractNumId w:val="3"/>
  </w:num>
  <w:num w:numId="41">
    <w:abstractNumId w:val="23"/>
  </w:num>
  <w:num w:numId="42">
    <w:abstractNumId w:val="33"/>
  </w:num>
  <w:num w:numId="43">
    <w:abstractNumId w:val="20"/>
  </w:num>
  <w:num w:numId="44">
    <w:abstractNumId w:val="18"/>
  </w:num>
  <w:num w:numId="45">
    <w:abstractNumId w:val="47"/>
  </w:num>
  <w:num w:numId="46">
    <w:abstractNumId w:val="52"/>
  </w:num>
  <w:num w:numId="47">
    <w:abstractNumId w:val="12"/>
  </w:num>
  <w:num w:numId="48">
    <w:abstractNumId w:val="0"/>
  </w:num>
  <w:num w:numId="49">
    <w:abstractNumId w:val="34"/>
  </w:num>
  <w:num w:numId="50">
    <w:abstractNumId w:val="37"/>
  </w:num>
  <w:num w:numId="51">
    <w:abstractNumId w:val="35"/>
  </w:num>
  <w:num w:numId="52">
    <w:abstractNumId w:val="5"/>
  </w:num>
  <w:num w:numId="53">
    <w:abstractNumId w:val="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hdrShapeDefaults>
    <o:shapedefaults v:ext="edit" spidmax="2049" style="mso-wrap-style:none" fillcolor="white">
      <v:fill color="white"/>
      <o:colormru v:ext="edit" colors="#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654"/>
    <w:rsid w:val="00001ACA"/>
    <w:rsid w:val="00001D93"/>
    <w:rsid w:val="00003004"/>
    <w:rsid w:val="00003868"/>
    <w:rsid w:val="00005016"/>
    <w:rsid w:val="00005EBC"/>
    <w:rsid w:val="00013319"/>
    <w:rsid w:val="00014326"/>
    <w:rsid w:val="00017995"/>
    <w:rsid w:val="00017EB2"/>
    <w:rsid w:val="00020335"/>
    <w:rsid w:val="00021F6A"/>
    <w:rsid w:val="00023923"/>
    <w:rsid w:val="00023FED"/>
    <w:rsid w:val="000243D6"/>
    <w:rsid w:val="00024DBD"/>
    <w:rsid w:val="00024E3C"/>
    <w:rsid w:val="00024F95"/>
    <w:rsid w:val="00025727"/>
    <w:rsid w:val="000258D6"/>
    <w:rsid w:val="00027DD6"/>
    <w:rsid w:val="00032E2A"/>
    <w:rsid w:val="000351E0"/>
    <w:rsid w:val="000404B2"/>
    <w:rsid w:val="00040E28"/>
    <w:rsid w:val="00041DCA"/>
    <w:rsid w:val="000436AB"/>
    <w:rsid w:val="00044B51"/>
    <w:rsid w:val="00045520"/>
    <w:rsid w:val="00046948"/>
    <w:rsid w:val="00046952"/>
    <w:rsid w:val="00046FFA"/>
    <w:rsid w:val="0005255F"/>
    <w:rsid w:val="00053501"/>
    <w:rsid w:val="00056746"/>
    <w:rsid w:val="000611EC"/>
    <w:rsid w:val="0006171D"/>
    <w:rsid w:val="00063CA3"/>
    <w:rsid w:val="0006649C"/>
    <w:rsid w:val="00067FCC"/>
    <w:rsid w:val="00070199"/>
    <w:rsid w:val="000753C6"/>
    <w:rsid w:val="00076262"/>
    <w:rsid w:val="000841DB"/>
    <w:rsid w:val="00084907"/>
    <w:rsid w:val="00086718"/>
    <w:rsid w:val="00086E70"/>
    <w:rsid w:val="00092E30"/>
    <w:rsid w:val="00093A26"/>
    <w:rsid w:val="00094206"/>
    <w:rsid w:val="00097327"/>
    <w:rsid w:val="0009753D"/>
    <w:rsid w:val="000A0AF3"/>
    <w:rsid w:val="000A16F3"/>
    <w:rsid w:val="000A2687"/>
    <w:rsid w:val="000A274A"/>
    <w:rsid w:val="000A528F"/>
    <w:rsid w:val="000A6420"/>
    <w:rsid w:val="000A7D6D"/>
    <w:rsid w:val="000B23AD"/>
    <w:rsid w:val="000B5196"/>
    <w:rsid w:val="000B59D9"/>
    <w:rsid w:val="000C4970"/>
    <w:rsid w:val="000C6EAC"/>
    <w:rsid w:val="000D0537"/>
    <w:rsid w:val="000D09AA"/>
    <w:rsid w:val="000D1680"/>
    <w:rsid w:val="000D43D3"/>
    <w:rsid w:val="000D6181"/>
    <w:rsid w:val="000D66BA"/>
    <w:rsid w:val="000D6F6D"/>
    <w:rsid w:val="000D737B"/>
    <w:rsid w:val="000E62AF"/>
    <w:rsid w:val="000F0394"/>
    <w:rsid w:val="000F5468"/>
    <w:rsid w:val="0010052D"/>
    <w:rsid w:val="00102193"/>
    <w:rsid w:val="001028CD"/>
    <w:rsid w:val="00103703"/>
    <w:rsid w:val="00105D40"/>
    <w:rsid w:val="00107B1A"/>
    <w:rsid w:val="00110F9D"/>
    <w:rsid w:val="001227B8"/>
    <w:rsid w:val="00122849"/>
    <w:rsid w:val="001229FE"/>
    <w:rsid w:val="001230C4"/>
    <w:rsid w:val="001242BE"/>
    <w:rsid w:val="001255D8"/>
    <w:rsid w:val="00125A7C"/>
    <w:rsid w:val="00126EB0"/>
    <w:rsid w:val="001271F9"/>
    <w:rsid w:val="001309EF"/>
    <w:rsid w:val="001349B6"/>
    <w:rsid w:val="00135842"/>
    <w:rsid w:val="00136486"/>
    <w:rsid w:val="0013671F"/>
    <w:rsid w:val="00145170"/>
    <w:rsid w:val="00145311"/>
    <w:rsid w:val="001462FE"/>
    <w:rsid w:val="001468D2"/>
    <w:rsid w:val="00147D95"/>
    <w:rsid w:val="00150F4B"/>
    <w:rsid w:val="001533AE"/>
    <w:rsid w:val="001545D9"/>
    <w:rsid w:val="001579A4"/>
    <w:rsid w:val="00160616"/>
    <w:rsid w:val="00162E80"/>
    <w:rsid w:val="00164A27"/>
    <w:rsid w:val="00167138"/>
    <w:rsid w:val="00171C88"/>
    <w:rsid w:val="00171CC8"/>
    <w:rsid w:val="00172700"/>
    <w:rsid w:val="0017583E"/>
    <w:rsid w:val="00175F50"/>
    <w:rsid w:val="001818E3"/>
    <w:rsid w:val="00185A25"/>
    <w:rsid w:val="00185A67"/>
    <w:rsid w:val="001908AB"/>
    <w:rsid w:val="00192D22"/>
    <w:rsid w:val="00192F3E"/>
    <w:rsid w:val="001945EA"/>
    <w:rsid w:val="00194FF4"/>
    <w:rsid w:val="00195B74"/>
    <w:rsid w:val="00196476"/>
    <w:rsid w:val="001A23FA"/>
    <w:rsid w:val="001A52E0"/>
    <w:rsid w:val="001B207F"/>
    <w:rsid w:val="001B3A8F"/>
    <w:rsid w:val="001C170C"/>
    <w:rsid w:val="001C21FE"/>
    <w:rsid w:val="001C3F58"/>
    <w:rsid w:val="001C6D4E"/>
    <w:rsid w:val="001C703F"/>
    <w:rsid w:val="001D16AB"/>
    <w:rsid w:val="001D2CB1"/>
    <w:rsid w:val="001D3784"/>
    <w:rsid w:val="001D3CD9"/>
    <w:rsid w:val="001D7EA5"/>
    <w:rsid w:val="001E0CED"/>
    <w:rsid w:val="001E1F78"/>
    <w:rsid w:val="001E500B"/>
    <w:rsid w:val="001E61EB"/>
    <w:rsid w:val="001F2B0D"/>
    <w:rsid w:val="001F4633"/>
    <w:rsid w:val="00204669"/>
    <w:rsid w:val="002104C1"/>
    <w:rsid w:val="00211181"/>
    <w:rsid w:val="00211A84"/>
    <w:rsid w:val="00211FB7"/>
    <w:rsid w:val="00212957"/>
    <w:rsid w:val="0021300C"/>
    <w:rsid w:val="00215621"/>
    <w:rsid w:val="002157D9"/>
    <w:rsid w:val="00222A10"/>
    <w:rsid w:val="00225D8D"/>
    <w:rsid w:val="002307E8"/>
    <w:rsid w:val="00230B97"/>
    <w:rsid w:val="00230C9B"/>
    <w:rsid w:val="002330F1"/>
    <w:rsid w:val="00235114"/>
    <w:rsid w:val="002378D3"/>
    <w:rsid w:val="00242123"/>
    <w:rsid w:val="00244654"/>
    <w:rsid w:val="00251464"/>
    <w:rsid w:val="002521A4"/>
    <w:rsid w:val="0025404F"/>
    <w:rsid w:val="0025494F"/>
    <w:rsid w:val="0025642B"/>
    <w:rsid w:val="00260144"/>
    <w:rsid w:val="00261D49"/>
    <w:rsid w:val="00262A6F"/>
    <w:rsid w:val="00264C30"/>
    <w:rsid w:val="00264C6B"/>
    <w:rsid w:val="002673EA"/>
    <w:rsid w:val="0027221C"/>
    <w:rsid w:val="00273CA8"/>
    <w:rsid w:val="00274252"/>
    <w:rsid w:val="00283DF3"/>
    <w:rsid w:val="00283E9D"/>
    <w:rsid w:val="00283F1B"/>
    <w:rsid w:val="00284CD2"/>
    <w:rsid w:val="002865E1"/>
    <w:rsid w:val="0028744F"/>
    <w:rsid w:val="002877A4"/>
    <w:rsid w:val="002930D2"/>
    <w:rsid w:val="00294453"/>
    <w:rsid w:val="002965EB"/>
    <w:rsid w:val="002A2D5E"/>
    <w:rsid w:val="002A5AB7"/>
    <w:rsid w:val="002A6BCB"/>
    <w:rsid w:val="002B613E"/>
    <w:rsid w:val="002B6739"/>
    <w:rsid w:val="002B6A6D"/>
    <w:rsid w:val="002B73D3"/>
    <w:rsid w:val="002B791C"/>
    <w:rsid w:val="002C19EE"/>
    <w:rsid w:val="002C3B2D"/>
    <w:rsid w:val="002C51E1"/>
    <w:rsid w:val="002C5CC2"/>
    <w:rsid w:val="002D0AB5"/>
    <w:rsid w:val="002D22C9"/>
    <w:rsid w:val="002D3893"/>
    <w:rsid w:val="002D7FEE"/>
    <w:rsid w:val="002E0529"/>
    <w:rsid w:val="002E40E3"/>
    <w:rsid w:val="002E61F8"/>
    <w:rsid w:val="002E7920"/>
    <w:rsid w:val="002F0B0C"/>
    <w:rsid w:val="002F2E22"/>
    <w:rsid w:val="002F4820"/>
    <w:rsid w:val="002F4C5B"/>
    <w:rsid w:val="002F4F2E"/>
    <w:rsid w:val="00301B0A"/>
    <w:rsid w:val="003030F3"/>
    <w:rsid w:val="00310074"/>
    <w:rsid w:val="00310441"/>
    <w:rsid w:val="00311058"/>
    <w:rsid w:val="003222C3"/>
    <w:rsid w:val="0032485A"/>
    <w:rsid w:val="00324BBC"/>
    <w:rsid w:val="003251BE"/>
    <w:rsid w:val="00326B30"/>
    <w:rsid w:val="003277CD"/>
    <w:rsid w:val="00330A4D"/>
    <w:rsid w:val="00331EC4"/>
    <w:rsid w:val="00340BFF"/>
    <w:rsid w:val="00344908"/>
    <w:rsid w:val="0034497B"/>
    <w:rsid w:val="003457DA"/>
    <w:rsid w:val="00350026"/>
    <w:rsid w:val="00350495"/>
    <w:rsid w:val="00352D1C"/>
    <w:rsid w:val="00353E6F"/>
    <w:rsid w:val="0035570A"/>
    <w:rsid w:val="00365700"/>
    <w:rsid w:val="00366297"/>
    <w:rsid w:val="00367663"/>
    <w:rsid w:val="0037203C"/>
    <w:rsid w:val="00374919"/>
    <w:rsid w:val="00375F1F"/>
    <w:rsid w:val="00380143"/>
    <w:rsid w:val="00382002"/>
    <w:rsid w:val="00383F48"/>
    <w:rsid w:val="00384551"/>
    <w:rsid w:val="003872EB"/>
    <w:rsid w:val="00390AAF"/>
    <w:rsid w:val="00391D36"/>
    <w:rsid w:val="00394107"/>
    <w:rsid w:val="00394A82"/>
    <w:rsid w:val="00395634"/>
    <w:rsid w:val="003958F5"/>
    <w:rsid w:val="00395C35"/>
    <w:rsid w:val="003A1BA8"/>
    <w:rsid w:val="003A265A"/>
    <w:rsid w:val="003A5A2D"/>
    <w:rsid w:val="003A660F"/>
    <w:rsid w:val="003A72BE"/>
    <w:rsid w:val="003B02C1"/>
    <w:rsid w:val="003B7829"/>
    <w:rsid w:val="003C426D"/>
    <w:rsid w:val="003D05A6"/>
    <w:rsid w:val="003D10F1"/>
    <w:rsid w:val="003D232F"/>
    <w:rsid w:val="003D5D6B"/>
    <w:rsid w:val="003D5E0F"/>
    <w:rsid w:val="003D6FCE"/>
    <w:rsid w:val="003D7389"/>
    <w:rsid w:val="003D76E3"/>
    <w:rsid w:val="003D7935"/>
    <w:rsid w:val="003E372F"/>
    <w:rsid w:val="003E5B04"/>
    <w:rsid w:val="003E68EC"/>
    <w:rsid w:val="003F4183"/>
    <w:rsid w:val="003F4C7F"/>
    <w:rsid w:val="00400D11"/>
    <w:rsid w:val="00403E3D"/>
    <w:rsid w:val="0040508D"/>
    <w:rsid w:val="004067FD"/>
    <w:rsid w:val="00406AD0"/>
    <w:rsid w:val="00406D1C"/>
    <w:rsid w:val="00407905"/>
    <w:rsid w:val="00411059"/>
    <w:rsid w:val="00411329"/>
    <w:rsid w:val="0041541F"/>
    <w:rsid w:val="004154D8"/>
    <w:rsid w:val="00415B9E"/>
    <w:rsid w:val="00415C8C"/>
    <w:rsid w:val="0041661F"/>
    <w:rsid w:val="004273A2"/>
    <w:rsid w:val="00431762"/>
    <w:rsid w:val="00433B59"/>
    <w:rsid w:val="00433E91"/>
    <w:rsid w:val="00434DE2"/>
    <w:rsid w:val="0044074B"/>
    <w:rsid w:val="0044316D"/>
    <w:rsid w:val="00443A99"/>
    <w:rsid w:val="00444FDE"/>
    <w:rsid w:val="004456B5"/>
    <w:rsid w:val="00445D8B"/>
    <w:rsid w:val="00451D7A"/>
    <w:rsid w:val="004531C4"/>
    <w:rsid w:val="00456353"/>
    <w:rsid w:val="00460CEA"/>
    <w:rsid w:val="004653E7"/>
    <w:rsid w:val="0046550D"/>
    <w:rsid w:val="00465F1D"/>
    <w:rsid w:val="00466ACD"/>
    <w:rsid w:val="004710C0"/>
    <w:rsid w:val="00471713"/>
    <w:rsid w:val="0047192B"/>
    <w:rsid w:val="00480642"/>
    <w:rsid w:val="00484171"/>
    <w:rsid w:val="0048643D"/>
    <w:rsid w:val="00487E84"/>
    <w:rsid w:val="00491ADD"/>
    <w:rsid w:val="00492121"/>
    <w:rsid w:val="00493F2C"/>
    <w:rsid w:val="0049524B"/>
    <w:rsid w:val="00497DA9"/>
    <w:rsid w:val="00497EF2"/>
    <w:rsid w:val="004A08F2"/>
    <w:rsid w:val="004A2976"/>
    <w:rsid w:val="004A3CBB"/>
    <w:rsid w:val="004A56A3"/>
    <w:rsid w:val="004A5EEF"/>
    <w:rsid w:val="004B16AD"/>
    <w:rsid w:val="004B3D68"/>
    <w:rsid w:val="004B40F7"/>
    <w:rsid w:val="004B7D2A"/>
    <w:rsid w:val="004C245B"/>
    <w:rsid w:val="004C59AF"/>
    <w:rsid w:val="004C77E2"/>
    <w:rsid w:val="004D2EFA"/>
    <w:rsid w:val="004E29D7"/>
    <w:rsid w:val="004E4831"/>
    <w:rsid w:val="004F347D"/>
    <w:rsid w:val="004F765B"/>
    <w:rsid w:val="004F7875"/>
    <w:rsid w:val="00501D18"/>
    <w:rsid w:val="00501F29"/>
    <w:rsid w:val="00502F1E"/>
    <w:rsid w:val="00504683"/>
    <w:rsid w:val="0050550B"/>
    <w:rsid w:val="005149A4"/>
    <w:rsid w:val="00514A52"/>
    <w:rsid w:val="005171AE"/>
    <w:rsid w:val="005249ED"/>
    <w:rsid w:val="00525910"/>
    <w:rsid w:val="00525A90"/>
    <w:rsid w:val="00526350"/>
    <w:rsid w:val="00526436"/>
    <w:rsid w:val="005311CA"/>
    <w:rsid w:val="00531844"/>
    <w:rsid w:val="005326B1"/>
    <w:rsid w:val="00534408"/>
    <w:rsid w:val="005349A6"/>
    <w:rsid w:val="00540F6A"/>
    <w:rsid w:val="005443EE"/>
    <w:rsid w:val="005456AD"/>
    <w:rsid w:val="00545CF0"/>
    <w:rsid w:val="00546A2A"/>
    <w:rsid w:val="005501B6"/>
    <w:rsid w:val="005511AC"/>
    <w:rsid w:val="00551FBA"/>
    <w:rsid w:val="0055287E"/>
    <w:rsid w:val="00552E47"/>
    <w:rsid w:val="005538DA"/>
    <w:rsid w:val="00556450"/>
    <w:rsid w:val="0055665A"/>
    <w:rsid w:val="00556C58"/>
    <w:rsid w:val="00556F6B"/>
    <w:rsid w:val="0055727E"/>
    <w:rsid w:val="00560515"/>
    <w:rsid w:val="00560B9B"/>
    <w:rsid w:val="005615FA"/>
    <w:rsid w:val="00561C30"/>
    <w:rsid w:val="005622D5"/>
    <w:rsid w:val="005623B7"/>
    <w:rsid w:val="00564495"/>
    <w:rsid w:val="0056516D"/>
    <w:rsid w:val="00566789"/>
    <w:rsid w:val="00567F30"/>
    <w:rsid w:val="00573468"/>
    <w:rsid w:val="0057562A"/>
    <w:rsid w:val="00576F1B"/>
    <w:rsid w:val="005855EC"/>
    <w:rsid w:val="00595226"/>
    <w:rsid w:val="0059539C"/>
    <w:rsid w:val="00597B32"/>
    <w:rsid w:val="00597F70"/>
    <w:rsid w:val="005A0676"/>
    <w:rsid w:val="005A3CB9"/>
    <w:rsid w:val="005A3E66"/>
    <w:rsid w:val="005B0AAC"/>
    <w:rsid w:val="005B2049"/>
    <w:rsid w:val="005B3003"/>
    <w:rsid w:val="005B524A"/>
    <w:rsid w:val="005B5B65"/>
    <w:rsid w:val="005B5B72"/>
    <w:rsid w:val="005C001E"/>
    <w:rsid w:val="005C1038"/>
    <w:rsid w:val="005C20F6"/>
    <w:rsid w:val="005C4DF3"/>
    <w:rsid w:val="005C5159"/>
    <w:rsid w:val="005C717F"/>
    <w:rsid w:val="005C719D"/>
    <w:rsid w:val="005C7998"/>
    <w:rsid w:val="005D01D5"/>
    <w:rsid w:val="005D0E41"/>
    <w:rsid w:val="005D25DA"/>
    <w:rsid w:val="005D3C1C"/>
    <w:rsid w:val="005D4B7D"/>
    <w:rsid w:val="005E23D3"/>
    <w:rsid w:val="005E24BD"/>
    <w:rsid w:val="005E2968"/>
    <w:rsid w:val="005E3E61"/>
    <w:rsid w:val="005E54A5"/>
    <w:rsid w:val="005E5A63"/>
    <w:rsid w:val="005E721B"/>
    <w:rsid w:val="005F17F4"/>
    <w:rsid w:val="005F2195"/>
    <w:rsid w:val="005F3FF4"/>
    <w:rsid w:val="005F56E9"/>
    <w:rsid w:val="005F5B93"/>
    <w:rsid w:val="005F7205"/>
    <w:rsid w:val="00600510"/>
    <w:rsid w:val="006032B5"/>
    <w:rsid w:val="0060403D"/>
    <w:rsid w:val="0060571B"/>
    <w:rsid w:val="00605762"/>
    <w:rsid w:val="00607539"/>
    <w:rsid w:val="00611673"/>
    <w:rsid w:val="00615D72"/>
    <w:rsid w:val="006214BD"/>
    <w:rsid w:val="00623BC7"/>
    <w:rsid w:val="00625929"/>
    <w:rsid w:val="00627220"/>
    <w:rsid w:val="00633474"/>
    <w:rsid w:val="00633A82"/>
    <w:rsid w:val="00636345"/>
    <w:rsid w:val="00642BF5"/>
    <w:rsid w:val="00644143"/>
    <w:rsid w:val="006445CB"/>
    <w:rsid w:val="00644BFB"/>
    <w:rsid w:val="00645F49"/>
    <w:rsid w:val="0064671D"/>
    <w:rsid w:val="006470BA"/>
    <w:rsid w:val="00647390"/>
    <w:rsid w:val="00652550"/>
    <w:rsid w:val="0065269E"/>
    <w:rsid w:val="00661CA3"/>
    <w:rsid w:val="00661E44"/>
    <w:rsid w:val="006626C2"/>
    <w:rsid w:val="0066437C"/>
    <w:rsid w:val="00665906"/>
    <w:rsid w:val="00667C69"/>
    <w:rsid w:val="006727A8"/>
    <w:rsid w:val="00675D6F"/>
    <w:rsid w:val="00676744"/>
    <w:rsid w:val="0068086C"/>
    <w:rsid w:val="006819B4"/>
    <w:rsid w:val="00683DA2"/>
    <w:rsid w:val="006911F4"/>
    <w:rsid w:val="00692A79"/>
    <w:rsid w:val="00693637"/>
    <w:rsid w:val="006962E8"/>
    <w:rsid w:val="00697396"/>
    <w:rsid w:val="006A0252"/>
    <w:rsid w:val="006A477A"/>
    <w:rsid w:val="006B2578"/>
    <w:rsid w:val="006B2D58"/>
    <w:rsid w:val="006B5053"/>
    <w:rsid w:val="006C27C8"/>
    <w:rsid w:val="006C2B68"/>
    <w:rsid w:val="006C4B13"/>
    <w:rsid w:val="006C713C"/>
    <w:rsid w:val="006D4D67"/>
    <w:rsid w:val="006D52A1"/>
    <w:rsid w:val="006D67D0"/>
    <w:rsid w:val="006E08D1"/>
    <w:rsid w:val="006E1DB0"/>
    <w:rsid w:val="006E2F6E"/>
    <w:rsid w:val="006E2F81"/>
    <w:rsid w:val="006E31AD"/>
    <w:rsid w:val="006E4A8F"/>
    <w:rsid w:val="006E5223"/>
    <w:rsid w:val="006E5B6A"/>
    <w:rsid w:val="006E69A7"/>
    <w:rsid w:val="006E6C89"/>
    <w:rsid w:val="006E79A1"/>
    <w:rsid w:val="006F01E8"/>
    <w:rsid w:val="006F086E"/>
    <w:rsid w:val="006F2319"/>
    <w:rsid w:val="006F3B5B"/>
    <w:rsid w:val="006F76C9"/>
    <w:rsid w:val="006F7ED4"/>
    <w:rsid w:val="006F7FBC"/>
    <w:rsid w:val="00700501"/>
    <w:rsid w:val="00701691"/>
    <w:rsid w:val="007029BF"/>
    <w:rsid w:val="00703CC3"/>
    <w:rsid w:val="0070645C"/>
    <w:rsid w:val="007066ED"/>
    <w:rsid w:val="007077EB"/>
    <w:rsid w:val="00713BFC"/>
    <w:rsid w:val="00715963"/>
    <w:rsid w:val="00716445"/>
    <w:rsid w:val="007179F2"/>
    <w:rsid w:val="007207DC"/>
    <w:rsid w:val="00720C05"/>
    <w:rsid w:val="00722257"/>
    <w:rsid w:val="00722758"/>
    <w:rsid w:val="0072280D"/>
    <w:rsid w:val="0072406E"/>
    <w:rsid w:val="00724537"/>
    <w:rsid w:val="0072453A"/>
    <w:rsid w:val="007259E2"/>
    <w:rsid w:val="0072607C"/>
    <w:rsid w:val="007265E8"/>
    <w:rsid w:val="00732447"/>
    <w:rsid w:val="007346B3"/>
    <w:rsid w:val="0073489E"/>
    <w:rsid w:val="007357F0"/>
    <w:rsid w:val="007366DF"/>
    <w:rsid w:val="00740855"/>
    <w:rsid w:val="00740C83"/>
    <w:rsid w:val="00741CEF"/>
    <w:rsid w:val="00742A68"/>
    <w:rsid w:val="00743C36"/>
    <w:rsid w:val="00745659"/>
    <w:rsid w:val="007461AF"/>
    <w:rsid w:val="007466A6"/>
    <w:rsid w:val="00746B5E"/>
    <w:rsid w:val="007476FB"/>
    <w:rsid w:val="00747DA5"/>
    <w:rsid w:val="00751496"/>
    <w:rsid w:val="00751536"/>
    <w:rsid w:val="007517AC"/>
    <w:rsid w:val="00753585"/>
    <w:rsid w:val="00753837"/>
    <w:rsid w:val="00754AA6"/>
    <w:rsid w:val="00754FAC"/>
    <w:rsid w:val="007624FA"/>
    <w:rsid w:val="0076459F"/>
    <w:rsid w:val="00773609"/>
    <w:rsid w:val="00775F13"/>
    <w:rsid w:val="007763B6"/>
    <w:rsid w:val="0077647F"/>
    <w:rsid w:val="00784378"/>
    <w:rsid w:val="00785438"/>
    <w:rsid w:val="00785D61"/>
    <w:rsid w:val="0079196E"/>
    <w:rsid w:val="0079380D"/>
    <w:rsid w:val="00794402"/>
    <w:rsid w:val="00794C2D"/>
    <w:rsid w:val="007A0F88"/>
    <w:rsid w:val="007A1D2C"/>
    <w:rsid w:val="007A6E7E"/>
    <w:rsid w:val="007A74B2"/>
    <w:rsid w:val="007A7805"/>
    <w:rsid w:val="007B0AA1"/>
    <w:rsid w:val="007B13F4"/>
    <w:rsid w:val="007B4E0F"/>
    <w:rsid w:val="007B4E8A"/>
    <w:rsid w:val="007B67CB"/>
    <w:rsid w:val="007C0925"/>
    <w:rsid w:val="007C1537"/>
    <w:rsid w:val="007C16FD"/>
    <w:rsid w:val="007C27BC"/>
    <w:rsid w:val="007C2C61"/>
    <w:rsid w:val="007C6457"/>
    <w:rsid w:val="007C6D12"/>
    <w:rsid w:val="007D01E5"/>
    <w:rsid w:val="007D34AD"/>
    <w:rsid w:val="007D6437"/>
    <w:rsid w:val="007D68CA"/>
    <w:rsid w:val="007E6594"/>
    <w:rsid w:val="007E7DCA"/>
    <w:rsid w:val="007F0035"/>
    <w:rsid w:val="008012B0"/>
    <w:rsid w:val="008066F6"/>
    <w:rsid w:val="00806A07"/>
    <w:rsid w:val="00807A05"/>
    <w:rsid w:val="00810097"/>
    <w:rsid w:val="008112AC"/>
    <w:rsid w:val="00811309"/>
    <w:rsid w:val="00814C14"/>
    <w:rsid w:val="008160D4"/>
    <w:rsid w:val="00821F6D"/>
    <w:rsid w:val="00822401"/>
    <w:rsid w:val="008256DD"/>
    <w:rsid w:val="00826878"/>
    <w:rsid w:val="0082734B"/>
    <w:rsid w:val="00830533"/>
    <w:rsid w:val="008305FE"/>
    <w:rsid w:val="008308F5"/>
    <w:rsid w:val="00830D91"/>
    <w:rsid w:val="008326D1"/>
    <w:rsid w:val="00834A3B"/>
    <w:rsid w:val="0083787F"/>
    <w:rsid w:val="00840BA8"/>
    <w:rsid w:val="00841BD7"/>
    <w:rsid w:val="0084344F"/>
    <w:rsid w:val="008549A9"/>
    <w:rsid w:val="0085703C"/>
    <w:rsid w:val="008574CF"/>
    <w:rsid w:val="008578C5"/>
    <w:rsid w:val="00860BE5"/>
    <w:rsid w:val="0086125C"/>
    <w:rsid w:val="00862C85"/>
    <w:rsid w:val="008648F5"/>
    <w:rsid w:val="00871675"/>
    <w:rsid w:val="008749ED"/>
    <w:rsid w:val="00874AD4"/>
    <w:rsid w:val="00876F4B"/>
    <w:rsid w:val="00877851"/>
    <w:rsid w:val="00881714"/>
    <w:rsid w:val="008818D6"/>
    <w:rsid w:val="00885066"/>
    <w:rsid w:val="008856EF"/>
    <w:rsid w:val="008860A9"/>
    <w:rsid w:val="0088615B"/>
    <w:rsid w:val="008878DD"/>
    <w:rsid w:val="008904E0"/>
    <w:rsid w:val="00891584"/>
    <w:rsid w:val="0089221E"/>
    <w:rsid w:val="0089743B"/>
    <w:rsid w:val="008A0EB3"/>
    <w:rsid w:val="008A242E"/>
    <w:rsid w:val="008A3723"/>
    <w:rsid w:val="008A4560"/>
    <w:rsid w:val="008A46D7"/>
    <w:rsid w:val="008B03FC"/>
    <w:rsid w:val="008B09EB"/>
    <w:rsid w:val="008B3415"/>
    <w:rsid w:val="008B471D"/>
    <w:rsid w:val="008B50F3"/>
    <w:rsid w:val="008C357D"/>
    <w:rsid w:val="008C4394"/>
    <w:rsid w:val="008C6039"/>
    <w:rsid w:val="008C70DE"/>
    <w:rsid w:val="008D1D08"/>
    <w:rsid w:val="008D4CC7"/>
    <w:rsid w:val="008D5318"/>
    <w:rsid w:val="008D5546"/>
    <w:rsid w:val="008D5698"/>
    <w:rsid w:val="008D7F63"/>
    <w:rsid w:val="008D7FB4"/>
    <w:rsid w:val="008E0ED1"/>
    <w:rsid w:val="008E17E0"/>
    <w:rsid w:val="008E1E2C"/>
    <w:rsid w:val="008E1EA4"/>
    <w:rsid w:val="008E2D55"/>
    <w:rsid w:val="008E2F19"/>
    <w:rsid w:val="008E5820"/>
    <w:rsid w:val="008E5BC0"/>
    <w:rsid w:val="008E72A4"/>
    <w:rsid w:val="008F0035"/>
    <w:rsid w:val="008F1483"/>
    <w:rsid w:val="008F1AF7"/>
    <w:rsid w:val="008F2A50"/>
    <w:rsid w:val="008F30FA"/>
    <w:rsid w:val="008F389D"/>
    <w:rsid w:val="008F473B"/>
    <w:rsid w:val="008F4B58"/>
    <w:rsid w:val="008F6617"/>
    <w:rsid w:val="00900547"/>
    <w:rsid w:val="00901AC0"/>
    <w:rsid w:val="00903149"/>
    <w:rsid w:val="00904D40"/>
    <w:rsid w:val="00906225"/>
    <w:rsid w:val="009062AC"/>
    <w:rsid w:val="009137FE"/>
    <w:rsid w:val="00916E38"/>
    <w:rsid w:val="00917BCA"/>
    <w:rsid w:val="00920244"/>
    <w:rsid w:val="009213D9"/>
    <w:rsid w:val="009244ED"/>
    <w:rsid w:val="0092685E"/>
    <w:rsid w:val="00930D57"/>
    <w:rsid w:val="00931CE2"/>
    <w:rsid w:val="00933145"/>
    <w:rsid w:val="00936B6E"/>
    <w:rsid w:val="009439B8"/>
    <w:rsid w:val="00945903"/>
    <w:rsid w:val="00946166"/>
    <w:rsid w:val="009464D6"/>
    <w:rsid w:val="00946E57"/>
    <w:rsid w:val="00947C41"/>
    <w:rsid w:val="009503C0"/>
    <w:rsid w:val="009525FC"/>
    <w:rsid w:val="009536DF"/>
    <w:rsid w:val="00954F59"/>
    <w:rsid w:val="00956849"/>
    <w:rsid w:val="00956850"/>
    <w:rsid w:val="00956B99"/>
    <w:rsid w:val="009605E4"/>
    <w:rsid w:val="00961F0F"/>
    <w:rsid w:val="009640F5"/>
    <w:rsid w:val="009668D0"/>
    <w:rsid w:val="009716BD"/>
    <w:rsid w:val="0097178C"/>
    <w:rsid w:val="00972184"/>
    <w:rsid w:val="00974E48"/>
    <w:rsid w:val="00975332"/>
    <w:rsid w:val="009761A2"/>
    <w:rsid w:val="009774E7"/>
    <w:rsid w:val="009778C8"/>
    <w:rsid w:val="00977D73"/>
    <w:rsid w:val="009849E3"/>
    <w:rsid w:val="00986B0A"/>
    <w:rsid w:val="00990A98"/>
    <w:rsid w:val="00991658"/>
    <w:rsid w:val="009938CD"/>
    <w:rsid w:val="00995490"/>
    <w:rsid w:val="00995F6A"/>
    <w:rsid w:val="00997094"/>
    <w:rsid w:val="009979ED"/>
    <w:rsid w:val="009A0C4D"/>
    <w:rsid w:val="009A19C7"/>
    <w:rsid w:val="009A29C2"/>
    <w:rsid w:val="009A2C55"/>
    <w:rsid w:val="009A4087"/>
    <w:rsid w:val="009A43EE"/>
    <w:rsid w:val="009A5314"/>
    <w:rsid w:val="009A53BE"/>
    <w:rsid w:val="009A70EC"/>
    <w:rsid w:val="009B1E24"/>
    <w:rsid w:val="009B28BA"/>
    <w:rsid w:val="009B39A2"/>
    <w:rsid w:val="009B3F36"/>
    <w:rsid w:val="009B7F77"/>
    <w:rsid w:val="009C05B5"/>
    <w:rsid w:val="009C17D2"/>
    <w:rsid w:val="009C20A1"/>
    <w:rsid w:val="009C306E"/>
    <w:rsid w:val="009C3678"/>
    <w:rsid w:val="009C4FE7"/>
    <w:rsid w:val="009C57BF"/>
    <w:rsid w:val="009D19AC"/>
    <w:rsid w:val="009D5FE7"/>
    <w:rsid w:val="009D696D"/>
    <w:rsid w:val="009E06F0"/>
    <w:rsid w:val="009E1D7E"/>
    <w:rsid w:val="009E2254"/>
    <w:rsid w:val="009E50FC"/>
    <w:rsid w:val="009E69B6"/>
    <w:rsid w:val="009E7036"/>
    <w:rsid w:val="009F0BE7"/>
    <w:rsid w:val="009F5163"/>
    <w:rsid w:val="009F5AF7"/>
    <w:rsid w:val="009F77BC"/>
    <w:rsid w:val="00A02E1C"/>
    <w:rsid w:val="00A063D3"/>
    <w:rsid w:val="00A06438"/>
    <w:rsid w:val="00A10028"/>
    <w:rsid w:val="00A10D56"/>
    <w:rsid w:val="00A10E47"/>
    <w:rsid w:val="00A13F61"/>
    <w:rsid w:val="00A157C7"/>
    <w:rsid w:val="00A16539"/>
    <w:rsid w:val="00A211F4"/>
    <w:rsid w:val="00A233E4"/>
    <w:rsid w:val="00A26076"/>
    <w:rsid w:val="00A26343"/>
    <w:rsid w:val="00A27169"/>
    <w:rsid w:val="00A276E7"/>
    <w:rsid w:val="00A3195F"/>
    <w:rsid w:val="00A37D64"/>
    <w:rsid w:val="00A43FA7"/>
    <w:rsid w:val="00A45659"/>
    <w:rsid w:val="00A46A36"/>
    <w:rsid w:val="00A5044A"/>
    <w:rsid w:val="00A51CF0"/>
    <w:rsid w:val="00A51F0D"/>
    <w:rsid w:val="00A54548"/>
    <w:rsid w:val="00A5575B"/>
    <w:rsid w:val="00A55A58"/>
    <w:rsid w:val="00A56E5C"/>
    <w:rsid w:val="00A60A2C"/>
    <w:rsid w:val="00A67CBE"/>
    <w:rsid w:val="00A71C62"/>
    <w:rsid w:val="00A72191"/>
    <w:rsid w:val="00A7266B"/>
    <w:rsid w:val="00A72803"/>
    <w:rsid w:val="00A73E57"/>
    <w:rsid w:val="00A76A27"/>
    <w:rsid w:val="00A7741D"/>
    <w:rsid w:val="00A806FC"/>
    <w:rsid w:val="00A82F43"/>
    <w:rsid w:val="00A84215"/>
    <w:rsid w:val="00A847E2"/>
    <w:rsid w:val="00A8493D"/>
    <w:rsid w:val="00A949B9"/>
    <w:rsid w:val="00AA091C"/>
    <w:rsid w:val="00AA4046"/>
    <w:rsid w:val="00AB04E2"/>
    <w:rsid w:val="00AB1A5F"/>
    <w:rsid w:val="00AB2007"/>
    <w:rsid w:val="00AB2BA4"/>
    <w:rsid w:val="00AB34F4"/>
    <w:rsid w:val="00AB66CE"/>
    <w:rsid w:val="00AB7879"/>
    <w:rsid w:val="00AB7AAD"/>
    <w:rsid w:val="00AC2FCC"/>
    <w:rsid w:val="00AC44FA"/>
    <w:rsid w:val="00AC5025"/>
    <w:rsid w:val="00AC689A"/>
    <w:rsid w:val="00AC69FC"/>
    <w:rsid w:val="00AC7638"/>
    <w:rsid w:val="00AD0161"/>
    <w:rsid w:val="00AD3D78"/>
    <w:rsid w:val="00AD4939"/>
    <w:rsid w:val="00AD4BA9"/>
    <w:rsid w:val="00AD5407"/>
    <w:rsid w:val="00AD60DC"/>
    <w:rsid w:val="00AE0145"/>
    <w:rsid w:val="00AE44F9"/>
    <w:rsid w:val="00AE4912"/>
    <w:rsid w:val="00AE5688"/>
    <w:rsid w:val="00AF237C"/>
    <w:rsid w:val="00AF57C5"/>
    <w:rsid w:val="00AF7381"/>
    <w:rsid w:val="00B004F0"/>
    <w:rsid w:val="00B00890"/>
    <w:rsid w:val="00B01433"/>
    <w:rsid w:val="00B01510"/>
    <w:rsid w:val="00B02DEF"/>
    <w:rsid w:val="00B04A3C"/>
    <w:rsid w:val="00B118B2"/>
    <w:rsid w:val="00B11F1E"/>
    <w:rsid w:val="00B1315C"/>
    <w:rsid w:val="00B13607"/>
    <w:rsid w:val="00B1360A"/>
    <w:rsid w:val="00B1473D"/>
    <w:rsid w:val="00B14749"/>
    <w:rsid w:val="00B14C18"/>
    <w:rsid w:val="00B16944"/>
    <w:rsid w:val="00B23457"/>
    <w:rsid w:val="00B24A8F"/>
    <w:rsid w:val="00B2505A"/>
    <w:rsid w:val="00B254B6"/>
    <w:rsid w:val="00B30A5B"/>
    <w:rsid w:val="00B30B7A"/>
    <w:rsid w:val="00B325F1"/>
    <w:rsid w:val="00B328DC"/>
    <w:rsid w:val="00B33467"/>
    <w:rsid w:val="00B33A1C"/>
    <w:rsid w:val="00B34520"/>
    <w:rsid w:val="00B35E5B"/>
    <w:rsid w:val="00B36767"/>
    <w:rsid w:val="00B3708B"/>
    <w:rsid w:val="00B37D89"/>
    <w:rsid w:val="00B4009E"/>
    <w:rsid w:val="00B414FE"/>
    <w:rsid w:val="00B43350"/>
    <w:rsid w:val="00B445AE"/>
    <w:rsid w:val="00B45F30"/>
    <w:rsid w:val="00B52A6C"/>
    <w:rsid w:val="00B52CAB"/>
    <w:rsid w:val="00B5328C"/>
    <w:rsid w:val="00B553B3"/>
    <w:rsid w:val="00B57839"/>
    <w:rsid w:val="00B62E40"/>
    <w:rsid w:val="00B649CE"/>
    <w:rsid w:val="00B659BC"/>
    <w:rsid w:val="00B65C8F"/>
    <w:rsid w:val="00B708AB"/>
    <w:rsid w:val="00B70D10"/>
    <w:rsid w:val="00B724E3"/>
    <w:rsid w:val="00B733FD"/>
    <w:rsid w:val="00B73438"/>
    <w:rsid w:val="00B736F1"/>
    <w:rsid w:val="00B73FA0"/>
    <w:rsid w:val="00B75E52"/>
    <w:rsid w:val="00B807EC"/>
    <w:rsid w:val="00B822AA"/>
    <w:rsid w:val="00B82CDD"/>
    <w:rsid w:val="00B83D94"/>
    <w:rsid w:val="00B84F48"/>
    <w:rsid w:val="00B857E8"/>
    <w:rsid w:val="00B869D8"/>
    <w:rsid w:val="00B875FD"/>
    <w:rsid w:val="00B87725"/>
    <w:rsid w:val="00B91CCC"/>
    <w:rsid w:val="00B92258"/>
    <w:rsid w:val="00B944C1"/>
    <w:rsid w:val="00B948FD"/>
    <w:rsid w:val="00B956DB"/>
    <w:rsid w:val="00BA0639"/>
    <w:rsid w:val="00BA2BB0"/>
    <w:rsid w:val="00BA2C47"/>
    <w:rsid w:val="00BA3499"/>
    <w:rsid w:val="00BA431F"/>
    <w:rsid w:val="00BA78E3"/>
    <w:rsid w:val="00BB21ED"/>
    <w:rsid w:val="00BB5706"/>
    <w:rsid w:val="00BB6344"/>
    <w:rsid w:val="00BB7D4F"/>
    <w:rsid w:val="00BC0939"/>
    <w:rsid w:val="00BC153C"/>
    <w:rsid w:val="00BC1B09"/>
    <w:rsid w:val="00BC5FE9"/>
    <w:rsid w:val="00BD0479"/>
    <w:rsid w:val="00BD18D0"/>
    <w:rsid w:val="00BD69BA"/>
    <w:rsid w:val="00BE1847"/>
    <w:rsid w:val="00BE5680"/>
    <w:rsid w:val="00BE5F40"/>
    <w:rsid w:val="00BE6AF9"/>
    <w:rsid w:val="00BF025E"/>
    <w:rsid w:val="00BF0B16"/>
    <w:rsid w:val="00BF1A28"/>
    <w:rsid w:val="00BF28CF"/>
    <w:rsid w:val="00BF3380"/>
    <w:rsid w:val="00BF385A"/>
    <w:rsid w:val="00BF4368"/>
    <w:rsid w:val="00BF58F7"/>
    <w:rsid w:val="00C0037C"/>
    <w:rsid w:val="00C07DC5"/>
    <w:rsid w:val="00C1218F"/>
    <w:rsid w:val="00C134B3"/>
    <w:rsid w:val="00C139A3"/>
    <w:rsid w:val="00C14FDB"/>
    <w:rsid w:val="00C16400"/>
    <w:rsid w:val="00C166A7"/>
    <w:rsid w:val="00C16A19"/>
    <w:rsid w:val="00C200D5"/>
    <w:rsid w:val="00C20ED6"/>
    <w:rsid w:val="00C22042"/>
    <w:rsid w:val="00C235F3"/>
    <w:rsid w:val="00C2658A"/>
    <w:rsid w:val="00C309F9"/>
    <w:rsid w:val="00C32780"/>
    <w:rsid w:val="00C33060"/>
    <w:rsid w:val="00C334DB"/>
    <w:rsid w:val="00C336B6"/>
    <w:rsid w:val="00C33899"/>
    <w:rsid w:val="00C35BAF"/>
    <w:rsid w:val="00C453D7"/>
    <w:rsid w:val="00C47099"/>
    <w:rsid w:val="00C64DCE"/>
    <w:rsid w:val="00C75E62"/>
    <w:rsid w:val="00C77859"/>
    <w:rsid w:val="00C80FB5"/>
    <w:rsid w:val="00C81EA1"/>
    <w:rsid w:val="00C84D44"/>
    <w:rsid w:val="00C84EE4"/>
    <w:rsid w:val="00C85728"/>
    <w:rsid w:val="00C8645E"/>
    <w:rsid w:val="00C90A6F"/>
    <w:rsid w:val="00C918AF"/>
    <w:rsid w:val="00C945EA"/>
    <w:rsid w:val="00C959BF"/>
    <w:rsid w:val="00C96887"/>
    <w:rsid w:val="00C97567"/>
    <w:rsid w:val="00CA436C"/>
    <w:rsid w:val="00CA5EFF"/>
    <w:rsid w:val="00CA62B0"/>
    <w:rsid w:val="00CA663F"/>
    <w:rsid w:val="00CA7AC9"/>
    <w:rsid w:val="00CB4012"/>
    <w:rsid w:val="00CB7B64"/>
    <w:rsid w:val="00CC161B"/>
    <w:rsid w:val="00CC258B"/>
    <w:rsid w:val="00CC6F0C"/>
    <w:rsid w:val="00CC7425"/>
    <w:rsid w:val="00CD1184"/>
    <w:rsid w:val="00CD2862"/>
    <w:rsid w:val="00CD4B5F"/>
    <w:rsid w:val="00CE11F7"/>
    <w:rsid w:val="00CE1597"/>
    <w:rsid w:val="00CE227E"/>
    <w:rsid w:val="00CE43B0"/>
    <w:rsid w:val="00CE5332"/>
    <w:rsid w:val="00CF0A90"/>
    <w:rsid w:val="00CF0F88"/>
    <w:rsid w:val="00CF13B1"/>
    <w:rsid w:val="00CF13D0"/>
    <w:rsid w:val="00CF2542"/>
    <w:rsid w:val="00CF3101"/>
    <w:rsid w:val="00CF4DF9"/>
    <w:rsid w:val="00CF4FAD"/>
    <w:rsid w:val="00CF6F41"/>
    <w:rsid w:val="00CF705A"/>
    <w:rsid w:val="00D012AD"/>
    <w:rsid w:val="00D05F49"/>
    <w:rsid w:val="00D06B89"/>
    <w:rsid w:val="00D07E6D"/>
    <w:rsid w:val="00D1085E"/>
    <w:rsid w:val="00D10A24"/>
    <w:rsid w:val="00D1186D"/>
    <w:rsid w:val="00D125BB"/>
    <w:rsid w:val="00D17BA5"/>
    <w:rsid w:val="00D20292"/>
    <w:rsid w:val="00D21A8A"/>
    <w:rsid w:val="00D21C75"/>
    <w:rsid w:val="00D22145"/>
    <w:rsid w:val="00D2565A"/>
    <w:rsid w:val="00D26453"/>
    <w:rsid w:val="00D26F56"/>
    <w:rsid w:val="00D3008A"/>
    <w:rsid w:val="00D31C54"/>
    <w:rsid w:val="00D321BE"/>
    <w:rsid w:val="00D3513B"/>
    <w:rsid w:val="00D36581"/>
    <w:rsid w:val="00D36CAF"/>
    <w:rsid w:val="00D45208"/>
    <w:rsid w:val="00D50A92"/>
    <w:rsid w:val="00D51AF5"/>
    <w:rsid w:val="00D54646"/>
    <w:rsid w:val="00D55D09"/>
    <w:rsid w:val="00D56757"/>
    <w:rsid w:val="00D6057B"/>
    <w:rsid w:val="00D621EE"/>
    <w:rsid w:val="00D64B02"/>
    <w:rsid w:val="00D64E70"/>
    <w:rsid w:val="00D66507"/>
    <w:rsid w:val="00D66602"/>
    <w:rsid w:val="00D666BC"/>
    <w:rsid w:val="00D6738E"/>
    <w:rsid w:val="00D72509"/>
    <w:rsid w:val="00D72C11"/>
    <w:rsid w:val="00D73158"/>
    <w:rsid w:val="00D73F45"/>
    <w:rsid w:val="00D74971"/>
    <w:rsid w:val="00D74F09"/>
    <w:rsid w:val="00D75B61"/>
    <w:rsid w:val="00D7765B"/>
    <w:rsid w:val="00D77C6A"/>
    <w:rsid w:val="00D8050D"/>
    <w:rsid w:val="00D81111"/>
    <w:rsid w:val="00D85EA1"/>
    <w:rsid w:val="00D8627D"/>
    <w:rsid w:val="00D94009"/>
    <w:rsid w:val="00D954D5"/>
    <w:rsid w:val="00DA0C81"/>
    <w:rsid w:val="00DA1540"/>
    <w:rsid w:val="00DA1BD7"/>
    <w:rsid w:val="00DA44BF"/>
    <w:rsid w:val="00DA5030"/>
    <w:rsid w:val="00DA5548"/>
    <w:rsid w:val="00DA7107"/>
    <w:rsid w:val="00DA7CE0"/>
    <w:rsid w:val="00DB0B9E"/>
    <w:rsid w:val="00DB414B"/>
    <w:rsid w:val="00DB6126"/>
    <w:rsid w:val="00DC278B"/>
    <w:rsid w:val="00DC3572"/>
    <w:rsid w:val="00DC5494"/>
    <w:rsid w:val="00DC6B6D"/>
    <w:rsid w:val="00DD0B7B"/>
    <w:rsid w:val="00DD1172"/>
    <w:rsid w:val="00DD1798"/>
    <w:rsid w:val="00DD3DBA"/>
    <w:rsid w:val="00DD7B9E"/>
    <w:rsid w:val="00DD7EE7"/>
    <w:rsid w:val="00DE1A61"/>
    <w:rsid w:val="00DE1CFA"/>
    <w:rsid w:val="00DE28F3"/>
    <w:rsid w:val="00DE3C67"/>
    <w:rsid w:val="00DE52ED"/>
    <w:rsid w:val="00DE69DF"/>
    <w:rsid w:val="00DE72D3"/>
    <w:rsid w:val="00DE7328"/>
    <w:rsid w:val="00DF4044"/>
    <w:rsid w:val="00DF42D6"/>
    <w:rsid w:val="00DF4BB4"/>
    <w:rsid w:val="00DF4F25"/>
    <w:rsid w:val="00DF6392"/>
    <w:rsid w:val="00DF6883"/>
    <w:rsid w:val="00DF6C9A"/>
    <w:rsid w:val="00E02FB5"/>
    <w:rsid w:val="00E03CBD"/>
    <w:rsid w:val="00E04660"/>
    <w:rsid w:val="00E0663A"/>
    <w:rsid w:val="00E10A32"/>
    <w:rsid w:val="00E1169C"/>
    <w:rsid w:val="00E12EA9"/>
    <w:rsid w:val="00E173EB"/>
    <w:rsid w:val="00E2221B"/>
    <w:rsid w:val="00E236EF"/>
    <w:rsid w:val="00E23AB8"/>
    <w:rsid w:val="00E30E0D"/>
    <w:rsid w:val="00E331D9"/>
    <w:rsid w:val="00E33AB8"/>
    <w:rsid w:val="00E36423"/>
    <w:rsid w:val="00E36B2F"/>
    <w:rsid w:val="00E37019"/>
    <w:rsid w:val="00E401ED"/>
    <w:rsid w:val="00E408A7"/>
    <w:rsid w:val="00E412A0"/>
    <w:rsid w:val="00E43A22"/>
    <w:rsid w:val="00E45706"/>
    <w:rsid w:val="00E46AE9"/>
    <w:rsid w:val="00E47270"/>
    <w:rsid w:val="00E4784B"/>
    <w:rsid w:val="00E50872"/>
    <w:rsid w:val="00E50DCE"/>
    <w:rsid w:val="00E57965"/>
    <w:rsid w:val="00E611A7"/>
    <w:rsid w:val="00E6162B"/>
    <w:rsid w:val="00E645C3"/>
    <w:rsid w:val="00E64D5C"/>
    <w:rsid w:val="00E702EE"/>
    <w:rsid w:val="00E817B8"/>
    <w:rsid w:val="00E81D4E"/>
    <w:rsid w:val="00E81D73"/>
    <w:rsid w:val="00E827C6"/>
    <w:rsid w:val="00E841A3"/>
    <w:rsid w:val="00E8469D"/>
    <w:rsid w:val="00E8548D"/>
    <w:rsid w:val="00E86290"/>
    <w:rsid w:val="00E9195D"/>
    <w:rsid w:val="00E9245C"/>
    <w:rsid w:val="00E93BE1"/>
    <w:rsid w:val="00E93E2B"/>
    <w:rsid w:val="00E952E1"/>
    <w:rsid w:val="00E95F49"/>
    <w:rsid w:val="00E96E1D"/>
    <w:rsid w:val="00EA213E"/>
    <w:rsid w:val="00EA234D"/>
    <w:rsid w:val="00EA35F5"/>
    <w:rsid w:val="00EA42B5"/>
    <w:rsid w:val="00EB2A43"/>
    <w:rsid w:val="00EB393B"/>
    <w:rsid w:val="00EB423F"/>
    <w:rsid w:val="00EB5D96"/>
    <w:rsid w:val="00EB68E6"/>
    <w:rsid w:val="00EB7AFB"/>
    <w:rsid w:val="00EC0364"/>
    <w:rsid w:val="00EC3C57"/>
    <w:rsid w:val="00EC57B1"/>
    <w:rsid w:val="00EC6C2E"/>
    <w:rsid w:val="00EC77F7"/>
    <w:rsid w:val="00ED1F36"/>
    <w:rsid w:val="00ED27C1"/>
    <w:rsid w:val="00ED296B"/>
    <w:rsid w:val="00ED4808"/>
    <w:rsid w:val="00ED5988"/>
    <w:rsid w:val="00EE0087"/>
    <w:rsid w:val="00EE2773"/>
    <w:rsid w:val="00EE3BEA"/>
    <w:rsid w:val="00EE78C1"/>
    <w:rsid w:val="00EF0158"/>
    <w:rsid w:val="00EF1613"/>
    <w:rsid w:val="00EF2134"/>
    <w:rsid w:val="00EF2142"/>
    <w:rsid w:val="00EF3112"/>
    <w:rsid w:val="00EF3919"/>
    <w:rsid w:val="00EF4A54"/>
    <w:rsid w:val="00EF595B"/>
    <w:rsid w:val="00EF6DA5"/>
    <w:rsid w:val="00EF7F64"/>
    <w:rsid w:val="00F010BD"/>
    <w:rsid w:val="00F04F5E"/>
    <w:rsid w:val="00F07C14"/>
    <w:rsid w:val="00F129C5"/>
    <w:rsid w:val="00F12C29"/>
    <w:rsid w:val="00F14626"/>
    <w:rsid w:val="00F17069"/>
    <w:rsid w:val="00F2048B"/>
    <w:rsid w:val="00F222A5"/>
    <w:rsid w:val="00F23182"/>
    <w:rsid w:val="00F232E4"/>
    <w:rsid w:val="00F251F1"/>
    <w:rsid w:val="00F256C4"/>
    <w:rsid w:val="00F2761F"/>
    <w:rsid w:val="00F30EDB"/>
    <w:rsid w:val="00F3462A"/>
    <w:rsid w:val="00F366A0"/>
    <w:rsid w:val="00F45F86"/>
    <w:rsid w:val="00F4743B"/>
    <w:rsid w:val="00F547EA"/>
    <w:rsid w:val="00F56272"/>
    <w:rsid w:val="00F56580"/>
    <w:rsid w:val="00F57046"/>
    <w:rsid w:val="00F6023F"/>
    <w:rsid w:val="00F60B44"/>
    <w:rsid w:val="00F64D94"/>
    <w:rsid w:val="00F66320"/>
    <w:rsid w:val="00F67895"/>
    <w:rsid w:val="00F71C07"/>
    <w:rsid w:val="00F71EED"/>
    <w:rsid w:val="00F7203B"/>
    <w:rsid w:val="00F73103"/>
    <w:rsid w:val="00F74491"/>
    <w:rsid w:val="00F765BB"/>
    <w:rsid w:val="00F8273A"/>
    <w:rsid w:val="00F84861"/>
    <w:rsid w:val="00F85B03"/>
    <w:rsid w:val="00F95109"/>
    <w:rsid w:val="00F962A6"/>
    <w:rsid w:val="00F96643"/>
    <w:rsid w:val="00F96F36"/>
    <w:rsid w:val="00FA00EE"/>
    <w:rsid w:val="00FA1937"/>
    <w:rsid w:val="00FA2195"/>
    <w:rsid w:val="00FA3823"/>
    <w:rsid w:val="00FA539C"/>
    <w:rsid w:val="00FB144A"/>
    <w:rsid w:val="00FB43EE"/>
    <w:rsid w:val="00FB446E"/>
    <w:rsid w:val="00FB4A5F"/>
    <w:rsid w:val="00FC249C"/>
    <w:rsid w:val="00FC3D15"/>
    <w:rsid w:val="00FD1513"/>
    <w:rsid w:val="00FD3C6A"/>
    <w:rsid w:val="00FD594D"/>
    <w:rsid w:val="00FD6520"/>
    <w:rsid w:val="00FD679A"/>
    <w:rsid w:val="00FE6828"/>
    <w:rsid w:val="00FF0D88"/>
    <w:rsid w:val="00FF14C0"/>
    <w:rsid w:val="00FF5495"/>
    <w:rsid w:val="00FF60B5"/>
    <w:rsid w:val="00FF64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 fillcolor="white">
      <v:fill color="white"/>
      <o:colormru v:ext="edit" colors="#c00"/>
    </o:shapedefaults>
    <o:shapelayout v:ext="edit">
      <o:idmap v:ext="edit" data="1"/>
    </o:shapelayout>
  </w:shapeDefaults>
  <w:decimalSymbol w:val=","/>
  <w:listSeparator w:val=";"/>
  <w15:chartTrackingRefBased/>
  <w15:docId w15:val="{5076041F-0033-4864-ADEF-369DC1600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4654"/>
    <w:rPr>
      <w:sz w:val="24"/>
      <w:szCs w:val="24"/>
      <w:lang w:val="en-GB" w:eastAsia="en-US"/>
    </w:rPr>
  </w:style>
  <w:style w:type="paragraph" w:styleId="Titre1">
    <w:name w:val="heading 1"/>
    <w:basedOn w:val="Normal"/>
    <w:next w:val="Normal"/>
    <w:qFormat/>
    <w:rsid w:val="006626C2"/>
    <w:pPr>
      <w:keepNext/>
      <w:numPr>
        <w:numId w:val="1"/>
      </w:numPr>
      <w:outlineLvl w:val="0"/>
    </w:pPr>
    <w:rPr>
      <w:rFonts w:ascii="Arial Narrow" w:hAnsi="Arial Narrow"/>
      <w:b/>
      <w:bCs/>
      <w:sz w:val="28"/>
    </w:rPr>
  </w:style>
  <w:style w:type="paragraph" w:styleId="Titre2">
    <w:name w:val="heading 2"/>
    <w:basedOn w:val="Normal"/>
    <w:next w:val="Normal"/>
    <w:qFormat/>
    <w:rsid w:val="006626C2"/>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qFormat/>
    <w:rsid w:val="006626C2"/>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qFormat/>
    <w:rsid w:val="006626C2"/>
    <w:pPr>
      <w:keepNext/>
      <w:numPr>
        <w:ilvl w:val="3"/>
        <w:numId w:val="1"/>
      </w:numPr>
      <w:spacing w:before="240" w:after="60"/>
      <w:outlineLvl w:val="3"/>
    </w:pPr>
    <w:rPr>
      <w:rFonts w:ascii="Cambria" w:hAnsi="Cambria"/>
      <w:b/>
      <w:bCs/>
      <w:sz w:val="28"/>
      <w:szCs w:val="28"/>
    </w:rPr>
  </w:style>
  <w:style w:type="paragraph" w:styleId="Titre5">
    <w:name w:val="heading 5"/>
    <w:basedOn w:val="Normal"/>
    <w:next w:val="Normal"/>
    <w:qFormat/>
    <w:rsid w:val="006626C2"/>
    <w:pPr>
      <w:numPr>
        <w:ilvl w:val="4"/>
        <w:numId w:val="1"/>
      </w:numPr>
      <w:spacing w:before="240" w:after="60"/>
      <w:outlineLvl w:val="4"/>
    </w:pPr>
    <w:rPr>
      <w:rFonts w:ascii="Cambria" w:hAnsi="Cambria"/>
      <w:b/>
      <w:bCs/>
      <w:i/>
      <w:iCs/>
      <w:sz w:val="26"/>
      <w:szCs w:val="26"/>
    </w:rPr>
  </w:style>
  <w:style w:type="paragraph" w:styleId="Titre6">
    <w:name w:val="heading 6"/>
    <w:basedOn w:val="Normal"/>
    <w:next w:val="Normal"/>
    <w:qFormat/>
    <w:rsid w:val="006626C2"/>
    <w:pPr>
      <w:numPr>
        <w:ilvl w:val="5"/>
        <w:numId w:val="1"/>
      </w:numPr>
      <w:spacing w:before="240" w:after="60"/>
      <w:outlineLvl w:val="5"/>
    </w:pPr>
    <w:rPr>
      <w:rFonts w:ascii="Cambria" w:hAnsi="Cambria"/>
      <w:b/>
      <w:bCs/>
      <w:sz w:val="22"/>
      <w:szCs w:val="22"/>
    </w:rPr>
  </w:style>
  <w:style w:type="paragraph" w:styleId="Titre7">
    <w:name w:val="heading 7"/>
    <w:basedOn w:val="Normal"/>
    <w:next w:val="Normal"/>
    <w:qFormat/>
    <w:rsid w:val="006626C2"/>
    <w:pPr>
      <w:numPr>
        <w:ilvl w:val="6"/>
        <w:numId w:val="1"/>
      </w:numPr>
      <w:spacing w:before="240" w:after="60"/>
      <w:outlineLvl w:val="6"/>
    </w:pPr>
    <w:rPr>
      <w:rFonts w:ascii="Cambria" w:hAnsi="Cambria"/>
    </w:rPr>
  </w:style>
  <w:style w:type="paragraph" w:styleId="Titre8">
    <w:name w:val="heading 8"/>
    <w:basedOn w:val="Normal"/>
    <w:next w:val="Normal"/>
    <w:qFormat/>
    <w:rsid w:val="006626C2"/>
    <w:pPr>
      <w:numPr>
        <w:ilvl w:val="7"/>
        <w:numId w:val="1"/>
      </w:numPr>
      <w:spacing w:before="240" w:after="60"/>
      <w:outlineLvl w:val="7"/>
    </w:pPr>
    <w:rPr>
      <w:rFonts w:ascii="Cambria" w:hAnsi="Cambria"/>
      <w:i/>
      <w:iCs/>
    </w:rPr>
  </w:style>
  <w:style w:type="paragraph" w:styleId="Titre9">
    <w:name w:val="heading 9"/>
    <w:basedOn w:val="Normal"/>
    <w:next w:val="Normal"/>
    <w:qFormat/>
    <w:rsid w:val="006626C2"/>
    <w:pPr>
      <w:numPr>
        <w:ilvl w:val="8"/>
        <w:numId w:val="1"/>
      </w:numPr>
      <w:spacing w:before="240" w:after="60"/>
      <w:outlineLvl w:val="8"/>
    </w:pPr>
    <w:rPr>
      <w:rFonts w:ascii="Calibri" w:hAnsi="Calibr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CE1597"/>
    <w:rPr>
      <w:rFonts w:ascii="Tahoma" w:hAnsi="Tahoma" w:cs="Tahoma"/>
      <w:sz w:val="16"/>
      <w:szCs w:val="16"/>
    </w:rPr>
  </w:style>
  <w:style w:type="paragraph" w:customStyle="1" w:styleId="NIEtext">
    <w:name w:val="NIE text"/>
    <w:basedOn w:val="Corpsdetexte3"/>
    <w:rsid w:val="00244654"/>
    <w:pPr>
      <w:spacing w:after="0"/>
      <w:jc w:val="both"/>
    </w:pPr>
    <w:rPr>
      <w:rFonts w:ascii="Cambria" w:hAnsi="Cambria"/>
      <w:sz w:val="24"/>
      <w:szCs w:val="14"/>
    </w:rPr>
  </w:style>
  <w:style w:type="paragraph" w:styleId="Corpsdetexte3">
    <w:name w:val="Body Text 3"/>
    <w:basedOn w:val="Normal"/>
    <w:rsid w:val="00244654"/>
    <w:pPr>
      <w:spacing w:after="120"/>
    </w:pPr>
    <w:rPr>
      <w:sz w:val="16"/>
      <w:szCs w:val="16"/>
    </w:rPr>
  </w:style>
  <w:style w:type="table" w:styleId="Grilledutableau">
    <w:name w:val="Table Grid"/>
    <w:basedOn w:val="TableauNormal"/>
    <w:rsid w:val="00CE1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semiHidden/>
    <w:rsid w:val="00CE1597"/>
    <w:rPr>
      <w:rFonts w:cs="Times New Roman"/>
      <w:sz w:val="16"/>
      <w:szCs w:val="16"/>
    </w:rPr>
  </w:style>
  <w:style w:type="paragraph" w:styleId="Commentaire">
    <w:name w:val="annotation text"/>
    <w:basedOn w:val="Normal"/>
    <w:link w:val="CommentaireCar"/>
    <w:semiHidden/>
    <w:rsid w:val="00CE1597"/>
    <w:rPr>
      <w:sz w:val="20"/>
      <w:szCs w:val="20"/>
    </w:rPr>
  </w:style>
  <w:style w:type="character" w:customStyle="1" w:styleId="CommentaireCar">
    <w:name w:val="Commentaire Car"/>
    <w:link w:val="Commentaire"/>
    <w:semiHidden/>
    <w:locked/>
    <w:rsid w:val="005171AE"/>
    <w:rPr>
      <w:rFonts w:cs="Times New Roman"/>
      <w:lang w:val="en-US" w:eastAsia="en-US" w:bidi="ar-SA"/>
    </w:rPr>
  </w:style>
  <w:style w:type="paragraph" w:styleId="Corpsdetexte">
    <w:name w:val="Body Text"/>
    <w:basedOn w:val="Normal"/>
    <w:link w:val="CorpsdetexteCar"/>
    <w:rsid w:val="00383F48"/>
    <w:pPr>
      <w:spacing w:after="120"/>
    </w:pPr>
  </w:style>
  <w:style w:type="paragraph" w:styleId="Notedebasdepage">
    <w:name w:val="footnote text"/>
    <w:basedOn w:val="Normal"/>
    <w:semiHidden/>
    <w:rsid w:val="00383F48"/>
    <w:rPr>
      <w:rFonts w:eastAsia="SimSun"/>
      <w:sz w:val="20"/>
      <w:szCs w:val="20"/>
      <w:lang w:eastAsia="zh-CN"/>
    </w:rPr>
  </w:style>
  <w:style w:type="character" w:styleId="Appelnotedebasdep">
    <w:name w:val="footnote reference"/>
    <w:semiHidden/>
    <w:rsid w:val="00383F48"/>
    <w:rPr>
      <w:rFonts w:cs="Times New Roman"/>
      <w:vertAlign w:val="superscript"/>
    </w:rPr>
  </w:style>
  <w:style w:type="character" w:styleId="Lienhypertexte">
    <w:name w:val="Hyperlink"/>
    <w:rsid w:val="00383F48"/>
    <w:rPr>
      <w:rFonts w:cs="Times New Roman"/>
      <w:color w:val="0000FF"/>
      <w:u w:val="single"/>
    </w:rPr>
  </w:style>
  <w:style w:type="paragraph" w:styleId="NormalWeb">
    <w:name w:val="Normal (Web)"/>
    <w:basedOn w:val="Normal"/>
    <w:rsid w:val="00383F48"/>
    <w:pPr>
      <w:spacing w:before="100" w:beforeAutospacing="1" w:after="100" w:afterAutospacing="1"/>
    </w:pPr>
    <w:rPr>
      <w:color w:val="000000"/>
    </w:rPr>
  </w:style>
  <w:style w:type="character" w:styleId="Accentuation">
    <w:name w:val="Emphasis"/>
    <w:qFormat/>
    <w:rsid w:val="00383F48"/>
    <w:rPr>
      <w:rFonts w:cs="Times New Roman"/>
      <w:b/>
      <w:bCs/>
    </w:rPr>
  </w:style>
  <w:style w:type="paragraph" w:styleId="Lgende">
    <w:name w:val="caption"/>
    <w:basedOn w:val="Normal"/>
    <w:next w:val="Normal"/>
    <w:link w:val="LgendeCar"/>
    <w:qFormat/>
    <w:rsid w:val="00D1186D"/>
    <w:pPr>
      <w:jc w:val="both"/>
    </w:pPr>
    <w:rPr>
      <w:rFonts w:ascii="Trebuchet MS" w:hAnsi="Trebuchet MS"/>
      <w:b/>
      <w:bCs/>
      <w:sz w:val="20"/>
      <w:szCs w:val="20"/>
      <w:lang w:val="fr-FR"/>
    </w:rPr>
  </w:style>
  <w:style w:type="character" w:customStyle="1" w:styleId="LgendeCar">
    <w:name w:val="Légende Car"/>
    <w:link w:val="Lgende"/>
    <w:locked/>
    <w:rsid w:val="00D1186D"/>
    <w:rPr>
      <w:rFonts w:ascii="Trebuchet MS" w:hAnsi="Trebuchet MS" w:cs="Times New Roman"/>
      <w:b/>
      <w:bCs/>
      <w:lang w:val="fr-FR" w:eastAsia="en-US" w:bidi="ar-SA"/>
    </w:rPr>
  </w:style>
  <w:style w:type="paragraph" w:styleId="Objetducommentaire">
    <w:name w:val="annotation subject"/>
    <w:basedOn w:val="Commentaire"/>
    <w:next w:val="Commentaire"/>
    <w:semiHidden/>
    <w:rsid w:val="000D0537"/>
    <w:rPr>
      <w:b/>
      <w:bCs/>
    </w:rPr>
  </w:style>
  <w:style w:type="paragraph" w:customStyle="1" w:styleId="StyleTimesNewRoman12ptBoldItalic">
    <w:name w:val="Style Times New Roman 12 pt Bold Italic"/>
    <w:basedOn w:val="Normal"/>
    <w:link w:val="StyleTimesNewRoman12ptBoldItalicChar"/>
    <w:rsid w:val="0060403D"/>
    <w:rPr>
      <w:rFonts w:ascii="Arial" w:hAnsi="Arial"/>
      <w:b/>
      <w:bCs/>
      <w:i/>
      <w:iCs/>
      <w:sz w:val="22"/>
      <w:szCs w:val="22"/>
    </w:rPr>
  </w:style>
  <w:style w:type="character" w:customStyle="1" w:styleId="StyleTimesNewRoman12ptBoldItalicChar">
    <w:name w:val="Style Times New Roman 12 pt Bold Italic Char"/>
    <w:link w:val="StyleTimesNewRoman12ptBoldItalic"/>
    <w:locked/>
    <w:rsid w:val="0060403D"/>
    <w:rPr>
      <w:rFonts w:ascii="Arial" w:eastAsia="Times New Roman" w:hAnsi="Arial" w:cs="Times New Roman"/>
      <w:b/>
      <w:bCs/>
      <w:i/>
      <w:iCs/>
      <w:sz w:val="22"/>
      <w:szCs w:val="22"/>
      <w:lang w:val="en-US" w:eastAsia="en-US" w:bidi="ar-SA"/>
    </w:rPr>
  </w:style>
  <w:style w:type="paragraph" w:styleId="En-tte">
    <w:name w:val="header"/>
    <w:basedOn w:val="Normal"/>
    <w:rsid w:val="002C19EE"/>
    <w:pPr>
      <w:tabs>
        <w:tab w:val="center" w:pos="4320"/>
        <w:tab w:val="right" w:pos="8640"/>
      </w:tabs>
    </w:pPr>
  </w:style>
  <w:style w:type="paragraph" w:styleId="Pieddepage">
    <w:name w:val="footer"/>
    <w:basedOn w:val="Normal"/>
    <w:rsid w:val="002C19EE"/>
    <w:pPr>
      <w:tabs>
        <w:tab w:val="center" w:pos="4320"/>
        <w:tab w:val="right" w:pos="8640"/>
      </w:tabs>
    </w:pPr>
  </w:style>
  <w:style w:type="character" w:styleId="Numrodepage">
    <w:name w:val="page number"/>
    <w:rsid w:val="00411329"/>
    <w:rPr>
      <w:rFonts w:cs="Times New Roman"/>
    </w:rPr>
  </w:style>
  <w:style w:type="character" w:styleId="Lienhypertextesuivivisit">
    <w:name w:val="FollowedHyperlink"/>
    <w:rsid w:val="00977D73"/>
    <w:rPr>
      <w:rFonts w:cs="Times New Roman"/>
      <w:color w:val="800080"/>
      <w:u w:val="single"/>
    </w:rPr>
  </w:style>
  <w:style w:type="character" w:customStyle="1" w:styleId="CharChar">
    <w:name w:val="Char Char"/>
    <w:rsid w:val="00D17BA5"/>
    <w:rPr>
      <w:rFonts w:cs="Times New Roman"/>
      <w:b/>
      <w:bCs/>
      <w:lang w:val="en-GB" w:eastAsia="en-US" w:bidi="ar-SA"/>
    </w:rPr>
  </w:style>
  <w:style w:type="paragraph" w:styleId="Date">
    <w:name w:val="Date"/>
    <w:basedOn w:val="Normal"/>
    <w:next w:val="Normal"/>
    <w:rsid w:val="00D17BA5"/>
  </w:style>
  <w:style w:type="paragraph" w:customStyle="1" w:styleId="1main">
    <w:name w:val="1. main"/>
    <w:rsid w:val="00D8627D"/>
    <w:pPr>
      <w:widowControl w:val="0"/>
      <w:autoSpaceDE w:val="0"/>
      <w:autoSpaceDN w:val="0"/>
      <w:adjustRightInd w:val="0"/>
    </w:pPr>
    <w:rPr>
      <w:sz w:val="22"/>
      <w:szCs w:val="22"/>
      <w:lang w:val="en-GB" w:eastAsia="en-US"/>
    </w:rPr>
  </w:style>
  <w:style w:type="character" w:customStyle="1" w:styleId="A0">
    <w:name w:val="A0"/>
    <w:rsid w:val="00B73FA0"/>
    <w:rPr>
      <w:color w:val="5C5B60"/>
      <w:sz w:val="17"/>
    </w:rPr>
  </w:style>
  <w:style w:type="paragraph" w:customStyle="1" w:styleId="1main0">
    <w:name w:val="1.main"/>
    <w:rsid w:val="00A7741D"/>
    <w:pPr>
      <w:widowControl w:val="0"/>
      <w:autoSpaceDE w:val="0"/>
      <w:autoSpaceDN w:val="0"/>
      <w:adjustRightInd w:val="0"/>
    </w:pPr>
    <w:rPr>
      <w:sz w:val="22"/>
      <w:szCs w:val="22"/>
      <w:lang w:val="en-GB" w:eastAsia="en-US"/>
    </w:rPr>
  </w:style>
  <w:style w:type="paragraph" w:styleId="TM1">
    <w:name w:val="toc 1"/>
    <w:basedOn w:val="Normal"/>
    <w:next w:val="Normal"/>
    <w:autoRedefine/>
    <w:uiPriority w:val="39"/>
    <w:rsid w:val="00E81D4E"/>
    <w:pPr>
      <w:tabs>
        <w:tab w:val="right" w:leader="dot" w:pos="8630"/>
      </w:tabs>
    </w:pPr>
    <w:rPr>
      <w:rFonts w:ascii="Arial" w:hAnsi="Arial" w:cs="Arial"/>
      <w:b/>
      <w:noProof/>
      <w:sz w:val="20"/>
      <w:szCs w:val="20"/>
    </w:rPr>
  </w:style>
  <w:style w:type="paragraph" w:styleId="TM2">
    <w:name w:val="toc 2"/>
    <w:basedOn w:val="Normal"/>
    <w:next w:val="Normal"/>
    <w:autoRedefine/>
    <w:uiPriority w:val="39"/>
    <w:rsid w:val="00B807EC"/>
    <w:pPr>
      <w:ind w:left="240"/>
    </w:pPr>
  </w:style>
  <w:style w:type="paragraph" w:styleId="TM3">
    <w:name w:val="toc 3"/>
    <w:basedOn w:val="Normal"/>
    <w:next w:val="Normal"/>
    <w:autoRedefine/>
    <w:semiHidden/>
    <w:rsid w:val="00B807EC"/>
    <w:pPr>
      <w:ind w:left="480"/>
    </w:pPr>
  </w:style>
  <w:style w:type="paragraph" w:styleId="TM4">
    <w:name w:val="toc 4"/>
    <w:basedOn w:val="Normal"/>
    <w:next w:val="Normal"/>
    <w:autoRedefine/>
    <w:semiHidden/>
    <w:rsid w:val="00B807EC"/>
    <w:pPr>
      <w:ind w:left="720"/>
    </w:pPr>
  </w:style>
  <w:style w:type="table" w:customStyle="1" w:styleId="StyleLatinArial10ptAfter0ptLinespacingsingle">
    <w:name w:val="Style (Latin) Arial 10 pt After:  0 pt Line spacing:  single"/>
    <w:rsid w:val="00EF4A54"/>
    <w:rPr>
      <w:lang w:val="en-GB" w:eastAsia="en-GB"/>
    </w:rPr>
    <w:tblPr>
      <w:tblInd w:w="0" w:type="dxa"/>
      <w:tblCellMar>
        <w:top w:w="0" w:type="dxa"/>
        <w:left w:w="108" w:type="dxa"/>
        <w:bottom w:w="0" w:type="dxa"/>
        <w:right w:w="108" w:type="dxa"/>
      </w:tblCellMar>
    </w:tblPr>
  </w:style>
  <w:style w:type="paragraph" w:styleId="Retraitcorpsdetexte3">
    <w:name w:val="Body Text Indent 3"/>
    <w:basedOn w:val="Normal"/>
    <w:rsid w:val="004A3CBB"/>
    <w:pPr>
      <w:spacing w:after="120"/>
      <w:ind w:left="283"/>
    </w:pPr>
    <w:rPr>
      <w:sz w:val="16"/>
      <w:szCs w:val="16"/>
    </w:rPr>
  </w:style>
  <w:style w:type="character" w:customStyle="1" w:styleId="CaptionChar">
    <w:name w:val="Caption Char"/>
    <w:rsid w:val="00CF6F41"/>
    <w:rPr>
      <w:rFonts w:cs="Times New Roman"/>
      <w:b/>
      <w:bCs/>
      <w:lang w:val="en-GB" w:eastAsia="en-US" w:bidi="ar-SA"/>
    </w:rPr>
  </w:style>
  <w:style w:type="character" w:customStyle="1" w:styleId="CharChar4">
    <w:name w:val="Char Char4"/>
    <w:rsid w:val="00CF6F41"/>
    <w:rPr>
      <w:rFonts w:cs="Times New Roman"/>
      <w:sz w:val="24"/>
      <w:szCs w:val="24"/>
      <w:lang w:val="en-US" w:eastAsia="en-US" w:bidi="ar-SA"/>
    </w:rPr>
  </w:style>
  <w:style w:type="paragraph" w:customStyle="1" w:styleId="Standaardpersonnel">
    <w:name w:val="Standaard.personnel"/>
    <w:rsid w:val="00B254B6"/>
    <w:pPr>
      <w:widowControl w:val="0"/>
      <w:autoSpaceDE w:val="0"/>
      <w:autoSpaceDN w:val="0"/>
      <w:adjustRightInd w:val="0"/>
    </w:pPr>
    <w:rPr>
      <w:rFonts w:ascii="Arial" w:hAnsi="Arial" w:cs="Arial"/>
      <w:sz w:val="22"/>
      <w:szCs w:val="22"/>
      <w:lang w:val="nl-NL" w:eastAsia="en-US"/>
    </w:rPr>
  </w:style>
  <w:style w:type="character" w:customStyle="1" w:styleId="CharChar5">
    <w:name w:val="Char Char5"/>
    <w:rsid w:val="00046952"/>
    <w:rPr>
      <w:rFonts w:ascii="Arial" w:hAnsi="Arial"/>
      <w:b/>
      <w:bCs/>
    </w:rPr>
  </w:style>
  <w:style w:type="paragraph" w:customStyle="1" w:styleId="Paragrafoelenco1">
    <w:name w:val="Paragrafo elenco1"/>
    <w:basedOn w:val="Normal"/>
    <w:qFormat/>
    <w:rsid w:val="00003868"/>
    <w:pPr>
      <w:ind w:left="720"/>
      <w:contextualSpacing/>
    </w:pPr>
    <w:rPr>
      <w:rFonts w:ascii="Arial" w:hAnsi="Arial"/>
      <w:sz w:val="20"/>
      <w:lang w:val="en-US"/>
    </w:rPr>
  </w:style>
  <w:style w:type="paragraph" w:customStyle="1" w:styleId="Nessunaspaziatura1">
    <w:name w:val="Nessuna spaziatura1"/>
    <w:link w:val="NoSpacingChar"/>
    <w:qFormat/>
    <w:rsid w:val="00013319"/>
    <w:rPr>
      <w:rFonts w:ascii="Calibri" w:eastAsia="Calibri" w:hAnsi="Calibri"/>
      <w:sz w:val="22"/>
      <w:szCs w:val="22"/>
      <w:lang w:val="en-US" w:eastAsia="ja-JP"/>
    </w:rPr>
  </w:style>
  <w:style w:type="character" w:customStyle="1" w:styleId="NoSpacingChar">
    <w:name w:val="No Spacing Char"/>
    <w:link w:val="Nessunaspaziatura1"/>
    <w:locked/>
    <w:rsid w:val="00013319"/>
    <w:rPr>
      <w:rFonts w:ascii="Calibri" w:eastAsia="Calibri" w:hAnsi="Calibri"/>
      <w:sz w:val="22"/>
      <w:szCs w:val="22"/>
      <w:lang w:val="en-US" w:eastAsia="ja-JP" w:bidi="ar-SA"/>
    </w:rPr>
  </w:style>
  <w:style w:type="paragraph" w:customStyle="1" w:styleId="titolocapitolo">
    <w:name w:val="titolo capitolo"/>
    <w:basedOn w:val="Normal"/>
    <w:qFormat/>
    <w:rsid w:val="00E8469D"/>
    <w:pPr>
      <w:jc w:val="both"/>
    </w:pPr>
    <w:rPr>
      <w:rFonts w:ascii="Calibri" w:hAnsi="Calibri"/>
      <w:b/>
      <w:bCs/>
      <w:color w:val="708074"/>
      <w:sz w:val="36"/>
      <w:szCs w:val="36"/>
    </w:rPr>
  </w:style>
  <w:style w:type="paragraph" w:customStyle="1" w:styleId="TITOLODISEZIONE">
    <w:name w:val="TITOLO DI SEZIONE"/>
    <w:basedOn w:val="Normal"/>
    <w:qFormat/>
    <w:rsid w:val="00E8469D"/>
    <w:rPr>
      <w:rFonts w:ascii="Calibri" w:hAnsi="Calibri"/>
      <w:b/>
      <w:bCs/>
      <w:color w:val="708074"/>
      <w:sz w:val="36"/>
      <w:szCs w:val="36"/>
    </w:rPr>
  </w:style>
  <w:style w:type="paragraph" w:customStyle="1" w:styleId="titolino">
    <w:name w:val="titolino"/>
    <w:basedOn w:val="Normal"/>
    <w:qFormat/>
    <w:rsid w:val="00E8469D"/>
    <w:pPr>
      <w:jc w:val="both"/>
    </w:pPr>
    <w:rPr>
      <w:rFonts w:ascii="Calibri" w:hAnsi="Calibri"/>
      <w:b/>
      <w:bCs/>
      <w:color w:val="708074"/>
      <w:u w:val="single"/>
    </w:rPr>
  </w:style>
  <w:style w:type="paragraph" w:customStyle="1" w:styleId="ca">
    <w:name w:val="ca"/>
    <w:basedOn w:val="Lgende"/>
    <w:rsid w:val="00F7203B"/>
    <w:rPr>
      <w:rFonts w:ascii="Times New Roman" w:hAnsi="Times New Roman"/>
      <w:sz w:val="24"/>
      <w:szCs w:val="24"/>
      <w:lang w:val="en-US"/>
    </w:rPr>
  </w:style>
  <w:style w:type="paragraph" w:styleId="TM5">
    <w:name w:val="toc 5"/>
    <w:basedOn w:val="Normal"/>
    <w:next w:val="Normal"/>
    <w:autoRedefine/>
    <w:rsid w:val="00B1315C"/>
    <w:pPr>
      <w:ind w:left="960"/>
    </w:pPr>
  </w:style>
  <w:style w:type="character" w:customStyle="1" w:styleId="CorpsdetexteCar">
    <w:name w:val="Corps de texte Car"/>
    <w:link w:val="Corpsdetexte"/>
    <w:rsid w:val="00B325F1"/>
    <w:rPr>
      <w:sz w:val="24"/>
      <w:szCs w:val="24"/>
      <w:lang w:val="en-GB" w:eastAsia="en-US"/>
    </w:rPr>
  </w:style>
  <w:style w:type="paragraph" w:styleId="TM6">
    <w:name w:val="toc 6"/>
    <w:basedOn w:val="Normal"/>
    <w:next w:val="Normal"/>
    <w:autoRedefine/>
    <w:rsid w:val="00B1315C"/>
    <w:pPr>
      <w:ind w:left="1200"/>
    </w:pPr>
  </w:style>
  <w:style w:type="paragraph" w:styleId="TM7">
    <w:name w:val="toc 7"/>
    <w:basedOn w:val="Normal"/>
    <w:next w:val="Normal"/>
    <w:autoRedefine/>
    <w:rsid w:val="00B1315C"/>
    <w:pPr>
      <w:ind w:left="1440"/>
    </w:pPr>
  </w:style>
  <w:style w:type="paragraph" w:styleId="TM8">
    <w:name w:val="toc 8"/>
    <w:basedOn w:val="Normal"/>
    <w:next w:val="Normal"/>
    <w:autoRedefine/>
    <w:rsid w:val="00B1315C"/>
    <w:pPr>
      <w:ind w:left="1680"/>
    </w:pPr>
  </w:style>
  <w:style w:type="paragraph" w:styleId="TM9">
    <w:name w:val="toc 9"/>
    <w:basedOn w:val="Normal"/>
    <w:next w:val="Normal"/>
    <w:autoRedefine/>
    <w:rsid w:val="00B1315C"/>
    <w:pPr>
      <w:ind w:left="1920"/>
    </w:pPr>
  </w:style>
  <w:style w:type="paragraph" w:styleId="Paragraphedeliste">
    <w:name w:val="List Paragraph"/>
    <w:basedOn w:val="Normal"/>
    <w:uiPriority w:val="34"/>
    <w:qFormat/>
    <w:rsid w:val="007514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
      <w:marLeft w:val="0"/>
      <w:marRight w:val="0"/>
      <w:marTop w:val="0"/>
      <w:marBottom w:val="0"/>
      <w:divBdr>
        <w:top w:val="none" w:sz="0" w:space="0" w:color="auto"/>
        <w:left w:val="none" w:sz="0" w:space="0" w:color="auto"/>
        <w:bottom w:val="none" w:sz="0" w:space="0" w:color="auto"/>
        <w:right w:val="none" w:sz="0" w:space="0" w:color="auto"/>
      </w:divBdr>
      <w:divsChild>
        <w:div w:id="99">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132">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
      <w:marLeft w:val="0"/>
      <w:marRight w:val="0"/>
      <w:marTop w:val="0"/>
      <w:marBottom w:val="0"/>
      <w:divBdr>
        <w:top w:val="none" w:sz="0" w:space="0" w:color="auto"/>
        <w:left w:val="none" w:sz="0" w:space="0" w:color="auto"/>
        <w:bottom w:val="none" w:sz="0" w:space="0" w:color="auto"/>
        <w:right w:val="none" w:sz="0" w:space="0" w:color="auto"/>
      </w:divBdr>
      <w:divsChild>
        <w:div w:id="140">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
      <w:marLeft w:val="0"/>
      <w:marRight w:val="0"/>
      <w:marTop w:val="0"/>
      <w:marBottom w:val="0"/>
      <w:divBdr>
        <w:top w:val="none" w:sz="0" w:space="0" w:color="auto"/>
        <w:left w:val="none" w:sz="0" w:space="0" w:color="auto"/>
        <w:bottom w:val="none" w:sz="0" w:space="0" w:color="auto"/>
        <w:right w:val="none" w:sz="0" w:space="0" w:color="auto"/>
      </w:divBdr>
      <w:divsChild>
        <w:div w:id="141">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100">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128">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06243">
      <w:bodyDiv w:val="1"/>
      <w:marLeft w:val="0"/>
      <w:marRight w:val="0"/>
      <w:marTop w:val="0"/>
      <w:marBottom w:val="0"/>
      <w:divBdr>
        <w:top w:val="none" w:sz="0" w:space="0" w:color="auto"/>
        <w:left w:val="none" w:sz="0" w:space="0" w:color="auto"/>
        <w:bottom w:val="none" w:sz="0" w:space="0" w:color="auto"/>
        <w:right w:val="none" w:sz="0" w:space="0" w:color="auto"/>
      </w:divBdr>
    </w:div>
    <w:div w:id="898590866">
      <w:bodyDiv w:val="1"/>
      <w:marLeft w:val="0"/>
      <w:marRight w:val="0"/>
      <w:marTop w:val="0"/>
      <w:marBottom w:val="0"/>
      <w:divBdr>
        <w:top w:val="none" w:sz="0" w:space="0" w:color="auto"/>
        <w:left w:val="none" w:sz="0" w:space="0" w:color="auto"/>
        <w:bottom w:val="none" w:sz="0" w:space="0" w:color="auto"/>
        <w:right w:val="none" w:sz="0" w:space="0" w:color="auto"/>
      </w:divBdr>
    </w:div>
    <w:div w:id="1037897856">
      <w:bodyDiv w:val="1"/>
      <w:marLeft w:val="0"/>
      <w:marRight w:val="0"/>
      <w:marTop w:val="0"/>
      <w:marBottom w:val="0"/>
      <w:divBdr>
        <w:top w:val="none" w:sz="0" w:space="0" w:color="auto"/>
        <w:left w:val="none" w:sz="0" w:space="0" w:color="auto"/>
        <w:bottom w:val="none" w:sz="0" w:space="0" w:color="auto"/>
        <w:right w:val="none" w:sz="0" w:space="0" w:color="auto"/>
      </w:divBdr>
    </w:div>
    <w:div w:id="1542210460">
      <w:bodyDiv w:val="1"/>
      <w:marLeft w:val="0"/>
      <w:marRight w:val="0"/>
      <w:marTop w:val="0"/>
      <w:marBottom w:val="0"/>
      <w:divBdr>
        <w:top w:val="none" w:sz="0" w:space="0" w:color="auto"/>
        <w:left w:val="none" w:sz="0" w:space="0" w:color="auto"/>
        <w:bottom w:val="none" w:sz="0" w:space="0" w:color="auto"/>
        <w:right w:val="none" w:sz="0" w:space="0" w:color="auto"/>
      </w:divBdr>
    </w:div>
    <w:div w:id="1665743038">
      <w:bodyDiv w:val="1"/>
      <w:marLeft w:val="0"/>
      <w:marRight w:val="0"/>
      <w:marTop w:val="0"/>
      <w:marBottom w:val="0"/>
      <w:divBdr>
        <w:top w:val="none" w:sz="0" w:space="0" w:color="auto"/>
        <w:left w:val="none" w:sz="0" w:space="0" w:color="auto"/>
        <w:bottom w:val="none" w:sz="0" w:space="0" w:color="auto"/>
        <w:right w:val="none" w:sz="0" w:space="0" w:color="auto"/>
      </w:divBdr>
    </w:div>
    <w:div w:id="1719890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776</Words>
  <Characters>4427</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UNHCR GUIDELINES FOR STANDARDISED NUTRITION SURVEYS</vt:lpstr>
      <vt:lpstr>UNHCR GUIDELINES FOR STANDARDISED NUTRITION SURVEYS</vt:lpstr>
    </vt:vector>
  </TitlesOfParts>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UNHCR GUIDELINES FOR STANDARDISED NUTRITION SURVEYS</dc:title>
  <dc:subject/>
  <dc:creator>Melody Tondeur</dc:creator>
  <cp:keywords/>
  <cp:lastModifiedBy>Fanny Cassard</cp:lastModifiedBy>
  <cp:revision>4</cp:revision>
  <cp:lastPrinted>2010-09-27T11:16:00Z</cp:lastPrinted>
  <dcterms:created xsi:type="dcterms:W3CDTF">2018-11-28T15:36:00Z</dcterms:created>
  <dcterms:modified xsi:type="dcterms:W3CDTF">2019-04-26T09:51:00Z</dcterms:modified>
</cp:coreProperties>
</file>