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C253" w14:textId="77777777" w:rsidR="007D41B0" w:rsidRPr="00F856D4" w:rsidRDefault="000905B2">
      <w:pPr>
        <w:rPr>
          <w:rFonts w:ascii="Calibri" w:hAnsi="Calibri"/>
          <w:b/>
          <w:bCs/>
          <w:sz w:val="32"/>
          <w:szCs w:val="22"/>
        </w:rPr>
      </w:pPr>
      <w:r w:rsidRPr="00F856D4">
        <w:rPr>
          <w:rFonts w:ascii="Calibri" w:hAnsi="Calibri"/>
          <w:b/>
          <w:bCs/>
          <w:sz w:val="32"/>
          <w:szCs w:val="22"/>
        </w:rPr>
        <w:t>SENS</w:t>
      </w:r>
      <w:r w:rsidR="00134656" w:rsidRPr="00F856D4">
        <w:rPr>
          <w:rFonts w:ascii="Calibri" w:hAnsi="Calibri"/>
          <w:b/>
          <w:bCs/>
          <w:sz w:val="32"/>
          <w:szCs w:val="22"/>
        </w:rPr>
        <w:t xml:space="preserve"> Quality Checklist</w:t>
      </w:r>
    </w:p>
    <w:p w14:paraId="787B6747" w14:textId="77777777" w:rsidR="00506DE6" w:rsidRPr="00BA1A3C" w:rsidRDefault="00506DE6">
      <w:pPr>
        <w:rPr>
          <w:rFonts w:ascii="Calibri" w:hAnsi="Calibri"/>
          <w:b/>
          <w:bCs/>
          <w:sz w:val="22"/>
          <w:szCs w:val="22"/>
        </w:rPr>
      </w:pPr>
    </w:p>
    <w:tbl>
      <w:tblPr>
        <w:tblW w:w="1416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085"/>
        <w:gridCol w:w="7220"/>
        <w:gridCol w:w="703"/>
        <w:gridCol w:w="701"/>
        <w:gridCol w:w="3451"/>
      </w:tblGrid>
      <w:tr w:rsidR="00744784" w:rsidRPr="00013C6A" w14:paraId="24611E5A" w14:textId="4F15C572" w:rsidTr="00F856D4">
        <w:trPr>
          <w:tblHeader/>
        </w:trPr>
        <w:tc>
          <w:tcPr>
            <w:tcW w:w="1774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31360FD2" w14:textId="77777777" w:rsidR="00744784" w:rsidRPr="00F856D4" w:rsidRDefault="00744784" w:rsidP="00F856D4">
            <w:pPr>
              <w:pStyle w:val="1main"/>
              <w:widowControl/>
              <w:tabs>
                <w:tab w:val="left" w:pos="1134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56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7425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0209BD0A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709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4AA5E2A1" w14:textId="77777777" w:rsidR="00744784" w:rsidRPr="00F856D4" w:rsidRDefault="00744784" w:rsidP="00F856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709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58F40498" w14:textId="77777777" w:rsidR="00744784" w:rsidRPr="00F856D4" w:rsidRDefault="00744784" w:rsidP="00F856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3543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11447611" w14:textId="292BF81F" w:rsidR="00744784" w:rsidRPr="00F856D4" w:rsidRDefault="00744784" w:rsidP="00F856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744784" w:rsidRPr="00013C6A" w14:paraId="6888B617" w14:textId="0A7220E1" w:rsidTr="00F856D4">
        <w:tc>
          <w:tcPr>
            <w:tcW w:w="1774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CD62216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Executive summary</w:t>
            </w:r>
          </w:p>
        </w:tc>
        <w:tc>
          <w:tcPr>
            <w:tcW w:w="7425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DE67317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</w:rPr>
            </w:pPr>
            <w:r w:rsidRPr="00F856D4">
              <w:rPr>
                <w:rFonts w:asciiTheme="minorHAnsi" w:hAnsiTheme="minorHAnsi" w:cstheme="minorHAnsi"/>
                <w:b/>
              </w:rPr>
              <w:t xml:space="preserve">An executive summary is included following recommended format: </w:t>
            </w:r>
          </w:p>
          <w:p w14:paraId="0CDA360A" w14:textId="3B8CAAD2" w:rsidR="00744784" w:rsidRPr="00F856D4" w:rsidRDefault="00C12B3A" w:rsidP="00C12B3A">
            <w:pPr>
              <w:pStyle w:val="1main"/>
              <w:widowControl/>
              <w:numPr>
                <w:ilvl w:val="0"/>
                <w:numId w:val="1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 xml:space="preserve">eographic area surveyed, population type, population number (total and U5) </w:t>
            </w:r>
          </w:p>
          <w:p w14:paraId="2A57DAB3" w14:textId="7F032AE4" w:rsidR="00744784" w:rsidRPr="00F856D4" w:rsidRDefault="00C12B3A" w:rsidP="00C12B3A">
            <w:pPr>
              <w:pStyle w:val="1main"/>
              <w:widowControl/>
              <w:numPr>
                <w:ilvl w:val="0"/>
                <w:numId w:val="1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ates of survey</w:t>
            </w:r>
          </w:p>
          <w:p w14:paraId="076DE04B" w14:textId="5F30932D" w:rsidR="00744784" w:rsidRPr="00F856D4" w:rsidRDefault="00C12B3A" w:rsidP="00C12B3A">
            <w:pPr>
              <w:pStyle w:val="1main"/>
              <w:widowControl/>
              <w:numPr>
                <w:ilvl w:val="0"/>
                <w:numId w:val="1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bjectives</w:t>
            </w:r>
          </w:p>
          <w:p w14:paraId="1D4259DE" w14:textId="20024AE6" w:rsidR="00744784" w:rsidRPr="00F856D4" w:rsidRDefault="00C12B3A" w:rsidP="00C12B3A">
            <w:pPr>
              <w:pStyle w:val="1main"/>
              <w:widowControl/>
              <w:numPr>
                <w:ilvl w:val="0"/>
                <w:numId w:val="1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ethodology used (sampling, sample size, main indicators)</w:t>
            </w:r>
          </w:p>
          <w:p w14:paraId="157E4B1B" w14:textId="03CA200A" w:rsidR="00744784" w:rsidRPr="00F856D4" w:rsidRDefault="00C12B3A" w:rsidP="00C12B3A">
            <w:pPr>
              <w:pStyle w:val="1main"/>
              <w:widowControl/>
              <w:numPr>
                <w:ilvl w:val="0"/>
                <w:numId w:val="1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ummary of results</w:t>
            </w:r>
          </w:p>
          <w:p w14:paraId="2913F9CA" w14:textId="1E49C8E8" w:rsidR="00744784" w:rsidRPr="00F856D4" w:rsidRDefault="00C12B3A" w:rsidP="00C12B3A">
            <w:pPr>
              <w:pStyle w:val="1main"/>
              <w:widowControl/>
              <w:numPr>
                <w:ilvl w:val="0"/>
                <w:numId w:val="1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rief interpretation of the results</w:t>
            </w:r>
          </w:p>
          <w:p w14:paraId="7E628FF3" w14:textId="01D5CE10" w:rsidR="00744784" w:rsidRPr="00F856D4" w:rsidRDefault="00C12B3A" w:rsidP="00C12B3A">
            <w:pPr>
              <w:pStyle w:val="1main"/>
              <w:widowControl/>
              <w:numPr>
                <w:ilvl w:val="0"/>
                <w:numId w:val="1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ecommendations (immediate, medium term, long term)</w:t>
            </w:r>
          </w:p>
          <w:p w14:paraId="263947C1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E826EEE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6CE6AD06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tcBorders>
              <w:top w:val="single" w:sz="2" w:space="0" w:color="808080"/>
            </w:tcBorders>
            <w:vAlign w:val="center"/>
          </w:tcPr>
          <w:p w14:paraId="5763FBC7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4784" w:rsidRPr="00013C6A" w14:paraId="24B2C1D9" w14:textId="77777777" w:rsidTr="00F856D4">
        <w:tc>
          <w:tcPr>
            <w:tcW w:w="1774" w:type="dxa"/>
            <w:shd w:val="clear" w:color="auto" w:fill="auto"/>
            <w:vAlign w:val="center"/>
          </w:tcPr>
          <w:p w14:paraId="4380D37B" w14:textId="39D25038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Summary of results table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403DFF1C" w14:textId="18D57B11" w:rsidR="00744784" w:rsidRPr="00F856D4" w:rsidRDefault="00744784" w:rsidP="00F856D4">
            <w:pPr>
              <w:rPr>
                <w:rFonts w:asciiTheme="minorHAnsi" w:hAnsiTheme="minorHAnsi" w:cstheme="minorHAnsi"/>
                <w:b/>
              </w:rPr>
            </w:pPr>
            <w:r w:rsidRPr="00F856D4">
              <w:rPr>
                <w:rFonts w:asciiTheme="minorHAnsi" w:hAnsiTheme="minorHAnsi" w:cstheme="minorHAnsi"/>
                <w:b/>
              </w:rPr>
              <w:t>A table summarising the main results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709E74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7B9457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5BF6C364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4784" w:rsidRPr="00013C6A" w14:paraId="0CC626CB" w14:textId="31BEE94B" w:rsidTr="00F856D4">
        <w:tc>
          <w:tcPr>
            <w:tcW w:w="1774" w:type="dxa"/>
            <w:shd w:val="clear" w:color="auto" w:fill="auto"/>
            <w:vAlign w:val="center"/>
          </w:tcPr>
          <w:p w14:paraId="5FBE7462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Introduction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2883C040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</w:rPr>
            </w:pPr>
            <w:r w:rsidRPr="00F856D4">
              <w:rPr>
                <w:rFonts w:asciiTheme="minorHAnsi" w:hAnsiTheme="minorHAnsi" w:cstheme="minorHAnsi"/>
                <w:b/>
              </w:rPr>
              <w:t>An introduction is included with enough background information following the recommended format:</w:t>
            </w:r>
          </w:p>
          <w:p w14:paraId="61731943" w14:textId="2A1931BB" w:rsidR="00744784" w:rsidRPr="00F856D4" w:rsidRDefault="00C12B3A" w:rsidP="00C12B3A">
            <w:pPr>
              <w:pStyle w:val="1main"/>
              <w:widowControl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eographic description of survey area</w:t>
            </w:r>
          </w:p>
          <w:p w14:paraId="179CFA28" w14:textId="3CC1D1BF" w:rsidR="00744784" w:rsidRPr="00F856D4" w:rsidRDefault="00C12B3A" w:rsidP="00C12B3A">
            <w:pPr>
              <w:pStyle w:val="1main"/>
              <w:widowControl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escription of the population</w:t>
            </w:r>
          </w:p>
          <w:p w14:paraId="7C3589B3" w14:textId="5C73E6C8" w:rsidR="00744784" w:rsidRPr="00F856D4" w:rsidRDefault="00C12B3A" w:rsidP="00C12B3A">
            <w:pPr>
              <w:pStyle w:val="1main"/>
              <w:widowControl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ood security situation</w:t>
            </w:r>
          </w:p>
          <w:p w14:paraId="2CF08892" w14:textId="1AC98A38" w:rsidR="00744784" w:rsidRPr="00F856D4" w:rsidRDefault="00C12B3A" w:rsidP="00C12B3A">
            <w:pPr>
              <w:pStyle w:val="1main"/>
              <w:widowControl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ealth situation</w:t>
            </w:r>
          </w:p>
          <w:p w14:paraId="22B41C49" w14:textId="5EFFA0B2" w:rsidR="00744784" w:rsidRPr="00F856D4" w:rsidRDefault="00C12B3A" w:rsidP="00C12B3A">
            <w:pPr>
              <w:pStyle w:val="1main"/>
              <w:widowControl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utrition situation</w:t>
            </w:r>
          </w:p>
          <w:p w14:paraId="72ADEECA" w14:textId="77777777" w:rsidR="00744784" w:rsidRPr="00F856D4" w:rsidRDefault="00744784" w:rsidP="00F856D4">
            <w:pPr>
              <w:pStyle w:val="1main"/>
              <w:widowControl/>
              <w:tabs>
                <w:tab w:val="left" w:pos="1134"/>
              </w:tabs>
              <w:ind w:left="1135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856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EA629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292039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0408C096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4784" w:rsidRPr="00013C6A" w14:paraId="26BE5835" w14:textId="77777777" w:rsidTr="00F856D4">
        <w:tc>
          <w:tcPr>
            <w:tcW w:w="1774" w:type="dxa"/>
            <w:shd w:val="clear" w:color="auto" w:fill="auto"/>
            <w:vAlign w:val="center"/>
          </w:tcPr>
          <w:p w14:paraId="2EF31D74" w14:textId="0804FE5F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Rationale for SENS survey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3FBDAAE8" w14:textId="27148E1E" w:rsidR="00744784" w:rsidRPr="00F856D4" w:rsidRDefault="00744784" w:rsidP="00F856D4">
            <w:pPr>
              <w:rPr>
                <w:rFonts w:asciiTheme="minorHAnsi" w:hAnsiTheme="minorHAnsi" w:cstheme="minorHAnsi"/>
                <w:b/>
              </w:rPr>
            </w:pPr>
            <w:r w:rsidRPr="00F856D4">
              <w:rPr>
                <w:rFonts w:asciiTheme="minorHAnsi" w:hAnsiTheme="minorHAnsi" w:cstheme="minorHAnsi"/>
                <w:b/>
              </w:rPr>
              <w:t>A description of why a SENS was conducted is provided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24FDC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CE92FF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79EA25F0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4784" w:rsidRPr="00013C6A" w14:paraId="73A24080" w14:textId="5ED0E1E7" w:rsidTr="00F856D4">
        <w:tc>
          <w:tcPr>
            <w:tcW w:w="1774" w:type="dxa"/>
            <w:shd w:val="clear" w:color="auto" w:fill="auto"/>
            <w:vAlign w:val="center"/>
          </w:tcPr>
          <w:p w14:paraId="28CAE56E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SENS objectives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0AD082D5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</w:rPr>
            </w:pPr>
            <w:r w:rsidRPr="00F856D4">
              <w:rPr>
                <w:rFonts w:asciiTheme="minorHAnsi" w:hAnsiTheme="minorHAnsi" w:cstheme="minorHAnsi"/>
                <w:b/>
              </w:rPr>
              <w:t>The SENS objectives are worded appropriately (primary, secondary and optional objectives)?</w:t>
            </w:r>
          </w:p>
          <w:p w14:paraId="7C37DEFF" w14:textId="77777777" w:rsidR="00744784" w:rsidRPr="00F856D4" w:rsidRDefault="00744784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72D0A1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BA6ADB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0E774997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4784" w:rsidRPr="00013C6A" w14:paraId="73958884" w14:textId="114EE433" w:rsidTr="00F856D4">
        <w:tc>
          <w:tcPr>
            <w:tcW w:w="1774" w:type="dxa"/>
            <w:shd w:val="clear" w:color="auto" w:fill="auto"/>
            <w:vAlign w:val="center"/>
          </w:tcPr>
          <w:p w14:paraId="329172E6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Additional objectives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10F1B9E6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</w:rPr>
            </w:pPr>
            <w:r w:rsidRPr="00F856D4">
              <w:rPr>
                <w:rFonts w:asciiTheme="minorHAnsi" w:hAnsiTheme="minorHAnsi" w:cstheme="minorHAnsi"/>
                <w:b/>
              </w:rPr>
              <w:t>The additional objectives are worded appropriately?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565F4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D4FA5C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1A9530CD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4784" w:rsidRPr="00013C6A" w14:paraId="1A8DFC14" w14:textId="687DEBC2" w:rsidTr="00F856D4">
        <w:tc>
          <w:tcPr>
            <w:tcW w:w="1774" w:type="dxa"/>
            <w:shd w:val="clear" w:color="auto" w:fill="auto"/>
            <w:vAlign w:val="center"/>
          </w:tcPr>
          <w:p w14:paraId="4AA31BC6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Methodology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6E6D6374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</w:rPr>
            </w:pPr>
            <w:r w:rsidRPr="00F856D4">
              <w:rPr>
                <w:rFonts w:asciiTheme="minorHAnsi" w:hAnsiTheme="minorHAnsi" w:cstheme="minorHAnsi"/>
                <w:b/>
              </w:rPr>
              <w:t>A methodology section is included following the recommended format:</w:t>
            </w:r>
          </w:p>
          <w:p w14:paraId="3C13144A" w14:textId="65E87028" w:rsidR="00744784" w:rsidRPr="00F856D4" w:rsidRDefault="00744784" w:rsidP="00C12B3A">
            <w:pPr>
              <w:pStyle w:val="1main"/>
              <w:widowControl/>
              <w:numPr>
                <w:ilvl w:val="0"/>
                <w:numId w:val="7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856D4">
              <w:rPr>
                <w:rFonts w:asciiTheme="minorHAnsi" w:hAnsiTheme="minorHAnsi" w:cstheme="minorHAnsi"/>
                <w:sz w:val="24"/>
                <w:szCs w:val="24"/>
              </w:rPr>
              <w:t>Household definition</w:t>
            </w:r>
            <w:r w:rsidRPr="00F856D4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58D41E3" w14:textId="071B442D" w:rsidR="00744784" w:rsidRPr="00F856D4" w:rsidRDefault="00744784" w:rsidP="00C12B3A">
            <w:pPr>
              <w:pStyle w:val="1main"/>
              <w:widowControl/>
              <w:numPr>
                <w:ilvl w:val="0"/>
                <w:numId w:val="7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856D4">
              <w:rPr>
                <w:rFonts w:asciiTheme="minorHAnsi" w:hAnsiTheme="minorHAnsi" w:cstheme="minorHAnsi"/>
                <w:sz w:val="24"/>
                <w:szCs w:val="24"/>
              </w:rPr>
              <w:t>Sample size</w:t>
            </w:r>
          </w:p>
          <w:p w14:paraId="47259F45" w14:textId="122F0018" w:rsidR="00744784" w:rsidRPr="00F856D4" w:rsidRDefault="00744784" w:rsidP="00C12B3A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856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Sampling procedure: selecting clusters (where applicable)</w:t>
            </w:r>
          </w:p>
          <w:p w14:paraId="095BF303" w14:textId="707E6CEB" w:rsidR="00744784" w:rsidRPr="00F856D4" w:rsidRDefault="00744784" w:rsidP="00C12B3A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856D4">
              <w:rPr>
                <w:rFonts w:asciiTheme="minorHAnsi" w:hAnsiTheme="minorHAnsi" w:cstheme="minorHAnsi"/>
                <w:sz w:val="24"/>
                <w:szCs w:val="24"/>
              </w:rPr>
              <w:t>Sampling procedure: selecting households and individuals</w:t>
            </w:r>
          </w:p>
          <w:p w14:paraId="27865E82" w14:textId="3D256D81" w:rsidR="00744784" w:rsidRPr="00F856D4" w:rsidRDefault="00744784" w:rsidP="00C12B3A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  <w:tab w:val="left" w:pos="15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856D4">
              <w:rPr>
                <w:rFonts w:asciiTheme="minorHAnsi" w:hAnsiTheme="minorHAnsi" w:cstheme="minorHAnsi"/>
                <w:sz w:val="24"/>
                <w:szCs w:val="24"/>
              </w:rPr>
              <w:t>Questionnaire and measurement methods</w:t>
            </w:r>
          </w:p>
          <w:p w14:paraId="68E45F57" w14:textId="5FE6CAB3" w:rsidR="00744784" w:rsidRPr="00F856D4" w:rsidRDefault="00744784" w:rsidP="00C12B3A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856D4">
              <w:rPr>
                <w:rFonts w:asciiTheme="minorHAnsi" w:hAnsiTheme="minorHAnsi" w:cstheme="minorHAnsi"/>
                <w:sz w:val="24"/>
                <w:szCs w:val="24"/>
              </w:rPr>
              <w:t>Case definitions, inclusion criteria and calculations</w:t>
            </w:r>
          </w:p>
          <w:p w14:paraId="1C2A7CB3" w14:textId="33FB10E4" w:rsidR="00744784" w:rsidRPr="00F856D4" w:rsidRDefault="00744784" w:rsidP="00C12B3A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  <w:tab w:val="left" w:pos="15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856D4">
              <w:rPr>
                <w:rFonts w:asciiTheme="minorHAnsi" w:hAnsiTheme="minorHAnsi" w:cstheme="minorHAnsi"/>
                <w:sz w:val="24"/>
                <w:szCs w:val="24"/>
              </w:rPr>
              <w:t>Classification of public health problems and targets</w:t>
            </w:r>
          </w:p>
          <w:p w14:paraId="24FEAEAE" w14:textId="41C3C8D4" w:rsidR="00744784" w:rsidRPr="00F856D4" w:rsidRDefault="00744784" w:rsidP="00C12B3A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856D4">
              <w:rPr>
                <w:rFonts w:asciiTheme="minorHAnsi" w:hAnsiTheme="minorHAnsi" w:cstheme="minorHAnsi"/>
                <w:sz w:val="24"/>
                <w:szCs w:val="24"/>
              </w:rPr>
              <w:t>Training, coordination and supervision</w:t>
            </w:r>
          </w:p>
          <w:p w14:paraId="597FFFE8" w14:textId="0EFC4A3B" w:rsidR="00744784" w:rsidRPr="00F856D4" w:rsidRDefault="00744784" w:rsidP="00C12B3A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856D4">
              <w:rPr>
                <w:rFonts w:asciiTheme="minorHAnsi" w:hAnsiTheme="minorHAnsi" w:cstheme="minorHAnsi"/>
                <w:sz w:val="24"/>
                <w:szCs w:val="24"/>
              </w:rPr>
              <w:t>Data collection</w:t>
            </w:r>
          </w:p>
          <w:p w14:paraId="6A8F9F72" w14:textId="77777777" w:rsidR="00C12B3A" w:rsidRDefault="00744784" w:rsidP="00C12B3A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  <w:tab w:val="left" w:pos="15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856D4">
              <w:rPr>
                <w:rFonts w:asciiTheme="minorHAnsi" w:hAnsiTheme="minorHAnsi" w:cstheme="minorHAnsi"/>
                <w:sz w:val="24"/>
                <w:szCs w:val="24"/>
              </w:rPr>
              <w:t>Data analysis</w:t>
            </w:r>
          </w:p>
          <w:p w14:paraId="0DCF1FE1" w14:textId="70077E92" w:rsidR="00744784" w:rsidRPr="00F856D4" w:rsidRDefault="00744784" w:rsidP="00C12B3A">
            <w:pPr>
              <w:pStyle w:val="1main"/>
              <w:widowControl/>
              <w:numPr>
                <w:ilvl w:val="0"/>
                <w:numId w:val="8"/>
              </w:numPr>
              <w:tabs>
                <w:tab w:val="left" w:pos="1134"/>
                <w:tab w:val="left" w:pos="15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856D4">
              <w:rPr>
                <w:rFonts w:asciiTheme="minorHAnsi" w:hAnsiTheme="minorHAnsi" w:cstheme="minorHAnsi"/>
                <w:sz w:val="24"/>
                <w:szCs w:val="24"/>
              </w:rPr>
              <w:t>Ethical considerations</w:t>
            </w:r>
          </w:p>
          <w:p w14:paraId="25F823C2" w14:textId="77777777" w:rsidR="00744784" w:rsidRPr="00F856D4" w:rsidRDefault="00744784" w:rsidP="00F856D4">
            <w:pPr>
              <w:pStyle w:val="1main"/>
              <w:widowControl/>
              <w:tabs>
                <w:tab w:val="left" w:pos="1134"/>
                <w:tab w:val="left" w:pos="1560"/>
              </w:tabs>
              <w:ind w:left="1134" w:hanging="2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809741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3760EB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41CA4FA9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4784" w:rsidRPr="00013C6A" w14:paraId="15C396C1" w14:textId="095EEC9A" w:rsidTr="00F856D4">
        <w:tc>
          <w:tcPr>
            <w:tcW w:w="1774" w:type="dxa"/>
            <w:vMerge w:val="restart"/>
            <w:shd w:val="clear" w:color="auto" w:fill="auto"/>
            <w:vAlign w:val="center"/>
          </w:tcPr>
          <w:p w14:paraId="540C4389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Results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7587C86A" w14:textId="77777777" w:rsidR="00744784" w:rsidRPr="00F856D4" w:rsidRDefault="00744784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Total sampling frame included (i.e. total population in survey area)</w:t>
            </w:r>
          </w:p>
          <w:p w14:paraId="75208F0E" w14:textId="77777777" w:rsidR="00744784" w:rsidRPr="00F856D4" w:rsidRDefault="00744784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1CF25C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8AB160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19A77A22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4784" w:rsidRPr="00013C6A" w14:paraId="33FDC5FE" w14:textId="490527F1" w:rsidTr="00F856D4">
        <w:tc>
          <w:tcPr>
            <w:tcW w:w="1774" w:type="dxa"/>
            <w:vMerge/>
            <w:shd w:val="clear" w:color="auto" w:fill="auto"/>
            <w:vAlign w:val="center"/>
          </w:tcPr>
          <w:p w14:paraId="0B7B2CA7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0F6CC189" w14:textId="77777777" w:rsidR="00744784" w:rsidRPr="00F856D4" w:rsidRDefault="00744784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Total number household surveyed included</w:t>
            </w:r>
          </w:p>
          <w:p w14:paraId="5A496774" w14:textId="77777777" w:rsidR="00744784" w:rsidRPr="00F856D4" w:rsidRDefault="00744784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12C04E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685124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65DA2E3A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4784" w:rsidRPr="00013C6A" w14:paraId="4093F7F2" w14:textId="7E2C5390" w:rsidTr="00F856D4">
        <w:tc>
          <w:tcPr>
            <w:tcW w:w="1774" w:type="dxa"/>
            <w:vMerge/>
            <w:shd w:val="clear" w:color="auto" w:fill="auto"/>
            <w:vAlign w:val="center"/>
          </w:tcPr>
          <w:p w14:paraId="29A17B0A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32F9F956" w14:textId="77777777" w:rsidR="00744784" w:rsidRPr="00F856D4" w:rsidRDefault="00744784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Total number of clusters surveyed included (where applicable)</w:t>
            </w:r>
          </w:p>
          <w:p w14:paraId="3ADF35C1" w14:textId="77777777" w:rsidR="00744784" w:rsidRPr="00F856D4" w:rsidRDefault="00744784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1DFAF7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31A501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058EBC1E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13101" w:rsidRPr="00013C6A" w14:paraId="301CCB94" w14:textId="77777777" w:rsidTr="00F856D4">
        <w:trPr>
          <w:trHeight w:val="518"/>
        </w:trPr>
        <w:tc>
          <w:tcPr>
            <w:tcW w:w="1774" w:type="dxa"/>
            <w:shd w:val="clear" w:color="auto" w:fill="auto"/>
            <w:vAlign w:val="center"/>
          </w:tcPr>
          <w:p w14:paraId="66B0EDA1" w14:textId="324FBA5C" w:rsidR="00D13101" w:rsidRPr="00F856D4" w:rsidRDefault="00D13101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Limitations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37AD21B5" w14:textId="77777777" w:rsidR="00D13101" w:rsidRPr="00F856D4" w:rsidRDefault="00D13101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 xml:space="preserve">A limitations section is included </w:t>
            </w:r>
          </w:p>
          <w:p w14:paraId="2C993379" w14:textId="77777777" w:rsidR="00D13101" w:rsidRPr="00F856D4" w:rsidRDefault="00D13101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5877B6" w14:textId="77777777" w:rsidR="00D13101" w:rsidRPr="00F856D4" w:rsidRDefault="00D13101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F530EC" w14:textId="77777777" w:rsidR="00D13101" w:rsidRPr="00F856D4" w:rsidRDefault="00D13101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3162A33B" w14:textId="77777777" w:rsidR="00D13101" w:rsidRPr="00F856D4" w:rsidRDefault="00D13101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3548A056" w14:textId="4FD387AA" w:rsidTr="00F856D4">
        <w:trPr>
          <w:trHeight w:val="518"/>
        </w:trPr>
        <w:tc>
          <w:tcPr>
            <w:tcW w:w="1774" w:type="dxa"/>
            <w:vMerge w:val="restart"/>
            <w:shd w:val="clear" w:color="auto" w:fill="auto"/>
            <w:vAlign w:val="center"/>
          </w:tcPr>
          <w:p w14:paraId="079BDDED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Results-Children 6-59 months (Anthropometry, Health and Anaemia)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019D8CDE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Total number of children surveyed included</w:t>
            </w:r>
          </w:p>
          <w:p w14:paraId="1431C3DE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33DD5C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C00339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01086A84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40132D22" w14:textId="3AEAF0B1" w:rsidTr="00F856D4">
        <w:tc>
          <w:tcPr>
            <w:tcW w:w="1774" w:type="dxa"/>
            <w:vMerge/>
            <w:shd w:val="clear" w:color="auto" w:fill="auto"/>
            <w:vAlign w:val="center"/>
          </w:tcPr>
          <w:p w14:paraId="3E3BDC08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1975021D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Age and sex distribution of children included</w:t>
            </w:r>
          </w:p>
          <w:p w14:paraId="5833922C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7B78AD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D164C2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62208C9E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734AF89D" w14:textId="15BF784C" w:rsidTr="00F856D4">
        <w:tc>
          <w:tcPr>
            <w:tcW w:w="1774" w:type="dxa"/>
            <w:vMerge/>
            <w:shd w:val="clear" w:color="auto" w:fill="auto"/>
            <w:vAlign w:val="center"/>
          </w:tcPr>
          <w:p w14:paraId="3AB75635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2672F577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SENS indicators all included</w:t>
            </w:r>
          </w:p>
          <w:p w14:paraId="233F9147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B5095D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3513F2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6D76A87D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1E4F1305" w14:textId="77777777" w:rsidTr="00F856D4">
        <w:trPr>
          <w:trHeight w:val="430"/>
        </w:trPr>
        <w:tc>
          <w:tcPr>
            <w:tcW w:w="1774" w:type="dxa"/>
            <w:vMerge/>
            <w:shd w:val="clear" w:color="auto" w:fill="auto"/>
            <w:vAlign w:val="center"/>
          </w:tcPr>
          <w:p w14:paraId="2F656EE7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615C50E8" w14:textId="22B1E9EC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Standard graphs all included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8CEF1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47B44A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0BDC5254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7CC885A2" w14:textId="77777777" w:rsidTr="00F856D4">
        <w:trPr>
          <w:trHeight w:val="726"/>
        </w:trPr>
        <w:tc>
          <w:tcPr>
            <w:tcW w:w="1774" w:type="dxa"/>
            <w:vMerge/>
            <w:shd w:val="clear" w:color="auto" w:fill="auto"/>
            <w:vAlign w:val="center"/>
          </w:tcPr>
          <w:p w14:paraId="44461FBF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513CCAC3" w14:textId="6A1491AB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Details on quality of data (e.g. SMART plausibility check)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3B75A8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1D6734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3B0D0012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1CC4C0D7" w14:textId="7C2ABC0B" w:rsidTr="00F856D4">
        <w:trPr>
          <w:trHeight w:val="726"/>
        </w:trPr>
        <w:tc>
          <w:tcPr>
            <w:tcW w:w="1774" w:type="dxa"/>
            <w:vMerge w:val="restart"/>
            <w:shd w:val="clear" w:color="auto" w:fill="auto"/>
            <w:vAlign w:val="center"/>
          </w:tcPr>
          <w:p w14:paraId="1E3086BD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Results-Children 0-23 months (IYCF)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46ADC31F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SENS indicators all included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35A86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548D7D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0E7CDCEC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0D74A8F0" w14:textId="77777777" w:rsidTr="00F856D4">
        <w:tc>
          <w:tcPr>
            <w:tcW w:w="1774" w:type="dxa"/>
            <w:vMerge/>
            <w:shd w:val="clear" w:color="auto" w:fill="auto"/>
            <w:vAlign w:val="center"/>
          </w:tcPr>
          <w:p w14:paraId="4710E2F9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0A729FBC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Standard graph included</w:t>
            </w:r>
          </w:p>
          <w:p w14:paraId="6DE0421F" w14:textId="4C0582AA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558D08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1049CB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2BEBBB14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7A5CD0D8" w14:textId="67340500" w:rsidTr="00F856D4">
        <w:tc>
          <w:tcPr>
            <w:tcW w:w="1774" w:type="dxa"/>
            <w:vMerge w:val="restart"/>
            <w:shd w:val="clear" w:color="auto" w:fill="auto"/>
            <w:vAlign w:val="center"/>
          </w:tcPr>
          <w:p w14:paraId="4326B612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Results-Women 15-49 years (Anthropometry, Health and/or Anaemia)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3F23B2B2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Total number of non-pregnant women included</w:t>
            </w:r>
          </w:p>
          <w:p w14:paraId="578B2E8E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85D9E7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051E00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51B0C4D7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237AAEAD" w14:textId="057C3EE8" w:rsidTr="00F856D4">
        <w:tc>
          <w:tcPr>
            <w:tcW w:w="1774" w:type="dxa"/>
            <w:vMerge/>
            <w:shd w:val="clear" w:color="auto" w:fill="auto"/>
            <w:vAlign w:val="center"/>
          </w:tcPr>
          <w:p w14:paraId="55C4EF6B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7F21CCEF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Total number of pregnant (and/or lactating) women included</w:t>
            </w:r>
          </w:p>
          <w:p w14:paraId="4EBFF0B3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81D0E1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371702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0A85F2BF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2DDD2031" w14:textId="4FBE4029" w:rsidTr="00F856D4">
        <w:tc>
          <w:tcPr>
            <w:tcW w:w="1774" w:type="dxa"/>
            <w:vMerge/>
            <w:shd w:val="clear" w:color="auto" w:fill="auto"/>
            <w:vAlign w:val="center"/>
          </w:tcPr>
          <w:p w14:paraId="348BDB92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747336C5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Mean age included</w:t>
            </w:r>
          </w:p>
          <w:p w14:paraId="03090F64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A0317E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977129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50B03644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69BED7C5" w14:textId="131EB296" w:rsidTr="00F856D4">
        <w:tc>
          <w:tcPr>
            <w:tcW w:w="1774" w:type="dxa"/>
            <w:vMerge/>
            <w:shd w:val="clear" w:color="auto" w:fill="auto"/>
            <w:vAlign w:val="center"/>
          </w:tcPr>
          <w:p w14:paraId="1728B9AA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10677BA3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SENS indicators all included</w:t>
            </w:r>
          </w:p>
          <w:p w14:paraId="6CFEDDA0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8932EC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733B83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1BB5DCD7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26900EBB" w14:textId="77777777" w:rsidTr="00F856D4">
        <w:tc>
          <w:tcPr>
            <w:tcW w:w="1774" w:type="dxa"/>
            <w:vMerge/>
            <w:shd w:val="clear" w:color="auto" w:fill="auto"/>
            <w:vAlign w:val="center"/>
          </w:tcPr>
          <w:p w14:paraId="6E477E5A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43C9216F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Standard graphs all included</w:t>
            </w:r>
          </w:p>
          <w:p w14:paraId="47C74106" w14:textId="700325AC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16669C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B49EF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5F0038CE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59E86687" w14:textId="2AE5EE5C" w:rsidTr="00F856D4">
        <w:tc>
          <w:tcPr>
            <w:tcW w:w="1774" w:type="dxa"/>
            <w:vMerge w:val="restart"/>
            <w:shd w:val="clear" w:color="auto" w:fill="auto"/>
            <w:vAlign w:val="center"/>
          </w:tcPr>
          <w:p w14:paraId="59688FD5" w14:textId="77777777" w:rsidR="00C17843" w:rsidRPr="00F856D4" w:rsidRDefault="00C17843" w:rsidP="00F856D4">
            <w:pPr>
              <w:rPr>
                <w:rFonts w:ascii="Calibri" w:hAnsi="Calibri"/>
                <w:b/>
                <w:bCs/>
                <w:szCs w:val="20"/>
              </w:rPr>
            </w:pPr>
            <w:r w:rsidRPr="00F856D4">
              <w:rPr>
                <w:rFonts w:ascii="Calibri" w:hAnsi="Calibri"/>
                <w:b/>
                <w:bCs/>
                <w:szCs w:val="20"/>
              </w:rPr>
              <w:t>Results-Demography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1B62D478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="Calibri" w:hAnsi="Calibri"/>
                <w:szCs w:val="20"/>
              </w:rPr>
              <w:t>Total households surveyed for demography included</w:t>
            </w:r>
          </w:p>
          <w:p w14:paraId="397DBD43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D279A0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90B123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51F6197C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70DC151E" w14:textId="693C909F" w:rsidTr="00F856D4">
        <w:tc>
          <w:tcPr>
            <w:tcW w:w="1774" w:type="dxa"/>
            <w:vMerge/>
            <w:shd w:val="clear" w:color="auto" w:fill="auto"/>
            <w:vAlign w:val="center"/>
          </w:tcPr>
          <w:p w14:paraId="43B22894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24CB7FF2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SENS indicators all included</w:t>
            </w:r>
          </w:p>
          <w:p w14:paraId="2DF83A03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D6496D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CBA741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53851727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34357735" w14:textId="77777777" w:rsidTr="00F856D4">
        <w:tc>
          <w:tcPr>
            <w:tcW w:w="1774" w:type="dxa"/>
            <w:vMerge/>
            <w:shd w:val="clear" w:color="auto" w:fill="auto"/>
            <w:vAlign w:val="center"/>
          </w:tcPr>
          <w:p w14:paraId="645505EB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63C36711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Standard graphs all included</w:t>
            </w:r>
          </w:p>
          <w:p w14:paraId="2CD0FDB6" w14:textId="1C3CCE4F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A1F3D3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13D526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1BE4D113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228ADC34" w14:textId="33D60285" w:rsidTr="00F856D4">
        <w:tc>
          <w:tcPr>
            <w:tcW w:w="1774" w:type="dxa"/>
            <w:vMerge w:val="restart"/>
            <w:shd w:val="clear" w:color="auto" w:fill="auto"/>
            <w:vAlign w:val="center"/>
          </w:tcPr>
          <w:p w14:paraId="46231C0E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Results-Food Security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664FC6E6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Total households surveyed for food security included</w:t>
            </w:r>
          </w:p>
          <w:p w14:paraId="4BF81E2D" w14:textId="6C8FDE4B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AA7D11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8CAB0D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342B6981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7CFB29A4" w14:textId="007B54C1" w:rsidTr="00F856D4">
        <w:tc>
          <w:tcPr>
            <w:tcW w:w="1774" w:type="dxa"/>
            <w:vMerge/>
            <w:shd w:val="clear" w:color="auto" w:fill="auto"/>
            <w:vAlign w:val="center"/>
          </w:tcPr>
          <w:p w14:paraId="442E7F7F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46DE055A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SENS indicators all included</w:t>
            </w:r>
          </w:p>
          <w:p w14:paraId="4E801BD8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B9189E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F23580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166F3041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2A4FA6B8" w14:textId="77777777" w:rsidTr="00F856D4">
        <w:tc>
          <w:tcPr>
            <w:tcW w:w="1774" w:type="dxa"/>
            <w:vMerge/>
            <w:shd w:val="clear" w:color="auto" w:fill="auto"/>
            <w:vAlign w:val="center"/>
          </w:tcPr>
          <w:p w14:paraId="29CB34CE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3C8A1FDE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Standard graphs all included</w:t>
            </w:r>
          </w:p>
          <w:p w14:paraId="73B59CAC" w14:textId="6CE58772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486A86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B49DC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39BD32B9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217E37C7" w14:textId="429AF3AC" w:rsidTr="00F856D4">
        <w:tc>
          <w:tcPr>
            <w:tcW w:w="1774" w:type="dxa"/>
            <w:vMerge w:val="restart"/>
            <w:shd w:val="clear" w:color="auto" w:fill="auto"/>
            <w:vAlign w:val="center"/>
          </w:tcPr>
          <w:p w14:paraId="4A7976FB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Results-WASH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30D66582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Total households surveyed for WASH included</w:t>
            </w:r>
          </w:p>
          <w:p w14:paraId="2C00FC67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DFBC88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508153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4D82EC75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53C898FD" w14:textId="32B613EE" w:rsidTr="00F856D4">
        <w:tc>
          <w:tcPr>
            <w:tcW w:w="1774" w:type="dxa"/>
            <w:vMerge/>
            <w:shd w:val="clear" w:color="auto" w:fill="auto"/>
            <w:vAlign w:val="center"/>
          </w:tcPr>
          <w:p w14:paraId="022E930E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4FCC37AF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SENS indicators all included</w:t>
            </w:r>
          </w:p>
          <w:p w14:paraId="688105DF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CB2FED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FA70DC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0E27599F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52EB1D13" w14:textId="77777777" w:rsidTr="00F856D4">
        <w:tc>
          <w:tcPr>
            <w:tcW w:w="1774" w:type="dxa"/>
            <w:vMerge/>
            <w:shd w:val="clear" w:color="auto" w:fill="auto"/>
            <w:vAlign w:val="center"/>
          </w:tcPr>
          <w:p w14:paraId="1E012E40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6AA61010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Standard graphs all included</w:t>
            </w:r>
          </w:p>
          <w:p w14:paraId="2E580825" w14:textId="69AE9C10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3D4471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776418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16479350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1D45D42C" w14:textId="16A5D92B" w:rsidTr="00F856D4">
        <w:tc>
          <w:tcPr>
            <w:tcW w:w="1774" w:type="dxa"/>
            <w:vMerge w:val="restart"/>
            <w:shd w:val="clear" w:color="auto" w:fill="auto"/>
            <w:vAlign w:val="center"/>
          </w:tcPr>
          <w:p w14:paraId="51A1FF6B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Results-Mosquito Net Coverage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4ED0A016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Total households surveyed for mosquito net coverage included</w:t>
            </w:r>
          </w:p>
          <w:p w14:paraId="349A3B44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E0804A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A64F88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73890722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03C046CD" w14:textId="6AE38C40" w:rsidTr="00F856D4">
        <w:tc>
          <w:tcPr>
            <w:tcW w:w="1774" w:type="dxa"/>
            <w:vMerge/>
            <w:shd w:val="clear" w:color="auto" w:fill="auto"/>
            <w:vAlign w:val="center"/>
          </w:tcPr>
          <w:p w14:paraId="1AE96591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06EA2D64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SENS indicators all included</w:t>
            </w:r>
          </w:p>
          <w:p w14:paraId="60DC1444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0264B8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DED5E3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3688587B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7843" w:rsidRPr="00013C6A" w14:paraId="7F68C4E0" w14:textId="77777777" w:rsidTr="00F856D4">
        <w:tc>
          <w:tcPr>
            <w:tcW w:w="1774" w:type="dxa"/>
            <w:vMerge/>
            <w:shd w:val="clear" w:color="auto" w:fill="auto"/>
            <w:vAlign w:val="center"/>
          </w:tcPr>
          <w:p w14:paraId="4AF5611E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14:paraId="6D17EE1A" w14:textId="77777777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Standard graphs all included</w:t>
            </w:r>
          </w:p>
          <w:p w14:paraId="429B8614" w14:textId="471AE033" w:rsidR="00C17843" w:rsidRPr="00F856D4" w:rsidRDefault="00C17843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73805C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10341E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45AC55EA" w14:textId="77777777" w:rsidR="00C17843" w:rsidRPr="00F856D4" w:rsidRDefault="00C17843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4784" w:rsidRPr="00013C6A" w14:paraId="0D50C18F" w14:textId="27B72972" w:rsidTr="00F856D4">
        <w:tc>
          <w:tcPr>
            <w:tcW w:w="1774" w:type="dxa"/>
            <w:shd w:val="clear" w:color="auto" w:fill="auto"/>
            <w:vAlign w:val="center"/>
          </w:tcPr>
          <w:p w14:paraId="0268D814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lastRenderedPageBreak/>
              <w:t>Other results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0B363430" w14:textId="77777777" w:rsidR="00744784" w:rsidRPr="00F856D4" w:rsidRDefault="00744784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Appropriate information is included about the other objectives measured and analyses</w:t>
            </w:r>
          </w:p>
          <w:p w14:paraId="397CBC67" w14:textId="77777777" w:rsidR="00744784" w:rsidRPr="00F856D4" w:rsidRDefault="00744784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549746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3C1726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38BDCE2F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4784" w:rsidRPr="00013C6A" w14:paraId="06367E58" w14:textId="3222C872" w:rsidTr="00F856D4">
        <w:tc>
          <w:tcPr>
            <w:tcW w:w="1774" w:type="dxa"/>
            <w:shd w:val="clear" w:color="auto" w:fill="auto"/>
            <w:vAlign w:val="center"/>
          </w:tcPr>
          <w:p w14:paraId="55324A66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Discussion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055D056C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</w:rPr>
            </w:pPr>
            <w:r w:rsidRPr="00F856D4">
              <w:rPr>
                <w:rFonts w:asciiTheme="minorHAnsi" w:hAnsiTheme="minorHAnsi" w:cstheme="minorHAnsi"/>
                <w:b/>
              </w:rPr>
              <w:t>A discussion about the results is included following the recommended format (if reduced SENS is done, not all these sections will be included):</w:t>
            </w:r>
          </w:p>
          <w:p w14:paraId="5CA5B5F5" w14:textId="1CF174F4" w:rsidR="00744784" w:rsidRPr="00F856D4" w:rsidRDefault="00C12B3A" w:rsidP="00C12B3A">
            <w:pPr>
              <w:pStyle w:val="1main"/>
              <w:widowControl/>
              <w:numPr>
                <w:ilvl w:val="0"/>
                <w:numId w:val="9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utritional status of young children (and women)</w:t>
            </w:r>
          </w:p>
          <w:p w14:paraId="5C425AE8" w14:textId="57E4AEED" w:rsidR="00744784" w:rsidRPr="00F856D4" w:rsidRDefault="00C12B3A" w:rsidP="00C12B3A">
            <w:pPr>
              <w:pStyle w:val="1main"/>
              <w:widowControl/>
              <w:numPr>
                <w:ilvl w:val="0"/>
                <w:numId w:val="9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rogramme coverage</w:t>
            </w:r>
          </w:p>
          <w:p w14:paraId="78A66D7D" w14:textId="54DD957A" w:rsidR="00744784" w:rsidRPr="00F856D4" w:rsidRDefault="00C12B3A" w:rsidP="00C12B3A">
            <w:pPr>
              <w:pStyle w:val="1main"/>
              <w:widowControl/>
              <w:numPr>
                <w:ilvl w:val="0"/>
                <w:numId w:val="9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naemia in young children and women</w:t>
            </w:r>
          </w:p>
          <w:p w14:paraId="23C3543D" w14:textId="0C9A866A" w:rsidR="00744784" w:rsidRPr="00F856D4" w:rsidRDefault="00744784" w:rsidP="00C12B3A">
            <w:pPr>
              <w:pStyle w:val="1main"/>
              <w:widowControl/>
              <w:numPr>
                <w:ilvl w:val="0"/>
                <w:numId w:val="9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856D4">
              <w:rPr>
                <w:rFonts w:asciiTheme="minorHAnsi" w:hAnsiTheme="minorHAnsi" w:cstheme="minorHAnsi"/>
                <w:sz w:val="24"/>
                <w:szCs w:val="24"/>
              </w:rPr>
              <w:t>IYCF indicators</w:t>
            </w:r>
          </w:p>
          <w:p w14:paraId="17837D82" w14:textId="78DC4864" w:rsidR="00744784" w:rsidRPr="00F856D4" w:rsidRDefault="00C12B3A" w:rsidP="00C12B3A">
            <w:pPr>
              <w:pStyle w:val="1main"/>
              <w:widowControl/>
              <w:numPr>
                <w:ilvl w:val="0"/>
                <w:numId w:val="9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emography</w:t>
            </w:r>
          </w:p>
          <w:p w14:paraId="2A72936F" w14:textId="580A1B96" w:rsidR="00744784" w:rsidRPr="00F856D4" w:rsidRDefault="00C12B3A" w:rsidP="00C12B3A">
            <w:pPr>
              <w:pStyle w:val="1main"/>
              <w:widowControl/>
              <w:numPr>
                <w:ilvl w:val="0"/>
                <w:numId w:val="9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ood security</w:t>
            </w:r>
          </w:p>
          <w:p w14:paraId="71171C1B" w14:textId="779259BB" w:rsidR="00C12B3A" w:rsidRDefault="00C12B3A" w:rsidP="00C12B3A">
            <w:pPr>
              <w:pStyle w:val="1main"/>
              <w:widowControl/>
              <w:numPr>
                <w:ilvl w:val="0"/>
                <w:numId w:val="9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Mosquito net coverage</w:t>
            </w:r>
          </w:p>
          <w:p w14:paraId="696BF96F" w14:textId="3770FDC9" w:rsidR="00744784" w:rsidRPr="00C12B3A" w:rsidRDefault="00744784" w:rsidP="00C12B3A">
            <w:pPr>
              <w:pStyle w:val="1main"/>
              <w:widowControl/>
              <w:numPr>
                <w:ilvl w:val="0"/>
                <w:numId w:val="9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856D4">
              <w:rPr>
                <w:rFonts w:asciiTheme="minorHAnsi" w:hAnsiTheme="minorHAnsi" w:cstheme="minorHAnsi"/>
                <w:sz w:val="24"/>
                <w:szCs w:val="24"/>
              </w:rPr>
              <w:t>WASH</w:t>
            </w:r>
          </w:p>
          <w:p w14:paraId="6E4CF68E" w14:textId="0C1A34A3" w:rsidR="00744784" w:rsidRPr="00F856D4" w:rsidRDefault="00C12B3A" w:rsidP="00C12B3A">
            <w:pPr>
              <w:pStyle w:val="1main"/>
              <w:widowControl/>
              <w:numPr>
                <w:ilvl w:val="0"/>
                <w:numId w:val="9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ther collected information/data</w:t>
            </w:r>
          </w:p>
          <w:p w14:paraId="199BA09F" w14:textId="77777777" w:rsidR="00744784" w:rsidRPr="00F856D4" w:rsidRDefault="00744784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DB122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310FC3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7B7099DF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4784" w:rsidRPr="00013C6A" w14:paraId="6A72C3C8" w14:textId="29CC05C3" w:rsidTr="00F856D4">
        <w:trPr>
          <w:trHeight w:val="518"/>
        </w:trPr>
        <w:tc>
          <w:tcPr>
            <w:tcW w:w="1774" w:type="dxa"/>
            <w:shd w:val="clear" w:color="auto" w:fill="auto"/>
            <w:vAlign w:val="center"/>
          </w:tcPr>
          <w:p w14:paraId="7399998F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Conclusions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66A4E780" w14:textId="77777777" w:rsidR="00744784" w:rsidRPr="00F856D4" w:rsidRDefault="00744784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A conclusion is included</w:t>
            </w:r>
          </w:p>
          <w:p w14:paraId="5F5210B6" w14:textId="77777777" w:rsidR="00744784" w:rsidRPr="00F856D4" w:rsidRDefault="00744784" w:rsidP="00F856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57EF94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8EFC52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1305C629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4784" w:rsidRPr="00013C6A" w14:paraId="766516E3" w14:textId="5F8FCED6" w:rsidTr="00F856D4">
        <w:tc>
          <w:tcPr>
            <w:tcW w:w="1774" w:type="dxa"/>
            <w:shd w:val="clear" w:color="auto" w:fill="auto"/>
            <w:vAlign w:val="center"/>
          </w:tcPr>
          <w:p w14:paraId="4FCDC25F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Recommendations and priorities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23A693E0" w14:textId="6D9B2F6D" w:rsidR="00744784" w:rsidRPr="00F856D4" w:rsidRDefault="00744784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Recommendations are listed (recommend</w:t>
            </w:r>
            <w:r w:rsidR="007941BD">
              <w:rPr>
                <w:rFonts w:asciiTheme="minorHAnsi" w:hAnsiTheme="minorHAnsi" w:cstheme="minorHAnsi"/>
              </w:rPr>
              <w:t>ations</w:t>
            </w:r>
            <w:bookmarkStart w:id="0" w:name="_GoBack"/>
            <w:bookmarkEnd w:id="0"/>
            <w:r w:rsidRPr="00F856D4">
              <w:rPr>
                <w:rFonts w:asciiTheme="minorHAnsi" w:hAnsiTheme="minorHAnsi" w:cstheme="minorHAnsi"/>
              </w:rPr>
              <w:t xml:space="preserve"> are shown twice in the report)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83B84A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41C667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2AFECD92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4784" w:rsidRPr="00013C6A" w14:paraId="169F1F6D" w14:textId="0C212E1D" w:rsidTr="00F856D4">
        <w:tc>
          <w:tcPr>
            <w:tcW w:w="1774" w:type="dxa"/>
            <w:shd w:val="clear" w:color="auto" w:fill="auto"/>
            <w:vAlign w:val="center"/>
          </w:tcPr>
          <w:p w14:paraId="1F2BE885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  <w:r w:rsidRPr="00F856D4">
              <w:rPr>
                <w:rFonts w:asciiTheme="minorHAnsi" w:hAnsiTheme="minorHAnsi" w:cstheme="minorHAnsi"/>
                <w:b/>
                <w:bCs/>
              </w:rPr>
              <w:t>Annexes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72840750" w14:textId="77777777" w:rsidR="00744784" w:rsidRPr="00F856D4" w:rsidRDefault="00744784" w:rsidP="00F856D4">
            <w:pPr>
              <w:rPr>
                <w:rFonts w:asciiTheme="minorHAnsi" w:hAnsiTheme="minorHAnsi" w:cstheme="minorHAnsi"/>
              </w:rPr>
            </w:pPr>
            <w:r w:rsidRPr="00F856D4">
              <w:rPr>
                <w:rFonts w:asciiTheme="minorHAnsi" w:hAnsiTheme="minorHAnsi" w:cstheme="minorHAnsi"/>
              </w:rPr>
              <w:t>The recommended appendices are included:</w:t>
            </w:r>
          </w:p>
          <w:p w14:paraId="4E196F77" w14:textId="750E4128" w:rsidR="00744784" w:rsidRPr="00F856D4" w:rsidRDefault="00744784" w:rsidP="00C12B3A">
            <w:pPr>
              <w:pStyle w:val="1main"/>
              <w:widowControl/>
              <w:numPr>
                <w:ilvl w:val="0"/>
                <w:numId w:val="10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856D4">
              <w:rPr>
                <w:rFonts w:asciiTheme="minorHAnsi" w:hAnsiTheme="minorHAnsi" w:cstheme="minorHAnsi"/>
                <w:sz w:val="24"/>
                <w:szCs w:val="24"/>
              </w:rPr>
              <w:t>SMART Plausibility check (summary of overall data quality score)</w:t>
            </w:r>
          </w:p>
          <w:p w14:paraId="40D5F52F" w14:textId="092E3CC3" w:rsidR="00744784" w:rsidRPr="00F856D4" w:rsidRDefault="00C12B3A" w:rsidP="00C12B3A">
            <w:pPr>
              <w:pStyle w:val="1main"/>
              <w:widowControl/>
              <w:numPr>
                <w:ilvl w:val="0"/>
                <w:numId w:val="10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ssignment of clusters (if applicable)</w:t>
            </w:r>
          </w:p>
          <w:p w14:paraId="6B2BD474" w14:textId="4E8A6464" w:rsidR="00744784" w:rsidRPr="00F856D4" w:rsidRDefault="00C12B3A" w:rsidP="00C12B3A">
            <w:pPr>
              <w:pStyle w:val="1main"/>
              <w:widowControl/>
              <w:numPr>
                <w:ilvl w:val="0"/>
                <w:numId w:val="10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valuation of enumerators (results from anthropometric standardisation test)</w:t>
            </w:r>
          </w:p>
          <w:p w14:paraId="0B8251D1" w14:textId="3DF9AC76" w:rsidR="00744784" w:rsidRPr="00F856D4" w:rsidRDefault="00C12B3A" w:rsidP="00C12B3A">
            <w:pPr>
              <w:pStyle w:val="1main"/>
              <w:widowControl/>
              <w:numPr>
                <w:ilvl w:val="0"/>
                <w:numId w:val="10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aps of area</w:t>
            </w:r>
          </w:p>
          <w:p w14:paraId="21897327" w14:textId="30E5BAB8" w:rsidR="00744784" w:rsidRPr="00F856D4" w:rsidRDefault="00C12B3A" w:rsidP="00C12B3A">
            <w:pPr>
              <w:pStyle w:val="1main"/>
              <w:widowControl/>
              <w:numPr>
                <w:ilvl w:val="0"/>
                <w:numId w:val="10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uestionnaires</w:t>
            </w:r>
          </w:p>
          <w:p w14:paraId="50CE8DA7" w14:textId="3BFBE3C5" w:rsidR="00744784" w:rsidRPr="00F856D4" w:rsidRDefault="00C12B3A" w:rsidP="00C12B3A">
            <w:pPr>
              <w:pStyle w:val="1main"/>
              <w:widowControl/>
              <w:numPr>
                <w:ilvl w:val="0"/>
                <w:numId w:val="10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744784" w:rsidRPr="00F856D4">
              <w:rPr>
                <w:rFonts w:asciiTheme="minorHAnsi" w:hAnsiTheme="minorHAnsi" w:cstheme="minorHAnsi"/>
                <w:sz w:val="24"/>
                <w:szCs w:val="24"/>
              </w:rPr>
              <w:t>ocal event calendar used during the survey to estimate age in young children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D11A4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3A8F7A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6FF2BA5E" w14:textId="77777777" w:rsidR="00744784" w:rsidRPr="00F856D4" w:rsidRDefault="00744784" w:rsidP="00F856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18565D9" w14:textId="77777777" w:rsidR="007D41B0" w:rsidRPr="00BA1A3C" w:rsidRDefault="00E90764" w:rsidP="00E90764">
      <w:pPr>
        <w:rPr>
          <w:rFonts w:ascii="Calibri" w:hAnsi="Calibri"/>
        </w:rPr>
      </w:pPr>
      <w:r w:rsidRPr="00BA1A3C">
        <w:rPr>
          <w:rFonts w:ascii="Calibri" w:hAnsi="Calibri"/>
        </w:rPr>
        <w:t xml:space="preserve"> </w:t>
      </w:r>
    </w:p>
    <w:sectPr w:rsidR="007D41B0" w:rsidRPr="00BA1A3C" w:rsidSect="00F856D4">
      <w:headerReference w:type="default" r:id="rId7"/>
      <w:footerReference w:type="default" r:id="rId8"/>
      <w:pgSz w:w="15840" w:h="12240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556CF" w14:textId="77777777" w:rsidR="00EA536A" w:rsidRDefault="00EA536A">
      <w:r>
        <w:separator/>
      </w:r>
    </w:p>
  </w:endnote>
  <w:endnote w:type="continuationSeparator" w:id="0">
    <w:p w14:paraId="387A57AA" w14:textId="77777777" w:rsidR="00EA536A" w:rsidRDefault="00EA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C22E" w14:textId="29739B61" w:rsidR="00FD7CE7" w:rsidRPr="00071570" w:rsidRDefault="00FD7CE7" w:rsidP="00506DE6">
    <w:pPr>
      <w:pStyle w:val="Pieddepage"/>
      <w:jc w:val="right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SENS</w:t>
    </w:r>
    <w:r w:rsidRPr="00071570">
      <w:rPr>
        <w:rFonts w:ascii="Calibri" w:hAnsi="Calibri" w:cs="Arial"/>
        <w:sz w:val="18"/>
        <w:szCs w:val="18"/>
      </w:rPr>
      <w:t xml:space="preserve"> </w:t>
    </w:r>
    <w:r w:rsidR="00506DE6">
      <w:rPr>
        <w:rFonts w:ascii="Calibri" w:hAnsi="Calibri" w:cs="Arial"/>
        <w:sz w:val="18"/>
        <w:szCs w:val="18"/>
      </w:rPr>
      <w:t>Quality Checklist</w:t>
    </w:r>
    <w:r w:rsidRPr="00071570">
      <w:rPr>
        <w:rFonts w:ascii="Calibri" w:hAnsi="Calibri" w:cs="Arial"/>
        <w:sz w:val="18"/>
        <w:szCs w:val="18"/>
      </w:rPr>
      <w:t>, p.</w:t>
    </w:r>
    <w:r w:rsidRPr="00071570">
      <w:rPr>
        <w:rStyle w:val="Numrodepage"/>
        <w:rFonts w:ascii="Calibri" w:hAnsi="Calibri" w:cs="Arial"/>
        <w:sz w:val="18"/>
        <w:szCs w:val="18"/>
      </w:rPr>
      <w:fldChar w:fldCharType="begin"/>
    </w:r>
    <w:r w:rsidRPr="00071570">
      <w:rPr>
        <w:rStyle w:val="Numrodepage"/>
        <w:rFonts w:ascii="Calibri" w:hAnsi="Calibri" w:cs="Arial"/>
        <w:sz w:val="18"/>
        <w:szCs w:val="18"/>
      </w:rPr>
      <w:instrText xml:space="preserve"> PAGE </w:instrText>
    </w:r>
    <w:r w:rsidRPr="00071570">
      <w:rPr>
        <w:rStyle w:val="Numrodepage"/>
        <w:rFonts w:ascii="Calibri" w:hAnsi="Calibri" w:cs="Arial"/>
        <w:sz w:val="18"/>
        <w:szCs w:val="18"/>
      </w:rPr>
      <w:fldChar w:fldCharType="separate"/>
    </w:r>
    <w:r w:rsidR="00B87197">
      <w:rPr>
        <w:rStyle w:val="Numrodepage"/>
        <w:rFonts w:ascii="Calibri" w:hAnsi="Calibri" w:cs="Arial"/>
        <w:noProof/>
        <w:sz w:val="18"/>
        <w:szCs w:val="18"/>
      </w:rPr>
      <w:t>4</w:t>
    </w:r>
    <w:r w:rsidRPr="00071570">
      <w:rPr>
        <w:rStyle w:val="Numrodepage"/>
        <w:rFonts w:ascii="Calibri" w:hAnsi="Calibri" w:cs="Arial"/>
        <w:sz w:val="18"/>
        <w:szCs w:val="18"/>
      </w:rPr>
      <w:fldChar w:fldCharType="end"/>
    </w:r>
  </w:p>
  <w:p w14:paraId="5BA909CB" w14:textId="77777777" w:rsidR="00FD7CE7" w:rsidRDefault="00FD7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402D0" w14:textId="77777777" w:rsidR="00EA536A" w:rsidRDefault="00EA536A">
      <w:r>
        <w:separator/>
      </w:r>
    </w:p>
  </w:footnote>
  <w:footnote w:type="continuationSeparator" w:id="0">
    <w:p w14:paraId="72940BC6" w14:textId="77777777" w:rsidR="00EA536A" w:rsidRDefault="00EA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21FE" w14:textId="77777777" w:rsidR="00FD7CE7" w:rsidRPr="00071570" w:rsidRDefault="00FD7CE7" w:rsidP="000905B2">
    <w:pPr>
      <w:pStyle w:val="En-tte"/>
      <w:jc w:val="right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SENS Version </w:t>
    </w:r>
    <w:r w:rsidR="00B50A39">
      <w:rPr>
        <w:rFonts w:ascii="Calibri" w:hAnsi="Calibri" w:cs="Arial"/>
        <w:sz w:val="18"/>
        <w:szCs w:val="18"/>
      </w:rPr>
      <w:t>3</w:t>
    </w:r>
    <w:r>
      <w:rPr>
        <w:rFonts w:ascii="Calibri" w:hAnsi="Calibri" w:cs="Arial"/>
        <w:sz w:val="18"/>
        <w:szCs w:val="18"/>
      </w:rPr>
      <w:t xml:space="preserve"> (201</w:t>
    </w:r>
    <w:r w:rsidR="00B50A39">
      <w:rPr>
        <w:rFonts w:ascii="Calibri" w:hAnsi="Calibri" w:cs="Arial"/>
        <w:sz w:val="18"/>
        <w:szCs w:val="18"/>
      </w:rPr>
      <w:t>8</w:t>
    </w:r>
    <w:r>
      <w:rPr>
        <w:rFonts w:ascii="Calibri" w:hAnsi="Calibri" w:cs="Arial"/>
        <w:sz w:val="18"/>
        <w:szCs w:val="18"/>
      </w:rPr>
      <w:t>)</w:t>
    </w:r>
  </w:p>
  <w:p w14:paraId="4979F041" w14:textId="77777777" w:rsidR="00FD7CE7" w:rsidRPr="00071570" w:rsidRDefault="00FD7CE7">
    <w:pPr>
      <w:pStyle w:val="En-t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386"/>
    <w:multiLevelType w:val="hybridMultilevel"/>
    <w:tmpl w:val="9DD0A240"/>
    <w:lvl w:ilvl="0" w:tplc="6DEECE2A">
      <w:numFmt w:val="bullet"/>
      <w:lvlText w:val="·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A60809"/>
    <w:multiLevelType w:val="hybridMultilevel"/>
    <w:tmpl w:val="02F6F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56F6A"/>
    <w:multiLevelType w:val="hybridMultilevel"/>
    <w:tmpl w:val="EAEE3F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34074"/>
    <w:multiLevelType w:val="hybridMultilevel"/>
    <w:tmpl w:val="98240508"/>
    <w:lvl w:ilvl="0" w:tplc="9AD0B63C">
      <w:numFmt w:val="bullet"/>
      <w:lvlText w:val="·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D580D15"/>
    <w:multiLevelType w:val="hybridMultilevel"/>
    <w:tmpl w:val="46B03D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C7415"/>
    <w:multiLevelType w:val="hybridMultilevel"/>
    <w:tmpl w:val="6044A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C7DC8">
      <w:numFmt w:val="bullet"/>
      <w:lvlText w:val="·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737BD"/>
    <w:multiLevelType w:val="hybridMultilevel"/>
    <w:tmpl w:val="F6A26C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A4222A">
      <w:numFmt w:val="bullet"/>
      <w:lvlText w:val="·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A2026"/>
    <w:multiLevelType w:val="hybridMultilevel"/>
    <w:tmpl w:val="1DFE1A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72716D"/>
    <w:multiLevelType w:val="hybridMultilevel"/>
    <w:tmpl w:val="4E2C43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526D78"/>
    <w:multiLevelType w:val="hybridMultilevel"/>
    <w:tmpl w:val="A3D261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4D"/>
    <w:rsid w:val="00013C6A"/>
    <w:rsid w:val="00071570"/>
    <w:rsid w:val="000905B2"/>
    <w:rsid w:val="000A04E5"/>
    <w:rsid w:val="000C4832"/>
    <w:rsid w:val="000F41FB"/>
    <w:rsid w:val="00103DF2"/>
    <w:rsid w:val="00112483"/>
    <w:rsid w:val="00113989"/>
    <w:rsid w:val="00116BCF"/>
    <w:rsid w:val="00130C54"/>
    <w:rsid w:val="00134656"/>
    <w:rsid w:val="0015290F"/>
    <w:rsid w:val="00163D4D"/>
    <w:rsid w:val="001B0F45"/>
    <w:rsid w:val="001F1F4E"/>
    <w:rsid w:val="002214F4"/>
    <w:rsid w:val="00225D85"/>
    <w:rsid w:val="002811A7"/>
    <w:rsid w:val="003413C4"/>
    <w:rsid w:val="00346F26"/>
    <w:rsid w:val="003D28C6"/>
    <w:rsid w:val="004349D1"/>
    <w:rsid w:val="00491BC8"/>
    <w:rsid w:val="004D4B6A"/>
    <w:rsid w:val="004D5E81"/>
    <w:rsid w:val="00506DE6"/>
    <w:rsid w:val="00520709"/>
    <w:rsid w:val="005666D9"/>
    <w:rsid w:val="005855BF"/>
    <w:rsid w:val="005D3030"/>
    <w:rsid w:val="005E3C4B"/>
    <w:rsid w:val="00603EAD"/>
    <w:rsid w:val="00623AA0"/>
    <w:rsid w:val="006C5E7E"/>
    <w:rsid w:val="006F2556"/>
    <w:rsid w:val="0073664E"/>
    <w:rsid w:val="00736A42"/>
    <w:rsid w:val="00744784"/>
    <w:rsid w:val="00773D55"/>
    <w:rsid w:val="00782A4A"/>
    <w:rsid w:val="00787176"/>
    <w:rsid w:val="00793A4B"/>
    <w:rsid w:val="007941BD"/>
    <w:rsid w:val="007B0E3D"/>
    <w:rsid w:val="007D41B0"/>
    <w:rsid w:val="007F6ED6"/>
    <w:rsid w:val="0081676F"/>
    <w:rsid w:val="00856B73"/>
    <w:rsid w:val="0088779D"/>
    <w:rsid w:val="00887CE2"/>
    <w:rsid w:val="008A4088"/>
    <w:rsid w:val="008A56E6"/>
    <w:rsid w:val="008B49F5"/>
    <w:rsid w:val="008D7EE2"/>
    <w:rsid w:val="008E0B89"/>
    <w:rsid w:val="008E14E1"/>
    <w:rsid w:val="008E19AE"/>
    <w:rsid w:val="0095740A"/>
    <w:rsid w:val="00980828"/>
    <w:rsid w:val="00987B50"/>
    <w:rsid w:val="009E7E38"/>
    <w:rsid w:val="00A71379"/>
    <w:rsid w:val="00A9300F"/>
    <w:rsid w:val="00AF6E5D"/>
    <w:rsid w:val="00B50A39"/>
    <w:rsid w:val="00B87197"/>
    <w:rsid w:val="00BA1A3C"/>
    <w:rsid w:val="00BA38B2"/>
    <w:rsid w:val="00BB1F35"/>
    <w:rsid w:val="00BB6E9F"/>
    <w:rsid w:val="00C0523F"/>
    <w:rsid w:val="00C12B3A"/>
    <w:rsid w:val="00C17843"/>
    <w:rsid w:val="00C535E1"/>
    <w:rsid w:val="00C54D18"/>
    <w:rsid w:val="00CA7D7E"/>
    <w:rsid w:val="00CD72A1"/>
    <w:rsid w:val="00D13101"/>
    <w:rsid w:val="00D72CDD"/>
    <w:rsid w:val="00D85D07"/>
    <w:rsid w:val="00DB1719"/>
    <w:rsid w:val="00DC60BB"/>
    <w:rsid w:val="00DD7288"/>
    <w:rsid w:val="00DE005C"/>
    <w:rsid w:val="00E1196E"/>
    <w:rsid w:val="00E520E3"/>
    <w:rsid w:val="00E737B1"/>
    <w:rsid w:val="00E85382"/>
    <w:rsid w:val="00E90764"/>
    <w:rsid w:val="00E94FBE"/>
    <w:rsid w:val="00EA536A"/>
    <w:rsid w:val="00EA6431"/>
    <w:rsid w:val="00ED0DBA"/>
    <w:rsid w:val="00EF10BA"/>
    <w:rsid w:val="00F65289"/>
    <w:rsid w:val="00F701FB"/>
    <w:rsid w:val="00F7253A"/>
    <w:rsid w:val="00F856D4"/>
    <w:rsid w:val="00FA0BE2"/>
    <w:rsid w:val="00FD7CE7"/>
    <w:rsid w:val="00FE3AFD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21E6D"/>
  <w15:chartTrackingRefBased/>
  <w15:docId w15:val="{764772F3-63D7-4FC0-9D07-440A862A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6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163D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163D4D"/>
    <w:rPr>
      <w:rFonts w:ascii="Tahoma" w:hAnsi="Tahoma" w:cs="Tahoma"/>
      <w:sz w:val="16"/>
      <w:szCs w:val="16"/>
      <w:lang w:val="en-GB" w:eastAsia="en-US" w:bidi="ar-SA"/>
    </w:rPr>
  </w:style>
  <w:style w:type="paragraph" w:styleId="Notedebasdepage">
    <w:name w:val="footnote text"/>
    <w:basedOn w:val="Normal"/>
    <w:semiHidden/>
    <w:rsid w:val="007D41B0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character" w:styleId="Appelnotedebasdep">
    <w:name w:val="footnote reference"/>
    <w:semiHidden/>
    <w:rsid w:val="007D41B0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7D41B0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En-tteCar">
    <w:name w:val="En-tête Car"/>
    <w:link w:val="En-tte"/>
    <w:rsid w:val="007D41B0"/>
    <w:rPr>
      <w:lang w:val="en-GB" w:eastAsia="en-US" w:bidi="ar-SA"/>
    </w:rPr>
  </w:style>
  <w:style w:type="paragraph" w:customStyle="1" w:styleId="Standaardpersonnel">
    <w:name w:val="Standaard.personnel"/>
    <w:rsid w:val="007D41B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paragraph" w:customStyle="1" w:styleId="3head11">
    <w:name w:val="3.head1.1"/>
    <w:basedOn w:val="Normal"/>
    <w:next w:val="Normal"/>
    <w:rsid w:val="007D41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character" w:styleId="Marquedecommentaire">
    <w:name w:val="annotation reference"/>
    <w:semiHidden/>
    <w:rsid w:val="00130C5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30C5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130C54"/>
    <w:rPr>
      <w:lang w:val="en-GB" w:eastAsia="en-US" w:bidi="ar-SA"/>
    </w:rPr>
  </w:style>
  <w:style w:type="paragraph" w:styleId="Pieddepage">
    <w:name w:val="footer"/>
    <w:basedOn w:val="Normal"/>
    <w:rsid w:val="00103DF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03DF2"/>
  </w:style>
  <w:style w:type="paragraph" w:customStyle="1" w:styleId="Default">
    <w:name w:val="Default"/>
    <w:rsid w:val="00A713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1main">
    <w:name w:val="1.main"/>
    <w:rsid w:val="00134656"/>
    <w:pPr>
      <w:widowControl w:val="0"/>
      <w:autoSpaceDE w:val="0"/>
      <w:autoSpaceDN w:val="0"/>
      <w:adjustRightInd w:val="0"/>
    </w:pPr>
    <w:rPr>
      <w:sz w:val="22"/>
      <w:szCs w:val="22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A9300F"/>
    <w:pPr>
      <w:widowControl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9300F"/>
    <w:rPr>
      <w:b/>
      <w:bCs/>
      <w:lang w:val="en-GB" w:eastAsia="en-US" w:bidi="ar-SA"/>
    </w:rPr>
  </w:style>
  <w:style w:type="paragraph" w:styleId="Rvision">
    <w:name w:val="Revision"/>
    <w:hidden/>
    <w:uiPriority w:val="99"/>
    <w:semiHidden/>
    <w:rsid w:val="00D131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Module</vt:lpstr>
      <vt:lpstr>Module</vt:lpstr>
    </vt:vector>
  </TitlesOfParts>
  <Company> 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</dc:title>
  <dc:subject/>
  <dc:creator>Melody Tondeur</dc:creator>
  <cp:keywords/>
  <dc:description/>
  <cp:lastModifiedBy>Fanny Cassard</cp:lastModifiedBy>
  <cp:revision>2</cp:revision>
  <cp:lastPrinted>2017-11-27T09:48:00Z</cp:lastPrinted>
  <dcterms:created xsi:type="dcterms:W3CDTF">2019-09-20T13:07:00Z</dcterms:created>
  <dcterms:modified xsi:type="dcterms:W3CDTF">2019-09-20T13:07:00Z</dcterms:modified>
</cp:coreProperties>
</file>