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8534202"/>
    <w:bookmarkEnd w:id="0"/>
    <w:p w14:paraId="6E926CE3" w14:textId="77777777" w:rsidR="00465BE2" w:rsidRPr="0013398E" w:rsidRDefault="007D7565" w:rsidP="00AF39F2">
      <w:pPr>
        <w:pStyle w:val="Nessunaspaziatura1"/>
        <w:rPr>
          <w:rFonts w:ascii="Times New Roman" w:eastAsia="Times New Roman" w:hAnsi="Times New Roman"/>
          <w:sz w:val="48"/>
          <w:szCs w:val="48"/>
          <w:lang w:val="fr-FR"/>
        </w:rPr>
      </w:pPr>
      <w:r w:rsidRPr="00E17C3E">
        <w:rPr>
          <w:rFonts w:eastAsia="Times New Roman"/>
          <w:b/>
          <w:bCs/>
          <w:caps/>
          <w:noProof/>
          <w:color w:val="708074"/>
          <w:spacing w:val="5"/>
          <w:kern w:val="28"/>
          <w:sz w:val="48"/>
          <w:szCs w:val="48"/>
          <w:lang w:val="fr-FR" w:eastAsia="fr-FR"/>
        </w:rPr>
        <mc:AlternateContent>
          <mc:Choice Requires="wps">
            <w:drawing>
              <wp:anchor distT="0" distB="0" distL="114300" distR="114300" simplePos="0" relativeHeight="251642880" behindDoc="0" locked="0" layoutInCell="0" allowOverlap="1" wp14:anchorId="50721235" wp14:editId="7157DCFA">
                <wp:simplePos x="0" y="0"/>
                <wp:positionH relativeFrom="page">
                  <wp:posOffset>0</wp:posOffset>
                </wp:positionH>
                <wp:positionV relativeFrom="page">
                  <wp:posOffset>0</wp:posOffset>
                </wp:positionV>
                <wp:extent cx="7917815" cy="800100"/>
                <wp:effectExtent l="0" t="0" r="0" b="0"/>
                <wp:wrapThrough wrapText="bothSides">
                  <wp:wrapPolygon edited="0">
                    <wp:start x="-24" y="0"/>
                    <wp:lineTo x="-24" y="21086"/>
                    <wp:lineTo x="21600" y="21086"/>
                    <wp:lineTo x="21600" y="0"/>
                    <wp:lineTo x="-24" y="0"/>
                  </wp:wrapPolygon>
                </wp:wrapThrough>
                <wp:docPr id="8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A558E" id="Rectangle 2" o:spid="_x0000_s1026" style="position:absolute;margin-left:0;margin-top:0;width:623.45pt;height:6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" o:allowincell="f" stroked="f" strokecolor="blue">
                <w10:wrap type="through" anchorx="page" anchory="page"/>
              </v:rect>
            </w:pict>
          </mc:Fallback>
        </mc:AlternateContent>
      </w:r>
      <w:r w:rsidR="002E447D" w:rsidRPr="0013398E">
        <w:rPr>
          <w:rFonts w:eastAsia="Times New Roman"/>
          <w:b/>
          <w:bCs/>
          <w:caps/>
          <w:color w:val="708074"/>
          <w:spacing w:val="5"/>
          <w:kern w:val="28"/>
          <w:sz w:val="48"/>
          <w:szCs w:val="48"/>
          <w:lang w:val="fr-FR"/>
        </w:rPr>
        <w:t>ENQUÊTE STANDARDISÉE É</w:t>
      </w:r>
      <w:r w:rsidR="00C20803" w:rsidRPr="0013398E">
        <w:rPr>
          <w:rFonts w:eastAsia="Times New Roman"/>
          <w:b/>
          <w:bCs/>
          <w:caps/>
          <w:color w:val="708074"/>
          <w:spacing w:val="5"/>
          <w:kern w:val="28"/>
          <w:sz w:val="48"/>
          <w:szCs w:val="48"/>
          <w:lang w:val="fr-FR"/>
        </w:rPr>
        <w:t>LARGIE</w:t>
      </w:r>
    </w:p>
    <w:p w14:paraId="02683C53" w14:textId="77777777" w:rsidR="00465BE2" w:rsidRPr="0013398E" w:rsidRDefault="00C20803" w:rsidP="00AF39F2">
      <w:pPr>
        <w:pStyle w:val="Nessunaspaziatura1"/>
        <w:rPr>
          <w:rFonts w:eastAsia="Times New Roman"/>
          <w:b/>
          <w:bCs/>
          <w:caps/>
          <w:color w:val="708074"/>
          <w:spacing w:val="5"/>
          <w:kern w:val="28"/>
          <w:sz w:val="48"/>
          <w:szCs w:val="48"/>
          <w:lang w:val="fr-FR"/>
        </w:rPr>
      </w:pPr>
      <w:r w:rsidRPr="0013398E">
        <w:rPr>
          <w:rFonts w:eastAsia="Times New Roman"/>
          <w:b/>
          <w:bCs/>
          <w:caps/>
          <w:color w:val="708074"/>
          <w:spacing w:val="5"/>
          <w:kern w:val="28"/>
          <w:sz w:val="48"/>
          <w:szCs w:val="48"/>
          <w:lang w:val="fr-FR"/>
        </w:rPr>
        <w:t>UNHCR – SENS POUR LES POPULATIONS</w:t>
      </w:r>
      <w:r w:rsidR="00465BE2" w:rsidRPr="0013398E">
        <w:rPr>
          <w:rFonts w:eastAsia="Times New Roman"/>
          <w:b/>
          <w:bCs/>
          <w:caps/>
          <w:color w:val="708074"/>
          <w:spacing w:val="5"/>
          <w:kern w:val="28"/>
          <w:sz w:val="48"/>
          <w:szCs w:val="48"/>
          <w:lang w:val="fr-FR"/>
        </w:rPr>
        <w:br/>
      </w:r>
      <w:r w:rsidR="004F342C" w:rsidRPr="0013398E">
        <w:rPr>
          <w:rFonts w:eastAsia="Times New Roman"/>
          <w:b/>
          <w:bCs/>
          <w:caps/>
          <w:color w:val="708074"/>
          <w:spacing w:val="5"/>
          <w:kern w:val="28"/>
          <w:sz w:val="48"/>
          <w:szCs w:val="48"/>
          <w:lang w:val="fr-FR"/>
        </w:rPr>
        <w:t>DE RÉ</w:t>
      </w:r>
      <w:r w:rsidR="002E447D" w:rsidRPr="0013398E">
        <w:rPr>
          <w:rFonts w:eastAsia="Times New Roman"/>
          <w:b/>
          <w:bCs/>
          <w:caps/>
          <w:color w:val="708074"/>
          <w:spacing w:val="5"/>
          <w:kern w:val="28"/>
          <w:sz w:val="48"/>
          <w:szCs w:val="48"/>
          <w:lang w:val="fr-FR"/>
        </w:rPr>
        <w:t>FUGIÉ</w:t>
      </w:r>
      <w:r w:rsidRPr="0013398E">
        <w:rPr>
          <w:rFonts w:eastAsia="Times New Roman"/>
          <w:b/>
          <w:bCs/>
          <w:caps/>
          <w:color w:val="708074"/>
          <w:spacing w:val="5"/>
          <w:kern w:val="28"/>
          <w:sz w:val="48"/>
          <w:szCs w:val="48"/>
          <w:lang w:val="fr-FR"/>
        </w:rPr>
        <w:t>S</w:t>
      </w:r>
    </w:p>
    <w:p w14:paraId="73DEF95E" w14:textId="77777777" w:rsidR="00465BE2" w:rsidRPr="0013398E" w:rsidRDefault="00465BE2" w:rsidP="00AF39F2">
      <w:pPr>
        <w:pStyle w:val="Nessunaspaziatura1"/>
        <w:rPr>
          <w:rFonts w:eastAsia="Times New Roman"/>
          <w:b/>
          <w:bCs/>
          <w:caps/>
          <w:color w:val="708074"/>
          <w:spacing w:val="5"/>
          <w:kern w:val="28"/>
          <w:sz w:val="48"/>
          <w:szCs w:val="48"/>
          <w:lang w:val="fr-FR"/>
        </w:rPr>
      </w:pPr>
    </w:p>
    <w:p w14:paraId="4C11745A" w14:textId="77777777" w:rsidR="00465BE2" w:rsidRPr="0013398E" w:rsidRDefault="00465BE2" w:rsidP="00AF39F2">
      <w:pPr>
        <w:pStyle w:val="Nessunaspaziatura1"/>
        <w:rPr>
          <w:rFonts w:eastAsia="Times New Roman"/>
          <w:b/>
          <w:bCs/>
          <w:caps/>
          <w:color w:val="708074"/>
          <w:spacing w:val="5"/>
          <w:kern w:val="28"/>
          <w:sz w:val="48"/>
          <w:szCs w:val="48"/>
          <w:lang w:val="fr-FR"/>
        </w:rPr>
      </w:pPr>
    </w:p>
    <w:p w14:paraId="54A96C26" w14:textId="77777777" w:rsidR="00465BE2" w:rsidRPr="0013398E" w:rsidRDefault="007D7565" w:rsidP="00AF39F2">
      <w:pPr>
        <w:pStyle w:val="titolocapitolo"/>
        <w:rPr>
          <w:b w:val="0"/>
          <w:bCs w:val="0"/>
        </w:rPr>
      </w:pPr>
      <w:r w:rsidRPr="00E17C3E">
        <w:rPr>
          <w:b w:val="0"/>
          <w:bCs w:val="0"/>
          <w:noProof/>
          <w:lang w:eastAsia="fr-FR"/>
        </w:rPr>
        <mc:AlternateContent>
          <mc:Choice Requires="wps">
            <w:drawing>
              <wp:anchor distT="0" distB="0" distL="114300" distR="114300" simplePos="0" relativeHeight="251640832" behindDoc="0" locked="0" layoutInCell="1" allowOverlap="1" wp14:anchorId="56DF4849" wp14:editId="52C54CB1">
                <wp:simplePos x="0" y="0"/>
                <wp:positionH relativeFrom="column">
                  <wp:posOffset>0</wp:posOffset>
                </wp:positionH>
                <wp:positionV relativeFrom="paragraph">
                  <wp:posOffset>6350</wp:posOffset>
                </wp:positionV>
                <wp:extent cx="10977245" cy="4961255"/>
                <wp:effectExtent l="0" t="0" r="0" b="0"/>
                <wp:wrapSquare wrapText="bothSides"/>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7245" cy="4961255"/>
                        </a:xfrm>
                        <a:prstGeom prst="rect">
                          <a:avLst/>
                        </a:prstGeom>
                        <a:solidFill>
                          <a:srgbClr val="708074"/>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BDC4BB"/>
                                </a:outerShdw>
                              </a:effectLst>
                            </a14:hiddenEffects>
                          </a:ext>
                        </a:extLst>
                      </wps:spPr>
                      <wps:txbx>
                        <w:txbxContent>
                          <w:p w14:paraId="6C6F3275" w14:textId="77777777" w:rsidR="00FC22EB" w:rsidRPr="000A0C6A" w:rsidRDefault="00FC22EB" w:rsidP="00465BE2">
                            <w:pPr>
                              <w:pStyle w:val="Nessunaspaziatura1"/>
                              <w:ind w:left="1701"/>
                              <w:rPr>
                                <w:rFonts w:eastAsia="Times New Roman"/>
                                <w:b/>
                                <w:bCs/>
                                <w:caps/>
                                <w:color w:val="FFFFFF"/>
                                <w:spacing w:val="5"/>
                                <w:kern w:val="28"/>
                                <w:sz w:val="48"/>
                                <w:szCs w:val="48"/>
                              </w:rPr>
                            </w:pPr>
                            <w:bookmarkStart w:id="1" w:name="_Hlk498360277"/>
                            <w:bookmarkEnd w:id="1"/>
                          </w:p>
                          <w:p w14:paraId="00EFB615" w14:textId="77777777" w:rsidR="00FC22EB" w:rsidRPr="00C20803" w:rsidRDefault="00FC22EB" w:rsidP="00C20803">
                            <w:pPr>
                              <w:pStyle w:val="Nessunaspaziatura1"/>
                              <w:ind w:left="1701"/>
                              <w:rPr>
                                <w:rFonts w:eastAsia="Times New Roman"/>
                                <w:b/>
                                <w:bCs/>
                                <w:caps/>
                                <w:color w:val="FFFFFF"/>
                                <w:spacing w:val="5"/>
                                <w:kern w:val="28"/>
                                <w:sz w:val="48"/>
                                <w:szCs w:val="48"/>
                                <w:lang w:val="fr-FR"/>
                              </w:rPr>
                            </w:pPr>
                            <w:r>
                              <w:rPr>
                                <w:rFonts w:eastAsia="Times New Roman"/>
                                <w:b/>
                                <w:bCs/>
                                <w:caps/>
                                <w:color w:val="FFFFFF"/>
                                <w:spacing w:val="5"/>
                                <w:kern w:val="28"/>
                                <w:sz w:val="48"/>
                                <w:szCs w:val="48"/>
                                <w:lang w:val="fr-FR"/>
                              </w:rPr>
                              <w:t>PRÉ-MODULE : ÉTAPES D’ENQUÊ</w:t>
                            </w:r>
                            <w:r w:rsidRPr="00C20803">
                              <w:rPr>
                                <w:rFonts w:eastAsia="Times New Roman"/>
                                <w:b/>
                                <w:bCs/>
                                <w:caps/>
                                <w:color w:val="FFFFFF"/>
                                <w:spacing w:val="5"/>
                                <w:kern w:val="28"/>
                                <w:sz w:val="48"/>
                                <w:szCs w:val="48"/>
                                <w:lang w:val="fr-FR"/>
                              </w:rPr>
                              <w:t xml:space="preserve">TE ET </w:t>
                            </w:r>
                          </w:p>
                          <w:p w14:paraId="0728F59C" w14:textId="77777777" w:rsidR="00FC22EB" w:rsidRPr="00C20803" w:rsidRDefault="00FC22EB" w:rsidP="00C20803">
                            <w:pPr>
                              <w:pStyle w:val="Nessunaspaziatura1"/>
                              <w:ind w:left="1701"/>
                              <w:rPr>
                                <w:rFonts w:eastAsia="Times New Roman"/>
                                <w:b/>
                                <w:bCs/>
                                <w:caps/>
                                <w:color w:val="FFFFFF"/>
                                <w:spacing w:val="5"/>
                                <w:kern w:val="28"/>
                                <w:sz w:val="48"/>
                                <w:szCs w:val="48"/>
                                <w:lang w:val="fr-FR"/>
                              </w:rPr>
                            </w:pPr>
                            <w:r>
                              <w:rPr>
                                <w:rFonts w:eastAsia="Times New Roman"/>
                                <w:b/>
                                <w:bCs/>
                                <w:caps/>
                                <w:color w:val="FFFFFF"/>
                                <w:spacing w:val="5"/>
                                <w:kern w:val="28"/>
                                <w:sz w:val="48"/>
                                <w:szCs w:val="48"/>
                                <w:lang w:val="fr-FR"/>
                              </w:rPr>
                              <w:t>É</w:t>
                            </w:r>
                            <w:r w:rsidRPr="00C20803">
                              <w:rPr>
                                <w:rFonts w:eastAsia="Times New Roman"/>
                                <w:b/>
                                <w:bCs/>
                                <w:caps/>
                                <w:color w:val="FFFFFF"/>
                                <w:spacing w:val="5"/>
                                <w:kern w:val="28"/>
                                <w:sz w:val="48"/>
                                <w:szCs w:val="48"/>
                                <w:lang w:val="fr-FR"/>
                              </w:rPr>
                              <w:t>CHANTILLONNAGE</w:t>
                            </w:r>
                          </w:p>
                          <w:p w14:paraId="49631B11" w14:textId="77777777" w:rsidR="00FC22EB" w:rsidRDefault="00FC22EB" w:rsidP="00465BE2">
                            <w:pPr>
                              <w:ind w:left="1701"/>
                              <w:jc w:val="both"/>
                              <w:rPr>
                                <w:rFonts w:ascii="Calibri" w:hAnsi="Calibri"/>
                                <w:bCs/>
                                <w:color w:val="FFFFFF"/>
                                <w:sz w:val="32"/>
                                <w:szCs w:val="32"/>
                              </w:rPr>
                            </w:pPr>
                            <w:r w:rsidRPr="00C20803">
                              <w:rPr>
                                <w:rFonts w:ascii="Calibri" w:hAnsi="Calibri"/>
                                <w:b/>
                                <w:bCs/>
                                <w:color w:val="FFFFFF"/>
                                <w:sz w:val="32"/>
                                <w:szCs w:val="32"/>
                              </w:rPr>
                              <w:br/>
                              <w:t>Module 1</w:t>
                            </w:r>
                            <w:r>
                              <w:rPr>
                                <w:rFonts w:ascii="Calibri" w:hAnsi="Calibri"/>
                                <w:b/>
                                <w:bCs/>
                                <w:color w:val="FFFFFF"/>
                                <w:sz w:val="32"/>
                                <w:szCs w:val="32"/>
                              </w:rPr>
                              <w:t xml:space="preserve"> </w:t>
                            </w:r>
                            <w:r w:rsidRPr="00C20803">
                              <w:rPr>
                                <w:rFonts w:ascii="Calibri" w:hAnsi="Calibri"/>
                                <w:b/>
                                <w:bCs/>
                                <w:color w:val="FFFFFF"/>
                                <w:sz w:val="32"/>
                                <w:szCs w:val="32"/>
                              </w:rPr>
                              <w:t xml:space="preserve">: </w:t>
                            </w:r>
                            <w:r>
                              <w:rPr>
                                <w:rFonts w:ascii="Calibri" w:hAnsi="Calibri"/>
                                <w:bCs/>
                                <w:color w:val="FFFFFF"/>
                                <w:sz w:val="32"/>
                                <w:szCs w:val="32"/>
                              </w:rPr>
                              <w:t>Démographie</w:t>
                            </w:r>
                          </w:p>
                          <w:p w14:paraId="7A1245C2" w14:textId="77777777" w:rsidR="00FC22EB" w:rsidRPr="00C20803" w:rsidRDefault="00FC22EB" w:rsidP="00465BE2">
                            <w:pPr>
                              <w:ind w:left="1701"/>
                              <w:jc w:val="both"/>
                              <w:rPr>
                                <w:rFonts w:ascii="Calibri" w:hAnsi="Calibri"/>
                                <w:b/>
                                <w:bCs/>
                                <w:color w:val="FFFFFF"/>
                                <w:sz w:val="32"/>
                                <w:szCs w:val="32"/>
                              </w:rPr>
                            </w:pPr>
                            <w:r>
                              <w:rPr>
                                <w:rFonts w:ascii="Calibri" w:hAnsi="Calibri"/>
                                <w:b/>
                                <w:bCs/>
                                <w:color w:val="FFFFFF"/>
                                <w:sz w:val="32"/>
                                <w:szCs w:val="32"/>
                              </w:rPr>
                              <w:t xml:space="preserve">Module 2 : </w:t>
                            </w:r>
                            <w:r w:rsidRPr="00C20803">
                              <w:rPr>
                                <w:rFonts w:ascii="Calibri" w:hAnsi="Calibri"/>
                                <w:color w:val="FFFFFF"/>
                                <w:sz w:val="32"/>
                                <w:szCs w:val="32"/>
                              </w:rPr>
                              <w:t>Anthropométrie et santé</w:t>
                            </w:r>
                          </w:p>
                          <w:p w14:paraId="2A0B1F42" w14:textId="2301566A" w:rsidR="00FC22EB" w:rsidRPr="0053005B" w:rsidRDefault="00FC22EB" w:rsidP="00C20803">
                            <w:pPr>
                              <w:ind w:left="1701"/>
                              <w:jc w:val="both"/>
                              <w:rPr>
                                <w:rFonts w:ascii="Calibri" w:hAnsi="Calibri"/>
                                <w:b/>
                                <w:bCs/>
                                <w:color w:val="FFFFFF"/>
                                <w:sz w:val="32"/>
                                <w:szCs w:val="32"/>
                              </w:rPr>
                            </w:pPr>
                            <w:r w:rsidRPr="0053005B">
                              <w:rPr>
                                <w:rFonts w:ascii="Calibri" w:hAnsi="Calibri"/>
                                <w:b/>
                                <w:bCs/>
                                <w:color w:val="FFFFFF"/>
                                <w:sz w:val="32"/>
                                <w:szCs w:val="32"/>
                              </w:rPr>
                              <w:t xml:space="preserve">Module </w:t>
                            </w:r>
                            <w:r>
                              <w:rPr>
                                <w:rFonts w:ascii="Calibri" w:hAnsi="Calibri"/>
                                <w:b/>
                                <w:bCs/>
                                <w:color w:val="FFFFFF"/>
                                <w:sz w:val="32"/>
                                <w:szCs w:val="32"/>
                              </w:rPr>
                              <w:t>3</w:t>
                            </w:r>
                            <w:r w:rsidRPr="0053005B">
                              <w:rPr>
                                <w:rFonts w:ascii="Calibri" w:hAnsi="Calibri"/>
                                <w:b/>
                                <w:bCs/>
                                <w:color w:val="FFFFFF"/>
                                <w:sz w:val="32"/>
                                <w:szCs w:val="32"/>
                              </w:rPr>
                              <w:t xml:space="preserve"> : </w:t>
                            </w:r>
                            <w:r w:rsidRPr="0053005B">
                              <w:rPr>
                                <w:rFonts w:ascii="Calibri" w:hAnsi="Calibri"/>
                                <w:color w:val="FFFFFF"/>
                                <w:sz w:val="32"/>
                                <w:szCs w:val="32"/>
                              </w:rPr>
                              <w:t>Anémie</w:t>
                            </w:r>
                          </w:p>
                          <w:p w14:paraId="07BB0384" w14:textId="055CE42C" w:rsidR="00FC22EB" w:rsidRPr="00C20803" w:rsidRDefault="00FC22EB" w:rsidP="00C20803">
                            <w:pPr>
                              <w:ind w:left="1701"/>
                              <w:jc w:val="both"/>
                              <w:rPr>
                                <w:rFonts w:ascii="Calibri" w:hAnsi="Calibri"/>
                                <w:b/>
                                <w:bCs/>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4 </w:t>
                            </w:r>
                            <w:r w:rsidRPr="00C20803">
                              <w:rPr>
                                <w:rFonts w:ascii="Calibri" w:hAnsi="Calibri"/>
                                <w:b/>
                                <w:bCs/>
                                <w:color w:val="FFFFFF"/>
                                <w:sz w:val="32"/>
                                <w:szCs w:val="32"/>
                              </w:rPr>
                              <w:t xml:space="preserve">: </w:t>
                            </w:r>
                            <w:r w:rsidRPr="00C20803">
                              <w:rPr>
                                <w:rFonts w:ascii="Calibri" w:hAnsi="Calibri"/>
                                <w:color w:val="FFFFFF"/>
                                <w:sz w:val="32"/>
                                <w:szCs w:val="32"/>
                              </w:rPr>
                              <w:t>Alimentation du nourrisson et du jeune enfant (ANJE)</w:t>
                            </w:r>
                          </w:p>
                          <w:p w14:paraId="2C829EF2" w14:textId="57AA2049" w:rsidR="00FC22EB" w:rsidRPr="00C20803" w:rsidRDefault="00FC22EB" w:rsidP="00465BE2">
                            <w:pPr>
                              <w:ind w:left="1701"/>
                              <w:jc w:val="both"/>
                              <w:rPr>
                                <w:rFonts w:ascii="Calibri" w:hAnsi="Calibri"/>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5 </w:t>
                            </w:r>
                            <w:r w:rsidRPr="00C20803">
                              <w:rPr>
                                <w:rFonts w:ascii="Calibri" w:hAnsi="Calibri"/>
                                <w:b/>
                                <w:bCs/>
                                <w:color w:val="FFFFFF"/>
                                <w:sz w:val="32"/>
                                <w:szCs w:val="32"/>
                              </w:rPr>
                              <w:t xml:space="preserve">: </w:t>
                            </w:r>
                            <w:r w:rsidRPr="00C20803">
                              <w:rPr>
                                <w:rFonts w:ascii="Calibri" w:hAnsi="Calibri"/>
                                <w:color w:val="FFFFFF"/>
                                <w:sz w:val="32"/>
                                <w:szCs w:val="32"/>
                              </w:rPr>
                              <w:t>Sécurité alimentaire</w:t>
                            </w:r>
                          </w:p>
                          <w:p w14:paraId="2A186209" w14:textId="0FB3BBAC" w:rsidR="00FC22EB" w:rsidRPr="00C20803" w:rsidRDefault="00FC22EB" w:rsidP="00465BE2">
                            <w:pPr>
                              <w:ind w:left="1701"/>
                              <w:jc w:val="both"/>
                              <w:rPr>
                                <w:rFonts w:ascii="Calibri" w:hAnsi="Calibri"/>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6</w:t>
                            </w:r>
                            <w:r w:rsidRPr="0053005B">
                              <w:rPr>
                                <w:rFonts w:ascii="Calibri" w:hAnsi="Calibri"/>
                                <w:b/>
                                <w:bCs/>
                                <w:color w:val="FFFFFF"/>
                                <w:sz w:val="32"/>
                                <w:szCs w:val="32"/>
                              </w:rPr>
                              <w:t xml:space="preserve"> :</w:t>
                            </w:r>
                            <w:r>
                              <w:rPr>
                                <w:rFonts w:ascii="Calibri" w:hAnsi="Calibri"/>
                                <w:b/>
                                <w:bCs/>
                                <w:color w:val="FFFFFF"/>
                                <w:sz w:val="32"/>
                                <w:szCs w:val="32"/>
                              </w:rPr>
                              <w:t xml:space="preserve"> </w:t>
                            </w:r>
                            <w:r>
                              <w:rPr>
                                <w:rFonts w:ascii="Calibri" w:hAnsi="Calibri"/>
                                <w:bCs/>
                                <w:color w:val="FFFFFF"/>
                                <w:sz w:val="32"/>
                                <w:szCs w:val="32"/>
                              </w:rPr>
                              <w:t>Couverture en provision de moustiquaires</w:t>
                            </w:r>
                          </w:p>
                          <w:p w14:paraId="0475CEFC" w14:textId="3B25B652" w:rsidR="00FC22EB" w:rsidRPr="00C20803" w:rsidRDefault="00FC22EB" w:rsidP="00465BE2">
                            <w:pPr>
                              <w:ind w:left="1701"/>
                              <w:jc w:val="both"/>
                              <w:rPr>
                                <w:rFonts w:ascii="Calibri" w:hAnsi="Calibri"/>
                                <w:b/>
                                <w:bCs/>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7 </w:t>
                            </w:r>
                            <w:r w:rsidRPr="00C20803">
                              <w:rPr>
                                <w:rFonts w:ascii="Calibri" w:hAnsi="Calibri"/>
                                <w:b/>
                                <w:bCs/>
                                <w:color w:val="FFFFFF"/>
                                <w:sz w:val="32"/>
                                <w:szCs w:val="32"/>
                              </w:rPr>
                              <w:t>:</w:t>
                            </w:r>
                            <w:r w:rsidRPr="00C20803">
                              <w:rPr>
                                <w:rFonts w:ascii="Calibri" w:hAnsi="Calibri"/>
                                <w:color w:val="FFFFFF"/>
                                <w:sz w:val="32"/>
                                <w:szCs w:val="32"/>
                              </w:rPr>
                              <w:t xml:space="preserve"> </w:t>
                            </w:r>
                            <w:r>
                              <w:rPr>
                                <w:rFonts w:ascii="Calibri" w:hAnsi="Calibri"/>
                                <w:color w:val="FFFFFF"/>
                                <w:sz w:val="32"/>
                                <w:szCs w:val="32"/>
                              </w:rPr>
                              <w:t>Eau, Hygiène et Assainissement (EHA)</w:t>
                            </w:r>
                          </w:p>
                          <w:p w14:paraId="3692599D" w14:textId="77777777" w:rsidR="00FC22EB" w:rsidRPr="00C20803" w:rsidRDefault="00FC22EB" w:rsidP="00465BE2">
                            <w:pPr>
                              <w:pStyle w:val="Nessunaspaziatura1"/>
                              <w:ind w:left="1701"/>
                              <w:rPr>
                                <w:rFonts w:eastAsia="Times New Roman"/>
                                <w:b/>
                                <w:bCs/>
                                <w:caps/>
                                <w:color w:val="FFFFFF"/>
                                <w:spacing w:val="5"/>
                                <w:kern w:val="28"/>
                                <w:sz w:val="48"/>
                                <w:szCs w:val="48"/>
                                <w:lang w:val="fr-FR"/>
                              </w:rPr>
                            </w:pPr>
                          </w:p>
                          <w:p w14:paraId="27849B20" w14:textId="77777777" w:rsidR="00FC22EB" w:rsidRPr="000A0C6A" w:rsidRDefault="00FC22EB" w:rsidP="00465BE2">
                            <w:pPr>
                              <w:ind w:left="-142"/>
                              <w:rPr>
                                <w:rFonts w:ascii="Calibri" w:hAnsi="Calibri"/>
                                <w:color w:val="FFFFFF"/>
                                <w:sz w:val="19"/>
                                <w:szCs w:val="19"/>
                              </w:rPr>
                            </w:pPr>
                            <w:r w:rsidRPr="000A0C6A">
                              <w:rPr>
                                <w:rFonts w:ascii="Calibri" w:hAnsi="Calibri"/>
                                <w:b/>
                                <w:bCs/>
                                <w:noProof/>
                                <w:color w:val="FFFFFF"/>
                                <w:sz w:val="32"/>
                                <w:szCs w:val="32"/>
                                <w:lang w:eastAsia="fr-FR"/>
                              </w:rPr>
                              <w:drawing>
                                <wp:inline distT="0" distB="0" distL="0" distR="0" wp14:anchorId="77115419" wp14:editId="6ED445FB">
                                  <wp:extent cx="1333500" cy="1905000"/>
                                  <wp:effectExtent l="0" t="0" r="0" b="0"/>
                                  <wp:docPr id="417" name="Image 1" descr="Macintosh HD:LAVORI:UNHCR:UNHCR SEN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UNHCR:UNHCR SENS:cH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608D949C" wp14:editId="328B0A33">
                                  <wp:extent cx="1333500" cy="1905000"/>
                                  <wp:effectExtent l="0" t="0" r="0" b="0"/>
                                  <wp:docPr id="418" name="Image 2" descr="Macintosh HD:LAVORI:UNHCR:UNHCR SEN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LAVORI:UNHCR:UNHCR SENS:cA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B132517" wp14:editId="48829FAC">
                                  <wp:extent cx="1333500" cy="1905000"/>
                                  <wp:effectExtent l="0" t="0" r="0" b="0"/>
                                  <wp:docPr id="419" name="Image 419" descr="Macintosh HD:LAVORI:UNHCR:UNHCR SENS:cIY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LAVORI:UNHCR:UNHCR SENS:cIYCF-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6346BCA" wp14:editId="34180A36">
                                  <wp:extent cx="1333500" cy="1905000"/>
                                  <wp:effectExtent l="0" t="0" r="0" b="0"/>
                                  <wp:docPr id="420" name="Image 420" descr="Macintosh HD:LAVORI:UNHCR:UNHCR SENS:cF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LAVORI:UNHCR:UNHCR SENS:cFS-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94C8DB0" wp14:editId="28E46B23">
                                  <wp:extent cx="1333500" cy="1905000"/>
                                  <wp:effectExtent l="0" t="0" r="0" b="0"/>
                                  <wp:docPr id="421" name="Image 421" descr="Macintosh HD:LAVORI:UNHCR:UNHCR SENS:cW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LAVORI:UNHCR:UNHCR SENS:cWASH-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DEEDB28" wp14:editId="2F5A6546">
                                  <wp:extent cx="1333500" cy="1905000"/>
                                  <wp:effectExtent l="0" t="0" r="0" b="0"/>
                                  <wp:docPr id="422" name="Image 422" descr="Macintosh HD:LAVORI:UNHCR:UNHCR SENS:cM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LAVORI:UNHCR:UNHCR SENS:cMNC-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F4849" id="_x0000_t202" coordsize="21600,21600" o:spt="202" path="m,l,21600r21600,l21600,xe">
                <v:stroke joinstyle="miter"/>
                <v:path gradientshapeok="t" o:connecttype="rect"/>
              </v:shapetype>
              <v:shape id="Text Box 2" o:spid="_x0000_s1026" type="#_x0000_t202" style="position:absolute;left:0;text-align:left;margin-left:0;margin-top:.5pt;width:864.35pt;height:39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" fillcolor="#708074" stroked="f" strokecolor="blue">
                <v:shadow color="#bdc4bb"/>
                <v:textbox inset=",7.2pt,,7.2pt">
                  <w:txbxContent>
                    <w:p w14:paraId="6C6F3275" w14:textId="77777777" w:rsidR="00FC22EB" w:rsidRPr="000A0C6A" w:rsidRDefault="00FC22EB" w:rsidP="00465BE2">
                      <w:pPr>
                        <w:pStyle w:val="Nessunaspaziatura1"/>
                        <w:ind w:left="1701"/>
                        <w:rPr>
                          <w:rFonts w:eastAsia="Times New Roman"/>
                          <w:b/>
                          <w:bCs/>
                          <w:caps/>
                          <w:color w:val="FFFFFF"/>
                          <w:spacing w:val="5"/>
                          <w:kern w:val="28"/>
                          <w:sz w:val="48"/>
                          <w:szCs w:val="48"/>
                        </w:rPr>
                      </w:pPr>
                      <w:bookmarkStart w:id="2" w:name="_Hlk498360277"/>
                      <w:bookmarkEnd w:id="2"/>
                    </w:p>
                    <w:p w14:paraId="00EFB615" w14:textId="77777777" w:rsidR="00FC22EB" w:rsidRPr="00C20803" w:rsidRDefault="00FC22EB" w:rsidP="00C20803">
                      <w:pPr>
                        <w:pStyle w:val="Nessunaspaziatura1"/>
                        <w:ind w:left="1701"/>
                        <w:rPr>
                          <w:rFonts w:eastAsia="Times New Roman"/>
                          <w:b/>
                          <w:bCs/>
                          <w:caps/>
                          <w:color w:val="FFFFFF"/>
                          <w:spacing w:val="5"/>
                          <w:kern w:val="28"/>
                          <w:sz w:val="48"/>
                          <w:szCs w:val="48"/>
                          <w:lang w:val="fr-FR"/>
                        </w:rPr>
                      </w:pPr>
                      <w:r>
                        <w:rPr>
                          <w:rFonts w:eastAsia="Times New Roman"/>
                          <w:b/>
                          <w:bCs/>
                          <w:caps/>
                          <w:color w:val="FFFFFF"/>
                          <w:spacing w:val="5"/>
                          <w:kern w:val="28"/>
                          <w:sz w:val="48"/>
                          <w:szCs w:val="48"/>
                          <w:lang w:val="fr-FR"/>
                        </w:rPr>
                        <w:t>PRÉ-MODULE : ÉTAPES D’ENQUÊ</w:t>
                      </w:r>
                      <w:r w:rsidRPr="00C20803">
                        <w:rPr>
                          <w:rFonts w:eastAsia="Times New Roman"/>
                          <w:b/>
                          <w:bCs/>
                          <w:caps/>
                          <w:color w:val="FFFFFF"/>
                          <w:spacing w:val="5"/>
                          <w:kern w:val="28"/>
                          <w:sz w:val="48"/>
                          <w:szCs w:val="48"/>
                          <w:lang w:val="fr-FR"/>
                        </w:rPr>
                        <w:t xml:space="preserve">TE ET </w:t>
                      </w:r>
                    </w:p>
                    <w:p w14:paraId="0728F59C" w14:textId="77777777" w:rsidR="00FC22EB" w:rsidRPr="00C20803" w:rsidRDefault="00FC22EB" w:rsidP="00C20803">
                      <w:pPr>
                        <w:pStyle w:val="Nessunaspaziatura1"/>
                        <w:ind w:left="1701"/>
                        <w:rPr>
                          <w:rFonts w:eastAsia="Times New Roman"/>
                          <w:b/>
                          <w:bCs/>
                          <w:caps/>
                          <w:color w:val="FFFFFF"/>
                          <w:spacing w:val="5"/>
                          <w:kern w:val="28"/>
                          <w:sz w:val="48"/>
                          <w:szCs w:val="48"/>
                          <w:lang w:val="fr-FR"/>
                        </w:rPr>
                      </w:pPr>
                      <w:r>
                        <w:rPr>
                          <w:rFonts w:eastAsia="Times New Roman"/>
                          <w:b/>
                          <w:bCs/>
                          <w:caps/>
                          <w:color w:val="FFFFFF"/>
                          <w:spacing w:val="5"/>
                          <w:kern w:val="28"/>
                          <w:sz w:val="48"/>
                          <w:szCs w:val="48"/>
                          <w:lang w:val="fr-FR"/>
                        </w:rPr>
                        <w:t>É</w:t>
                      </w:r>
                      <w:r w:rsidRPr="00C20803">
                        <w:rPr>
                          <w:rFonts w:eastAsia="Times New Roman"/>
                          <w:b/>
                          <w:bCs/>
                          <w:caps/>
                          <w:color w:val="FFFFFF"/>
                          <w:spacing w:val="5"/>
                          <w:kern w:val="28"/>
                          <w:sz w:val="48"/>
                          <w:szCs w:val="48"/>
                          <w:lang w:val="fr-FR"/>
                        </w:rPr>
                        <w:t>CHANTILLONNAGE</w:t>
                      </w:r>
                    </w:p>
                    <w:p w14:paraId="49631B11" w14:textId="77777777" w:rsidR="00FC22EB" w:rsidRDefault="00FC22EB" w:rsidP="00465BE2">
                      <w:pPr>
                        <w:ind w:left="1701"/>
                        <w:jc w:val="both"/>
                        <w:rPr>
                          <w:rFonts w:ascii="Calibri" w:hAnsi="Calibri"/>
                          <w:bCs/>
                          <w:color w:val="FFFFFF"/>
                          <w:sz w:val="32"/>
                          <w:szCs w:val="32"/>
                        </w:rPr>
                      </w:pPr>
                      <w:r w:rsidRPr="00C20803">
                        <w:rPr>
                          <w:rFonts w:ascii="Calibri" w:hAnsi="Calibri"/>
                          <w:b/>
                          <w:bCs/>
                          <w:color w:val="FFFFFF"/>
                          <w:sz w:val="32"/>
                          <w:szCs w:val="32"/>
                        </w:rPr>
                        <w:br/>
                        <w:t>Module 1</w:t>
                      </w:r>
                      <w:r>
                        <w:rPr>
                          <w:rFonts w:ascii="Calibri" w:hAnsi="Calibri"/>
                          <w:b/>
                          <w:bCs/>
                          <w:color w:val="FFFFFF"/>
                          <w:sz w:val="32"/>
                          <w:szCs w:val="32"/>
                        </w:rPr>
                        <w:t xml:space="preserve"> </w:t>
                      </w:r>
                      <w:r w:rsidRPr="00C20803">
                        <w:rPr>
                          <w:rFonts w:ascii="Calibri" w:hAnsi="Calibri"/>
                          <w:b/>
                          <w:bCs/>
                          <w:color w:val="FFFFFF"/>
                          <w:sz w:val="32"/>
                          <w:szCs w:val="32"/>
                        </w:rPr>
                        <w:t xml:space="preserve">: </w:t>
                      </w:r>
                      <w:r>
                        <w:rPr>
                          <w:rFonts w:ascii="Calibri" w:hAnsi="Calibri"/>
                          <w:bCs/>
                          <w:color w:val="FFFFFF"/>
                          <w:sz w:val="32"/>
                          <w:szCs w:val="32"/>
                        </w:rPr>
                        <w:t>Démographie</w:t>
                      </w:r>
                    </w:p>
                    <w:p w14:paraId="7A1245C2" w14:textId="77777777" w:rsidR="00FC22EB" w:rsidRPr="00C20803" w:rsidRDefault="00FC22EB" w:rsidP="00465BE2">
                      <w:pPr>
                        <w:ind w:left="1701"/>
                        <w:jc w:val="both"/>
                        <w:rPr>
                          <w:rFonts w:ascii="Calibri" w:hAnsi="Calibri"/>
                          <w:b/>
                          <w:bCs/>
                          <w:color w:val="FFFFFF"/>
                          <w:sz w:val="32"/>
                          <w:szCs w:val="32"/>
                        </w:rPr>
                      </w:pPr>
                      <w:r>
                        <w:rPr>
                          <w:rFonts w:ascii="Calibri" w:hAnsi="Calibri"/>
                          <w:b/>
                          <w:bCs/>
                          <w:color w:val="FFFFFF"/>
                          <w:sz w:val="32"/>
                          <w:szCs w:val="32"/>
                        </w:rPr>
                        <w:t xml:space="preserve">Module 2 : </w:t>
                      </w:r>
                      <w:r w:rsidRPr="00C20803">
                        <w:rPr>
                          <w:rFonts w:ascii="Calibri" w:hAnsi="Calibri"/>
                          <w:color w:val="FFFFFF"/>
                          <w:sz w:val="32"/>
                          <w:szCs w:val="32"/>
                        </w:rPr>
                        <w:t>Anthropométrie et santé</w:t>
                      </w:r>
                    </w:p>
                    <w:p w14:paraId="2A0B1F42" w14:textId="2301566A" w:rsidR="00FC22EB" w:rsidRPr="0053005B" w:rsidRDefault="00FC22EB" w:rsidP="00C20803">
                      <w:pPr>
                        <w:ind w:left="1701"/>
                        <w:jc w:val="both"/>
                        <w:rPr>
                          <w:rFonts w:ascii="Calibri" w:hAnsi="Calibri"/>
                          <w:b/>
                          <w:bCs/>
                          <w:color w:val="FFFFFF"/>
                          <w:sz w:val="32"/>
                          <w:szCs w:val="32"/>
                        </w:rPr>
                      </w:pPr>
                      <w:r w:rsidRPr="0053005B">
                        <w:rPr>
                          <w:rFonts w:ascii="Calibri" w:hAnsi="Calibri"/>
                          <w:b/>
                          <w:bCs/>
                          <w:color w:val="FFFFFF"/>
                          <w:sz w:val="32"/>
                          <w:szCs w:val="32"/>
                        </w:rPr>
                        <w:t xml:space="preserve">Module </w:t>
                      </w:r>
                      <w:r>
                        <w:rPr>
                          <w:rFonts w:ascii="Calibri" w:hAnsi="Calibri"/>
                          <w:b/>
                          <w:bCs/>
                          <w:color w:val="FFFFFF"/>
                          <w:sz w:val="32"/>
                          <w:szCs w:val="32"/>
                        </w:rPr>
                        <w:t>3</w:t>
                      </w:r>
                      <w:r w:rsidRPr="0053005B">
                        <w:rPr>
                          <w:rFonts w:ascii="Calibri" w:hAnsi="Calibri"/>
                          <w:b/>
                          <w:bCs/>
                          <w:color w:val="FFFFFF"/>
                          <w:sz w:val="32"/>
                          <w:szCs w:val="32"/>
                        </w:rPr>
                        <w:t xml:space="preserve"> : </w:t>
                      </w:r>
                      <w:r w:rsidRPr="0053005B">
                        <w:rPr>
                          <w:rFonts w:ascii="Calibri" w:hAnsi="Calibri"/>
                          <w:color w:val="FFFFFF"/>
                          <w:sz w:val="32"/>
                          <w:szCs w:val="32"/>
                        </w:rPr>
                        <w:t>Anémie</w:t>
                      </w:r>
                    </w:p>
                    <w:p w14:paraId="07BB0384" w14:textId="055CE42C" w:rsidR="00FC22EB" w:rsidRPr="00C20803" w:rsidRDefault="00FC22EB" w:rsidP="00C20803">
                      <w:pPr>
                        <w:ind w:left="1701"/>
                        <w:jc w:val="both"/>
                        <w:rPr>
                          <w:rFonts w:ascii="Calibri" w:hAnsi="Calibri"/>
                          <w:b/>
                          <w:bCs/>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4 </w:t>
                      </w:r>
                      <w:r w:rsidRPr="00C20803">
                        <w:rPr>
                          <w:rFonts w:ascii="Calibri" w:hAnsi="Calibri"/>
                          <w:b/>
                          <w:bCs/>
                          <w:color w:val="FFFFFF"/>
                          <w:sz w:val="32"/>
                          <w:szCs w:val="32"/>
                        </w:rPr>
                        <w:t xml:space="preserve">: </w:t>
                      </w:r>
                      <w:r w:rsidRPr="00C20803">
                        <w:rPr>
                          <w:rFonts w:ascii="Calibri" w:hAnsi="Calibri"/>
                          <w:color w:val="FFFFFF"/>
                          <w:sz w:val="32"/>
                          <w:szCs w:val="32"/>
                        </w:rPr>
                        <w:t>Alimentation du nourrisson et du jeune enfant (ANJE)</w:t>
                      </w:r>
                    </w:p>
                    <w:p w14:paraId="2C829EF2" w14:textId="57AA2049" w:rsidR="00FC22EB" w:rsidRPr="00C20803" w:rsidRDefault="00FC22EB" w:rsidP="00465BE2">
                      <w:pPr>
                        <w:ind w:left="1701"/>
                        <w:jc w:val="both"/>
                        <w:rPr>
                          <w:rFonts w:ascii="Calibri" w:hAnsi="Calibri"/>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5 </w:t>
                      </w:r>
                      <w:r w:rsidRPr="00C20803">
                        <w:rPr>
                          <w:rFonts w:ascii="Calibri" w:hAnsi="Calibri"/>
                          <w:b/>
                          <w:bCs/>
                          <w:color w:val="FFFFFF"/>
                          <w:sz w:val="32"/>
                          <w:szCs w:val="32"/>
                        </w:rPr>
                        <w:t xml:space="preserve">: </w:t>
                      </w:r>
                      <w:r w:rsidRPr="00C20803">
                        <w:rPr>
                          <w:rFonts w:ascii="Calibri" w:hAnsi="Calibri"/>
                          <w:color w:val="FFFFFF"/>
                          <w:sz w:val="32"/>
                          <w:szCs w:val="32"/>
                        </w:rPr>
                        <w:t>Sécurité alimentaire</w:t>
                      </w:r>
                    </w:p>
                    <w:p w14:paraId="2A186209" w14:textId="0FB3BBAC" w:rsidR="00FC22EB" w:rsidRPr="00C20803" w:rsidRDefault="00FC22EB" w:rsidP="00465BE2">
                      <w:pPr>
                        <w:ind w:left="1701"/>
                        <w:jc w:val="both"/>
                        <w:rPr>
                          <w:rFonts w:ascii="Calibri" w:hAnsi="Calibri"/>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6</w:t>
                      </w:r>
                      <w:r w:rsidRPr="0053005B">
                        <w:rPr>
                          <w:rFonts w:ascii="Calibri" w:hAnsi="Calibri"/>
                          <w:b/>
                          <w:bCs/>
                          <w:color w:val="FFFFFF"/>
                          <w:sz w:val="32"/>
                          <w:szCs w:val="32"/>
                        </w:rPr>
                        <w:t xml:space="preserve"> :</w:t>
                      </w:r>
                      <w:r>
                        <w:rPr>
                          <w:rFonts w:ascii="Calibri" w:hAnsi="Calibri"/>
                          <w:b/>
                          <w:bCs/>
                          <w:color w:val="FFFFFF"/>
                          <w:sz w:val="32"/>
                          <w:szCs w:val="32"/>
                        </w:rPr>
                        <w:t xml:space="preserve"> </w:t>
                      </w:r>
                      <w:r>
                        <w:rPr>
                          <w:rFonts w:ascii="Calibri" w:hAnsi="Calibri"/>
                          <w:bCs/>
                          <w:color w:val="FFFFFF"/>
                          <w:sz w:val="32"/>
                          <w:szCs w:val="32"/>
                        </w:rPr>
                        <w:t>Couverture en provision de moustiquaires</w:t>
                      </w:r>
                    </w:p>
                    <w:p w14:paraId="0475CEFC" w14:textId="3B25B652" w:rsidR="00FC22EB" w:rsidRPr="00C20803" w:rsidRDefault="00FC22EB" w:rsidP="00465BE2">
                      <w:pPr>
                        <w:ind w:left="1701"/>
                        <w:jc w:val="both"/>
                        <w:rPr>
                          <w:rFonts w:ascii="Calibri" w:hAnsi="Calibri"/>
                          <w:b/>
                          <w:bCs/>
                          <w:color w:val="FFFFFF"/>
                          <w:sz w:val="32"/>
                          <w:szCs w:val="32"/>
                        </w:rPr>
                      </w:pPr>
                      <w:r w:rsidRPr="00C20803">
                        <w:rPr>
                          <w:rFonts w:ascii="Calibri" w:hAnsi="Calibri"/>
                          <w:b/>
                          <w:bCs/>
                          <w:color w:val="FFFFFF"/>
                          <w:sz w:val="32"/>
                          <w:szCs w:val="32"/>
                        </w:rPr>
                        <w:t xml:space="preserve">Module </w:t>
                      </w:r>
                      <w:r>
                        <w:rPr>
                          <w:rFonts w:ascii="Calibri" w:hAnsi="Calibri"/>
                          <w:b/>
                          <w:bCs/>
                          <w:color w:val="FFFFFF"/>
                          <w:sz w:val="32"/>
                          <w:szCs w:val="32"/>
                        </w:rPr>
                        <w:t xml:space="preserve">7 </w:t>
                      </w:r>
                      <w:r w:rsidRPr="00C20803">
                        <w:rPr>
                          <w:rFonts w:ascii="Calibri" w:hAnsi="Calibri"/>
                          <w:b/>
                          <w:bCs/>
                          <w:color w:val="FFFFFF"/>
                          <w:sz w:val="32"/>
                          <w:szCs w:val="32"/>
                        </w:rPr>
                        <w:t>:</w:t>
                      </w:r>
                      <w:r w:rsidRPr="00C20803">
                        <w:rPr>
                          <w:rFonts w:ascii="Calibri" w:hAnsi="Calibri"/>
                          <w:color w:val="FFFFFF"/>
                          <w:sz w:val="32"/>
                          <w:szCs w:val="32"/>
                        </w:rPr>
                        <w:t xml:space="preserve"> </w:t>
                      </w:r>
                      <w:r>
                        <w:rPr>
                          <w:rFonts w:ascii="Calibri" w:hAnsi="Calibri"/>
                          <w:color w:val="FFFFFF"/>
                          <w:sz w:val="32"/>
                          <w:szCs w:val="32"/>
                        </w:rPr>
                        <w:t>Eau, Hygiène et Assainissement (EHA)</w:t>
                      </w:r>
                    </w:p>
                    <w:p w14:paraId="3692599D" w14:textId="77777777" w:rsidR="00FC22EB" w:rsidRPr="00C20803" w:rsidRDefault="00FC22EB" w:rsidP="00465BE2">
                      <w:pPr>
                        <w:pStyle w:val="Nessunaspaziatura1"/>
                        <w:ind w:left="1701"/>
                        <w:rPr>
                          <w:rFonts w:eastAsia="Times New Roman"/>
                          <w:b/>
                          <w:bCs/>
                          <w:caps/>
                          <w:color w:val="FFFFFF"/>
                          <w:spacing w:val="5"/>
                          <w:kern w:val="28"/>
                          <w:sz w:val="48"/>
                          <w:szCs w:val="48"/>
                          <w:lang w:val="fr-FR"/>
                        </w:rPr>
                      </w:pPr>
                    </w:p>
                    <w:p w14:paraId="27849B20" w14:textId="77777777" w:rsidR="00FC22EB" w:rsidRPr="000A0C6A" w:rsidRDefault="00FC22EB" w:rsidP="00465BE2">
                      <w:pPr>
                        <w:ind w:left="-142"/>
                        <w:rPr>
                          <w:rFonts w:ascii="Calibri" w:hAnsi="Calibri"/>
                          <w:color w:val="FFFFFF"/>
                          <w:sz w:val="19"/>
                          <w:szCs w:val="19"/>
                        </w:rPr>
                      </w:pPr>
                      <w:r w:rsidRPr="000A0C6A">
                        <w:rPr>
                          <w:rFonts w:ascii="Calibri" w:hAnsi="Calibri"/>
                          <w:b/>
                          <w:bCs/>
                          <w:noProof/>
                          <w:color w:val="FFFFFF"/>
                          <w:sz w:val="32"/>
                          <w:szCs w:val="32"/>
                          <w:lang w:eastAsia="fr-FR"/>
                        </w:rPr>
                        <w:drawing>
                          <wp:inline distT="0" distB="0" distL="0" distR="0" wp14:anchorId="77115419" wp14:editId="6ED445FB">
                            <wp:extent cx="1333500" cy="1905000"/>
                            <wp:effectExtent l="0" t="0" r="0" b="0"/>
                            <wp:docPr id="417" name="Image 1" descr="Macintosh HD:LAVORI:UNHCR:UNHCR SEN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UNHCR:UNHCR SENS:cH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608D949C" wp14:editId="328B0A33">
                            <wp:extent cx="1333500" cy="1905000"/>
                            <wp:effectExtent l="0" t="0" r="0" b="0"/>
                            <wp:docPr id="418" name="Image 2" descr="Macintosh HD:LAVORI:UNHCR:UNHCR SEN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LAVORI:UNHCR:UNHCR SENS:cA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B132517" wp14:editId="48829FAC">
                            <wp:extent cx="1333500" cy="1905000"/>
                            <wp:effectExtent l="0" t="0" r="0" b="0"/>
                            <wp:docPr id="419" name="Image 419" descr="Macintosh HD:LAVORI:UNHCR:UNHCR SENS:cIY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LAVORI:UNHCR:UNHCR SENS:cIYCF-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6346BCA" wp14:editId="34180A36">
                            <wp:extent cx="1333500" cy="1905000"/>
                            <wp:effectExtent l="0" t="0" r="0" b="0"/>
                            <wp:docPr id="420" name="Image 420" descr="Macintosh HD:LAVORI:UNHCR:UNHCR SENS:cF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LAVORI:UNHCR:UNHCR SENS:cFS-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94C8DB0" wp14:editId="28E46B23">
                            <wp:extent cx="1333500" cy="1905000"/>
                            <wp:effectExtent l="0" t="0" r="0" b="0"/>
                            <wp:docPr id="421" name="Image 421" descr="Macintosh HD:LAVORI:UNHCR:UNHCR SENS:cW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LAVORI:UNHCR:UNHCR SENS:cWASH-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DEEDB28" wp14:editId="2F5A6546">
                            <wp:extent cx="1333500" cy="1905000"/>
                            <wp:effectExtent l="0" t="0" r="0" b="0"/>
                            <wp:docPr id="422" name="Image 422" descr="Macintosh HD:LAVORI:UNHCR:UNHCR SENS:cM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LAVORI:UNHCR:UNHCR SENS:cMNC-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txbxContent>
                </v:textbox>
                <w10:wrap type="square"/>
              </v:shape>
            </w:pict>
          </mc:Fallback>
        </mc:AlternateContent>
      </w:r>
    </w:p>
    <w:p w14:paraId="02A6C447" w14:textId="69135FD8" w:rsidR="00465BE2" w:rsidRPr="0013398E" w:rsidRDefault="00465BE2" w:rsidP="00AF39F2">
      <w:pPr>
        <w:pStyle w:val="titolocapitolo"/>
        <w:jc w:val="left"/>
        <w:rPr>
          <w:sz w:val="28"/>
          <w:szCs w:val="28"/>
        </w:rPr>
      </w:pPr>
      <w:r w:rsidRPr="0013398E">
        <w:rPr>
          <w:sz w:val="28"/>
          <w:szCs w:val="28"/>
        </w:rPr>
        <w:t>GUIDE</w:t>
      </w:r>
      <w:r w:rsidR="00C20803" w:rsidRPr="0013398E">
        <w:rPr>
          <w:sz w:val="28"/>
          <w:szCs w:val="28"/>
        </w:rPr>
        <w:t xml:space="preserve"> PRATIQUE</w:t>
      </w:r>
      <w:r w:rsidRPr="0013398E">
        <w:rPr>
          <w:sz w:val="28"/>
          <w:szCs w:val="28"/>
        </w:rPr>
        <w:tab/>
      </w:r>
      <w:r w:rsidRPr="0013398E">
        <w:rPr>
          <w:sz w:val="28"/>
          <w:szCs w:val="28"/>
        </w:rPr>
        <w:tab/>
      </w:r>
      <w:r w:rsidRPr="0013398E">
        <w:rPr>
          <w:sz w:val="28"/>
          <w:szCs w:val="28"/>
        </w:rPr>
        <w:tab/>
      </w:r>
      <w:r w:rsidRPr="0013398E">
        <w:rPr>
          <w:sz w:val="28"/>
          <w:szCs w:val="28"/>
        </w:rPr>
        <w:tab/>
      </w:r>
      <w:r w:rsidR="00C20803" w:rsidRPr="0013398E">
        <w:rPr>
          <w:sz w:val="28"/>
          <w:szCs w:val="28"/>
        </w:rPr>
        <w:tab/>
      </w:r>
      <w:r w:rsidR="00C20803" w:rsidRPr="0013398E">
        <w:rPr>
          <w:sz w:val="28"/>
          <w:szCs w:val="28"/>
        </w:rPr>
        <w:tab/>
      </w:r>
      <w:r w:rsidR="00C20803" w:rsidRPr="0013398E">
        <w:rPr>
          <w:sz w:val="28"/>
          <w:szCs w:val="28"/>
        </w:rPr>
        <w:tab/>
      </w:r>
      <w:r w:rsidRPr="0013398E">
        <w:rPr>
          <w:b w:val="0"/>
          <w:sz w:val="28"/>
          <w:szCs w:val="28"/>
        </w:rPr>
        <w:t xml:space="preserve">VERSION </w:t>
      </w:r>
      <w:r w:rsidR="00851EEB" w:rsidRPr="0013398E">
        <w:rPr>
          <w:b w:val="0"/>
          <w:sz w:val="28"/>
          <w:szCs w:val="28"/>
        </w:rPr>
        <w:t>3</w:t>
      </w:r>
      <w:r w:rsidRPr="0013398E">
        <w:rPr>
          <w:b w:val="0"/>
          <w:sz w:val="28"/>
          <w:szCs w:val="28"/>
        </w:rPr>
        <w:t xml:space="preserve"> (201</w:t>
      </w:r>
      <w:r w:rsidR="00851EEB" w:rsidRPr="0013398E">
        <w:rPr>
          <w:b w:val="0"/>
          <w:sz w:val="28"/>
          <w:szCs w:val="28"/>
        </w:rPr>
        <w:t>8</w:t>
      </w:r>
      <w:r w:rsidRPr="0013398E">
        <w:rPr>
          <w:b w:val="0"/>
          <w:sz w:val="28"/>
          <w:szCs w:val="28"/>
        </w:rPr>
        <w:t>)</w:t>
      </w:r>
    </w:p>
    <w:p w14:paraId="52C47C6F" w14:textId="77777777" w:rsidR="00465BE2" w:rsidRPr="0013398E" w:rsidRDefault="007D7565" w:rsidP="00AF39F2">
      <w:r w:rsidRPr="00E17C3E">
        <w:rPr>
          <w:rFonts w:ascii="Calibri" w:hAnsi="Calibri"/>
          <w:b/>
          <w:bCs/>
          <w:noProof/>
          <w:lang w:eastAsia="fr-FR"/>
        </w:rPr>
        <w:drawing>
          <wp:anchor distT="0" distB="0" distL="114300" distR="114300" simplePos="0" relativeHeight="251654144" behindDoc="0" locked="0" layoutInCell="1" allowOverlap="1" wp14:anchorId="428E29EF" wp14:editId="761C1576">
            <wp:simplePos x="0" y="0"/>
            <wp:positionH relativeFrom="column">
              <wp:posOffset>3949700</wp:posOffset>
            </wp:positionH>
            <wp:positionV relativeFrom="paragraph">
              <wp:posOffset>765810</wp:posOffset>
            </wp:positionV>
            <wp:extent cx="1955800" cy="546100"/>
            <wp:effectExtent l="0" t="0" r="0" b="0"/>
            <wp:wrapThrough wrapText="bothSides">
              <wp:wrapPolygon edited="0">
                <wp:start x="1683" y="0"/>
                <wp:lineTo x="0" y="0"/>
                <wp:lineTo x="0" y="20344"/>
                <wp:lineTo x="10730" y="21098"/>
                <wp:lineTo x="21249" y="21098"/>
                <wp:lineTo x="21460" y="16577"/>
                <wp:lineTo x="21460" y="2260"/>
                <wp:lineTo x="20197" y="1507"/>
                <wp:lineTo x="3156" y="0"/>
                <wp:lineTo x="1683" y="0"/>
              </wp:wrapPolygon>
            </wp:wrapThrough>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12">
        <w:rPr>
          <w:rFonts w:ascii="Calibri" w:hAnsi="Calibri"/>
          <w:b/>
          <w:bCs/>
          <w:noProof/>
          <w:lang w:eastAsia="fr-FR"/>
        </w:rPr>
        <mc:AlternateContent>
          <mc:Choice Requires="wps">
            <w:drawing>
              <wp:anchor distT="0" distB="0" distL="114300" distR="114300" simplePos="0" relativeHeight="251641856" behindDoc="0" locked="0" layoutInCell="0" allowOverlap="1" wp14:anchorId="046BA1FB" wp14:editId="2E70570A">
                <wp:simplePos x="0" y="0"/>
                <wp:positionH relativeFrom="page">
                  <wp:posOffset>0</wp:posOffset>
                </wp:positionH>
                <wp:positionV relativeFrom="page">
                  <wp:posOffset>8801100</wp:posOffset>
                </wp:positionV>
                <wp:extent cx="7917815" cy="1257300"/>
                <wp:effectExtent l="0" t="0" r="0" b="0"/>
                <wp:wrapThrough wrapText="bothSides">
                  <wp:wrapPolygon edited="0">
                    <wp:start x="-24" y="0"/>
                    <wp:lineTo x="-24" y="21087"/>
                    <wp:lineTo x="21600" y="21087"/>
                    <wp:lineTo x="21600" y="0"/>
                    <wp:lineTo x="-24" y="0"/>
                  </wp:wrapPolygon>
                </wp:wrapThrough>
                <wp:docPr id="8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12573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E655" id="Rectangle 2" o:spid="_x0000_s1026" style="position:absolute;margin-left:0;margin-top:693pt;width:623.45pt;height:9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" o:allowincell="f" stroked="f" strokecolor="blue">
                <w10:wrap type="through" anchorx="page" anchory="page"/>
              </v:rect>
            </w:pict>
          </mc:Fallback>
        </mc:AlternateContent>
      </w:r>
    </w:p>
    <w:p w14:paraId="56E68159" w14:textId="77777777" w:rsidR="00180218" w:rsidRPr="0013398E" w:rsidRDefault="00465BE2" w:rsidP="00AF39F2">
      <w:pPr>
        <w:rPr>
          <w:rFonts w:ascii="Calibri" w:hAnsi="Calibri"/>
          <w:b/>
          <w:bCs/>
          <w:color w:val="708074"/>
          <w:sz w:val="36"/>
          <w:szCs w:val="36"/>
        </w:rPr>
      </w:pPr>
      <w:r w:rsidRPr="0013398E">
        <w:rPr>
          <w:rFonts w:ascii="Calibri" w:hAnsi="Calibri"/>
          <w:b/>
          <w:bCs/>
          <w:color w:val="708074"/>
          <w:sz w:val="36"/>
          <w:szCs w:val="36"/>
        </w:rPr>
        <w:br w:type="page"/>
      </w:r>
    </w:p>
    <w:p w14:paraId="63FD07B3" w14:textId="77777777" w:rsidR="004321B1" w:rsidRPr="0013398E" w:rsidRDefault="002E447D" w:rsidP="00AF39F2">
      <w:pPr>
        <w:rPr>
          <w:rFonts w:ascii="Calibri" w:hAnsi="Calibri"/>
          <w:b/>
          <w:bCs/>
          <w:color w:val="708074"/>
          <w:sz w:val="36"/>
          <w:szCs w:val="36"/>
        </w:rPr>
      </w:pPr>
      <w:r w:rsidRPr="0013398E">
        <w:rPr>
          <w:rFonts w:ascii="Calibri" w:hAnsi="Calibri"/>
          <w:b/>
          <w:bCs/>
          <w:color w:val="708074"/>
          <w:sz w:val="36"/>
          <w:szCs w:val="36"/>
        </w:rPr>
        <w:lastRenderedPageBreak/>
        <w:t>PRÉ</w:t>
      </w:r>
      <w:r w:rsidR="00044A7A" w:rsidRPr="0013398E">
        <w:rPr>
          <w:rFonts w:ascii="Calibri" w:hAnsi="Calibri"/>
          <w:b/>
          <w:bCs/>
          <w:color w:val="708074"/>
          <w:sz w:val="36"/>
          <w:szCs w:val="36"/>
        </w:rPr>
        <w:t>FACE</w:t>
      </w:r>
    </w:p>
    <w:p w14:paraId="7D1D4C18" w14:textId="77777777" w:rsidR="00044A7A" w:rsidRPr="00BD5146" w:rsidRDefault="00044A7A" w:rsidP="00AF39F2">
      <w:pPr>
        <w:rPr>
          <w:rFonts w:ascii="Calibri" w:hAnsi="Calibri"/>
          <w:b/>
          <w:bCs/>
          <w:sz w:val="36"/>
          <w:szCs w:val="36"/>
        </w:rPr>
      </w:pPr>
    </w:p>
    <w:p w14:paraId="67FD2E66" w14:textId="77777777" w:rsidR="00044A7A" w:rsidRPr="00BD5146" w:rsidRDefault="00044A7A" w:rsidP="00AF39F2">
      <w:pPr>
        <w:rPr>
          <w:rFonts w:ascii="Calibri" w:hAnsi="Calibri"/>
          <w:b/>
          <w:bCs/>
          <w:sz w:val="36"/>
          <w:szCs w:val="36"/>
        </w:rPr>
      </w:pPr>
    </w:p>
    <w:p w14:paraId="76E9FEA8" w14:textId="77777777" w:rsidR="00805FE2" w:rsidRPr="00BD5146" w:rsidRDefault="00805FE2" w:rsidP="00AF39F2">
      <w:pPr>
        <w:rPr>
          <w:rFonts w:ascii="Calibri" w:hAnsi="Calibri"/>
          <w:b/>
          <w:sz w:val="36"/>
          <w:szCs w:val="36"/>
        </w:rPr>
      </w:pPr>
    </w:p>
    <w:p w14:paraId="09DB59B0" w14:textId="6B4531BD" w:rsidR="00E44FF2" w:rsidRPr="0013398E" w:rsidRDefault="00E44FF2" w:rsidP="00AF39F2">
      <w:pPr>
        <w:autoSpaceDE w:val="0"/>
        <w:autoSpaceDN w:val="0"/>
        <w:adjustRightInd w:val="0"/>
        <w:jc w:val="both"/>
        <w:rPr>
          <w:rFonts w:ascii="Calibri" w:hAnsi="Calibri"/>
        </w:rPr>
      </w:pPr>
      <w:r w:rsidRPr="0041606B">
        <w:rPr>
          <w:rFonts w:ascii="Calibri" w:hAnsi="Calibri"/>
        </w:rPr>
        <w:t xml:space="preserve">Les résultats nutritionnels demeurent une préoccupation dans la majorité des populations de réfugiés. Le HCR recommande que la mesure </w:t>
      </w:r>
      <w:r w:rsidR="006B5AE4" w:rsidRPr="0041606B">
        <w:rPr>
          <w:rFonts w:ascii="Calibri" w:hAnsi="Calibri"/>
        </w:rPr>
        <w:t xml:space="preserve">de quelques indicateurs démographiques, </w:t>
      </w:r>
      <w:r w:rsidRPr="0041606B">
        <w:rPr>
          <w:rFonts w:ascii="Calibri" w:hAnsi="Calibri"/>
        </w:rPr>
        <w:t xml:space="preserve">du statut anthropométrique, de l‘anémie et </w:t>
      </w:r>
      <w:r w:rsidR="006B5AE4" w:rsidRPr="0041606B">
        <w:rPr>
          <w:rFonts w:ascii="Calibri" w:hAnsi="Calibri"/>
        </w:rPr>
        <w:t>d’</w:t>
      </w:r>
      <w:r w:rsidRPr="0041606B">
        <w:rPr>
          <w:rFonts w:ascii="Calibri" w:hAnsi="Calibri"/>
        </w:rPr>
        <w:t xml:space="preserve">autres indicateurs associés (alimentation du nourrisson et du jeune enfant, sécurité alimentaire, eau, hygiène et assainissement et couverture en provision de moustiquaires) soit effectuée annuellement, cela afin de </w:t>
      </w:r>
      <w:r w:rsidR="006B5AE4" w:rsidRPr="0041606B">
        <w:rPr>
          <w:rFonts w:ascii="Calibri" w:hAnsi="Calibri"/>
        </w:rPr>
        <w:t xml:space="preserve">surveiller </w:t>
      </w:r>
      <w:r w:rsidRPr="0041606B">
        <w:rPr>
          <w:rFonts w:ascii="Calibri" w:hAnsi="Calibri"/>
        </w:rPr>
        <w:t>la situation, réagir à temps face aux problèmes nutritionnels, et compléter les autres données d’évaluation, suivi et surveillance</w:t>
      </w:r>
      <w:r w:rsidR="004C1912" w:rsidRPr="0041606B">
        <w:rPr>
          <w:rFonts w:ascii="Calibri" w:hAnsi="Calibri"/>
        </w:rPr>
        <w:t>,</w:t>
      </w:r>
      <w:r w:rsidRPr="0041606B">
        <w:rPr>
          <w:rFonts w:ascii="Calibri" w:hAnsi="Calibri"/>
        </w:rPr>
        <w:t xml:space="preserve"> existantes.</w:t>
      </w:r>
    </w:p>
    <w:p w14:paraId="3F0C62B8" w14:textId="77777777" w:rsidR="004321B1" w:rsidRPr="0013398E" w:rsidRDefault="004321B1" w:rsidP="00AF39F2">
      <w:pPr>
        <w:jc w:val="both"/>
        <w:rPr>
          <w:rFonts w:ascii="Calibri" w:hAnsi="Calibri"/>
        </w:rPr>
      </w:pPr>
    </w:p>
    <w:p w14:paraId="59340602" w14:textId="099B363D" w:rsidR="008B1E57" w:rsidRPr="0041606B" w:rsidRDefault="00E44FF2" w:rsidP="00AF39F2">
      <w:pPr>
        <w:pStyle w:val="NIEtext"/>
        <w:rPr>
          <w:rFonts w:ascii="Calibri" w:hAnsi="Calibri" w:cs="Calibri"/>
          <w:szCs w:val="24"/>
        </w:rPr>
      </w:pPr>
      <w:r w:rsidRPr="0041606B">
        <w:rPr>
          <w:rFonts w:ascii="Calibri" w:hAnsi="Calibri"/>
          <w:szCs w:val="24"/>
        </w:rPr>
        <w:t>Ce document destiné au</w:t>
      </w:r>
      <w:r w:rsidR="006B5AE4" w:rsidRPr="0041606B">
        <w:rPr>
          <w:rFonts w:ascii="Calibri" w:hAnsi="Calibri"/>
          <w:szCs w:val="24"/>
        </w:rPr>
        <w:t xml:space="preserve"> personnel des sections santé publique et/ou nutrition et </w:t>
      </w:r>
      <w:r w:rsidR="008B1E57" w:rsidRPr="0041606B">
        <w:rPr>
          <w:rFonts w:ascii="Calibri" w:hAnsi="Calibri"/>
          <w:szCs w:val="24"/>
        </w:rPr>
        <w:t>sécurité</w:t>
      </w:r>
      <w:r w:rsidR="006B5AE4" w:rsidRPr="0041606B">
        <w:rPr>
          <w:rFonts w:ascii="Calibri" w:hAnsi="Calibri"/>
          <w:szCs w:val="24"/>
        </w:rPr>
        <w:t xml:space="preserve"> alimentaire</w:t>
      </w:r>
      <w:r w:rsidR="00FA188D" w:rsidRPr="0041606B">
        <w:rPr>
          <w:rFonts w:ascii="Calibri" w:hAnsi="Calibri"/>
          <w:szCs w:val="24"/>
        </w:rPr>
        <w:t xml:space="preserve"> du HCR</w:t>
      </w:r>
      <w:r w:rsidR="008B1E57" w:rsidRPr="0041606B">
        <w:rPr>
          <w:rFonts w:ascii="Calibri" w:hAnsi="Calibri"/>
          <w:szCs w:val="24"/>
        </w:rPr>
        <w:t>,</w:t>
      </w:r>
      <w:r w:rsidR="00FA188D" w:rsidRPr="0041606B">
        <w:rPr>
          <w:rFonts w:ascii="Calibri" w:hAnsi="Calibri"/>
          <w:szCs w:val="24"/>
        </w:rPr>
        <w:t xml:space="preserve"> ainsi qu’</w:t>
      </w:r>
      <w:r w:rsidRPr="0041606B">
        <w:rPr>
          <w:rFonts w:ascii="Calibri" w:hAnsi="Calibri"/>
          <w:szCs w:val="24"/>
        </w:rPr>
        <w:t xml:space="preserve">aux </w:t>
      </w:r>
      <w:r w:rsidR="008B1E57" w:rsidRPr="0041606B">
        <w:rPr>
          <w:rFonts w:ascii="Calibri" w:hAnsi="Calibri"/>
          <w:szCs w:val="24"/>
        </w:rPr>
        <w:t>consultants</w:t>
      </w:r>
      <w:r w:rsidR="006B5AE4" w:rsidRPr="0041606B">
        <w:rPr>
          <w:rFonts w:ascii="Calibri" w:hAnsi="Calibri"/>
          <w:szCs w:val="24"/>
        </w:rPr>
        <w:t xml:space="preserve"> responsables d’</w:t>
      </w:r>
      <w:r w:rsidR="008B1E57" w:rsidRPr="0041606B">
        <w:rPr>
          <w:rFonts w:ascii="Calibri" w:hAnsi="Calibri"/>
          <w:szCs w:val="24"/>
        </w:rPr>
        <w:t>enquête</w:t>
      </w:r>
      <w:r w:rsidR="006B5AE4" w:rsidRPr="0041606B">
        <w:rPr>
          <w:rFonts w:ascii="Calibri" w:hAnsi="Calibri"/>
          <w:szCs w:val="24"/>
        </w:rPr>
        <w:t xml:space="preserve"> et aux </w:t>
      </w:r>
      <w:r w:rsidRPr="0041606B">
        <w:rPr>
          <w:rFonts w:ascii="Calibri" w:hAnsi="Calibri"/>
          <w:szCs w:val="24"/>
        </w:rPr>
        <w:t>partenaires</w:t>
      </w:r>
      <w:r w:rsidR="008B1E57" w:rsidRPr="0041606B">
        <w:rPr>
          <w:rFonts w:ascii="Calibri" w:hAnsi="Calibri"/>
          <w:szCs w:val="24"/>
        </w:rPr>
        <w:t>,</w:t>
      </w:r>
      <w:r w:rsidRPr="0041606B">
        <w:rPr>
          <w:rFonts w:ascii="Calibri" w:hAnsi="Calibri"/>
          <w:szCs w:val="24"/>
        </w:rPr>
        <w:t xml:space="preserve"> est un guide dont le but est de standardiser la façon dont les enquêtes nutritionnelles annuelles sont menées. En 2009, une révision des enquêtes nutritionnelles HCR à l’échelle mondiale a pointé un manque de standardisation en termes de méthodes de collecte des données, de type d’informations recueillies, et dans la manière dont celles-ci étaient analysées et présentées. Pour permettre de dégager des tendances au fil du temps, les enquêtes doivent êtres réplicables et les mêmes définitions, limites géographiques, </w:t>
      </w:r>
      <w:r w:rsidR="008B1E57" w:rsidRPr="0041606B">
        <w:rPr>
          <w:rFonts w:ascii="Calibri" w:hAnsi="Calibri"/>
          <w:szCs w:val="24"/>
        </w:rPr>
        <w:t xml:space="preserve">et </w:t>
      </w:r>
      <w:r w:rsidRPr="0041606B">
        <w:rPr>
          <w:rFonts w:ascii="Calibri" w:hAnsi="Calibri"/>
          <w:szCs w:val="24"/>
        </w:rPr>
        <w:t>méthodologies</w:t>
      </w:r>
      <w:r w:rsidR="008B1E57" w:rsidRPr="0041606B">
        <w:rPr>
          <w:rFonts w:ascii="Calibri" w:hAnsi="Calibri"/>
          <w:szCs w:val="24"/>
        </w:rPr>
        <w:t xml:space="preserve"> doivent être</w:t>
      </w:r>
      <w:r w:rsidRPr="0041606B">
        <w:rPr>
          <w:rFonts w:ascii="Calibri" w:hAnsi="Calibri"/>
          <w:szCs w:val="24"/>
        </w:rPr>
        <w:t xml:space="preserve"> utilisées. Afin d’aider à surmonter ces difficultés, le HCR encourage l’adoption de la </w:t>
      </w:r>
      <w:r w:rsidR="008B1E57" w:rsidRPr="0041606B">
        <w:rPr>
          <w:rFonts w:ascii="Calibri" w:hAnsi="Calibri"/>
          <w:szCs w:val="24"/>
        </w:rPr>
        <w:t xml:space="preserve">méthodologie </w:t>
      </w:r>
      <w:r w:rsidRPr="0041606B">
        <w:rPr>
          <w:rFonts w:ascii="Calibri" w:hAnsi="Calibri"/>
          <w:szCs w:val="24"/>
        </w:rPr>
        <w:t>SMART (</w:t>
      </w:r>
      <w:proofErr w:type="spellStart"/>
      <w:r w:rsidRPr="0041606B">
        <w:rPr>
          <w:rFonts w:ascii="Calibri" w:hAnsi="Calibri"/>
          <w:szCs w:val="24"/>
        </w:rPr>
        <w:t>Standardised</w:t>
      </w:r>
      <w:proofErr w:type="spellEnd"/>
      <w:r w:rsidRPr="0041606B">
        <w:rPr>
          <w:rFonts w:ascii="Calibri" w:hAnsi="Calibri"/>
          <w:szCs w:val="24"/>
        </w:rPr>
        <w:t xml:space="preserve"> Monitoring and </w:t>
      </w:r>
      <w:proofErr w:type="spellStart"/>
      <w:r w:rsidRPr="0041606B">
        <w:rPr>
          <w:rFonts w:ascii="Calibri" w:hAnsi="Calibri"/>
          <w:szCs w:val="24"/>
        </w:rPr>
        <w:t>Assessment</w:t>
      </w:r>
      <w:proofErr w:type="spellEnd"/>
      <w:r w:rsidRPr="0041606B">
        <w:rPr>
          <w:rFonts w:ascii="Calibri" w:hAnsi="Calibri"/>
          <w:szCs w:val="24"/>
        </w:rPr>
        <w:t xml:space="preserve"> of Relief and Transitions), internationalement reconnue en matière de conception de protocole d’enquête et d’évaluation anthropométrique. Dans le contexte des populations réfugiées, les opportunités de conduire des enquêtes autres que nutritionnelles au niveau des ménages sont rares. De ce fait, l’enquête nutritionnelle constitue une occasion de recueillir d’autres types de données-clés pour la planification et l’amélioration des programmes. </w:t>
      </w:r>
      <w:r w:rsidRPr="0041606B">
        <w:rPr>
          <w:rFonts w:ascii="Calibri" w:hAnsi="Calibri" w:cs="Calibri"/>
          <w:szCs w:val="24"/>
        </w:rPr>
        <w:t xml:space="preserve">Le </w:t>
      </w:r>
      <w:r w:rsidR="0041606B" w:rsidRPr="0041606B">
        <w:rPr>
          <w:rFonts w:ascii="Calibri" w:hAnsi="Calibri" w:cs="Calibri"/>
          <w:szCs w:val="24"/>
        </w:rPr>
        <w:t>contexte</w:t>
      </w:r>
      <w:r w:rsidRPr="0041606B">
        <w:rPr>
          <w:rFonts w:ascii="Calibri" w:hAnsi="Calibri" w:cs="Calibri"/>
          <w:szCs w:val="24"/>
        </w:rPr>
        <w:t xml:space="preserve"> de vie des réfugiés, </w:t>
      </w:r>
      <w:r w:rsidR="0041606B" w:rsidRPr="0041606B">
        <w:rPr>
          <w:rFonts w:ascii="Calibri" w:hAnsi="Calibri" w:cs="Calibri"/>
          <w:szCs w:val="24"/>
        </w:rPr>
        <w:t xml:space="preserve">et encore plus </w:t>
      </w:r>
      <w:r w:rsidRPr="0041606B">
        <w:rPr>
          <w:rFonts w:ascii="Calibri" w:hAnsi="Calibri" w:cs="Calibri"/>
          <w:szCs w:val="24"/>
        </w:rPr>
        <w:t>particulièrement dans</w:t>
      </w:r>
      <w:r w:rsidR="00180218" w:rsidRPr="0041606B">
        <w:rPr>
          <w:rFonts w:ascii="Calibri" w:hAnsi="Calibri" w:cs="Calibri"/>
          <w:szCs w:val="24"/>
        </w:rPr>
        <w:t xml:space="preserve"> les camps, diffère des </w:t>
      </w:r>
      <w:r w:rsidR="0041606B" w:rsidRPr="0041606B">
        <w:rPr>
          <w:rFonts w:ascii="Calibri" w:hAnsi="Calibri" w:cs="Calibri"/>
          <w:szCs w:val="24"/>
        </w:rPr>
        <w:t>contexte</w:t>
      </w:r>
      <w:r w:rsidR="00180218" w:rsidRPr="0041606B">
        <w:rPr>
          <w:rFonts w:ascii="Calibri" w:hAnsi="Calibri" w:cs="Calibri"/>
          <w:szCs w:val="24"/>
        </w:rPr>
        <w:t>s « normaux »</w:t>
      </w:r>
      <w:r w:rsidRPr="0041606B">
        <w:rPr>
          <w:rFonts w:ascii="Calibri" w:hAnsi="Calibri" w:cs="Calibri"/>
          <w:szCs w:val="24"/>
        </w:rPr>
        <w:t xml:space="preserve"> de </w:t>
      </w:r>
      <w:r w:rsidR="008B1E57" w:rsidRPr="0041606B">
        <w:rPr>
          <w:rFonts w:ascii="Calibri" w:hAnsi="Calibri" w:cs="Calibri"/>
          <w:szCs w:val="24"/>
        </w:rPr>
        <w:t>différentes manières</w:t>
      </w:r>
      <w:r w:rsidR="0041606B" w:rsidRPr="0041606B">
        <w:rPr>
          <w:rFonts w:ascii="Calibri" w:hAnsi="Calibri" w:cs="Calibri"/>
          <w:szCs w:val="24"/>
        </w:rPr>
        <w:t> ; notamment via le</w:t>
      </w:r>
      <w:r w:rsidRPr="0041606B">
        <w:rPr>
          <w:rFonts w:ascii="Calibri" w:hAnsi="Calibri" w:cs="Calibri"/>
          <w:szCs w:val="24"/>
        </w:rPr>
        <w:t xml:space="preserve"> fait de recevoir </w:t>
      </w:r>
      <w:r w:rsidR="0041606B" w:rsidRPr="0041606B">
        <w:rPr>
          <w:rFonts w:ascii="Calibri" w:hAnsi="Calibri" w:cs="Calibri"/>
          <w:szCs w:val="24"/>
        </w:rPr>
        <w:t>une assistance alimentaire (en nature ou basée sur l’argent),</w:t>
      </w:r>
      <w:r w:rsidRPr="0041606B">
        <w:rPr>
          <w:rFonts w:ascii="Calibri" w:hAnsi="Calibri" w:cs="Calibri"/>
          <w:szCs w:val="24"/>
        </w:rPr>
        <w:t xml:space="preserve"> de</w:t>
      </w:r>
      <w:r w:rsidR="0041606B" w:rsidRPr="0041606B">
        <w:rPr>
          <w:rFonts w:ascii="Calibri" w:hAnsi="Calibri" w:cs="Calibri"/>
          <w:szCs w:val="24"/>
        </w:rPr>
        <w:t xml:space="preserve"> bénéficier de</w:t>
      </w:r>
      <w:r w:rsidRPr="0041606B">
        <w:rPr>
          <w:rFonts w:ascii="Calibri" w:hAnsi="Calibri" w:cs="Calibri"/>
          <w:szCs w:val="24"/>
        </w:rPr>
        <w:t xml:space="preserve"> services de soins primaires gratuits, de se trouver à proximité des centres de santé et points de collecte d’eau, ou encore de recevoir gratuitement des moustiquaires, mais aussi d’avoir </w:t>
      </w:r>
      <w:r w:rsidR="008B1E57" w:rsidRPr="0041606B">
        <w:rPr>
          <w:rFonts w:ascii="Calibri" w:hAnsi="Calibri" w:cs="Calibri"/>
          <w:szCs w:val="24"/>
        </w:rPr>
        <w:t xml:space="preserve">très probablement </w:t>
      </w:r>
      <w:r w:rsidRPr="0041606B">
        <w:rPr>
          <w:rFonts w:ascii="Calibri" w:hAnsi="Calibri" w:cs="Calibri"/>
          <w:szCs w:val="24"/>
        </w:rPr>
        <w:t xml:space="preserve">des moyens d’existence limités, de même qu’un accès restreint à </w:t>
      </w:r>
      <w:r w:rsidR="008B1E57" w:rsidRPr="0041606B">
        <w:rPr>
          <w:rFonts w:ascii="Calibri" w:hAnsi="Calibri" w:cs="Calibri"/>
          <w:szCs w:val="24"/>
        </w:rPr>
        <w:t xml:space="preserve">une large variété de </w:t>
      </w:r>
      <w:r w:rsidRPr="0041606B">
        <w:rPr>
          <w:rFonts w:ascii="Calibri" w:hAnsi="Calibri" w:cs="Calibri"/>
          <w:szCs w:val="24"/>
        </w:rPr>
        <w:t>sources de nourriture.</w:t>
      </w:r>
    </w:p>
    <w:p w14:paraId="3BD75A69" w14:textId="77777777" w:rsidR="008B1E57" w:rsidRPr="0041606B" w:rsidRDefault="008B1E57" w:rsidP="00AF39F2">
      <w:pPr>
        <w:pStyle w:val="NIEtext"/>
        <w:rPr>
          <w:rFonts w:ascii="Calibri" w:hAnsi="Calibri" w:cs="Calibri"/>
          <w:szCs w:val="24"/>
        </w:rPr>
      </w:pPr>
    </w:p>
    <w:p w14:paraId="4FB44642" w14:textId="5E4C2DE4" w:rsidR="00E44FF2" w:rsidRPr="0013398E" w:rsidRDefault="00E44FF2" w:rsidP="00AF39F2">
      <w:pPr>
        <w:pStyle w:val="NIEtext"/>
        <w:rPr>
          <w:rFonts w:ascii="Calibri" w:hAnsi="Calibri"/>
          <w:szCs w:val="24"/>
        </w:rPr>
      </w:pPr>
      <w:r w:rsidRPr="0041606B">
        <w:rPr>
          <w:rFonts w:ascii="Calibri" w:hAnsi="Calibri" w:cs="Calibri"/>
          <w:szCs w:val="24"/>
        </w:rPr>
        <w:t>Les directives sont conçues de manière à couvrir la plupart des urgences et toutes les situations stables</w:t>
      </w:r>
      <w:r w:rsidR="008B1E57" w:rsidRPr="0041606B">
        <w:rPr>
          <w:rFonts w:ascii="Calibri" w:hAnsi="Calibri" w:cs="Calibri"/>
          <w:szCs w:val="24"/>
        </w:rPr>
        <w:t xml:space="preserve"> et </w:t>
      </w:r>
      <w:r w:rsidRPr="0041606B">
        <w:rPr>
          <w:rFonts w:ascii="Calibri" w:hAnsi="Calibri" w:cs="Calibri"/>
          <w:szCs w:val="24"/>
        </w:rPr>
        <w:t>chroniques</w:t>
      </w:r>
      <w:r w:rsidRPr="0041606B">
        <w:rPr>
          <w:rFonts w:ascii="Calibri" w:hAnsi="Calibri"/>
          <w:szCs w:val="24"/>
        </w:rPr>
        <w:t>. Des adaptations peuvent être nécessaires dans le cadre de certaines urgences</w:t>
      </w:r>
      <w:r w:rsidR="008B1E57" w:rsidRPr="0041606B">
        <w:rPr>
          <w:rFonts w:ascii="Calibri" w:hAnsi="Calibri"/>
          <w:szCs w:val="24"/>
        </w:rPr>
        <w:t>, de certains villages environnants</w:t>
      </w:r>
      <w:r w:rsidRPr="0041606B">
        <w:rPr>
          <w:rFonts w:ascii="Calibri" w:hAnsi="Calibri"/>
          <w:szCs w:val="24"/>
        </w:rPr>
        <w:t xml:space="preserve"> </w:t>
      </w:r>
      <w:r w:rsidR="008B1E57" w:rsidRPr="0041606B">
        <w:rPr>
          <w:rFonts w:ascii="Calibri" w:hAnsi="Calibri"/>
          <w:szCs w:val="24"/>
        </w:rPr>
        <w:t xml:space="preserve">les zones de réfugiés </w:t>
      </w:r>
      <w:r w:rsidRPr="0041606B">
        <w:rPr>
          <w:rFonts w:ascii="Calibri" w:hAnsi="Calibri"/>
          <w:szCs w:val="24"/>
        </w:rPr>
        <w:t>ou de</w:t>
      </w:r>
      <w:r w:rsidR="008B1E57" w:rsidRPr="0041606B">
        <w:rPr>
          <w:rFonts w:ascii="Calibri" w:hAnsi="Calibri"/>
          <w:szCs w:val="24"/>
        </w:rPr>
        <w:t xml:space="preserve"> certains contextes urbains</w:t>
      </w:r>
      <w:r w:rsidRPr="0041606B">
        <w:rPr>
          <w:rFonts w:ascii="Calibri" w:hAnsi="Calibri"/>
          <w:szCs w:val="24"/>
        </w:rPr>
        <w:t xml:space="preserve">. Dans l’avenir, ces </w:t>
      </w:r>
      <w:r w:rsidR="008B1E57" w:rsidRPr="0041606B">
        <w:rPr>
          <w:rFonts w:ascii="Calibri" w:hAnsi="Calibri"/>
          <w:szCs w:val="24"/>
        </w:rPr>
        <w:t>directives</w:t>
      </w:r>
      <w:r w:rsidRPr="0041606B">
        <w:rPr>
          <w:rFonts w:ascii="Calibri" w:hAnsi="Calibri"/>
          <w:szCs w:val="24"/>
        </w:rPr>
        <w:t xml:space="preserve"> seront </w:t>
      </w:r>
      <w:r w:rsidR="001B5E87" w:rsidRPr="0041606B">
        <w:rPr>
          <w:rFonts w:ascii="Calibri" w:hAnsi="Calibri"/>
          <w:szCs w:val="24"/>
        </w:rPr>
        <w:t xml:space="preserve">davantage </w:t>
      </w:r>
      <w:r w:rsidRPr="0041606B">
        <w:rPr>
          <w:rFonts w:ascii="Calibri" w:hAnsi="Calibri"/>
          <w:szCs w:val="24"/>
        </w:rPr>
        <w:t>actualisées et améliorées au fil des leçons apprises sur leur application et leur utilité, mais aussi en fonction de l’évolution des connaissances dans le domaine de la méthodologie d’enquête.</w:t>
      </w:r>
    </w:p>
    <w:p w14:paraId="51F84331" w14:textId="77777777" w:rsidR="004F4C0E" w:rsidRPr="004179CD" w:rsidRDefault="004F4C0E" w:rsidP="00AF39F2">
      <w:pPr>
        <w:pStyle w:val="NIEtext"/>
        <w:rPr>
          <w:rFonts w:asciiTheme="minorHAnsi" w:hAnsiTheme="minorHAnsi" w:cstheme="minorHAnsi"/>
          <w:szCs w:val="24"/>
        </w:rPr>
      </w:pPr>
    </w:p>
    <w:p w14:paraId="3C369A40" w14:textId="7DDD484A" w:rsidR="00E44FF2" w:rsidRPr="0041606B" w:rsidRDefault="00E44FF2" w:rsidP="00AF39F2">
      <w:pPr>
        <w:pStyle w:val="BODYCALIBRI12"/>
      </w:pPr>
      <w:r w:rsidRPr="0041606B">
        <w:rPr>
          <w:iCs/>
        </w:rPr>
        <w:t xml:space="preserve">Ces directives sont divisées en </w:t>
      </w:r>
      <w:r w:rsidR="001B5E87" w:rsidRPr="0041606B">
        <w:rPr>
          <w:iCs/>
        </w:rPr>
        <w:t xml:space="preserve">huit </w:t>
      </w:r>
      <w:r w:rsidR="00180218" w:rsidRPr="0041606B">
        <w:rPr>
          <w:iCs/>
        </w:rPr>
        <w:t>parties :</w:t>
      </w:r>
      <w:r w:rsidRPr="0041606B">
        <w:rPr>
          <w:iCs/>
        </w:rPr>
        <w:t xml:space="preserve"> un </w:t>
      </w:r>
      <w:r w:rsidR="00870B2F" w:rsidRPr="0041606B">
        <w:rPr>
          <w:iCs/>
        </w:rPr>
        <w:t>Pré-module</w:t>
      </w:r>
      <w:r w:rsidRPr="0041606B">
        <w:rPr>
          <w:iCs/>
        </w:rPr>
        <w:t xml:space="preserve"> intitulé </w:t>
      </w:r>
      <w:r w:rsidRPr="0041606B">
        <w:rPr>
          <w:i/>
        </w:rPr>
        <w:t>Étapes d’enquête et échantillonnage</w:t>
      </w:r>
      <w:r w:rsidRPr="0041606B">
        <w:rPr>
          <w:iCs/>
        </w:rPr>
        <w:t xml:space="preserve"> et </w:t>
      </w:r>
      <w:r w:rsidR="001B5E87" w:rsidRPr="0041606B">
        <w:rPr>
          <w:iCs/>
        </w:rPr>
        <w:t xml:space="preserve">sept </w:t>
      </w:r>
      <w:r w:rsidRPr="0041606B">
        <w:rPr>
          <w:iCs/>
        </w:rPr>
        <w:t xml:space="preserve">modules individuels d’enquête, à savoir : </w:t>
      </w:r>
      <w:r w:rsidR="001B5E87" w:rsidRPr="0041606B">
        <w:rPr>
          <w:i/>
          <w:iCs/>
        </w:rPr>
        <w:t>Démographie</w:t>
      </w:r>
      <w:r w:rsidR="007F1334" w:rsidRPr="0041606B">
        <w:rPr>
          <w:i/>
          <w:iCs/>
        </w:rPr>
        <w:t> ;</w:t>
      </w:r>
      <w:r w:rsidR="001B5E87" w:rsidRPr="0041606B">
        <w:rPr>
          <w:i/>
          <w:iCs/>
        </w:rPr>
        <w:t xml:space="preserve"> </w:t>
      </w:r>
      <w:r w:rsidR="001B5E87" w:rsidRPr="0041606B">
        <w:rPr>
          <w:i/>
        </w:rPr>
        <w:t>A</w:t>
      </w:r>
      <w:r w:rsidRPr="0041606B">
        <w:rPr>
          <w:i/>
        </w:rPr>
        <w:t xml:space="preserve">nthropométrie et </w:t>
      </w:r>
      <w:r w:rsidR="001B5E87" w:rsidRPr="0041606B">
        <w:rPr>
          <w:i/>
        </w:rPr>
        <w:t>S</w:t>
      </w:r>
      <w:r w:rsidRPr="0041606B">
        <w:rPr>
          <w:i/>
        </w:rPr>
        <w:t>anté</w:t>
      </w:r>
      <w:r w:rsidR="007F1334" w:rsidRPr="0041606B">
        <w:rPr>
          <w:i/>
        </w:rPr>
        <w:t> ;</w:t>
      </w:r>
      <w:r w:rsidRPr="0041606B">
        <w:rPr>
          <w:i/>
        </w:rPr>
        <w:t xml:space="preserve"> </w:t>
      </w:r>
      <w:r w:rsidR="001B5E87" w:rsidRPr="0041606B">
        <w:rPr>
          <w:i/>
        </w:rPr>
        <w:t>Anémie</w:t>
      </w:r>
      <w:r w:rsidR="007F1334" w:rsidRPr="0041606B">
        <w:rPr>
          <w:i/>
        </w:rPr>
        <w:t> ;</w:t>
      </w:r>
      <w:r w:rsidRPr="0041606B">
        <w:rPr>
          <w:i/>
        </w:rPr>
        <w:t xml:space="preserve"> </w:t>
      </w:r>
      <w:r w:rsidR="001B5E87" w:rsidRPr="0041606B">
        <w:rPr>
          <w:i/>
        </w:rPr>
        <w:t xml:space="preserve">Alimentation </w:t>
      </w:r>
      <w:r w:rsidRPr="0041606B">
        <w:rPr>
          <w:i/>
        </w:rPr>
        <w:t xml:space="preserve">du </w:t>
      </w:r>
      <w:r w:rsidR="001B5E87" w:rsidRPr="0041606B">
        <w:rPr>
          <w:i/>
        </w:rPr>
        <w:t>N</w:t>
      </w:r>
      <w:r w:rsidRPr="0041606B">
        <w:rPr>
          <w:i/>
        </w:rPr>
        <w:t xml:space="preserve">ourrisson et du </w:t>
      </w:r>
      <w:r w:rsidR="001B5E87" w:rsidRPr="0041606B">
        <w:rPr>
          <w:i/>
        </w:rPr>
        <w:t>J</w:t>
      </w:r>
      <w:r w:rsidRPr="0041606B">
        <w:rPr>
          <w:i/>
        </w:rPr>
        <w:t xml:space="preserve">eune </w:t>
      </w:r>
      <w:r w:rsidR="001B5E87" w:rsidRPr="0041606B">
        <w:rPr>
          <w:i/>
        </w:rPr>
        <w:t>E</w:t>
      </w:r>
      <w:r w:rsidRPr="0041606B">
        <w:rPr>
          <w:i/>
        </w:rPr>
        <w:t>nfant</w:t>
      </w:r>
      <w:r w:rsidR="001B5E87" w:rsidRPr="0041606B">
        <w:rPr>
          <w:i/>
        </w:rPr>
        <w:t xml:space="preserve"> (ANJE)</w:t>
      </w:r>
      <w:r w:rsidR="007F1334" w:rsidRPr="0041606B">
        <w:rPr>
          <w:i/>
        </w:rPr>
        <w:t> ;</w:t>
      </w:r>
      <w:r w:rsidRPr="0041606B">
        <w:rPr>
          <w:i/>
        </w:rPr>
        <w:t xml:space="preserve"> </w:t>
      </w:r>
      <w:r w:rsidR="001B5E87" w:rsidRPr="0041606B">
        <w:rPr>
          <w:i/>
        </w:rPr>
        <w:t>S</w:t>
      </w:r>
      <w:r w:rsidRPr="0041606B">
        <w:rPr>
          <w:i/>
        </w:rPr>
        <w:t>écurité alimentaire</w:t>
      </w:r>
      <w:r w:rsidR="007F1334" w:rsidRPr="0041606B">
        <w:rPr>
          <w:i/>
        </w:rPr>
        <w:t> ;</w:t>
      </w:r>
      <w:r w:rsidRPr="0041606B">
        <w:rPr>
          <w:i/>
        </w:rPr>
        <w:t xml:space="preserve"> </w:t>
      </w:r>
      <w:r w:rsidR="001B5E87" w:rsidRPr="0041606B">
        <w:rPr>
          <w:i/>
        </w:rPr>
        <w:t>C</w:t>
      </w:r>
      <w:r w:rsidRPr="0041606B">
        <w:rPr>
          <w:i/>
        </w:rPr>
        <w:t>ouverture en provision de moustiquaires</w:t>
      </w:r>
      <w:r w:rsidR="004944AA">
        <w:rPr>
          <w:i/>
        </w:rPr>
        <w:t xml:space="preserve"> ; et </w:t>
      </w:r>
      <w:r w:rsidR="004944AA" w:rsidRPr="004944AA">
        <w:rPr>
          <w:i/>
        </w:rPr>
        <w:t xml:space="preserve">Eau, Hygiène et </w:t>
      </w:r>
      <w:r w:rsidR="004944AA" w:rsidRPr="004944AA">
        <w:rPr>
          <w:i/>
        </w:rPr>
        <w:lastRenderedPageBreak/>
        <w:t>Assainissement (EHA)</w:t>
      </w:r>
      <w:r w:rsidRPr="0041606B">
        <w:rPr>
          <w:i/>
        </w:rPr>
        <w:t>.</w:t>
      </w:r>
      <w:r w:rsidRPr="0041606B">
        <w:rPr>
          <w:iCs/>
        </w:rPr>
        <w:t xml:space="preserve"> Le </w:t>
      </w:r>
      <w:r w:rsidR="00870B2F" w:rsidRPr="0041606B">
        <w:rPr>
          <w:iCs/>
        </w:rPr>
        <w:t>Pré-module</w:t>
      </w:r>
      <w:r w:rsidRPr="0041606B">
        <w:rPr>
          <w:iCs/>
        </w:rPr>
        <w:t xml:space="preserve"> est un guide de référence rapide qui se focalise sur les étapes pratiques de la conduite d’enquêtes nutritionnelles standardisées et étendues (en anglais, SENS --</w:t>
      </w:r>
      <w:r w:rsidRPr="0041606B">
        <w:t xml:space="preserve"> </w:t>
      </w:r>
      <w:proofErr w:type="spellStart"/>
      <w:r w:rsidRPr="0041606B">
        <w:t>Standardised</w:t>
      </w:r>
      <w:proofErr w:type="spellEnd"/>
      <w:r w:rsidRPr="0041606B">
        <w:t xml:space="preserve"> </w:t>
      </w:r>
      <w:proofErr w:type="spellStart"/>
      <w:r w:rsidRPr="0041606B">
        <w:t>Expanded</w:t>
      </w:r>
      <w:proofErr w:type="spellEnd"/>
      <w:r w:rsidRPr="0041606B">
        <w:t xml:space="preserve"> Nutrition Survey) pour le HCR. Le </w:t>
      </w:r>
      <w:r w:rsidR="00870B2F" w:rsidRPr="0041606B">
        <w:t>Pré-module</w:t>
      </w:r>
      <w:r w:rsidRPr="0041606B">
        <w:t xml:space="preserve"> n’a pas vocation à remplacer les manuels d’enquête existants. Pour éviter la redondance, l’utilisateur est orienté vers des ressources </w:t>
      </w:r>
      <w:r w:rsidR="00FA188D" w:rsidRPr="0041606B">
        <w:t>préexistantes</w:t>
      </w:r>
      <w:r w:rsidRPr="0041606B">
        <w:t xml:space="preserve"> sur certains aspects de la conception et de la mise en œuvre d’une enquête. Les modules individuels d’enquête fournissent des informations pour la formation, la collecte des données, </w:t>
      </w:r>
      <w:r w:rsidR="001B5E87" w:rsidRPr="0041606B">
        <w:t xml:space="preserve">la </w:t>
      </w:r>
      <w:r w:rsidRPr="0041606B">
        <w:t xml:space="preserve">saisie, </w:t>
      </w:r>
      <w:r w:rsidR="001B5E87" w:rsidRPr="0041606B">
        <w:t>l’</w:t>
      </w:r>
      <w:r w:rsidRPr="0041606B">
        <w:t xml:space="preserve">analyse, et </w:t>
      </w:r>
      <w:r w:rsidR="001B5E87" w:rsidRPr="0041606B">
        <w:t>l’</w:t>
      </w:r>
      <w:r w:rsidRPr="0041606B">
        <w:t>interprétation</w:t>
      </w:r>
      <w:r w:rsidR="001B5E87" w:rsidRPr="0041606B">
        <w:t xml:space="preserve"> des résultats,</w:t>
      </w:r>
      <w:r w:rsidRPr="0041606B">
        <w:t xml:space="preserve"> ainsi que sur la façon de rapporter</w:t>
      </w:r>
      <w:r w:rsidR="001B5E87" w:rsidRPr="0041606B">
        <w:t xml:space="preserve"> les résultats et d’écrire les recommandations</w:t>
      </w:r>
      <w:r w:rsidRPr="0041606B">
        <w:t>.</w:t>
      </w:r>
    </w:p>
    <w:p w14:paraId="15C84EDC" w14:textId="77777777" w:rsidR="00E44FF2" w:rsidRPr="0041606B" w:rsidRDefault="00E44FF2" w:rsidP="00AF39F2">
      <w:pPr>
        <w:pStyle w:val="BODYCALIBRI12"/>
      </w:pPr>
    </w:p>
    <w:p w14:paraId="40861DF2" w14:textId="596594A0" w:rsidR="00E44FF2" w:rsidRPr="0013398E" w:rsidRDefault="00E44FF2" w:rsidP="00AF39F2">
      <w:pPr>
        <w:pStyle w:val="BODYCALIBRI12"/>
      </w:pPr>
      <w:r w:rsidRPr="0041606B">
        <w:t>Il se peut que certains pays possèdent des directives nationales</w:t>
      </w:r>
      <w:r w:rsidR="001B5E87" w:rsidRPr="0041606B">
        <w:t xml:space="preserve"> pour les enquêtes</w:t>
      </w:r>
      <w:r w:rsidRPr="0041606B">
        <w:t xml:space="preserve"> ou des standards </w:t>
      </w:r>
      <w:r w:rsidR="001B5E87" w:rsidRPr="0041606B">
        <w:t xml:space="preserve">pour la rédaction des </w:t>
      </w:r>
      <w:r w:rsidRPr="0041606B">
        <w:t>rapport</w:t>
      </w:r>
      <w:r w:rsidR="001B5E87" w:rsidRPr="0041606B">
        <w:t xml:space="preserve">s </w:t>
      </w:r>
      <w:r w:rsidRPr="0041606B">
        <w:t xml:space="preserve">d’enquête, et que ceux-ci </w:t>
      </w:r>
      <w:r w:rsidR="00821E32" w:rsidRPr="0041606B">
        <w:t xml:space="preserve">soient </w:t>
      </w:r>
      <w:r w:rsidRPr="0041606B">
        <w:t xml:space="preserve">légèrement </w:t>
      </w:r>
      <w:r w:rsidR="001B5E87" w:rsidRPr="0041606B">
        <w:t xml:space="preserve">différents </w:t>
      </w:r>
      <w:r w:rsidRPr="0041606B">
        <w:t xml:space="preserve">du contenu proposé ici. L’utilisateur devra donc adapter </w:t>
      </w:r>
      <w:r w:rsidR="001B5E87" w:rsidRPr="0041606B">
        <w:t>les directives SENS</w:t>
      </w:r>
      <w:r w:rsidRPr="0041606B">
        <w:t xml:space="preserve"> afin de s’assurer que les standards locaux sont atteints. De plus, ces dernières années, la collecte de données </w:t>
      </w:r>
      <w:r w:rsidR="001B5E87" w:rsidRPr="0041606B">
        <w:t>mobile</w:t>
      </w:r>
      <w:r w:rsidRPr="0041606B">
        <w:t xml:space="preserve"> sur le terrain (par opposition à la collecte de données</w:t>
      </w:r>
      <w:r w:rsidR="001B5E87" w:rsidRPr="0041606B">
        <w:t xml:space="preserve"> </w:t>
      </w:r>
      <w:r w:rsidRPr="0041606B">
        <w:t>papier)</w:t>
      </w:r>
      <w:r w:rsidR="001B5E87" w:rsidRPr="0041606B">
        <w:t>,</w:t>
      </w:r>
      <w:r w:rsidRPr="0041606B">
        <w:t xml:space="preserve"> à l’aide de téléphones </w:t>
      </w:r>
      <w:r w:rsidR="001B5E87" w:rsidRPr="0041606B">
        <w:t xml:space="preserve">portables ou de tablettes, </w:t>
      </w:r>
      <w:r w:rsidRPr="0041606B">
        <w:t xml:space="preserve">s’est étendue afin de faciliter le processus de collecte des données, de vérification de leur qualité et de saisie. Le HCR s’oriente </w:t>
      </w:r>
      <w:r w:rsidR="00CD0431" w:rsidRPr="0041606B">
        <w:t xml:space="preserve">pleinement </w:t>
      </w:r>
      <w:r w:rsidRPr="0041606B">
        <w:t xml:space="preserve">vers l’intégration de l’utilisation des téléphones </w:t>
      </w:r>
      <w:r w:rsidR="00CD0431" w:rsidRPr="0041606B">
        <w:t xml:space="preserve">portables </w:t>
      </w:r>
      <w:r w:rsidRPr="0041606B">
        <w:t xml:space="preserve">dans la collecte </w:t>
      </w:r>
      <w:r w:rsidR="00CD0431" w:rsidRPr="0041606B">
        <w:t>et</w:t>
      </w:r>
      <w:r w:rsidRPr="0041606B">
        <w:t xml:space="preserve"> la saisie des données</w:t>
      </w:r>
      <w:r w:rsidR="00BD5146">
        <w:t>. La collecte de données mobile fait</w:t>
      </w:r>
      <w:r w:rsidRPr="0041606B">
        <w:t xml:space="preserve"> partie intégrante des directives SENS. D</w:t>
      </w:r>
      <w:r w:rsidR="00CD0431" w:rsidRPr="0041606B">
        <w:t>u</w:t>
      </w:r>
      <w:r w:rsidRPr="0041606B">
        <w:t xml:space="preserve"> </w:t>
      </w:r>
      <w:r w:rsidR="00CD0431" w:rsidRPr="0041606B">
        <w:t>matériel d’orientation est</w:t>
      </w:r>
      <w:r w:rsidRPr="0041606B">
        <w:t xml:space="preserve"> disponible de façon séparée sur ce sujet.</w:t>
      </w:r>
    </w:p>
    <w:p w14:paraId="7437A673" w14:textId="77777777" w:rsidR="00805FE2" w:rsidRPr="0013398E" w:rsidRDefault="00805FE2" w:rsidP="00AF39F2">
      <w:pPr>
        <w:pStyle w:val="BODYCALIBRI12"/>
      </w:pPr>
    </w:p>
    <w:p w14:paraId="15F98C4E" w14:textId="77777777" w:rsidR="00805FE2" w:rsidRPr="0013398E" w:rsidRDefault="00805FE2" w:rsidP="00AF39F2">
      <w:pPr>
        <w:pStyle w:val="BODYCALIBRI12"/>
      </w:pPr>
    </w:p>
    <w:p w14:paraId="21885000" w14:textId="77777777" w:rsidR="003560F4" w:rsidRPr="00BD5146" w:rsidRDefault="003560F4" w:rsidP="00AF39F2">
      <w:pPr>
        <w:tabs>
          <w:tab w:val="left" w:pos="704"/>
        </w:tabs>
        <w:autoSpaceDE w:val="0"/>
        <w:autoSpaceDN w:val="0"/>
        <w:adjustRightInd w:val="0"/>
        <w:jc w:val="both"/>
        <w:rPr>
          <w:rFonts w:asciiTheme="minorHAnsi" w:hAnsiTheme="minorHAnsi" w:cstheme="minorHAnsi"/>
          <w:bCs/>
          <w:u w:color="808080"/>
        </w:rPr>
      </w:pPr>
    </w:p>
    <w:p w14:paraId="0571C44E" w14:textId="77777777" w:rsidR="0056285B" w:rsidRPr="00BD5146" w:rsidRDefault="007D7565" w:rsidP="00AF39F2">
      <w:pPr>
        <w:rPr>
          <w:rFonts w:asciiTheme="minorHAnsi" w:hAnsiTheme="minorHAnsi" w:cstheme="minorHAnsi"/>
          <w:bCs/>
        </w:rPr>
      </w:pPr>
      <w:r w:rsidRPr="0041606B">
        <w:rPr>
          <w:noProof/>
          <w:lang w:eastAsia="fr-FR"/>
        </w:rPr>
        <mc:AlternateContent>
          <mc:Choice Requires="wps">
            <w:drawing>
              <wp:anchor distT="0" distB="0" distL="114300" distR="114300" simplePos="0" relativeHeight="251638784" behindDoc="0" locked="0" layoutInCell="1" allowOverlap="1" wp14:anchorId="03B6C688" wp14:editId="26C7E82F">
                <wp:simplePos x="0" y="0"/>
                <wp:positionH relativeFrom="column">
                  <wp:posOffset>0</wp:posOffset>
                </wp:positionH>
                <wp:positionV relativeFrom="paragraph">
                  <wp:posOffset>0</wp:posOffset>
                </wp:positionV>
                <wp:extent cx="5400675" cy="2043430"/>
                <wp:effectExtent l="3810" t="0" r="0" b="0"/>
                <wp:wrapSquare wrapText="bothSides"/>
                <wp:docPr id="80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043430"/>
                        </a:xfrm>
                        <a:prstGeom prst="rect">
                          <a:avLst/>
                        </a:prstGeom>
                        <a:solidFill>
                          <a:srgbClr val="BDC4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C0EC9" w14:textId="2789B918" w:rsidR="00FC22EB" w:rsidRPr="0041606B" w:rsidRDefault="00FC22EB" w:rsidP="00E44FF2">
                            <w:pPr>
                              <w:pStyle w:val="BODYCALIBRI12"/>
                              <w:jc w:val="center"/>
                            </w:pPr>
                            <w:r w:rsidRPr="0041606B">
                              <w:t>Les commentaires, suggestions et demandes de conseils plus approfondis doivent être adressés à l’adresse suivante :</w:t>
                            </w:r>
                          </w:p>
                          <w:p w14:paraId="180FF097" w14:textId="77777777" w:rsidR="00FC22EB" w:rsidRPr="0041606B" w:rsidRDefault="00FC22EB" w:rsidP="00E44FF2">
                            <w:pPr>
                              <w:pStyle w:val="BODYCALIBRI12"/>
                              <w:jc w:val="center"/>
                            </w:pPr>
                          </w:p>
                          <w:p w14:paraId="368D93D8" w14:textId="31CCA11A" w:rsidR="00FC22EB" w:rsidRPr="0041606B" w:rsidRDefault="00FC22EB" w:rsidP="00E44FF2">
                            <w:pPr>
                              <w:pStyle w:val="BODYCALIBRI12"/>
                              <w:jc w:val="center"/>
                            </w:pPr>
                            <w:hyperlink r:id="rId21" w:history="1">
                              <w:r w:rsidRPr="0041606B">
                                <w:rPr>
                                  <w:rStyle w:val="Lienhypertexte"/>
                                  <w:b/>
                                  <w:bCs/>
                                </w:rPr>
                                <w:t>HQPHN@unhcr.org</w:t>
                              </w:r>
                            </w:hyperlink>
                          </w:p>
                          <w:p w14:paraId="706D87C7" w14:textId="77777777" w:rsidR="00FC22EB" w:rsidRPr="0041606B" w:rsidRDefault="00FC22EB" w:rsidP="00E44FF2">
                            <w:pPr>
                              <w:pStyle w:val="BODYCALIBRI12"/>
                              <w:jc w:val="center"/>
                            </w:pPr>
                          </w:p>
                          <w:p w14:paraId="34FED3FB" w14:textId="61A7ADAB" w:rsidR="00FC22EB" w:rsidRPr="0041606B" w:rsidRDefault="00FC22EB" w:rsidP="00E44FF2">
                            <w:pPr>
                              <w:pStyle w:val="BODYCALIBRI12"/>
                              <w:jc w:val="center"/>
                              <w:rPr>
                                <w:u w:color="808080"/>
                              </w:rPr>
                            </w:pPr>
                            <w:r w:rsidRPr="0041606B">
                              <w:rPr>
                                <w:u w:color="808080"/>
                              </w:rPr>
                              <w:t xml:space="preserve">Pour plus d’informations sur les directives SENS, les outils SENS </w:t>
                            </w:r>
                            <w:r>
                              <w:rPr>
                                <w:u w:color="808080"/>
                              </w:rPr>
                              <w:t>associés, ainsi que</w:t>
                            </w:r>
                            <w:r w:rsidRPr="0041606B">
                              <w:rPr>
                                <w:u w:color="808080"/>
                              </w:rPr>
                              <w:t xml:space="preserve"> sur le matériel d’orientation sur la collecte de données mobile, merci de vous référer au site web suivant :</w:t>
                            </w:r>
                          </w:p>
                          <w:p w14:paraId="2F17133C" w14:textId="77777777" w:rsidR="00FC22EB" w:rsidRPr="004179CD" w:rsidRDefault="00FC22EB" w:rsidP="00E44FF2">
                            <w:pPr>
                              <w:pStyle w:val="BODYCALIBRI12"/>
                              <w:jc w:val="center"/>
                              <w:rPr>
                                <w:color w:val="000000" w:themeColor="text1"/>
                              </w:rPr>
                            </w:pPr>
                          </w:p>
                          <w:p w14:paraId="5D03FD54" w14:textId="77D5D8DA" w:rsidR="00FC22EB" w:rsidRDefault="00FC22EB" w:rsidP="00140A76">
                            <w:pPr>
                              <w:pStyle w:val="BODYCALIBRI12"/>
                              <w:jc w:val="center"/>
                              <w:rPr>
                                <w:b/>
                              </w:rPr>
                            </w:pPr>
                            <w:hyperlink r:id="rId22" w:history="1">
                              <w:r w:rsidRPr="0041606B">
                                <w:rPr>
                                  <w:rStyle w:val="Lienhypertexte"/>
                                  <w:b/>
                                </w:rPr>
                                <w:t>www.sens.unhcr.org</w:t>
                              </w:r>
                            </w:hyperlink>
                          </w:p>
                          <w:p w14:paraId="5E2179AA" w14:textId="77777777" w:rsidR="00FC22EB" w:rsidRPr="004179CD" w:rsidRDefault="00FC22EB" w:rsidP="00140A76">
                            <w:pPr>
                              <w:pStyle w:val="BODYCALIBRI12"/>
                              <w:jc w:val="center"/>
                              <w:rPr>
                                <w:bCs/>
                                <w:u w:color="808080"/>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6C688" id="Text Box 393" o:spid="_x0000_s1027" type="#_x0000_t202" style="position:absolute;margin-left:0;margin-top:0;width:425.25pt;height:160.9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" fillcolor="#bdc4bb" stroked="f">
                <v:textbox style="mso-fit-shape-to-text:t" inset=",7.2pt,,7.2pt">
                  <w:txbxContent>
                    <w:p w14:paraId="213C0EC9" w14:textId="2789B918" w:rsidR="00FC22EB" w:rsidRPr="0041606B" w:rsidRDefault="00FC22EB" w:rsidP="00E44FF2">
                      <w:pPr>
                        <w:pStyle w:val="BODYCALIBRI12"/>
                        <w:jc w:val="center"/>
                      </w:pPr>
                      <w:r w:rsidRPr="0041606B">
                        <w:t>Les commentaires, suggestions et demandes de conseils plus approfondis doivent être adressés à l’adresse suivante :</w:t>
                      </w:r>
                    </w:p>
                    <w:p w14:paraId="180FF097" w14:textId="77777777" w:rsidR="00FC22EB" w:rsidRPr="0041606B" w:rsidRDefault="00FC22EB" w:rsidP="00E44FF2">
                      <w:pPr>
                        <w:pStyle w:val="BODYCALIBRI12"/>
                        <w:jc w:val="center"/>
                      </w:pPr>
                    </w:p>
                    <w:p w14:paraId="368D93D8" w14:textId="31CCA11A" w:rsidR="00FC22EB" w:rsidRPr="0041606B" w:rsidRDefault="00FC22EB" w:rsidP="00E44FF2">
                      <w:pPr>
                        <w:pStyle w:val="BODYCALIBRI12"/>
                        <w:jc w:val="center"/>
                      </w:pPr>
                      <w:hyperlink r:id="rId23" w:history="1">
                        <w:r w:rsidRPr="0041606B">
                          <w:rPr>
                            <w:rStyle w:val="Lienhypertexte"/>
                            <w:b/>
                            <w:bCs/>
                          </w:rPr>
                          <w:t>HQPHN@unhcr.org</w:t>
                        </w:r>
                      </w:hyperlink>
                    </w:p>
                    <w:p w14:paraId="706D87C7" w14:textId="77777777" w:rsidR="00FC22EB" w:rsidRPr="0041606B" w:rsidRDefault="00FC22EB" w:rsidP="00E44FF2">
                      <w:pPr>
                        <w:pStyle w:val="BODYCALIBRI12"/>
                        <w:jc w:val="center"/>
                      </w:pPr>
                    </w:p>
                    <w:p w14:paraId="34FED3FB" w14:textId="61A7ADAB" w:rsidR="00FC22EB" w:rsidRPr="0041606B" w:rsidRDefault="00FC22EB" w:rsidP="00E44FF2">
                      <w:pPr>
                        <w:pStyle w:val="BODYCALIBRI12"/>
                        <w:jc w:val="center"/>
                        <w:rPr>
                          <w:u w:color="808080"/>
                        </w:rPr>
                      </w:pPr>
                      <w:r w:rsidRPr="0041606B">
                        <w:rPr>
                          <w:u w:color="808080"/>
                        </w:rPr>
                        <w:t xml:space="preserve">Pour plus d’informations sur les directives SENS, les outils SENS </w:t>
                      </w:r>
                      <w:r>
                        <w:rPr>
                          <w:u w:color="808080"/>
                        </w:rPr>
                        <w:t>associés, ainsi que</w:t>
                      </w:r>
                      <w:r w:rsidRPr="0041606B">
                        <w:rPr>
                          <w:u w:color="808080"/>
                        </w:rPr>
                        <w:t xml:space="preserve"> sur le matériel d’orientation sur la collecte de données mobile, merci de vous référer au site web suivant :</w:t>
                      </w:r>
                    </w:p>
                    <w:p w14:paraId="2F17133C" w14:textId="77777777" w:rsidR="00FC22EB" w:rsidRPr="004179CD" w:rsidRDefault="00FC22EB" w:rsidP="00E44FF2">
                      <w:pPr>
                        <w:pStyle w:val="BODYCALIBRI12"/>
                        <w:jc w:val="center"/>
                        <w:rPr>
                          <w:color w:val="000000" w:themeColor="text1"/>
                        </w:rPr>
                      </w:pPr>
                    </w:p>
                    <w:p w14:paraId="5D03FD54" w14:textId="77D5D8DA" w:rsidR="00FC22EB" w:rsidRDefault="00FC22EB" w:rsidP="00140A76">
                      <w:pPr>
                        <w:pStyle w:val="BODYCALIBRI12"/>
                        <w:jc w:val="center"/>
                        <w:rPr>
                          <w:b/>
                        </w:rPr>
                      </w:pPr>
                      <w:hyperlink r:id="rId24" w:history="1">
                        <w:r w:rsidRPr="0041606B">
                          <w:rPr>
                            <w:rStyle w:val="Lienhypertexte"/>
                            <w:b/>
                          </w:rPr>
                          <w:t>www.sens.unhcr.org</w:t>
                        </w:r>
                      </w:hyperlink>
                    </w:p>
                    <w:p w14:paraId="5E2179AA" w14:textId="77777777" w:rsidR="00FC22EB" w:rsidRPr="004179CD" w:rsidRDefault="00FC22EB" w:rsidP="00140A76">
                      <w:pPr>
                        <w:pStyle w:val="BODYCALIBRI12"/>
                        <w:jc w:val="center"/>
                        <w:rPr>
                          <w:bCs/>
                          <w:u w:color="808080"/>
                        </w:rPr>
                      </w:pPr>
                    </w:p>
                  </w:txbxContent>
                </v:textbox>
                <w10:wrap type="square"/>
              </v:shape>
            </w:pict>
          </mc:Fallback>
        </mc:AlternateContent>
      </w:r>
    </w:p>
    <w:p w14:paraId="31DF7368" w14:textId="128102E7" w:rsidR="00D27809" w:rsidRPr="00BD5146" w:rsidRDefault="00D27809" w:rsidP="004C1912">
      <w:pPr>
        <w:pStyle w:val="TITOLOPARA1"/>
        <w:rPr>
          <w:rFonts w:asciiTheme="minorHAnsi" w:hAnsiTheme="minorHAnsi" w:cstheme="minorHAnsi"/>
          <w:b w:val="0"/>
          <w:caps/>
          <w:color w:val="auto"/>
        </w:rPr>
      </w:pPr>
      <w:bookmarkStart w:id="3" w:name="_Toc272846086"/>
      <w:bookmarkStart w:id="4" w:name="_Toc272847217"/>
      <w:bookmarkStart w:id="5" w:name="_Toc272847310"/>
    </w:p>
    <w:p w14:paraId="3C4AD9F2" w14:textId="6D9629A3" w:rsidR="009C2F65" w:rsidRPr="00103DAA" w:rsidRDefault="00450F8D" w:rsidP="0021144F">
      <w:pPr>
        <w:rPr>
          <w:rFonts w:ascii="Calibri" w:hAnsi="Calibri"/>
          <w:lang w:val="en-US"/>
        </w:rPr>
      </w:pPr>
      <w:r w:rsidRPr="00103DAA">
        <w:rPr>
          <w:rFonts w:ascii="Calibri" w:hAnsi="Calibri"/>
          <w:b/>
          <w:lang w:val="en-US"/>
        </w:rPr>
        <w:t xml:space="preserve">Photos </w:t>
      </w:r>
      <w:proofErr w:type="spellStart"/>
      <w:r w:rsidRPr="00103DAA">
        <w:rPr>
          <w:rFonts w:ascii="Calibri" w:hAnsi="Calibri"/>
          <w:b/>
          <w:lang w:val="en-US"/>
        </w:rPr>
        <w:t>fournies</w:t>
      </w:r>
      <w:proofErr w:type="spellEnd"/>
      <w:r w:rsidRPr="00103DAA">
        <w:rPr>
          <w:rFonts w:ascii="Calibri" w:hAnsi="Calibri"/>
          <w:b/>
          <w:lang w:val="en-US"/>
        </w:rPr>
        <w:t xml:space="preserve"> </w:t>
      </w:r>
      <w:r w:rsidR="0095767C" w:rsidRPr="00103DAA">
        <w:rPr>
          <w:rFonts w:ascii="Calibri" w:hAnsi="Calibri"/>
          <w:b/>
          <w:lang w:val="en-US"/>
        </w:rPr>
        <w:t>par</w:t>
      </w:r>
      <w:r w:rsidR="0095767C" w:rsidRPr="00103DAA">
        <w:rPr>
          <w:rFonts w:ascii="Calibri" w:hAnsi="Calibri"/>
          <w:bCs/>
          <w:lang w:val="en-US"/>
        </w:rPr>
        <w:t> :</w:t>
      </w:r>
      <w:r w:rsidRPr="00103DAA">
        <w:rPr>
          <w:rFonts w:ascii="Calibri" w:hAnsi="Calibri"/>
          <w:bCs/>
          <w:lang w:val="en-US"/>
        </w:rPr>
        <w:t xml:space="preserve"> N</w:t>
      </w:r>
      <w:r w:rsidR="00AA490C" w:rsidRPr="00103DAA">
        <w:rPr>
          <w:rFonts w:ascii="Calibri" w:hAnsi="Calibri"/>
          <w:bCs/>
          <w:lang w:val="en-US"/>
        </w:rPr>
        <w:t>.</w:t>
      </w:r>
      <w:r w:rsidRPr="00103DAA">
        <w:rPr>
          <w:rFonts w:ascii="Calibri" w:hAnsi="Calibri"/>
          <w:bCs/>
          <w:lang w:val="en-US"/>
        </w:rPr>
        <w:t xml:space="preserve"> Berry, S</w:t>
      </w:r>
      <w:r w:rsidR="00AA490C" w:rsidRPr="00103DAA">
        <w:rPr>
          <w:rFonts w:ascii="Calibri" w:hAnsi="Calibri"/>
          <w:bCs/>
          <w:lang w:val="en-US"/>
        </w:rPr>
        <w:t>.</w:t>
      </w:r>
      <w:r w:rsidRPr="00103DAA">
        <w:rPr>
          <w:rFonts w:ascii="Calibri" w:hAnsi="Calibri"/>
          <w:bCs/>
          <w:lang w:val="en-US"/>
        </w:rPr>
        <w:t xml:space="preserve"> </w:t>
      </w:r>
      <w:proofErr w:type="spellStart"/>
      <w:r w:rsidRPr="00103DAA">
        <w:rPr>
          <w:rFonts w:ascii="Calibri" w:hAnsi="Calibri"/>
          <w:bCs/>
          <w:lang w:val="en-US"/>
        </w:rPr>
        <w:t>Hoibak</w:t>
      </w:r>
      <w:proofErr w:type="spellEnd"/>
      <w:r w:rsidRPr="00103DAA">
        <w:rPr>
          <w:rFonts w:ascii="Calibri" w:hAnsi="Calibri"/>
          <w:bCs/>
          <w:lang w:val="en-US"/>
        </w:rPr>
        <w:t xml:space="preserve">, IAR </w:t>
      </w:r>
      <w:proofErr w:type="spellStart"/>
      <w:r w:rsidRPr="00103DAA">
        <w:rPr>
          <w:rFonts w:ascii="Calibri" w:hAnsi="Calibri"/>
          <w:bCs/>
          <w:lang w:val="en-US"/>
        </w:rPr>
        <w:t>Kassim</w:t>
      </w:r>
      <w:proofErr w:type="spellEnd"/>
      <w:r w:rsidRPr="00103DAA">
        <w:rPr>
          <w:rFonts w:ascii="Calibri" w:hAnsi="Calibri"/>
          <w:bCs/>
          <w:lang w:val="en-US"/>
        </w:rPr>
        <w:t>, M</w:t>
      </w:r>
      <w:r w:rsidR="00AA490C" w:rsidRPr="00103DAA">
        <w:rPr>
          <w:rFonts w:ascii="Calibri" w:hAnsi="Calibri"/>
          <w:bCs/>
          <w:lang w:val="en-US"/>
        </w:rPr>
        <w:t>.</w:t>
      </w:r>
      <w:r w:rsidRPr="00103DAA">
        <w:rPr>
          <w:rFonts w:ascii="Calibri" w:hAnsi="Calibri"/>
          <w:bCs/>
          <w:lang w:val="en-US"/>
        </w:rPr>
        <w:t xml:space="preserve"> </w:t>
      </w:r>
      <w:proofErr w:type="spellStart"/>
      <w:r w:rsidRPr="00103DAA">
        <w:rPr>
          <w:rFonts w:ascii="Calibri" w:hAnsi="Calibri"/>
          <w:bCs/>
          <w:lang w:val="en-US"/>
        </w:rPr>
        <w:t>Lung’aho</w:t>
      </w:r>
      <w:proofErr w:type="spellEnd"/>
      <w:r w:rsidRPr="00103DAA">
        <w:rPr>
          <w:rFonts w:ascii="Calibri" w:hAnsi="Calibri"/>
          <w:bCs/>
          <w:lang w:val="en-US"/>
        </w:rPr>
        <w:t xml:space="preserve">, </w:t>
      </w:r>
      <w:r w:rsidR="0021144F" w:rsidRPr="00103DAA">
        <w:rPr>
          <w:rFonts w:ascii="Calibri" w:hAnsi="Calibri"/>
          <w:bCs/>
          <w:lang w:val="en-US"/>
        </w:rPr>
        <w:t xml:space="preserve">C. </w:t>
      </w:r>
      <w:proofErr w:type="spellStart"/>
      <w:r w:rsidR="0021144F" w:rsidRPr="00103DAA">
        <w:rPr>
          <w:rFonts w:ascii="Calibri" w:hAnsi="Calibri"/>
          <w:bCs/>
          <w:lang w:val="en-US"/>
        </w:rPr>
        <w:t>Perlongo</w:t>
      </w:r>
      <w:proofErr w:type="spellEnd"/>
      <w:r w:rsidR="0021144F" w:rsidRPr="00103DAA">
        <w:rPr>
          <w:rFonts w:ascii="Calibri" w:hAnsi="Calibri"/>
          <w:bCs/>
          <w:lang w:val="en-US"/>
        </w:rPr>
        <w:t xml:space="preserve">, </w:t>
      </w:r>
      <w:r w:rsidRPr="00103DAA">
        <w:rPr>
          <w:rFonts w:ascii="Calibri" w:hAnsi="Calibri"/>
          <w:bCs/>
          <w:lang w:val="en-US"/>
        </w:rPr>
        <w:t>A</w:t>
      </w:r>
      <w:r w:rsidR="00AA490C" w:rsidRPr="00103DAA">
        <w:rPr>
          <w:rFonts w:ascii="Calibri" w:hAnsi="Calibri"/>
          <w:bCs/>
          <w:lang w:val="en-US"/>
        </w:rPr>
        <w:t>.</w:t>
      </w:r>
      <w:r w:rsidRPr="00103DAA">
        <w:rPr>
          <w:rFonts w:ascii="Calibri" w:hAnsi="Calibri"/>
          <w:bCs/>
          <w:lang w:val="en-US"/>
        </w:rPr>
        <w:t xml:space="preserve"> Seal, M</w:t>
      </w:r>
      <w:r w:rsidR="00AA490C" w:rsidRPr="00103DAA">
        <w:rPr>
          <w:rFonts w:ascii="Calibri" w:hAnsi="Calibri"/>
          <w:bCs/>
          <w:lang w:val="en-US"/>
        </w:rPr>
        <w:t>.</w:t>
      </w:r>
      <w:r w:rsidRPr="00103DAA">
        <w:rPr>
          <w:rFonts w:ascii="Calibri" w:hAnsi="Calibri"/>
          <w:lang w:val="en-US"/>
        </w:rPr>
        <w:t xml:space="preserve"> </w:t>
      </w:r>
      <w:proofErr w:type="spellStart"/>
      <w:r w:rsidRPr="00103DAA">
        <w:rPr>
          <w:rFonts w:ascii="Calibri" w:hAnsi="Calibri"/>
          <w:lang w:val="en-US"/>
        </w:rPr>
        <w:t>Tondeur</w:t>
      </w:r>
      <w:proofErr w:type="spellEnd"/>
      <w:r w:rsidRPr="00103DAA">
        <w:rPr>
          <w:rFonts w:ascii="Calibri" w:hAnsi="Calibri"/>
          <w:lang w:val="en-US"/>
        </w:rPr>
        <w:t xml:space="preserve">, World Vision, </w:t>
      </w:r>
      <w:r w:rsidR="0095767C" w:rsidRPr="00103DAA">
        <w:rPr>
          <w:rFonts w:ascii="Calibri" w:hAnsi="Calibri"/>
          <w:lang w:val="en-US"/>
        </w:rPr>
        <w:t xml:space="preserve">la </w:t>
      </w:r>
      <w:r w:rsidRPr="00103DAA">
        <w:rPr>
          <w:rFonts w:ascii="Calibri" w:hAnsi="Calibri"/>
          <w:lang w:val="en-US"/>
        </w:rPr>
        <w:t>WASH Visual Aids Library</w:t>
      </w:r>
      <w:r w:rsidR="009C2F65" w:rsidRPr="00103DAA">
        <w:rPr>
          <w:rFonts w:ascii="Calibri" w:hAnsi="Calibri"/>
          <w:lang w:val="en-US"/>
        </w:rPr>
        <w:br w:type="page"/>
      </w:r>
    </w:p>
    <w:bookmarkEnd w:id="3"/>
    <w:bookmarkEnd w:id="4"/>
    <w:bookmarkEnd w:id="5"/>
    <w:p w14:paraId="1D94784E" w14:textId="4234ABF3" w:rsidR="004653E7" w:rsidRPr="0013398E" w:rsidRDefault="009C4D1A" w:rsidP="00AF39F2">
      <w:pPr>
        <w:pStyle w:val="TITOLODISEZIONE"/>
        <w:rPr>
          <w:caps/>
        </w:rPr>
      </w:pPr>
      <w:commentRangeStart w:id="6"/>
      <w:r w:rsidRPr="0013398E">
        <w:rPr>
          <w:caps/>
        </w:rPr>
        <w:lastRenderedPageBreak/>
        <w:t>Ta</w:t>
      </w:r>
      <w:r w:rsidR="00CD57E6" w:rsidRPr="0013398E">
        <w:rPr>
          <w:caps/>
        </w:rPr>
        <w:t>ble DES MATIÈ</w:t>
      </w:r>
      <w:r w:rsidRPr="0013398E">
        <w:rPr>
          <w:caps/>
        </w:rPr>
        <w:t>RES</w:t>
      </w:r>
      <w:commentRangeEnd w:id="6"/>
      <w:r w:rsidR="00D06020" w:rsidRPr="0013398E">
        <w:rPr>
          <w:rStyle w:val="Marquedecommentaire"/>
          <w:rFonts w:ascii="Times New Roman" w:hAnsi="Times New Roman"/>
          <w:b w:val="0"/>
          <w:bCs w:val="0"/>
          <w:color w:val="auto"/>
        </w:rPr>
        <w:commentReference w:id="6"/>
      </w:r>
    </w:p>
    <w:p w14:paraId="63D7FF42" w14:textId="77777777" w:rsidR="00E26874" w:rsidRPr="0013398E" w:rsidRDefault="00E26874" w:rsidP="00AF39F2">
      <w:pPr>
        <w:pStyle w:val="TITOLODISEZIONE"/>
        <w:rPr>
          <w:caps/>
        </w:rPr>
      </w:pPr>
    </w:p>
    <w:p w14:paraId="70686648" w14:textId="77777777" w:rsidR="00E26874" w:rsidRPr="0013398E" w:rsidRDefault="00E26874" w:rsidP="00AF39F2">
      <w:pPr>
        <w:pStyle w:val="TITOLODISEZIONE"/>
        <w:rPr>
          <w:caps/>
        </w:rPr>
      </w:pPr>
    </w:p>
    <w:p w14:paraId="7028DA27" w14:textId="77777777" w:rsidR="00E26874" w:rsidRPr="0013398E" w:rsidRDefault="00E26874" w:rsidP="00AF39F2">
      <w:pPr>
        <w:pStyle w:val="TITOLODISEZIONE"/>
        <w:rPr>
          <w:caps/>
        </w:rPr>
      </w:pPr>
    </w:p>
    <w:p w14:paraId="6A461010" w14:textId="77777777" w:rsidR="007C27BC" w:rsidRPr="0013398E" w:rsidRDefault="00CD57E6" w:rsidP="00AF39F2">
      <w:pPr>
        <w:pStyle w:val="TITOLOPARA1"/>
        <w:rPr>
          <w:caps/>
          <w:u w:val="none"/>
        </w:rPr>
      </w:pPr>
      <w:r w:rsidRPr="0013398E">
        <w:rPr>
          <w:caps/>
          <w:u w:val="none"/>
        </w:rPr>
        <w:t>ÉTAPES D’ENQUÊTE ET É</w:t>
      </w:r>
      <w:r w:rsidR="009C4D1A" w:rsidRPr="0013398E">
        <w:rPr>
          <w:caps/>
          <w:u w:val="none"/>
        </w:rPr>
        <w:t>CHANTILLONNAGE</w:t>
      </w:r>
    </w:p>
    <w:p w14:paraId="1CE3266F" w14:textId="77777777" w:rsidR="0071685F" w:rsidRPr="007D6EF8" w:rsidRDefault="0071685F" w:rsidP="00AF39F2">
      <w:pPr>
        <w:jc w:val="both"/>
        <w:rPr>
          <w:rFonts w:ascii="Calibri" w:hAnsi="Calibri"/>
          <w:bCs/>
        </w:rPr>
      </w:pPr>
    </w:p>
    <w:p w14:paraId="51462406" w14:textId="198AF7FA" w:rsidR="009C4D1A" w:rsidRPr="0013398E" w:rsidRDefault="009C4D1A" w:rsidP="00AF39F2">
      <w:pPr>
        <w:jc w:val="both"/>
        <w:rPr>
          <w:rFonts w:ascii="Calibri" w:hAnsi="Calibri"/>
        </w:rPr>
      </w:pPr>
      <w:r w:rsidRPr="0013398E">
        <w:rPr>
          <w:rFonts w:ascii="Calibri" w:hAnsi="Calibri"/>
        </w:rPr>
        <w:t xml:space="preserve">Le présent document vise à fournir une aide pratique pour la conduite d’enquêtes </w:t>
      </w:r>
      <w:r w:rsidR="00BE7E24" w:rsidRPr="0013398E">
        <w:rPr>
          <w:rFonts w:ascii="Calibri" w:hAnsi="Calibri"/>
        </w:rPr>
        <w:t xml:space="preserve">SENS </w:t>
      </w:r>
      <w:r w:rsidRPr="0013398E">
        <w:rPr>
          <w:rFonts w:ascii="Calibri" w:hAnsi="Calibri"/>
        </w:rPr>
        <w:t>au sein des populations de réfugiés. Ces étapes peuvent ne pas être toujours réalisées dans l’ordre présenté ci-</w:t>
      </w:r>
      <w:r w:rsidR="00CC5100" w:rsidRPr="0013398E">
        <w:rPr>
          <w:rFonts w:ascii="Calibri" w:hAnsi="Calibri"/>
        </w:rPr>
        <w:t>dessous ;</w:t>
      </w:r>
      <w:r w:rsidRPr="0013398E">
        <w:rPr>
          <w:rFonts w:ascii="Calibri" w:hAnsi="Calibri"/>
        </w:rPr>
        <w:t xml:space="preserve"> cependant, toutes doivent faire partie du processus de planification et </w:t>
      </w:r>
      <w:r w:rsidR="00BE7E24" w:rsidRPr="0013398E">
        <w:rPr>
          <w:rFonts w:ascii="Calibri" w:hAnsi="Calibri"/>
        </w:rPr>
        <w:t xml:space="preserve">de mise en œuvre </w:t>
      </w:r>
      <w:r w:rsidRPr="0013398E">
        <w:rPr>
          <w:rFonts w:ascii="Calibri" w:hAnsi="Calibri"/>
        </w:rPr>
        <w:t>de l’enquête.</w:t>
      </w:r>
    </w:p>
    <w:p w14:paraId="0AE0E0C3" w14:textId="77777777" w:rsidR="00E26874" w:rsidRPr="007D6EF8" w:rsidRDefault="00E26874" w:rsidP="00AF39F2">
      <w:pPr>
        <w:jc w:val="both"/>
        <w:rPr>
          <w:rFonts w:ascii="Calibri" w:hAnsi="Calibri"/>
          <w:bCs/>
        </w:rPr>
      </w:pPr>
    </w:p>
    <w:p w14:paraId="701B3F80" w14:textId="77777777" w:rsidR="0071685F" w:rsidRPr="007D6EF8" w:rsidRDefault="0071685F" w:rsidP="00AF39F2">
      <w:pPr>
        <w:jc w:val="both"/>
        <w:rPr>
          <w:rFonts w:ascii="Calibri" w:hAnsi="Calibri"/>
          <w:bCs/>
        </w:rPr>
      </w:pPr>
    </w:p>
    <w:p w14:paraId="60600736" w14:textId="77777777" w:rsidR="00AF39F2" w:rsidRPr="004C1912" w:rsidRDefault="00AF39F2" w:rsidP="006061F3">
      <w:pPr>
        <w:pStyle w:val="TM1"/>
        <w:rPr>
          <w:rFonts w:cs="Times New Roman"/>
          <w:noProof w:val="0"/>
        </w:rPr>
      </w:pPr>
      <w:r w:rsidRPr="0013398E">
        <w:fldChar w:fldCharType="begin"/>
      </w:r>
      <w:r w:rsidRPr="004C1912">
        <w:rPr>
          <w:noProof w:val="0"/>
        </w:rPr>
        <w:instrText xml:space="preserve"> TOC \o "1-3" \h \z \u </w:instrText>
      </w:r>
      <w:r w:rsidRPr="0013398E">
        <w:rPr>
          <w:rFonts w:cs="Times New Roman"/>
        </w:rPr>
        <w:fldChar w:fldCharType="separate"/>
      </w:r>
      <w:hyperlink w:anchor="_Toc401323165" w:history="1">
        <w:r w:rsidRPr="00EC7D6B">
          <w:rPr>
            <w:rStyle w:val="Lienhypertexte"/>
            <w:rFonts w:ascii="Calibri" w:hAnsi="Calibri"/>
            <w:b w:val="0"/>
            <w:bCs/>
            <w:caps/>
            <w:sz w:val="24"/>
            <w:szCs w:val="24"/>
          </w:rPr>
          <w:t>ÉTAPE 1 : DÉTERMINER LA NÉCESSITÉ D’UNE ENQUÊTE</w:t>
        </w:r>
        <w:r w:rsidRPr="004C1912">
          <w:rPr>
            <w:noProof w:val="0"/>
            <w:webHidden/>
          </w:rPr>
          <w:tab/>
        </w:r>
        <w:r w:rsidRPr="00EC7D6B">
          <w:rPr>
            <w:webHidden/>
          </w:rPr>
          <w:fldChar w:fldCharType="begin"/>
        </w:r>
        <w:r w:rsidRPr="004C1912">
          <w:rPr>
            <w:noProof w:val="0"/>
            <w:webHidden/>
          </w:rPr>
          <w:instrText xml:space="preserve"> PAGEREF _Toc401323165 \h </w:instrText>
        </w:r>
        <w:r w:rsidRPr="00EC7D6B">
          <w:rPr>
            <w:webHidden/>
          </w:rPr>
        </w:r>
        <w:r w:rsidRPr="00EC7D6B">
          <w:rPr>
            <w:webHidden/>
          </w:rPr>
          <w:fldChar w:fldCharType="separate"/>
        </w:r>
        <w:r w:rsidR="00707589" w:rsidRPr="004C1912">
          <w:rPr>
            <w:noProof w:val="0"/>
            <w:webHidden/>
          </w:rPr>
          <w:t>12</w:t>
        </w:r>
        <w:r w:rsidRPr="00EC7D6B">
          <w:rPr>
            <w:webHidden/>
          </w:rPr>
          <w:fldChar w:fldCharType="end"/>
        </w:r>
      </w:hyperlink>
    </w:p>
    <w:p w14:paraId="5F018A3E" w14:textId="77777777" w:rsidR="00AF39F2" w:rsidRPr="004C1912" w:rsidRDefault="00FC22EB" w:rsidP="006061F3">
      <w:pPr>
        <w:pStyle w:val="TM1"/>
        <w:rPr>
          <w:rFonts w:cs="Times New Roman"/>
          <w:noProof w:val="0"/>
        </w:rPr>
      </w:pPr>
      <w:hyperlink w:anchor="_Toc401323166" w:history="1">
        <w:r w:rsidR="00AF39F2" w:rsidRPr="00EC7D6B">
          <w:rPr>
            <w:rStyle w:val="Lienhypertexte"/>
            <w:rFonts w:ascii="Calibri" w:hAnsi="Calibri"/>
            <w:b w:val="0"/>
            <w:bCs/>
            <w:caps/>
            <w:sz w:val="24"/>
            <w:szCs w:val="24"/>
          </w:rPr>
          <w:t>ÉTAPE 2 : RECUEILLIR DES INFORMATIONS CONTEXTUELLES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_Toc401323166 \h </w:instrText>
        </w:r>
        <w:r w:rsidR="00AF39F2" w:rsidRPr="00EC7D6B">
          <w:rPr>
            <w:webHidden/>
          </w:rPr>
        </w:r>
        <w:r w:rsidR="00AF39F2" w:rsidRPr="00EC7D6B">
          <w:rPr>
            <w:webHidden/>
          </w:rPr>
          <w:fldChar w:fldCharType="separate"/>
        </w:r>
        <w:r w:rsidR="00707589" w:rsidRPr="004C1912">
          <w:rPr>
            <w:noProof w:val="0"/>
            <w:webHidden/>
          </w:rPr>
          <w:t>16</w:t>
        </w:r>
        <w:r w:rsidR="00AF39F2" w:rsidRPr="00EC7D6B">
          <w:rPr>
            <w:webHidden/>
          </w:rPr>
          <w:fldChar w:fldCharType="end"/>
        </w:r>
      </w:hyperlink>
    </w:p>
    <w:p w14:paraId="59214E61" w14:textId="77777777" w:rsidR="00AF39F2" w:rsidRPr="004C1912" w:rsidRDefault="00FC22EB" w:rsidP="006061F3">
      <w:pPr>
        <w:pStyle w:val="TM1"/>
        <w:rPr>
          <w:rFonts w:cs="Times New Roman"/>
          <w:noProof w:val="0"/>
        </w:rPr>
      </w:pPr>
      <w:hyperlink w:anchor="_Toc401323167" w:history="1">
        <w:r w:rsidR="00AF39F2" w:rsidRPr="00EC7D6B">
          <w:rPr>
            <w:rStyle w:val="Lienhypertexte"/>
            <w:rFonts w:ascii="Calibri" w:hAnsi="Calibri"/>
            <w:b w:val="0"/>
            <w:bCs/>
            <w:caps/>
            <w:sz w:val="24"/>
            <w:szCs w:val="24"/>
          </w:rPr>
          <w:t>ÉTAPE 3 : DÉFINIR LES OBJECTIFS DE L’ENQUÊTE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_Toc401323167 \h </w:instrText>
        </w:r>
        <w:r w:rsidR="00AF39F2" w:rsidRPr="00EC7D6B">
          <w:rPr>
            <w:webHidden/>
          </w:rPr>
        </w:r>
        <w:r w:rsidR="00AF39F2" w:rsidRPr="00EC7D6B">
          <w:rPr>
            <w:webHidden/>
          </w:rPr>
          <w:fldChar w:fldCharType="separate"/>
        </w:r>
        <w:r w:rsidR="00707589" w:rsidRPr="004C1912">
          <w:rPr>
            <w:noProof w:val="0"/>
            <w:webHidden/>
          </w:rPr>
          <w:t>17</w:t>
        </w:r>
        <w:r w:rsidR="00AF39F2" w:rsidRPr="00EC7D6B">
          <w:rPr>
            <w:webHidden/>
          </w:rPr>
          <w:fldChar w:fldCharType="end"/>
        </w:r>
      </w:hyperlink>
    </w:p>
    <w:p w14:paraId="6DC8C19E" w14:textId="77777777" w:rsidR="00AF39F2" w:rsidRPr="004C1912" w:rsidRDefault="00FC22EB" w:rsidP="006061F3">
      <w:pPr>
        <w:pStyle w:val="TM1"/>
        <w:rPr>
          <w:noProof w:val="0"/>
        </w:rPr>
      </w:pPr>
      <w:hyperlink w:anchor="_Toc401323168" w:history="1">
        <w:r w:rsidR="00AF39F2" w:rsidRPr="00EC7D6B">
          <w:rPr>
            <w:rStyle w:val="Lienhypertexte"/>
            <w:rFonts w:ascii="Calibri" w:hAnsi="Calibri"/>
            <w:b w:val="0"/>
            <w:bCs/>
            <w:caps/>
            <w:sz w:val="24"/>
            <w:szCs w:val="24"/>
          </w:rPr>
          <w:t>ÉTAPE 4 : DÉFINIR LA ZONE GÉOGRAPHIQUE ET LE GROUPE DE POPULATION À INCLURE</w:t>
        </w:r>
        <w:r w:rsidR="00AF39F2" w:rsidRPr="00EC7D6B">
          <w:rPr>
            <w:webHidden/>
          </w:rPr>
          <w:tab/>
        </w:r>
        <w:r w:rsidR="00AF39F2" w:rsidRPr="00EC7D6B">
          <w:rPr>
            <w:webHidden/>
          </w:rPr>
          <w:fldChar w:fldCharType="begin"/>
        </w:r>
        <w:r w:rsidR="00AF39F2" w:rsidRPr="004C1912">
          <w:rPr>
            <w:noProof w:val="0"/>
            <w:webHidden/>
          </w:rPr>
          <w:instrText xml:space="preserve"> PAGEREF _Toc401323168 \h </w:instrText>
        </w:r>
        <w:r w:rsidR="00AF39F2" w:rsidRPr="00EC7D6B">
          <w:rPr>
            <w:webHidden/>
          </w:rPr>
        </w:r>
        <w:r w:rsidR="00AF39F2" w:rsidRPr="00EC7D6B">
          <w:rPr>
            <w:webHidden/>
          </w:rPr>
          <w:fldChar w:fldCharType="separate"/>
        </w:r>
        <w:r w:rsidR="00707589" w:rsidRPr="004C1912">
          <w:rPr>
            <w:noProof w:val="0"/>
            <w:webHidden/>
          </w:rPr>
          <w:t>26</w:t>
        </w:r>
        <w:r w:rsidR="00AF39F2" w:rsidRPr="00EC7D6B">
          <w:rPr>
            <w:webHidden/>
          </w:rPr>
          <w:fldChar w:fldCharType="end"/>
        </w:r>
      </w:hyperlink>
    </w:p>
    <w:p w14:paraId="49B8B732" w14:textId="77777777" w:rsidR="00AF39F2" w:rsidRPr="004C1912" w:rsidRDefault="00FC22EB" w:rsidP="006061F3">
      <w:pPr>
        <w:pStyle w:val="TM1"/>
        <w:rPr>
          <w:rFonts w:cs="Times New Roman"/>
          <w:noProof w:val="0"/>
        </w:rPr>
      </w:pPr>
      <w:hyperlink w:anchor="_Toc401323169" w:history="1">
        <w:r w:rsidR="00AF39F2" w:rsidRPr="00EC7D6B">
          <w:rPr>
            <w:rStyle w:val="Lienhypertexte"/>
            <w:rFonts w:ascii="Calibri" w:hAnsi="Calibri"/>
            <w:b w:val="0"/>
            <w:bCs/>
            <w:caps/>
            <w:sz w:val="24"/>
            <w:szCs w:val="24"/>
          </w:rPr>
          <w:t>ÉTAPE 5 : COMMUNIQUER AVEC LES PARTIES PRENANTES</w:t>
        </w:r>
        <w:r w:rsidR="00AF39F2" w:rsidRPr="00EC7D6B">
          <w:rPr>
            <w:webHidden/>
          </w:rPr>
          <w:tab/>
        </w:r>
        <w:r w:rsidR="00AF39F2" w:rsidRPr="00EC7D6B">
          <w:rPr>
            <w:webHidden/>
          </w:rPr>
          <w:fldChar w:fldCharType="begin"/>
        </w:r>
        <w:r w:rsidR="00AF39F2" w:rsidRPr="004C1912">
          <w:rPr>
            <w:noProof w:val="0"/>
            <w:webHidden/>
          </w:rPr>
          <w:instrText xml:space="preserve"> PAGEREF _Toc401323169 \h </w:instrText>
        </w:r>
        <w:r w:rsidR="00AF39F2" w:rsidRPr="00EC7D6B">
          <w:rPr>
            <w:webHidden/>
          </w:rPr>
        </w:r>
        <w:r w:rsidR="00AF39F2" w:rsidRPr="00EC7D6B">
          <w:rPr>
            <w:webHidden/>
          </w:rPr>
          <w:fldChar w:fldCharType="separate"/>
        </w:r>
        <w:r w:rsidR="00707589" w:rsidRPr="004C1912">
          <w:rPr>
            <w:noProof w:val="0"/>
            <w:webHidden/>
          </w:rPr>
          <w:t>28</w:t>
        </w:r>
        <w:r w:rsidR="00AF39F2" w:rsidRPr="00EC7D6B">
          <w:rPr>
            <w:webHidden/>
          </w:rPr>
          <w:fldChar w:fldCharType="end"/>
        </w:r>
      </w:hyperlink>
    </w:p>
    <w:p w14:paraId="4E58C91D" w14:textId="77777777" w:rsidR="00AF39F2" w:rsidRPr="004C1912" w:rsidRDefault="00FC22EB" w:rsidP="006061F3">
      <w:pPr>
        <w:pStyle w:val="TM1"/>
        <w:rPr>
          <w:rFonts w:cs="Times New Roman"/>
          <w:noProof w:val="0"/>
        </w:rPr>
      </w:pPr>
      <w:hyperlink w:anchor="_Toc401323170" w:history="1">
        <w:r w:rsidR="00AF39F2" w:rsidRPr="00EC7D6B">
          <w:rPr>
            <w:rStyle w:val="Lienhypertexte"/>
            <w:rFonts w:ascii="Calibri" w:hAnsi="Calibri"/>
            <w:b w:val="0"/>
            <w:bCs/>
            <w:caps/>
            <w:sz w:val="24"/>
            <w:szCs w:val="24"/>
          </w:rPr>
          <w:t>ÉTAPE 6 : DÉCIDER DU timing</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_Toc401323170 \h </w:instrText>
        </w:r>
        <w:r w:rsidR="00AF39F2" w:rsidRPr="00EC7D6B">
          <w:rPr>
            <w:webHidden/>
          </w:rPr>
        </w:r>
        <w:r w:rsidR="00AF39F2" w:rsidRPr="00EC7D6B">
          <w:rPr>
            <w:webHidden/>
          </w:rPr>
          <w:fldChar w:fldCharType="separate"/>
        </w:r>
        <w:r w:rsidR="00707589" w:rsidRPr="004C1912">
          <w:rPr>
            <w:noProof w:val="0"/>
            <w:webHidden/>
          </w:rPr>
          <w:t>30</w:t>
        </w:r>
        <w:r w:rsidR="00AF39F2" w:rsidRPr="00EC7D6B">
          <w:rPr>
            <w:webHidden/>
          </w:rPr>
          <w:fldChar w:fldCharType="end"/>
        </w:r>
      </w:hyperlink>
    </w:p>
    <w:p w14:paraId="3F28301B" w14:textId="77777777" w:rsidR="00AF39F2" w:rsidRPr="004C1912" w:rsidRDefault="00FC22EB" w:rsidP="006061F3">
      <w:pPr>
        <w:pStyle w:val="TM1"/>
        <w:rPr>
          <w:noProof w:val="0"/>
        </w:rPr>
      </w:pPr>
      <w:hyperlink w:anchor="_Toc401323171" w:history="1">
        <w:r w:rsidR="00AF39F2" w:rsidRPr="00EC7D6B">
          <w:rPr>
            <w:rStyle w:val="Lienhypertexte"/>
            <w:rFonts w:ascii="Calibri" w:hAnsi="Calibri"/>
            <w:b w:val="0"/>
            <w:bCs/>
            <w:caps/>
            <w:sz w:val="24"/>
            <w:szCs w:val="24"/>
          </w:rPr>
          <w:t>ÉTAPE 7 : DÉCIDER DES MESURES À EFFECTUER ET DES DONNÉES À RECUEILLIR</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_Toc401323171 \h </w:instrText>
        </w:r>
        <w:r w:rsidR="00AF39F2" w:rsidRPr="00EC7D6B">
          <w:rPr>
            <w:webHidden/>
          </w:rPr>
        </w:r>
        <w:r w:rsidR="00AF39F2" w:rsidRPr="00EC7D6B">
          <w:rPr>
            <w:webHidden/>
          </w:rPr>
          <w:fldChar w:fldCharType="separate"/>
        </w:r>
        <w:r w:rsidR="00707589" w:rsidRPr="004C1912">
          <w:rPr>
            <w:noProof w:val="0"/>
            <w:webHidden/>
          </w:rPr>
          <w:t>33</w:t>
        </w:r>
        <w:r w:rsidR="00AF39F2" w:rsidRPr="00EC7D6B">
          <w:rPr>
            <w:webHidden/>
          </w:rPr>
          <w:fldChar w:fldCharType="end"/>
        </w:r>
      </w:hyperlink>
    </w:p>
    <w:p w14:paraId="03CA5C18" w14:textId="77777777" w:rsidR="00AF39F2" w:rsidRPr="004C1912" w:rsidRDefault="00FC22EB" w:rsidP="006061F3">
      <w:pPr>
        <w:pStyle w:val="TM1"/>
        <w:rPr>
          <w:rFonts w:cs="Times New Roman"/>
          <w:noProof w:val="0"/>
        </w:rPr>
      </w:pPr>
      <w:hyperlink w:anchor="_Toc401323172" w:history="1">
        <w:r w:rsidR="00AF39F2" w:rsidRPr="00EC7D6B">
          <w:rPr>
            <w:rStyle w:val="Lienhypertexte"/>
            <w:rFonts w:ascii="Calibri" w:hAnsi="Calibri"/>
            <w:b w:val="0"/>
            <w:bCs/>
            <w:caps/>
            <w:sz w:val="24"/>
            <w:szCs w:val="24"/>
          </w:rPr>
          <w:t>ÉTAPE 8 : CONCEVOIR L’ENQUÊTE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_Toc401323172 \h </w:instrText>
        </w:r>
        <w:r w:rsidR="00AF39F2" w:rsidRPr="00EC7D6B">
          <w:rPr>
            <w:webHidden/>
          </w:rPr>
        </w:r>
        <w:r w:rsidR="00AF39F2" w:rsidRPr="00EC7D6B">
          <w:rPr>
            <w:webHidden/>
          </w:rPr>
          <w:fldChar w:fldCharType="separate"/>
        </w:r>
        <w:r w:rsidR="00707589" w:rsidRPr="004C1912">
          <w:rPr>
            <w:noProof w:val="0"/>
            <w:webHidden/>
          </w:rPr>
          <w:t>35</w:t>
        </w:r>
        <w:r w:rsidR="00AF39F2" w:rsidRPr="00EC7D6B">
          <w:rPr>
            <w:webHidden/>
          </w:rPr>
          <w:fldChar w:fldCharType="end"/>
        </w:r>
      </w:hyperlink>
    </w:p>
    <w:p w14:paraId="053BC7DC" w14:textId="77777777" w:rsidR="00AF39F2" w:rsidRPr="004C1912" w:rsidRDefault="00FC22EB" w:rsidP="006061F3">
      <w:pPr>
        <w:pStyle w:val="TM1"/>
        <w:rPr>
          <w:rFonts w:cs="Times New Roman"/>
          <w:noProof w:val="0"/>
        </w:rPr>
      </w:pPr>
      <w:hyperlink w:anchor="_Toc401323173" w:history="1">
        <w:r w:rsidR="00AF39F2" w:rsidRPr="00EC7D6B">
          <w:rPr>
            <w:rStyle w:val="Lienhypertexte"/>
            <w:rFonts w:ascii="Calibri" w:hAnsi="Calibri"/>
            <w:b w:val="0"/>
            <w:bCs/>
            <w:caps/>
            <w:sz w:val="24"/>
            <w:szCs w:val="24"/>
          </w:rPr>
          <w:t>ÉTAPE 9 : OBTENIR L’ÉQUIPEMENT NÉCESSAIRE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_Toc401323173 \h </w:instrText>
        </w:r>
        <w:r w:rsidR="00AF39F2" w:rsidRPr="00EC7D6B">
          <w:rPr>
            <w:webHidden/>
          </w:rPr>
        </w:r>
        <w:r w:rsidR="00AF39F2" w:rsidRPr="00EC7D6B">
          <w:rPr>
            <w:webHidden/>
          </w:rPr>
          <w:fldChar w:fldCharType="separate"/>
        </w:r>
        <w:r w:rsidR="00707589" w:rsidRPr="004C1912">
          <w:rPr>
            <w:noProof w:val="0"/>
            <w:webHidden/>
          </w:rPr>
          <w:t>49</w:t>
        </w:r>
        <w:r w:rsidR="00AF39F2" w:rsidRPr="00EC7D6B">
          <w:rPr>
            <w:webHidden/>
          </w:rPr>
          <w:fldChar w:fldCharType="end"/>
        </w:r>
      </w:hyperlink>
    </w:p>
    <w:p w14:paraId="616EECCE" w14:textId="77777777" w:rsidR="00AF39F2" w:rsidRPr="004C1912" w:rsidRDefault="00FC22EB" w:rsidP="006061F3">
      <w:pPr>
        <w:pStyle w:val="TM1"/>
        <w:rPr>
          <w:rFonts w:cs="Times New Roman"/>
          <w:noProof w:val="0"/>
        </w:rPr>
      </w:pPr>
      <w:hyperlink w:anchor="_Toc401323174" w:history="1">
        <w:r w:rsidR="00AF39F2" w:rsidRPr="00EC7D6B">
          <w:rPr>
            <w:rStyle w:val="Lienhypertexte"/>
            <w:rFonts w:ascii="Calibri" w:hAnsi="Calibri"/>
            <w:b w:val="0"/>
            <w:bCs/>
            <w:caps/>
            <w:sz w:val="24"/>
            <w:szCs w:val="24"/>
          </w:rPr>
          <w:t>ÉTAPE 10 : CONCEVOIR LE questionnaire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_Toc401323174 \h </w:instrText>
        </w:r>
        <w:r w:rsidR="00AF39F2" w:rsidRPr="00EC7D6B">
          <w:rPr>
            <w:webHidden/>
          </w:rPr>
        </w:r>
        <w:r w:rsidR="00AF39F2" w:rsidRPr="00EC7D6B">
          <w:rPr>
            <w:webHidden/>
          </w:rPr>
          <w:fldChar w:fldCharType="separate"/>
        </w:r>
        <w:r w:rsidR="00707589" w:rsidRPr="004C1912">
          <w:rPr>
            <w:noProof w:val="0"/>
            <w:webHidden/>
          </w:rPr>
          <w:t>51</w:t>
        </w:r>
        <w:r w:rsidR="00AF39F2" w:rsidRPr="00EC7D6B">
          <w:rPr>
            <w:webHidden/>
          </w:rPr>
          <w:fldChar w:fldCharType="end"/>
        </w:r>
      </w:hyperlink>
    </w:p>
    <w:p w14:paraId="777F8947" w14:textId="77777777" w:rsidR="00AF39F2" w:rsidRPr="004C1912" w:rsidRDefault="00FC22EB" w:rsidP="006061F3">
      <w:pPr>
        <w:pStyle w:val="TM1"/>
        <w:rPr>
          <w:rFonts w:cs="Times New Roman"/>
          <w:noProof w:val="0"/>
        </w:rPr>
      </w:pPr>
      <w:hyperlink w:anchor="_Toc401323175" w:history="1">
        <w:r w:rsidR="00AF39F2" w:rsidRPr="00EC7D6B">
          <w:rPr>
            <w:rStyle w:val="Lienhypertexte"/>
            <w:rFonts w:ascii="Calibri" w:hAnsi="Calibri"/>
            <w:b w:val="0"/>
            <w:bCs/>
            <w:caps/>
            <w:sz w:val="24"/>
            <w:szCs w:val="24"/>
          </w:rPr>
          <w:t>ÉTAPE 11 : SÉLECTIONNER ET FORMER LES ÉQUIPES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_Toc401323175 \h </w:instrText>
        </w:r>
        <w:r w:rsidR="00AF39F2" w:rsidRPr="00EC7D6B">
          <w:rPr>
            <w:webHidden/>
          </w:rPr>
        </w:r>
        <w:r w:rsidR="00AF39F2" w:rsidRPr="00EC7D6B">
          <w:rPr>
            <w:webHidden/>
          </w:rPr>
          <w:fldChar w:fldCharType="separate"/>
        </w:r>
        <w:r w:rsidR="00707589" w:rsidRPr="004C1912">
          <w:rPr>
            <w:noProof w:val="0"/>
            <w:webHidden/>
          </w:rPr>
          <w:t>54</w:t>
        </w:r>
        <w:r w:rsidR="00AF39F2" w:rsidRPr="00EC7D6B">
          <w:rPr>
            <w:webHidden/>
          </w:rPr>
          <w:fldChar w:fldCharType="end"/>
        </w:r>
      </w:hyperlink>
    </w:p>
    <w:p w14:paraId="72C25EF4" w14:textId="77777777" w:rsidR="00AF39F2" w:rsidRPr="004C1912" w:rsidRDefault="00FC22EB" w:rsidP="006061F3">
      <w:pPr>
        <w:pStyle w:val="TM1"/>
        <w:rPr>
          <w:rFonts w:cs="Times New Roman"/>
          <w:noProof w:val="0"/>
        </w:rPr>
      </w:pPr>
      <w:hyperlink w:anchor="_Toc401323176" w:history="1">
        <w:r w:rsidR="00AF39F2" w:rsidRPr="00EC7D6B">
          <w:rPr>
            <w:rStyle w:val="Lienhypertexte"/>
            <w:rFonts w:ascii="Calibri" w:hAnsi="Calibri"/>
            <w:b w:val="0"/>
            <w:caps/>
            <w:sz w:val="24"/>
            <w:szCs w:val="24"/>
          </w:rPr>
          <w:t>Étape 12 : test pilote DU questionnaire ET DES procÉdures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_Toc401323176 \h </w:instrText>
        </w:r>
        <w:r w:rsidR="00AF39F2" w:rsidRPr="00EC7D6B">
          <w:rPr>
            <w:webHidden/>
          </w:rPr>
        </w:r>
        <w:r w:rsidR="00AF39F2" w:rsidRPr="00EC7D6B">
          <w:rPr>
            <w:webHidden/>
          </w:rPr>
          <w:fldChar w:fldCharType="separate"/>
        </w:r>
        <w:r w:rsidR="00707589" w:rsidRPr="004C1912">
          <w:rPr>
            <w:noProof w:val="0"/>
            <w:webHidden/>
          </w:rPr>
          <w:t>58</w:t>
        </w:r>
        <w:r w:rsidR="00AF39F2" w:rsidRPr="00EC7D6B">
          <w:rPr>
            <w:webHidden/>
          </w:rPr>
          <w:fldChar w:fldCharType="end"/>
        </w:r>
      </w:hyperlink>
    </w:p>
    <w:p w14:paraId="25C1A1B7" w14:textId="77777777" w:rsidR="00AF39F2" w:rsidRPr="004C1912" w:rsidRDefault="00FC22EB" w:rsidP="006061F3">
      <w:pPr>
        <w:pStyle w:val="TM1"/>
        <w:rPr>
          <w:rFonts w:cs="Times New Roman"/>
          <w:noProof w:val="0"/>
        </w:rPr>
      </w:pPr>
      <w:hyperlink w:anchor="_Toc401323177" w:history="1">
        <w:r w:rsidR="00AF39F2" w:rsidRPr="00EC7D6B">
          <w:rPr>
            <w:rStyle w:val="Lienhypertexte"/>
            <w:rFonts w:ascii="Calibri" w:hAnsi="Calibri"/>
            <w:b w:val="0"/>
            <w:bCs/>
            <w:caps/>
            <w:sz w:val="24"/>
            <w:szCs w:val="24"/>
          </w:rPr>
          <w:t>ÉTAPE 13 : CONDUIRE ET SUPERVISER LE TRAVAIL DE TERRAIN</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_Toc401323177 \h </w:instrText>
        </w:r>
        <w:r w:rsidR="00AF39F2" w:rsidRPr="00EC7D6B">
          <w:rPr>
            <w:webHidden/>
          </w:rPr>
        </w:r>
        <w:r w:rsidR="00AF39F2" w:rsidRPr="00EC7D6B">
          <w:rPr>
            <w:webHidden/>
          </w:rPr>
          <w:fldChar w:fldCharType="separate"/>
        </w:r>
        <w:r w:rsidR="00707589" w:rsidRPr="004C1912">
          <w:rPr>
            <w:noProof w:val="0"/>
            <w:webHidden/>
          </w:rPr>
          <w:t>60</w:t>
        </w:r>
        <w:r w:rsidR="00AF39F2" w:rsidRPr="00EC7D6B">
          <w:rPr>
            <w:webHidden/>
          </w:rPr>
          <w:fldChar w:fldCharType="end"/>
        </w:r>
      </w:hyperlink>
    </w:p>
    <w:p w14:paraId="1065B2B0" w14:textId="77777777" w:rsidR="00AF39F2" w:rsidRPr="004C1912" w:rsidRDefault="00FC22EB" w:rsidP="006061F3">
      <w:pPr>
        <w:pStyle w:val="TM1"/>
        <w:rPr>
          <w:rFonts w:cs="Times New Roman"/>
          <w:noProof w:val="0"/>
        </w:rPr>
      </w:pPr>
      <w:hyperlink w:anchor="_Toc401323178" w:history="1">
        <w:r w:rsidR="00AF39F2" w:rsidRPr="00EC7D6B">
          <w:rPr>
            <w:rStyle w:val="Lienhypertexte"/>
            <w:rFonts w:ascii="Calibri" w:hAnsi="Calibri"/>
            <w:b w:val="0"/>
            <w:bCs/>
            <w:caps/>
            <w:sz w:val="24"/>
            <w:szCs w:val="24"/>
          </w:rPr>
          <w:t>ÉTAPE 14 : SAISIR ET NETTOYER LES DONNÉES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_Toc401323178 \h </w:instrText>
        </w:r>
        <w:r w:rsidR="00AF39F2" w:rsidRPr="00EC7D6B">
          <w:rPr>
            <w:webHidden/>
          </w:rPr>
        </w:r>
        <w:r w:rsidR="00AF39F2" w:rsidRPr="00EC7D6B">
          <w:rPr>
            <w:webHidden/>
          </w:rPr>
          <w:fldChar w:fldCharType="separate"/>
        </w:r>
        <w:r w:rsidR="00707589" w:rsidRPr="004C1912">
          <w:rPr>
            <w:noProof w:val="0"/>
            <w:webHidden/>
          </w:rPr>
          <w:t>66</w:t>
        </w:r>
        <w:r w:rsidR="00AF39F2" w:rsidRPr="00EC7D6B">
          <w:rPr>
            <w:webHidden/>
          </w:rPr>
          <w:fldChar w:fldCharType="end"/>
        </w:r>
      </w:hyperlink>
    </w:p>
    <w:p w14:paraId="2884CF2C" w14:textId="77777777" w:rsidR="00AF39F2" w:rsidRPr="004C1912" w:rsidRDefault="00FC22EB" w:rsidP="006061F3">
      <w:pPr>
        <w:pStyle w:val="TM1"/>
        <w:rPr>
          <w:noProof w:val="0"/>
        </w:rPr>
      </w:pPr>
      <w:hyperlink w:anchor="_Toc401323179" w:history="1">
        <w:r w:rsidR="00AF39F2" w:rsidRPr="00EC7D6B">
          <w:rPr>
            <w:rStyle w:val="Lienhypertexte"/>
            <w:rFonts w:ascii="Calibri" w:hAnsi="Calibri"/>
            <w:b w:val="0"/>
            <w:bCs/>
            <w:caps/>
            <w:sz w:val="24"/>
            <w:szCs w:val="24"/>
          </w:rPr>
          <w:t>ÉTAPE 15 : CONTRÔLER LA QUALITÉ DES DONNÉES ET PROCÉDER À L’ANALYSE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_Toc401323179 \h </w:instrText>
        </w:r>
        <w:r w:rsidR="00AF39F2" w:rsidRPr="00EC7D6B">
          <w:rPr>
            <w:webHidden/>
          </w:rPr>
        </w:r>
        <w:r w:rsidR="00AF39F2" w:rsidRPr="00EC7D6B">
          <w:rPr>
            <w:webHidden/>
          </w:rPr>
          <w:fldChar w:fldCharType="separate"/>
        </w:r>
        <w:r w:rsidR="00707589" w:rsidRPr="004C1912">
          <w:rPr>
            <w:noProof w:val="0"/>
            <w:webHidden/>
          </w:rPr>
          <w:t>75</w:t>
        </w:r>
        <w:r w:rsidR="00AF39F2" w:rsidRPr="00EC7D6B">
          <w:rPr>
            <w:webHidden/>
          </w:rPr>
          <w:fldChar w:fldCharType="end"/>
        </w:r>
      </w:hyperlink>
    </w:p>
    <w:p w14:paraId="0A0C9E88" w14:textId="77777777" w:rsidR="00AF39F2" w:rsidRPr="004C1912" w:rsidRDefault="00FC22EB" w:rsidP="006061F3">
      <w:pPr>
        <w:pStyle w:val="TM1"/>
        <w:rPr>
          <w:rFonts w:cs="Times New Roman"/>
          <w:noProof w:val="0"/>
        </w:rPr>
      </w:pPr>
      <w:hyperlink w:anchor="_Toc401323180" w:history="1">
        <w:r w:rsidR="00AF39F2" w:rsidRPr="00EC7D6B">
          <w:rPr>
            <w:rStyle w:val="Lienhypertexte"/>
            <w:rFonts w:ascii="Calibri" w:hAnsi="Calibri"/>
            <w:b w:val="0"/>
            <w:bCs/>
            <w:caps/>
            <w:sz w:val="24"/>
            <w:szCs w:val="24"/>
          </w:rPr>
          <w:t>ÉTAPE 16 : RÉDIGER ET DIFFUSER LE RAPPORT</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_Toc401323180 \h </w:instrText>
        </w:r>
        <w:r w:rsidR="00AF39F2" w:rsidRPr="00EC7D6B">
          <w:rPr>
            <w:webHidden/>
          </w:rPr>
        </w:r>
        <w:r w:rsidR="00AF39F2" w:rsidRPr="00EC7D6B">
          <w:rPr>
            <w:webHidden/>
          </w:rPr>
          <w:fldChar w:fldCharType="separate"/>
        </w:r>
        <w:r w:rsidR="00707589" w:rsidRPr="004C1912">
          <w:rPr>
            <w:noProof w:val="0"/>
            <w:webHidden/>
          </w:rPr>
          <w:t>80</w:t>
        </w:r>
        <w:r w:rsidR="00AF39F2" w:rsidRPr="00EC7D6B">
          <w:rPr>
            <w:webHidden/>
          </w:rPr>
          <w:fldChar w:fldCharType="end"/>
        </w:r>
      </w:hyperlink>
    </w:p>
    <w:p w14:paraId="212A8F31" w14:textId="77777777" w:rsidR="00AF39F2" w:rsidRPr="007D6EF8" w:rsidRDefault="00AF39F2" w:rsidP="006061F3">
      <w:pPr>
        <w:pStyle w:val="TM1"/>
        <w:rPr>
          <w:rStyle w:val="Lienhypertexte"/>
          <w:rFonts w:ascii="Calibri" w:hAnsi="Calibri"/>
          <w:b w:val="0"/>
          <w:color w:val="auto"/>
          <w:sz w:val="24"/>
          <w:szCs w:val="24"/>
          <w:u w:val="none"/>
        </w:rPr>
      </w:pPr>
    </w:p>
    <w:p w14:paraId="78C3FEB9" w14:textId="77777777" w:rsidR="00AF39F2" w:rsidRPr="007D6EF8" w:rsidRDefault="00AF39F2" w:rsidP="006061F3">
      <w:pPr>
        <w:pStyle w:val="TM1"/>
        <w:rPr>
          <w:rStyle w:val="Lienhypertexte"/>
          <w:rFonts w:ascii="Calibri" w:hAnsi="Calibri"/>
          <w:b w:val="0"/>
          <w:color w:val="auto"/>
          <w:sz w:val="24"/>
          <w:szCs w:val="24"/>
          <w:u w:val="none"/>
        </w:rPr>
      </w:pPr>
    </w:p>
    <w:p w14:paraId="120FFAB1" w14:textId="77777777" w:rsidR="00AF39F2" w:rsidRPr="004C1912" w:rsidRDefault="00FC22EB" w:rsidP="006061F3">
      <w:pPr>
        <w:pStyle w:val="TM1"/>
        <w:rPr>
          <w:rFonts w:cs="Times New Roman"/>
          <w:noProof w:val="0"/>
        </w:rPr>
      </w:pPr>
      <w:hyperlink w:anchor="_Toc401323181" w:history="1">
        <w:r w:rsidR="00AF39F2" w:rsidRPr="004C1912">
          <w:rPr>
            <w:rStyle w:val="Lienhypertexte"/>
            <w:rFonts w:ascii="Calibri" w:hAnsi="Calibri"/>
            <w:b w:val="0"/>
            <w:caps/>
            <w:noProof w:val="0"/>
            <w:sz w:val="24"/>
            <w:szCs w:val="24"/>
          </w:rPr>
          <w:t>AnnexE 1 – COnduire une évaluation complète de vaccination</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_Toc401323181 \h </w:instrText>
        </w:r>
        <w:r w:rsidR="00AF39F2" w:rsidRPr="00EC7D6B">
          <w:rPr>
            <w:webHidden/>
          </w:rPr>
        </w:r>
        <w:r w:rsidR="00AF39F2" w:rsidRPr="00EC7D6B">
          <w:rPr>
            <w:webHidden/>
          </w:rPr>
          <w:fldChar w:fldCharType="separate"/>
        </w:r>
        <w:r w:rsidR="00707589" w:rsidRPr="004C1912">
          <w:rPr>
            <w:noProof w:val="0"/>
            <w:webHidden/>
          </w:rPr>
          <w:t>86</w:t>
        </w:r>
        <w:r w:rsidR="00AF39F2" w:rsidRPr="00EC7D6B">
          <w:rPr>
            <w:webHidden/>
          </w:rPr>
          <w:fldChar w:fldCharType="end"/>
        </w:r>
      </w:hyperlink>
    </w:p>
    <w:p w14:paraId="0A1118F8" w14:textId="77777777" w:rsidR="00AF39F2" w:rsidRPr="004C1912" w:rsidRDefault="00FC22EB" w:rsidP="006061F3">
      <w:pPr>
        <w:pStyle w:val="TM1"/>
        <w:rPr>
          <w:noProof w:val="0"/>
        </w:rPr>
      </w:pPr>
      <w:hyperlink w:anchor="_Toc401323182" w:history="1">
        <w:r w:rsidR="00AF39F2" w:rsidRPr="004C1912">
          <w:rPr>
            <w:rStyle w:val="Lienhypertexte"/>
            <w:rFonts w:ascii="Calibri" w:hAnsi="Calibri"/>
            <w:b w:val="0"/>
            <w:caps/>
            <w:noProof w:val="0"/>
            <w:sz w:val="24"/>
            <w:szCs w:val="24"/>
          </w:rPr>
          <w:t>AnnexE 2 – FACTEUR DE Correction pour une petite taille de population</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_Toc401323182 \h </w:instrText>
        </w:r>
        <w:r w:rsidR="00AF39F2" w:rsidRPr="00EC7D6B">
          <w:rPr>
            <w:webHidden/>
          </w:rPr>
        </w:r>
        <w:r w:rsidR="00AF39F2" w:rsidRPr="00EC7D6B">
          <w:rPr>
            <w:webHidden/>
          </w:rPr>
          <w:fldChar w:fldCharType="separate"/>
        </w:r>
        <w:r w:rsidR="00707589" w:rsidRPr="004C1912">
          <w:rPr>
            <w:noProof w:val="0"/>
            <w:webHidden/>
          </w:rPr>
          <w:t>88</w:t>
        </w:r>
        <w:r w:rsidR="00AF39F2" w:rsidRPr="00EC7D6B">
          <w:rPr>
            <w:webHidden/>
          </w:rPr>
          <w:fldChar w:fldCharType="end"/>
        </w:r>
      </w:hyperlink>
    </w:p>
    <w:p w14:paraId="4CF78C34" w14:textId="77777777" w:rsidR="00AF39F2" w:rsidRPr="004C1912" w:rsidRDefault="00FC22EB" w:rsidP="006061F3">
      <w:pPr>
        <w:pStyle w:val="TM1"/>
        <w:rPr>
          <w:rFonts w:cs="Times New Roman"/>
          <w:noProof w:val="0"/>
        </w:rPr>
      </w:pPr>
      <w:hyperlink w:anchor="_Toc401323183" w:history="1">
        <w:r w:rsidR="00AF39F2" w:rsidRPr="004C1912">
          <w:rPr>
            <w:rStyle w:val="Lienhypertexte"/>
            <w:rFonts w:ascii="Calibri" w:hAnsi="Calibri"/>
            <w:b w:val="0"/>
            <w:caps/>
            <w:noProof w:val="0"/>
            <w:sz w:val="24"/>
            <w:szCs w:val="24"/>
          </w:rPr>
          <w:t>AnnexE 3 – calcul de la taille de l’échantillon et exemple</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_Toc401323183 \h </w:instrText>
        </w:r>
        <w:r w:rsidR="00AF39F2" w:rsidRPr="00EC7D6B">
          <w:rPr>
            <w:webHidden/>
          </w:rPr>
        </w:r>
        <w:r w:rsidR="00AF39F2" w:rsidRPr="00EC7D6B">
          <w:rPr>
            <w:webHidden/>
          </w:rPr>
          <w:fldChar w:fldCharType="separate"/>
        </w:r>
        <w:r w:rsidR="00707589" w:rsidRPr="004C1912">
          <w:rPr>
            <w:noProof w:val="0"/>
            <w:webHidden/>
          </w:rPr>
          <w:t>90</w:t>
        </w:r>
        <w:r w:rsidR="00AF39F2" w:rsidRPr="00EC7D6B">
          <w:rPr>
            <w:webHidden/>
          </w:rPr>
          <w:fldChar w:fldCharType="end"/>
        </w:r>
      </w:hyperlink>
    </w:p>
    <w:p w14:paraId="4FCA83E0" w14:textId="77777777" w:rsidR="00AF39F2" w:rsidRPr="004C1912" w:rsidRDefault="00FC22EB" w:rsidP="006061F3">
      <w:pPr>
        <w:pStyle w:val="TM1"/>
        <w:rPr>
          <w:rFonts w:cs="Times New Roman"/>
          <w:noProof w:val="0"/>
        </w:rPr>
      </w:pPr>
      <w:hyperlink w:anchor="_Toc401323184" w:history="1">
        <w:r w:rsidR="00AF39F2" w:rsidRPr="00EC7D6B">
          <w:rPr>
            <w:rStyle w:val="Lienhypertexte"/>
            <w:rFonts w:ascii="Calibri" w:hAnsi="Calibri"/>
            <w:b w:val="0"/>
            <w:caps/>
            <w:sz w:val="24"/>
            <w:szCs w:val="24"/>
          </w:rPr>
          <w:t>AnnexE 4 - FICHE DE CONTRÔLE DE LA COLLECTE DES DONNÉES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_Toc401323184 \h </w:instrText>
        </w:r>
        <w:r w:rsidR="00AF39F2" w:rsidRPr="00EC7D6B">
          <w:rPr>
            <w:webHidden/>
          </w:rPr>
        </w:r>
        <w:r w:rsidR="00AF39F2" w:rsidRPr="00EC7D6B">
          <w:rPr>
            <w:webHidden/>
          </w:rPr>
          <w:fldChar w:fldCharType="separate"/>
        </w:r>
        <w:r w:rsidR="00707589" w:rsidRPr="004C1912">
          <w:rPr>
            <w:noProof w:val="0"/>
            <w:webHidden/>
          </w:rPr>
          <w:t>98</w:t>
        </w:r>
        <w:r w:rsidR="00AF39F2" w:rsidRPr="00EC7D6B">
          <w:rPr>
            <w:webHidden/>
          </w:rPr>
          <w:fldChar w:fldCharType="end"/>
        </w:r>
      </w:hyperlink>
    </w:p>
    <w:p w14:paraId="2732122D" w14:textId="77777777" w:rsidR="00AF39F2" w:rsidRPr="004C1912" w:rsidRDefault="00FC22EB" w:rsidP="006061F3">
      <w:pPr>
        <w:pStyle w:val="TM1"/>
        <w:rPr>
          <w:rFonts w:cs="Times New Roman"/>
          <w:noProof w:val="0"/>
        </w:rPr>
      </w:pPr>
      <w:hyperlink w:anchor="_Toc401323185" w:history="1">
        <w:r w:rsidR="00AF39F2" w:rsidRPr="004C1912">
          <w:rPr>
            <w:rStyle w:val="Lienhypertexte"/>
            <w:rFonts w:ascii="Calibri" w:hAnsi="Calibri"/>
            <w:b w:val="0"/>
            <w:caps/>
            <w:noProof w:val="0"/>
            <w:sz w:val="24"/>
            <w:szCs w:val="24"/>
          </w:rPr>
          <w:t>AnnexE 5 – informations pour les commandes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_Toc401323185 \h </w:instrText>
        </w:r>
        <w:r w:rsidR="00AF39F2" w:rsidRPr="00EC7D6B">
          <w:rPr>
            <w:webHidden/>
          </w:rPr>
        </w:r>
        <w:r w:rsidR="00AF39F2" w:rsidRPr="00EC7D6B">
          <w:rPr>
            <w:webHidden/>
          </w:rPr>
          <w:fldChar w:fldCharType="separate"/>
        </w:r>
        <w:r w:rsidR="00707589" w:rsidRPr="004C1912">
          <w:rPr>
            <w:noProof w:val="0"/>
            <w:webHidden/>
          </w:rPr>
          <w:t>100</w:t>
        </w:r>
        <w:r w:rsidR="00AF39F2" w:rsidRPr="00EC7D6B">
          <w:rPr>
            <w:webHidden/>
          </w:rPr>
          <w:fldChar w:fldCharType="end"/>
        </w:r>
      </w:hyperlink>
    </w:p>
    <w:p w14:paraId="46F00E1B" w14:textId="77777777" w:rsidR="00AF39F2" w:rsidRPr="004C1912" w:rsidRDefault="00FC22EB" w:rsidP="006061F3">
      <w:pPr>
        <w:pStyle w:val="TM1"/>
        <w:rPr>
          <w:rFonts w:cs="Times New Roman"/>
          <w:noProof w:val="0"/>
        </w:rPr>
      </w:pPr>
      <w:hyperlink w:anchor="_Toc401323186" w:history="1">
        <w:r w:rsidR="00AF39F2" w:rsidRPr="004C1912">
          <w:rPr>
            <w:rStyle w:val="Lienhypertexte"/>
            <w:rFonts w:ascii="Calibri" w:hAnsi="Calibri"/>
            <w:b w:val="0"/>
            <w:caps/>
            <w:noProof w:val="0"/>
            <w:sz w:val="24"/>
            <w:szCs w:val="24"/>
          </w:rPr>
          <w:t>AnnexE 6 – INstructions pour les commandes principales d’epi info</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_Toc401323186 \h </w:instrText>
        </w:r>
        <w:r w:rsidR="00AF39F2" w:rsidRPr="00EC7D6B">
          <w:rPr>
            <w:webHidden/>
          </w:rPr>
        </w:r>
        <w:r w:rsidR="00AF39F2" w:rsidRPr="00EC7D6B">
          <w:rPr>
            <w:webHidden/>
          </w:rPr>
          <w:fldChar w:fldCharType="separate"/>
        </w:r>
        <w:r w:rsidR="00707589" w:rsidRPr="004C1912">
          <w:rPr>
            <w:noProof w:val="0"/>
            <w:webHidden/>
          </w:rPr>
          <w:t>102</w:t>
        </w:r>
        <w:r w:rsidR="00AF39F2" w:rsidRPr="00EC7D6B">
          <w:rPr>
            <w:webHidden/>
          </w:rPr>
          <w:fldChar w:fldCharType="end"/>
        </w:r>
      </w:hyperlink>
    </w:p>
    <w:p w14:paraId="0259FFC6" w14:textId="77777777" w:rsidR="00AF39F2" w:rsidRPr="004C1912" w:rsidRDefault="00FC22EB" w:rsidP="006061F3">
      <w:pPr>
        <w:pStyle w:val="TM1"/>
        <w:rPr>
          <w:rFonts w:cs="Times New Roman"/>
          <w:noProof w:val="0"/>
        </w:rPr>
      </w:pPr>
      <w:hyperlink w:anchor="_Toc401323187" w:history="1">
        <w:r w:rsidR="00AF39F2" w:rsidRPr="00EC7D6B">
          <w:rPr>
            <w:rStyle w:val="Lienhypertexte"/>
            <w:rFonts w:ascii="Calibri" w:hAnsi="Calibri"/>
            <w:b w:val="0"/>
            <w:caps/>
            <w:sz w:val="24"/>
            <w:szCs w:val="24"/>
          </w:rPr>
          <w:t>AnnexE 7 – ÉVALUATION DES TENDANCES ET DES VARIATIONS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_Toc401323187 \h </w:instrText>
        </w:r>
        <w:r w:rsidR="00AF39F2" w:rsidRPr="00EC7D6B">
          <w:rPr>
            <w:webHidden/>
          </w:rPr>
        </w:r>
        <w:r w:rsidR="00AF39F2" w:rsidRPr="00EC7D6B">
          <w:rPr>
            <w:webHidden/>
          </w:rPr>
          <w:fldChar w:fldCharType="separate"/>
        </w:r>
        <w:r w:rsidR="00707589" w:rsidRPr="004C1912">
          <w:rPr>
            <w:noProof w:val="0"/>
            <w:webHidden/>
          </w:rPr>
          <w:t>105</w:t>
        </w:r>
        <w:r w:rsidR="00AF39F2" w:rsidRPr="00EC7D6B">
          <w:rPr>
            <w:webHidden/>
          </w:rPr>
          <w:fldChar w:fldCharType="end"/>
        </w:r>
      </w:hyperlink>
    </w:p>
    <w:p w14:paraId="51B5F9DD" w14:textId="77777777" w:rsidR="00AF39F2" w:rsidRPr="004C1912" w:rsidRDefault="00FC22EB" w:rsidP="006061F3">
      <w:pPr>
        <w:pStyle w:val="TM1"/>
        <w:rPr>
          <w:rFonts w:cs="Times New Roman"/>
          <w:noProof w:val="0"/>
        </w:rPr>
      </w:pPr>
      <w:hyperlink w:anchor="_Toc401323188" w:history="1">
        <w:r w:rsidR="00AF39F2" w:rsidRPr="004C1912">
          <w:rPr>
            <w:rStyle w:val="Lienhypertexte"/>
            <w:rFonts w:ascii="Calibri" w:hAnsi="Calibri"/>
            <w:b w:val="0"/>
            <w:caps/>
            <w:noProof w:val="0"/>
            <w:sz w:val="24"/>
            <w:szCs w:val="24"/>
          </w:rPr>
          <w:t>AnnexE 8 – Comparaisons statistiques entre deux enquêtes</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_Toc401323188 \h </w:instrText>
        </w:r>
        <w:r w:rsidR="00AF39F2" w:rsidRPr="00EC7D6B">
          <w:rPr>
            <w:webHidden/>
          </w:rPr>
        </w:r>
        <w:r w:rsidR="00AF39F2" w:rsidRPr="00EC7D6B">
          <w:rPr>
            <w:webHidden/>
          </w:rPr>
          <w:fldChar w:fldCharType="separate"/>
        </w:r>
        <w:r w:rsidR="00707589" w:rsidRPr="004C1912">
          <w:rPr>
            <w:noProof w:val="0"/>
            <w:webHidden/>
          </w:rPr>
          <w:t>109</w:t>
        </w:r>
        <w:r w:rsidR="00AF39F2" w:rsidRPr="00EC7D6B">
          <w:rPr>
            <w:webHidden/>
          </w:rPr>
          <w:fldChar w:fldCharType="end"/>
        </w:r>
      </w:hyperlink>
    </w:p>
    <w:p w14:paraId="4D3F7033" w14:textId="77777777" w:rsidR="00AF39F2" w:rsidRPr="004C1912" w:rsidRDefault="00FC22EB" w:rsidP="006061F3">
      <w:pPr>
        <w:pStyle w:val="TM1"/>
        <w:rPr>
          <w:rFonts w:cs="Times New Roman"/>
          <w:noProof w:val="0"/>
        </w:rPr>
      </w:pPr>
      <w:hyperlink w:anchor="_Toc401323189" w:history="1">
        <w:r w:rsidR="00AF39F2" w:rsidRPr="004C1912">
          <w:rPr>
            <w:rStyle w:val="Lienhypertexte"/>
            <w:rFonts w:ascii="Calibri" w:hAnsi="Calibri"/>
            <w:b w:val="0"/>
            <w:caps/>
            <w:noProof w:val="0"/>
            <w:sz w:val="24"/>
            <w:szCs w:val="24"/>
          </w:rPr>
          <w:t>Annexe 9 – fiche de vérification de CE-DAT</w:t>
        </w:r>
        <w:r w:rsidR="00AF39F2" w:rsidRPr="004C1912">
          <w:rPr>
            <w:noProof w:val="0"/>
            <w:webHidden/>
          </w:rPr>
          <w:tab/>
        </w:r>
        <w:r w:rsidR="00AF39F2" w:rsidRPr="00EC7D6B">
          <w:rPr>
            <w:webHidden/>
          </w:rPr>
          <w:fldChar w:fldCharType="begin"/>
        </w:r>
        <w:r w:rsidR="00AF39F2" w:rsidRPr="004C1912">
          <w:rPr>
            <w:noProof w:val="0"/>
            <w:webHidden/>
          </w:rPr>
          <w:instrText xml:space="preserve"> PAGEREF _Toc401323189 \h </w:instrText>
        </w:r>
        <w:r w:rsidR="00AF39F2" w:rsidRPr="00EC7D6B">
          <w:rPr>
            <w:webHidden/>
          </w:rPr>
        </w:r>
        <w:r w:rsidR="00AF39F2" w:rsidRPr="00EC7D6B">
          <w:rPr>
            <w:webHidden/>
          </w:rPr>
          <w:fldChar w:fldCharType="separate"/>
        </w:r>
        <w:r w:rsidR="00707589" w:rsidRPr="004C1912">
          <w:rPr>
            <w:noProof w:val="0"/>
            <w:webHidden/>
          </w:rPr>
          <w:t>110</w:t>
        </w:r>
        <w:r w:rsidR="00AF39F2" w:rsidRPr="00EC7D6B">
          <w:rPr>
            <w:webHidden/>
          </w:rPr>
          <w:fldChar w:fldCharType="end"/>
        </w:r>
      </w:hyperlink>
    </w:p>
    <w:p w14:paraId="15C02800" w14:textId="77777777" w:rsidR="00F133FC" w:rsidRPr="0013398E" w:rsidRDefault="00AF39F2" w:rsidP="00AF39F2">
      <w:pPr>
        <w:jc w:val="both"/>
        <w:rPr>
          <w:rFonts w:ascii="Calibri" w:hAnsi="Calibri"/>
          <w:b/>
          <w:bCs/>
          <w:caps/>
        </w:rPr>
      </w:pPr>
      <w:r w:rsidRPr="0013398E">
        <w:rPr>
          <w:rFonts w:ascii="Calibri" w:hAnsi="Calibri"/>
          <w:bCs/>
          <w:caps/>
        </w:rPr>
        <w:fldChar w:fldCharType="end"/>
      </w:r>
    </w:p>
    <w:p w14:paraId="07CB48D1" w14:textId="77777777" w:rsidR="007C27BC" w:rsidRPr="0013398E" w:rsidRDefault="00E26874" w:rsidP="00AF39F2">
      <w:pPr>
        <w:pStyle w:val="TITOLOPARA1"/>
        <w:rPr>
          <w:caps/>
          <w:u w:val="none"/>
        </w:rPr>
      </w:pPr>
      <w:r w:rsidRPr="0013398E">
        <w:rPr>
          <w:caps/>
          <w:u w:val="none"/>
        </w:rPr>
        <w:br w:type="page"/>
      </w:r>
      <w:r w:rsidR="007C27BC" w:rsidRPr="0013398E">
        <w:rPr>
          <w:caps/>
          <w:u w:val="none"/>
        </w:rPr>
        <w:lastRenderedPageBreak/>
        <w:t>Modules</w:t>
      </w:r>
      <w:r w:rsidR="0027621F" w:rsidRPr="0013398E">
        <w:rPr>
          <w:caps/>
          <w:u w:val="none"/>
        </w:rPr>
        <w:t xml:space="preserve"> D’ENQUÊ</w:t>
      </w:r>
      <w:r w:rsidR="009C4D1A" w:rsidRPr="0013398E">
        <w:rPr>
          <w:caps/>
          <w:u w:val="none"/>
        </w:rPr>
        <w:t>TE</w:t>
      </w:r>
    </w:p>
    <w:p w14:paraId="1CB531FA" w14:textId="77777777" w:rsidR="006F01E8" w:rsidRPr="007D6EF8" w:rsidRDefault="006F01E8" w:rsidP="00AF39F2">
      <w:pPr>
        <w:jc w:val="both"/>
        <w:rPr>
          <w:rFonts w:ascii="Calibri" w:hAnsi="Calibri"/>
          <w:bCs/>
        </w:rPr>
      </w:pPr>
    </w:p>
    <w:p w14:paraId="70250D27" w14:textId="5AB882B2" w:rsidR="00BE7E24" w:rsidRPr="0013398E" w:rsidRDefault="007C27BC" w:rsidP="00AF39F2">
      <w:pPr>
        <w:jc w:val="both"/>
        <w:rPr>
          <w:rFonts w:ascii="Calibri" w:hAnsi="Calibri"/>
          <w:bCs/>
        </w:rPr>
      </w:pPr>
      <w:r w:rsidRPr="0013398E">
        <w:rPr>
          <w:rFonts w:ascii="Calibri" w:hAnsi="Calibri"/>
          <w:b/>
        </w:rPr>
        <w:t>Module 1</w:t>
      </w:r>
      <w:r w:rsidR="0053005B" w:rsidRPr="0013398E">
        <w:rPr>
          <w:rFonts w:ascii="Calibri" w:hAnsi="Calibri"/>
          <w:b/>
        </w:rPr>
        <w:t xml:space="preserve"> </w:t>
      </w:r>
      <w:r w:rsidRPr="0013398E">
        <w:rPr>
          <w:rFonts w:ascii="Calibri" w:hAnsi="Calibri"/>
          <w:b/>
        </w:rPr>
        <w:t>:</w:t>
      </w:r>
      <w:r w:rsidRPr="0013398E">
        <w:rPr>
          <w:rFonts w:ascii="Calibri" w:hAnsi="Calibri"/>
          <w:bCs/>
        </w:rPr>
        <w:t xml:space="preserve"> </w:t>
      </w:r>
      <w:r w:rsidR="00BE7E24" w:rsidRPr="0013398E">
        <w:rPr>
          <w:rFonts w:ascii="Calibri" w:hAnsi="Calibri"/>
          <w:bCs/>
        </w:rPr>
        <w:t>Démographie</w:t>
      </w:r>
    </w:p>
    <w:p w14:paraId="6E4AF233" w14:textId="6A112C86" w:rsidR="00DA21C1" w:rsidRPr="0013398E" w:rsidRDefault="00BE7E24" w:rsidP="00AF39F2">
      <w:pPr>
        <w:jc w:val="both"/>
        <w:rPr>
          <w:rFonts w:ascii="Calibri" w:hAnsi="Calibri"/>
          <w:bCs/>
        </w:rPr>
      </w:pPr>
      <w:r w:rsidRPr="0013398E">
        <w:rPr>
          <w:rFonts w:ascii="Calibri" w:hAnsi="Calibri"/>
          <w:b/>
          <w:bCs/>
        </w:rPr>
        <w:t xml:space="preserve">Module 2 : </w:t>
      </w:r>
      <w:r w:rsidR="009C4D1A" w:rsidRPr="0013398E">
        <w:rPr>
          <w:rFonts w:ascii="Calibri" w:hAnsi="Calibri"/>
        </w:rPr>
        <w:t>Anthropométrie et santé</w:t>
      </w:r>
    </w:p>
    <w:p w14:paraId="4C3A7913" w14:textId="0357EE37" w:rsidR="009C4D1A" w:rsidRPr="0013398E" w:rsidRDefault="007C27BC" w:rsidP="00AF39F2">
      <w:pPr>
        <w:jc w:val="both"/>
        <w:rPr>
          <w:rFonts w:ascii="Calibri" w:hAnsi="Calibri"/>
        </w:rPr>
      </w:pPr>
      <w:r w:rsidRPr="0013398E">
        <w:rPr>
          <w:rFonts w:ascii="Calibri" w:hAnsi="Calibri"/>
          <w:b/>
        </w:rPr>
        <w:t xml:space="preserve">Module </w:t>
      </w:r>
      <w:r w:rsidR="00BE7E24" w:rsidRPr="0013398E">
        <w:rPr>
          <w:rFonts w:ascii="Calibri" w:hAnsi="Calibri"/>
          <w:b/>
        </w:rPr>
        <w:t>3</w:t>
      </w:r>
      <w:r w:rsidR="0053005B" w:rsidRPr="0013398E">
        <w:rPr>
          <w:rFonts w:ascii="Calibri" w:hAnsi="Calibri"/>
          <w:b/>
        </w:rPr>
        <w:t xml:space="preserve"> </w:t>
      </w:r>
      <w:r w:rsidRPr="0013398E">
        <w:rPr>
          <w:rFonts w:ascii="Calibri" w:hAnsi="Calibri"/>
          <w:bCs/>
        </w:rPr>
        <w:t xml:space="preserve">: </w:t>
      </w:r>
      <w:r w:rsidR="009C4D1A" w:rsidRPr="0013398E">
        <w:rPr>
          <w:rFonts w:ascii="Calibri" w:hAnsi="Calibri"/>
        </w:rPr>
        <w:t>Anémie</w:t>
      </w:r>
    </w:p>
    <w:p w14:paraId="7A43B321" w14:textId="7510F7A1" w:rsidR="009C4D1A" w:rsidRPr="0013398E" w:rsidRDefault="007C27BC" w:rsidP="00AF39F2">
      <w:pPr>
        <w:jc w:val="both"/>
        <w:rPr>
          <w:rFonts w:ascii="Calibri" w:hAnsi="Calibri"/>
        </w:rPr>
      </w:pPr>
      <w:r w:rsidRPr="0013398E">
        <w:rPr>
          <w:rFonts w:ascii="Calibri" w:hAnsi="Calibri"/>
          <w:b/>
        </w:rPr>
        <w:t xml:space="preserve">Module </w:t>
      </w:r>
      <w:r w:rsidR="00BE7E24" w:rsidRPr="0013398E">
        <w:rPr>
          <w:rFonts w:ascii="Calibri" w:hAnsi="Calibri"/>
          <w:b/>
        </w:rPr>
        <w:t>4</w:t>
      </w:r>
      <w:r w:rsidR="0053005B" w:rsidRPr="0013398E">
        <w:rPr>
          <w:rFonts w:ascii="Calibri" w:hAnsi="Calibri"/>
          <w:b/>
        </w:rPr>
        <w:t xml:space="preserve"> </w:t>
      </w:r>
      <w:r w:rsidRPr="0013398E">
        <w:rPr>
          <w:rFonts w:ascii="Calibri" w:hAnsi="Calibri"/>
          <w:b/>
        </w:rPr>
        <w:t>:</w:t>
      </w:r>
      <w:r w:rsidR="000631EE" w:rsidRPr="0013398E">
        <w:rPr>
          <w:rFonts w:ascii="Calibri" w:hAnsi="Calibri"/>
          <w:bCs/>
        </w:rPr>
        <w:t xml:space="preserve"> </w:t>
      </w:r>
      <w:r w:rsidR="009C4D1A" w:rsidRPr="0013398E">
        <w:rPr>
          <w:rFonts w:ascii="Calibri" w:hAnsi="Calibri"/>
        </w:rPr>
        <w:t>Alimentation du nourrisson et du jeune enfant (ANJE)</w:t>
      </w:r>
    </w:p>
    <w:p w14:paraId="123BE20A" w14:textId="2C8FEA89" w:rsidR="00DA21C1" w:rsidRPr="0013398E" w:rsidRDefault="007C27BC" w:rsidP="00AF39F2">
      <w:pPr>
        <w:jc w:val="both"/>
        <w:rPr>
          <w:rFonts w:ascii="Calibri" w:hAnsi="Calibri"/>
        </w:rPr>
      </w:pPr>
      <w:r w:rsidRPr="0013398E">
        <w:rPr>
          <w:rFonts w:ascii="Calibri" w:hAnsi="Calibri"/>
          <w:b/>
        </w:rPr>
        <w:t xml:space="preserve">Module </w:t>
      </w:r>
      <w:r w:rsidR="00BE7E24" w:rsidRPr="0013398E">
        <w:rPr>
          <w:rFonts w:ascii="Calibri" w:hAnsi="Calibri"/>
          <w:b/>
        </w:rPr>
        <w:t>5</w:t>
      </w:r>
      <w:r w:rsidR="0053005B" w:rsidRPr="0013398E">
        <w:rPr>
          <w:rFonts w:ascii="Calibri" w:hAnsi="Calibri"/>
          <w:b/>
        </w:rPr>
        <w:t xml:space="preserve"> </w:t>
      </w:r>
      <w:r w:rsidRPr="0013398E">
        <w:rPr>
          <w:rFonts w:ascii="Calibri" w:hAnsi="Calibri"/>
          <w:b/>
        </w:rPr>
        <w:t>:</w:t>
      </w:r>
      <w:r w:rsidRPr="0013398E">
        <w:rPr>
          <w:rFonts w:ascii="Calibri" w:hAnsi="Calibri"/>
          <w:bCs/>
        </w:rPr>
        <w:t xml:space="preserve"> </w:t>
      </w:r>
      <w:r w:rsidR="009C4D1A" w:rsidRPr="0013398E">
        <w:rPr>
          <w:rFonts w:ascii="Calibri" w:hAnsi="Calibri"/>
        </w:rPr>
        <w:t>Sécurité alimentaire</w:t>
      </w:r>
    </w:p>
    <w:p w14:paraId="1E5B6696" w14:textId="46278473" w:rsidR="009C4D1A" w:rsidRPr="0013398E" w:rsidRDefault="00E123A0" w:rsidP="00AF39F2">
      <w:pPr>
        <w:jc w:val="both"/>
        <w:rPr>
          <w:rFonts w:ascii="Calibri" w:hAnsi="Calibri"/>
        </w:rPr>
      </w:pPr>
      <w:r w:rsidRPr="0013398E">
        <w:rPr>
          <w:rFonts w:ascii="Calibri" w:hAnsi="Calibri"/>
          <w:b/>
        </w:rPr>
        <w:t xml:space="preserve">Module </w:t>
      </w:r>
      <w:r w:rsidR="00BE7E24" w:rsidRPr="0013398E">
        <w:rPr>
          <w:rFonts w:ascii="Calibri" w:hAnsi="Calibri"/>
          <w:b/>
        </w:rPr>
        <w:t>6</w:t>
      </w:r>
      <w:r w:rsidR="0053005B" w:rsidRPr="0013398E">
        <w:rPr>
          <w:rFonts w:ascii="Calibri" w:hAnsi="Calibri"/>
          <w:b/>
        </w:rPr>
        <w:t xml:space="preserve"> </w:t>
      </w:r>
      <w:r w:rsidRPr="0013398E">
        <w:rPr>
          <w:rFonts w:ascii="Calibri" w:hAnsi="Calibri"/>
          <w:b/>
        </w:rPr>
        <w:t>:</w:t>
      </w:r>
      <w:r w:rsidRPr="0013398E">
        <w:rPr>
          <w:rFonts w:ascii="Calibri" w:hAnsi="Calibri"/>
        </w:rPr>
        <w:t xml:space="preserve"> </w:t>
      </w:r>
      <w:r w:rsidR="00103DAA" w:rsidRPr="00103DAA">
        <w:rPr>
          <w:rFonts w:ascii="Calibri" w:hAnsi="Calibri"/>
        </w:rPr>
        <w:t>Couverture en provision de moustiquaires</w:t>
      </w:r>
    </w:p>
    <w:p w14:paraId="337B50E0" w14:textId="058CF850" w:rsidR="00E123A0" w:rsidRPr="0013398E" w:rsidRDefault="00E123A0" w:rsidP="00AF39F2">
      <w:pPr>
        <w:jc w:val="both"/>
        <w:rPr>
          <w:rFonts w:ascii="Calibri" w:hAnsi="Calibri"/>
          <w:bCs/>
        </w:rPr>
      </w:pPr>
      <w:r w:rsidRPr="0013398E">
        <w:rPr>
          <w:rFonts w:ascii="Calibri" w:hAnsi="Calibri"/>
          <w:b/>
        </w:rPr>
        <w:t xml:space="preserve">Module </w:t>
      </w:r>
      <w:r w:rsidR="00BE7E24" w:rsidRPr="0013398E">
        <w:rPr>
          <w:rFonts w:ascii="Calibri" w:hAnsi="Calibri"/>
          <w:b/>
        </w:rPr>
        <w:t>7</w:t>
      </w:r>
      <w:r w:rsidR="0053005B" w:rsidRPr="0013398E">
        <w:rPr>
          <w:rFonts w:ascii="Calibri" w:hAnsi="Calibri"/>
          <w:b/>
        </w:rPr>
        <w:t xml:space="preserve"> </w:t>
      </w:r>
      <w:r w:rsidRPr="0013398E">
        <w:rPr>
          <w:rFonts w:ascii="Calibri" w:hAnsi="Calibri"/>
          <w:b/>
        </w:rPr>
        <w:t>:</w:t>
      </w:r>
      <w:r w:rsidRPr="0013398E">
        <w:rPr>
          <w:rFonts w:ascii="Calibri" w:hAnsi="Calibri"/>
        </w:rPr>
        <w:t xml:space="preserve"> </w:t>
      </w:r>
      <w:r w:rsidR="00103DAA" w:rsidRPr="00103DAA">
        <w:rPr>
          <w:rFonts w:ascii="Calibri" w:hAnsi="Calibri"/>
        </w:rPr>
        <w:t>Eau,</w:t>
      </w:r>
      <w:r w:rsidR="00103DAA">
        <w:rPr>
          <w:rFonts w:ascii="Calibri" w:hAnsi="Calibri"/>
        </w:rPr>
        <w:t xml:space="preserve"> hygiène et assainissement (EHA)</w:t>
      </w:r>
    </w:p>
    <w:p w14:paraId="1CDA66B0" w14:textId="092CA0BC" w:rsidR="00E26874" w:rsidRPr="007D6EF8" w:rsidRDefault="00E26874" w:rsidP="00AF39F2">
      <w:pPr>
        <w:jc w:val="both"/>
        <w:rPr>
          <w:rFonts w:ascii="Calibri" w:hAnsi="Calibri"/>
          <w:bCs/>
        </w:rPr>
      </w:pPr>
    </w:p>
    <w:p w14:paraId="01A22217" w14:textId="7C56A6A3" w:rsidR="000F0D19" w:rsidRPr="007D6EF8" w:rsidRDefault="00BE7E24" w:rsidP="00AF39F2">
      <w:pPr>
        <w:jc w:val="both"/>
        <w:rPr>
          <w:rFonts w:ascii="Calibri" w:hAnsi="Calibri"/>
          <w:bCs/>
        </w:rPr>
      </w:pPr>
      <w:r w:rsidRPr="007D6EF8">
        <w:rPr>
          <w:noProof/>
          <w:lang w:eastAsia="fr-FR"/>
        </w:rPr>
        <w:drawing>
          <wp:anchor distT="0" distB="0" distL="114300" distR="114300" simplePos="0" relativeHeight="251686912" behindDoc="0" locked="0" layoutInCell="1" allowOverlap="1" wp14:anchorId="745C8567" wp14:editId="5E232CD6">
            <wp:simplePos x="0" y="0"/>
            <wp:positionH relativeFrom="column">
              <wp:posOffset>5625465</wp:posOffset>
            </wp:positionH>
            <wp:positionV relativeFrom="paragraph">
              <wp:posOffset>191770</wp:posOffset>
            </wp:positionV>
            <wp:extent cx="476250" cy="476250"/>
            <wp:effectExtent l="0" t="0" r="0" b="0"/>
            <wp:wrapNone/>
            <wp:docPr id="7"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44029004" w14:textId="575F20AB" w:rsidR="009C4D1A" w:rsidRPr="007D6EF8" w:rsidRDefault="009C4D1A" w:rsidP="00AF39F2">
      <w:pPr>
        <w:jc w:val="both"/>
        <w:rPr>
          <w:rFonts w:ascii="Calibri" w:hAnsi="Calibri"/>
          <w:bCs/>
        </w:rPr>
      </w:pPr>
      <w:r w:rsidRPr="0013398E">
        <w:rPr>
          <w:rFonts w:ascii="Calibri" w:hAnsi="Calibri"/>
          <w:b/>
          <w:bCs/>
        </w:rPr>
        <w:t xml:space="preserve">De nombreux outils sont disponibles pour </w:t>
      </w:r>
      <w:r w:rsidR="00BE7E24" w:rsidRPr="0013398E">
        <w:rPr>
          <w:rFonts w:ascii="Calibri" w:hAnsi="Calibri"/>
          <w:b/>
          <w:bCs/>
        </w:rPr>
        <w:t xml:space="preserve">chacune des étapes </w:t>
      </w:r>
      <w:r w:rsidRPr="0013398E">
        <w:rPr>
          <w:rFonts w:ascii="Calibri" w:hAnsi="Calibri"/>
          <w:b/>
          <w:bCs/>
        </w:rPr>
        <w:t xml:space="preserve">du processus d’enquête </w:t>
      </w:r>
      <w:r w:rsidRPr="004C1912">
        <w:rPr>
          <w:rFonts w:ascii="Calibri" w:hAnsi="Calibri"/>
          <w:b/>
          <w:bCs/>
        </w:rPr>
        <w:t xml:space="preserve">et sont indiqués </w:t>
      </w:r>
      <w:r w:rsidR="00BE7E24" w:rsidRPr="004C1912">
        <w:rPr>
          <w:rFonts w:ascii="Calibri" w:hAnsi="Calibri"/>
          <w:b/>
          <w:bCs/>
        </w:rPr>
        <w:t xml:space="preserve">tout au long des </w:t>
      </w:r>
      <w:r w:rsidR="00D86401" w:rsidRPr="0013398E">
        <w:rPr>
          <w:rFonts w:ascii="Calibri" w:hAnsi="Calibri"/>
          <w:b/>
          <w:bCs/>
        </w:rPr>
        <w:t>différents</w:t>
      </w:r>
      <w:r w:rsidR="00BE7E24" w:rsidRPr="004C1912">
        <w:rPr>
          <w:rFonts w:ascii="Calibri" w:hAnsi="Calibri"/>
          <w:b/>
          <w:bCs/>
        </w:rPr>
        <w:t xml:space="preserve"> modules </w:t>
      </w:r>
      <w:r w:rsidRPr="004C1912">
        <w:rPr>
          <w:rFonts w:ascii="Calibri" w:hAnsi="Calibri"/>
          <w:b/>
          <w:bCs/>
        </w:rPr>
        <w:t>par l’icône suivante</w:t>
      </w:r>
      <w:r w:rsidR="0053005B" w:rsidRPr="0013398E">
        <w:rPr>
          <w:rFonts w:ascii="Calibri" w:hAnsi="Calibri"/>
          <w:b/>
          <w:bCs/>
        </w:rPr>
        <w:t xml:space="preserve"> </w:t>
      </w:r>
      <w:r w:rsidRPr="0013398E">
        <w:rPr>
          <w:rFonts w:ascii="Calibri" w:hAnsi="Calibri"/>
          <w:b/>
          <w:bCs/>
        </w:rPr>
        <w:t>:</w:t>
      </w:r>
    </w:p>
    <w:p w14:paraId="315BC41E" w14:textId="77777777" w:rsidR="009C4D1A" w:rsidRPr="007D6EF8" w:rsidRDefault="009C4D1A" w:rsidP="00AF39F2">
      <w:pPr>
        <w:jc w:val="both"/>
        <w:rPr>
          <w:rFonts w:ascii="Calibri" w:hAnsi="Calibri"/>
          <w:bCs/>
        </w:rPr>
      </w:pPr>
    </w:p>
    <w:p w14:paraId="287F8FF6" w14:textId="77777777" w:rsidR="009C4D1A" w:rsidRPr="007D6EF8" w:rsidRDefault="009C4D1A" w:rsidP="00AF39F2">
      <w:pPr>
        <w:jc w:val="both"/>
        <w:rPr>
          <w:rFonts w:ascii="Calibri" w:hAnsi="Calibri"/>
          <w:bCs/>
        </w:rPr>
      </w:pPr>
    </w:p>
    <w:p w14:paraId="40C29AC5" w14:textId="77777777" w:rsidR="009C4D1A" w:rsidRPr="007D6EF8" w:rsidRDefault="009C4D1A" w:rsidP="00AF39F2">
      <w:pPr>
        <w:jc w:val="both"/>
        <w:rPr>
          <w:rFonts w:ascii="Calibri" w:hAnsi="Calibri"/>
          <w:bCs/>
        </w:rPr>
      </w:pPr>
    </w:p>
    <w:p w14:paraId="04B85F92" w14:textId="7064EB29" w:rsidR="009C4D1A" w:rsidRPr="007D6EF8" w:rsidRDefault="009C4D1A" w:rsidP="00AF39F2">
      <w:pPr>
        <w:pStyle w:val="BODYCALIBRI12"/>
        <w:jc w:val="center"/>
        <w:rPr>
          <w:bCs/>
        </w:rPr>
      </w:pPr>
      <w:r w:rsidRPr="0013398E">
        <w:rPr>
          <w:b/>
          <w:bCs/>
        </w:rPr>
        <w:t xml:space="preserve">Tous les outils et documents directeurs peuvent être téléchargés à partir du site </w:t>
      </w:r>
      <w:r w:rsidR="00D86401" w:rsidRPr="0013398E">
        <w:rPr>
          <w:b/>
          <w:bCs/>
        </w:rPr>
        <w:t xml:space="preserve">internet </w:t>
      </w:r>
      <w:r w:rsidRPr="0013398E">
        <w:rPr>
          <w:b/>
          <w:bCs/>
        </w:rPr>
        <w:t>suivant</w:t>
      </w:r>
      <w:r w:rsidR="0053005B" w:rsidRPr="0013398E">
        <w:rPr>
          <w:b/>
          <w:bCs/>
        </w:rPr>
        <w:t xml:space="preserve"> </w:t>
      </w:r>
      <w:r w:rsidR="00A0079C" w:rsidRPr="0013398E">
        <w:rPr>
          <w:b/>
          <w:bCs/>
        </w:rPr>
        <w:t>:</w:t>
      </w:r>
    </w:p>
    <w:p w14:paraId="30371C03" w14:textId="2D87F146" w:rsidR="009C4D1A" w:rsidRPr="007D6EF8" w:rsidRDefault="009C4D1A" w:rsidP="00AF39F2">
      <w:pPr>
        <w:pStyle w:val="BODYCALIBRI12"/>
        <w:jc w:val="center"/>
        <w:rPr>
          <w:bCs/>
        </w:rPr>
      </w:pPr>
      <w:bookmarkStart w:id="7" w:name="_Hlk509240676"/>
    </w:p>
    <w:p w14:paraId="556F48F4" w14:textId="55C335FA" w:rsidR="000A3331" w:rsidRPr="00FC442D" w:rsidRDefault="00FC22EB" w:rsidP="00FC442D">
      <w:pPr>
        <w:pStyle w:val="BODYCALIBRI12"/>
        <w:jc w:val="center"/>
        <w:rPr>
          <w:b/>
          <w:bCs/>
        </w:rPr>
      </w:pPr>
      <w:hyperlink r:id="rId29" w:history="1">
        <w:r w:rsidR="00FC442D" w:rsidRPr="00FC442D">
          <w:rPr>
            <w:rStyle w:val="Lienhypertexte"/>
            <w:b/>
          </w:rPr>
          <w:t>www.sens.unhcr.org</w:t>
        </w:r>
      </w:hyperlink>
      <w:bookmarkEnd w:id="7"/>
      <w:r w:rsidR="00FC442D" w:rsidRPr="00FC442D">
        <w:rPr>
          <w:b/>
          <w:bCs/>
        </w:rPr>
        <w:t xml:space="preserve"> </w:t>
      </w:r>
      <w:r w:rsidR="009C4D1A" w:rsidRPr="0013398E">
        <w:rPr>
          <w:caps/>
        </w:rPr>
        <w:br w:type="page"/>
      </w:r>
    </w:p>
    <w:p w14:paraId="294E9D59" w14:textId="6A0C13FD" w:rsidR="00E7186E" w:rsidRPr="004C1912" w:rsidRDefault="00FC442D" w:rsidP="00AF39F2">
      <w:pPr>
        <w:pStyle w:val="TITOLODISEZIONE"/>
        <w:rPr>
          <w:caps/>
        </w:rPr>
      </w:pPr>
      <w:r>
        <w:rPr>
          <w:caps/>
        </w:rPr>
        <w:lastRenderedPageBreak/>
        <w:t>LISTE DES ACRONYMES</w:t>
      </w:r>
    </w:p>
    <w:p w14:paraId="47F7179A" w14:textId="77777777" w:rsidR="00E7186E" w:rsidRPr="00434516" w:rsidRDefault="00E7186E" w:rsidP="00AF39F2">
      <w:pPr>
        <w:pStyle w:val="TITOLODISEZIONE"/>
        <w:rPr>
          <w:b w:val="0"/>
          <w:color w:val="auto"/>
          <w:sz w:val="24"/>
        </w:rPr>
      </w:pPr>
    </w:p>
    <w:p w14:paraId="6D515897" w14:textId="77777777" w:rsidR="00E7186E" w:rsidRPr="00434516" w:rsidRDefault="00E7186E" w:rsidP="00AF39F2">
      <w:pPr>
        <w:pStyle w:val="TITOLODISEZIONE"/>
        <w:rPr>
          <w:b w:val="0"/>
          <w:color w:val="auto"/>
          <w:sz w:val="24"/>
        </w:rPr>
      </w:pPr>
    </w:p>
    <w:tbl>
      <w:tblPr>
        <w:tblW w:w="9468" w:type="dxa"/>
        <w:tblLook w:val="01E0" w:firstRow="1" w:lastRow="1" w:firstColumn="1" w:lastColumn="1" w:noHBand="0" w:noVBand="0"/>
      </w:tblPr>
      <w:tblGrid>
        <w:gridCol w:w="2088"/>
        <w:gridCol w:w="7380"/>
      </w:tblGrid>
      <w:tr w:rsidR="002D172D" w:rsidRPr="0013398E" w14:paraId="1B34AA2F" w14:textId="77777777" w:rsidTr="005F2388">
        <w:trPr>
          <w:trHeight w:val="272"/>
        </w:trPr>
        <w:tc>
          <w:tcPr>
            <w:tcW w:w="2088" w:type="dxa"/>
            <w:shd w:val="clear" w:color="auto" w:fill="auto"/>
          </w:tcPr>
          <w:p w14:paraId="64C09D67" w14:textId="77777777" w:rsidR="002D172D" w:rsidRPr="0013398E" w:rsidRDefault="002D172D" w:rsidP="00AF39F2">
            <w:pPr>
              <w:spacing w:after="100"/>
              <w:jc w:val="both"/>
              <w:rPr>
                <w:rFonts w:ascii="Calibri" w:hAnsi="Calibri"/>
              </w:rPr>
            </w:pPr>
            <w:r w:rsidRPr="0013398E">
              <w:rPr>
                <w:rFonts w:ascii="Calibri" w:hAnsi="Calibri"/>
              </w:rPr>
              <w:t>ANJE</w:t>
            </w:r>
          </w:p>
        </w:tc>
        <w:tc>
          <w:tcPr>
            <w:tcW w:w="7380" w:type="dxa"/>
            <w:shd w:val="clear" w:color="auto" w:fill="auto"/>
          </w:tcPr>
          <w:p w14:paraId="4C635EB2" w14:textId="13461FEB" w:rsidR="002D172D" w:rsidRPr="004C1912" w:rsidRDefault="00305106" w:rsidP="00AF39F2">
            <w:pPr>
              <w:spacing w:after="100"/>
              <w:jc w:val="both"/>
              <w:rPr>
                <w:rFonts w:ascii="Calibri" w:hAnsi="Calibri"/>
              </w:rPr>
            </w:pPr>
            <w:r w:rsidRPr="004C1912">
              <w:rPr>
                <w:rFonts w:ascii="Calibri" w:hAnsi="Calibri"/>
              </w:rPr>
              <w:t>A</w:t>
            </w:r>
            <w:r w:rsidR="002D172D" w:rsidRPr="004C1912">
              <w:rPr>
                <w:rFonts w:ascii="Calibri" w:hAnsi="Calibri"/>
              </w:rPr>
              <w:t xml:space="preserve">limentation du </w:t>
            </w:r>
            <w:r w:rsidRPr="004C1912">
              <w:rPr>
                <w:rFonts w:ascii="Calibri" w:hAnsi="Calibri"/>
              </w:rPr>
              <w:t>N</w:t>
            </w:r>
            <w:r w:rsidR="002D172D" w:rsidRPr="004C1912">
              <w:rPr>
                <w:rFonts w:ascii="Calibri" w:hAnsi="Calibri"/>
              </w:rPr>
              <w:t xml:space="preserve">ourrisson et du </w:t>
            </w:r>
            <w:r w:rsidRPr="004C1912">
              <w:rPr>
                <w:rFonts w:ascii="Calibri" w:hAnsi="Calibri"/>
              </w:rPr>
              <w:t>J</w:t>
            </w:r>
            <w:r w:rsidR="002D172D" w:rsidRPr="004C1912">
              <w:rPr>
                <w:rFonts w:ascii="Calibri" w:hAnsi="Calibri"/>
              </w:rPr>
              <w:t xml:space="preserve">eune </w:t>
            </w:r>
            <w:r w:rsidRPr="004C1912">
              <w:rPr>
                <w:rFonts w:ascii="Calibri" w:hAnsi="Calibri"/>
              </w:rPr>
              <w:t>E</w:t>
            </w:r>
            <w:r w:rsidR="002D172D" w:rsidRPr="004C1912">
              <w:rPr>
                <w:rFonts w:ascii="Calibri" w:hAnsi="Calibri"/>
              </w:rPr>
              <w:t>nfant</w:t>
            </w:r>
          </w:p>
        </w:tc>
      </w:tr>
      <w:tr w:rsidR="004944AA" w:rsidRPr="004944AA" w14:paraId="40CCAAB5" w14:textId="77777777" w:rsidTr="005F2388">
        <w:trPr>
          <w:trHeight w:val="272"/>
        </w:trPr>
        <w:tc>
          <w:tcPr>
            <w:tcW w:w="2088" w:type="dxa"/>
            <w:shd w:val="clear" w:color="auto" w:fill="auto"/>
          </w:tcPr>
          <w:p w14:paraId="06AE85B7" w14:textId="04574E20" w:rsidR="004944AA" w:rsidRPr="0013398E" w:rsidRDefault="004944AA" w:rsidP="00AF39F2">
            <w:pPr>
              <w:spacing w:after="100"/>
              <w:jc w:val="both"/>
              <w:rPr>
                <w:rFonts w:ascii="Calibri" w:hAnsi="Calibri"/>
              </w:rPr>
            </w:pPr>
            <w:r>
              <w:rPr>
                <w:rFonts w:ascii="Calibri" w:hAnsi="Calibri"/>
              </w:rPr>
              <w:t>BSFP</w:t>
            </w:r>
          </w:p>
        </w:tc>
        <w:tc>
          <w:tcPr>
            <w:tcW w:w="7380" w:type="dxa"/>
            <w:shd w:val="clear" w:color="auto" w:fill="auto"/>
          </w:tcPr>
          <w:p w14:paraId="704C790C" w14:textId="1F533F6D" w:rsidR="004944AA" w:rsidRPr="004944AA" w:rsidRDefault="004944AA" w:rsidP="00AF39F2">
            <w:pPr>
              <w:spacing w:after="100"/>
              <w:jc w:val="both"/>
              <w:rPr>
                <w:rFonts w:ascii="Calibri" w:hAnsi="Calibri"/>
              </w:rPr>
            </w:pPr>
            <w:proofErr w:type="spellStart"/>
            <w:r w:rsidRPr="004944AA">
              <w:rPr>
                <w:rFonts w:ascii="Calibri" w:hAnsi="Calibri"/>
              </w:rPr>
              <w:t>Blanket</w:t>
            </w:r>
            <w:proofErr w:type="spellEnd"/>
            <w:r w:rsidRPr="004944AA">
              <w:rPr>
                <w:rFonts w:ascii="Calibri" w:hAnsi="Calibri"/>
              </w:rPr>
              <w:t xml:space="preserve"> </w:t>
            </w:r>
            <w:proofErr w:type="spellStart"/>
            <w:r w:rsidRPr="004944AA">
              <w:rPr>
                <w:rFonts w:ascii="Calibri" w:hAnsi="Calibri"/>
              </w:rPr>
              <w:t>Supplementary</w:t>
            </w:r>
            <w:proofErr w:type="spellEnd"/>
            <w:r w:rsidRPr="004944AA">
              <w:rPr>
                <w:rFonts w:ascii="Calibri" w:hAnsi="Calibri"/>
              </w:rPr>
              <w:t xml:space="preserve"> </w:t>
            </w:r>
            <w:proofErr w:type="spellStart"/>
            <w:r w:rsidRPr="004944AA">
              <w:rPr>
                <w:rFonts w:ascii="Calibri" w:hAnsi="Calibri"/>
              </w:rPr>
              <w:t>Feeding</w:t>
            </w:r>
            <w:proofErr w:type="spellEnd"/>
            <w:r w:rsidRPr="004944AA">
              <w:rPr>
                <w:rFonts w:ascii="Calibri" w:hAnsi="Calibri"/>
              </w:rPr>
              <w:t xml:space="preserve"> Program (Programme d’alimentation supplémentaire de couvertu</w:t>
            </w:r>
            <w:r>
              <w:rPr>
                <w:rFonts w:ascii="Calibri" w:hAnsi="Calibri"/>
              </w:rPr>
              <w:t>re)</w:t>
            </w:r>
          </w:p>
        </w:tc>
      </w:tr>
      <w:tr w:rsidR="004944AA" w:rsidRPr="004944AA" w14:paraId="6B4665EC" w14:textId="77777777" w:rsidTr="005F2388">
        <w:trPr>
          <w:trHeight w:val="272"/>
        </w:trPr>
        <w:tc>
          <w:tcPr>
            <w:tcW w:w="2088" w:type="dxa"/>
            <w:shd w:val="clear" w:color="auto" w:fill="auto"/>
          </w:tcPr>
          <w:p w14:paraId="44720ABA" w14:textId="66F2D679" w:rsidR="004944AA" w:rsidRDefault="004944AA" w:rsidP="00AF39F2">
            <w:pPr>
              <w:spacing w:after="100"/>
              <w:jc w:val="both"/>
              <w:rPr>
                <w:rFonts w:ascii="Calibri" w:hAnsi="Calibri"/>
              </w:rPr>
            </w:pPr>
            <w:r>
              <w:rPr>
                <w:rFonts w:ascii="Calibri" w:hAnsi="Calibri"/>
              </w:rPr>
              <w:t>CAP</w:t>
            </w:r>
          </w:p>
        </w:tc>
        <w:tc>
          <w:tcPr>
            <w:tcW w:w="7380" w:type="dxa"/>
            <w:shd w:val="clear" w:color="auto" w:fill="auto"/>
          </w:tcPr>
          <w:p w14:paraId="661268AB" w14:textId="4AC470AB" w:rsidR="004944AA" w:rsidRPr="004944AA" w:rsidRDefault="004944AA" w:rsidP="00AF39F2">
            <w:pPr>
              <w:spacing w:after="100"/>
              <w:jc w:val="both"/>
              <w:rPr>
                <w:rFonts w:ascii="Calibri" w:hAnsi="Calibri"/>
              </w:rPr>
            </w:pPr>
            <w:r>
              <w:rPr>
                <w:rFonts w:ascii="Calibri" w:hAnsi="Calibri"/>
              </w:rPr>
              <w:t>Connaissances, Attitudes et Pratiques</w:t>
            </w:r>
          </w:p>
        </w:tc>
      </w:tr>
      <w:tr w:rsidR="002D172D" w:rsidRPr="0013398E" w14:paraId="590EABD5" w14:textId="77777777" w:rsidTr="005F2388">
        <w:trPr>
          <w:trHeight w:val="272"/>
        </w:trPr>
        <w:tc>
          <w:tcPr>
            <w:tcW w:w="2088" w:type="dxa"/>
            <w:shd w:val="clear" w:color="auto" w:fill="auto"/>
          </w:tcPr>
          <w:p w14:paraId="4E71868B" w14:textId="77777777" w:rsidR="002D172D" w:rsidRPr="0013398E" w:rsidRDefault="002D172D" w:rsidP="00AF39F2">
            <w:pPr>
              <w:spacing w:after="100"/>
              <w:jc w:val="both"/>
              <w:rPr>
                <w:rFonts w:ascii="Calibri" w:hAnsi="Calibri"/>
              </w:rPr>
            </w:pPr>
            <w:r w:rsidRPr="0013398E">
              <w:rPr>
                <w:rFonts w:ascii="Calibri" w:hAnsi="Calibri"/>
              </w:rPr>
              <w:t>CDC</w:t>
            </w:r>
          </w:p>
        </w:tc>
        <w:tc>
          <w:tcPr>
            <w:tcW w:w="7380" w:type="dxa"/>
            <w:shd w:val="clear" w:color="auto" w:fill="auto"/>
          </w:tcPr>
          <w:p w14:paraId="7443688C" w14:textId="77777777" w:rsidR="002D172D" w:rsidRPr="004C1912" w:rsidRDefault="002D172D" w:rsidP="00AF39F2">
            <w:pPr>
              <w:spacing w:after="100"/>
              <w:jc w:val="both"/>
              <w:rPr>
                <w:rFonts w:ascii="Calibri" w:hAnsi="Calibri"/>
              </w:rPr>
            </w:pPr>
            <w:r w:rsidRPr="004C1912">
              <w:rPr>
                <w:rFonts w:ascii="Calibri" w:hAnsi="Calibri"/>
              </w:rPr>
              <w:t xml:space="preserve">Centres for </w:t>
            </w:r>
            <w:proofErr w:type="spellStart"/>
            <w:r w:rsidRPr="004C1912">
              <w:rPr>
                <w:rFonts w:ascii="Calibri" w:hAnsi="Calibri"/>
              </w:rPr>
              <w:t>Disease</w:t>
            </w:r>
            <w:proofErr w:type="spellEnd"/>
            <w:r w:rsidRPr="004C1912">
              <w:rPr>
                <w:rFonts w:ascii="Calibri" w:hAnsi="Calibri"/>
              </w:rPr>
              <w:t xml:space="preserve"> Control and Prevention</w:t>
            </w:r>
            <w:r w:rsidR="00AA490C" w:rsidRPr="004C1912">
              <w:rPr>
                <w:rFonts w:ascii="Calibri" w:hAnsi="Calibri"/>
              </w:rPr>
              <w:t xml:space="preserve"> (</w:t>
            </w:r>
            <w:r w:rsidR="00AA490C" w:rsidRPr="004C1912">
              <w:rPr>
                <w:rFonts w:ascii="Calibri" w:hAnsi="Calibri" w:cs="Arial"/>
                <w:color w:val="000000"/>
              </w:rPr>
              <w:t>Centres de contrôle et de prévention des maladies des États-Unis)</w:t>
            </w:r>
          </w:p>
        </w:tc>
      </w:tr>
      <w:tr w:rsidR="00F24E33" w:rsidRPr="0013398E" w14:paraId="222D41B3" w14:textId="77777777" w:rsidTr="005F2388">
        <w:trPr>
          <w:trHeight w:val="272"/>
        </w:trPr>
        <w:tc>
          <w:tcPr>
            <w:tcW w:w="2088" w:type="dxa"/>
            <w:shd w:val="clear" w:color="auto" w:fill="auto"/>
          </w:tcPr>
          <w:p w14:paraId="4E8F069E" w14:textId="470920F2" w:rsidR="00F24E33" w:rsidRPr="0013398E" w:rsidRDefault="00F24E33" w:rsidP="00AF39F2">
            <w:pPr>
              <w:spacing w:after="100"/>
              <w:jc w:val="both"/>
              <w:rPr>
                <w:rFonts w:ascii="Calibri" w:hAnsi="Calibri"/>
              </w:rPr>
            </w:pPr>
            <w:r>
              <w:rPr>
                <w:rFonts w:ascii="Calibri" w:hAnsi="Calibri"/>
              </w:rPr>
              <w:t>CRENAM</w:t>
            </w:r>
          </w:p>
        </w:tc>
        <w:tc>
          <w:tcPr>
            <w:tcW w:w="7380" w:type="dxa"/>
            <w:shd w:val="clear" w:color="auto" w:fill="auto"/>
          </w:tcPr>
          <w:p w14:paraId="5FFDAEF1" w14:textId="3A6981FA" w:rsidR="00F24E33" w:rsidRPr="004C1912" w:rsidRDefault="00F24E33" w:rsidP="00AF39F2">
            <w:pPr>
              <w:spacing w:after="100"/>
              <w:jc w:val="both"/>
              <w:rPr>
                <w:rFonts w:ascii="Calibri" w:hAnsi="Calibri"/>
              </w:rPr>
            </w:pPr>
            <w:r>
              <w:rPr>
                <w:rFonts w:ascii="Calibri" w:hAnsi="Calibri"/>
              </w:rPr>
              <w:t>Centre de Récupération et d’Éducation Nutritionnelle Ambulatoire pour la malnutrition aiguë Modérée</w:t>
            </w:r>
          </w:p>
        </w:tc>
      </w:tr>
      <w:tr w:rsidR="00F24E33" w:rsidRPr="0013398E" w14:paraId="6A7FFE2D" w14:textId="77777777" w:rsidTr="005F2388">
        <w:trPr>
          <w:trHeight w:val="272"/>
        </w:trPr>
        <w:tc>
          <w:tcPr>
            <w:tcW w:w="2088" w:type="dxa"/>
            <w:shd w:val="clear" w:color="auto" w:fill="auto"/>
          </w:tcPr>
          <w:p w14:paraId="4BAD354D" w14:textId="51DB7FEC" w:rsidR="00F24E33" w:rsidRPr="0013398E" w:rsidRDefault="00F24E33" w:rsidP="00AF39F2">
            <w:pPr>
              <w:spacing w:after="100"/>
              <w:jc w:val="both"/>
              <w:rPr>
                <w:rFonts w:ascii="Calibri" w:hAnsi="Calibri"/>
              </w:rPr>
            </w:pPr>
            <w:r>
              <w:rPr>
                <w:rFonts w:ascii="Calibri" w:hAnsi="Calibri"/>
              </w:rPr>
              <w:t>CRENAS</w:t>
            </w:r>
          </w:p>
        </w:tc>
        <w:tc>
          <w:tcPr>
            <w:tcW w:w="7380" w:type="dxa"/>
            <w:shd w:val="clear" w:color="auto" w:fill="auto"/>
          </w:tcPr>
          <w:p w14:paraId="4EE2B67F" w14:textId="50380D78" w:rsidR="00F24E33" w:rsidRPr="004C1912" w:rsidRDefault="00F24E33" w:rsidP="00AF39F2">
            <w:pPr>
              <w:spacing w:after="100"/>
              <w:jc w:val="both"/>
              <w:rPr>
                <w:rFonts w:ascii="Calibri" w:hAnsi="Calibri"/>
              </w:rPr>
            </w:pPr>
            <w:r>
              <w:rPr>
                <w:rFonts w:ascii="Calibri" w:hAnsi="Calibri"/>
              </w:rPr>
              <w:t>Centre de Récupération et d’Éducation Nutritionnelle Ambulatoire pour la malnutrition aiguë Sévère</w:t>
            </w:r>
          </w:p>
        </w:tc>
      </w:tr>
      <w:tr w:rsidR="00F24E33" w:rsidRPr="0013398E" w14:paraId="5F817750" w14:textId="77777777" w:rsidTr="005F2388">
        <w:trPr>
          <w:trHeight w:val="272"/>
        </w:trPr>
        <w:tc>
          <w:tcPr>
            <w:tcW w:w="2088" w:type="dxa"/>
            <w:shd w:val="clear" w:color="auto" w:fill="auto"/>
          </w:tcPr>
          <w:p w14:paraId="7164264C" w14:textId="6FD80DDB" w:rsidR="00F24E33" w:rsidRPr="0013398E" w:rsidRDefault="00F24E33" w:rsidP="00AF39F2">
            <w:pPr>
              <w:spacing w:after="100"/>
              <w:jc w:val="both"/>
              <w:rPr>
                <w:rFonts w:ascii="Calibri" w:hAnsi="Calibri"/>
              </w:rPr>
            </w:pPr>
            <w:r>
              <w:rPr>
                <w:rFonts w:ascii="Calibri" w:hAnsi="Calibri"/>
              </w:rPr>
              <w:t>CRENI</w:t>
            </w:r>
          </w:p>
        </w:tc>
        <w:tc>
          <w:tcPr>
            <w:tcW w:w="7380" w:type="dxa"/>
            <w:shd w:val="clear" w:color="auto" w:fill="auto"/>
          </w:tcPr>
          <w:p w14:paraId="2A1E17BD" w14:textId="6664F704" w:rsidR="00F24E33" w:rsidRPr="004C1912" w:rsidRDefault="00F24E33" w:rsidP="00AF39F2">
            <w:pPr>
              <w:spacing w:after="100"/>
              <w:jc w:val="both"/>
              <w:rPr>
                <w:rFonts w:ascii="Calibri" w:hAnsi="Calibri"/>
              </w:rPr>
            </w:pPr>
            <w:r w:rsidRPr="00F24E33">
              <w:rPr>
                <w:rFonts w:ascii="Calibri" w:hAnsi="Calibri"/>
              </w:rPr>
              <w:t>Centre de Récupération et d’Éducation Nutritionnelle</w:t>
            </w:r>
            <w:r>
              <w:rPr>
                <w:rFonts w:ascii="Calibri" w:hAnsi="Calibri"/>
              </w:rPr>
              <w:t xml:space="preserve"> Intensive</w:t>
            </w:r>
          </w:p>
        </w:tc>
      </w:tr>
      <w:tr w:rsidR="002D172D" w:rsidRPr="0013398E" w14:paraId="206EA0D1" w14:textId="77777777" w:rsidTr="005F2388">
        <w:trPr>
          <w:trHeight w:val="272"/>
        </w:trPr>
        <w:tc>
          <w:tcPr>
            <w:tcW w:w="2088" w:type="dxa"/>
            <w:shd w:val="clear" w:color="auto" w:fill="auto"/>
          </w:tcPr>
          <w:p w14:paraId="67BDC7E9" w14:textId="62DB5FBA" w:rsidR="002D172D" w:rsidRPr="0013398E" w:rsidRDefault="00CA2803" w:rsidP="00AF39F2">
            <w:pPr>
              <w:spacing w:after="100"/>
              <w:jc w:val="both"/>
              <w:rPr>
                <w:rFonts w:ascii="Calibri" w:hAnsi="Calibri"/>
              </w:rPr>
            </w:pPr>
            <w:r>
              <w:rPr>
                <w:rFonts w:ascii="Calibri" w:hAnsi="Calibri"/>
              </w:rPr>
              <w:t>E</w:t>
            </w:r>
            <w:r w:rsidR="002D172D" w:rsidRPr="0013398E">
              <w:rPr>
                <w:rFonts w:ascii="Calibri" w:hAnsi="Calibri"/>
              </w:rPr>
              <w:t>H</w:t>
            </w:r>
            <w:r>
              <w:rPr>
                <w:rFonts w:ascii="Calibri" w:hAnsi="Calibri"/>
              </w:rPr>
              <w:t>A</w:t>
            </w:r>
          </w:p>
        </w:tc>
        <w:tc>
          <w:tcPr>
            <w:tcW w:w="7380" w:type="dxa"/>
            <w:shd w:val="clear" w:color="auto" w:fill="auto"/>
          </w:tcPr>
          <w:p w14:paraId="76AB3073" w14:textId="356AC8F8" w:rsidR="002D172D" w:rsidRPr="0013398E" w:rsidRDefault="002D172D" w:rsidP="00AF39F2">
            <w:pPr>
              <w:spacing w:after="100"/>
              <w:jc w:val="both"/>
              <w:rPr>
                <w:rFonts w:ascii="Calibri" w:hAnsi="Calibri"/>
              </w:rPr>
            </w:pPr>
            <w:r w:rsidRPr="0013398E">
              <w:rPr>
                <w:rFonts w:ascii="Calibri" w:hAnsi="Calibri"/>
              </w:rPr>
              <w:t xml:space="preserve">Eau, </w:t>
            </w:r>
            <w:r w:rsidR="00CA2803" w:rsidRPr="0013398E">
              <w:rPr>
                <w:rFonts w:ascii="Calibri" w:hAnsi="Calibri"/>
              </w:rPr>
              <w:t xml:space="preserve">hygiène </w:t>
            </w:r>
            <w:r w:rsidR="00CA2803">
              <w:rPr>
                <w:rFonts w:ascii="Calibri" w:hAnsi="Calibri"/>
              </w:rPr>
              <w:t>et assainissement</w:t>
            </w:r>
          </w:p>
        </w:tc>
      </w:tr>
      <w:tr w:rsidR="002D172D" w:rsidRPr="0013398E" w14:paraId="63B5D512" w14:textId="77777777" w:rsidTr="005F2388">
        <w:trPr>
          <w:trHeight w:val="287"/>
        </w:trPr>
        <w:tc>
          <w:tcPr>
            <w:tcW w:w="2088" w:type="dxa"/>
            <w:shd w:val="clear" w:color="auto" w:fill="auto"/>
          </w:tcPr>
          <w:p w14:paraId="4F1C4146" w14:textId="77777777" w:rsidR="002D172D" w:rsidRPr="0013398E" w:rsidRDefault="002D172D" w:rsidP="00AF39F2">
            <w:pPr>
              <w:spacing w:after="100"/>
              <w:jc w:val="both"/>
              <w:rPr>
                <w:rFonts w:ascii="Calibri" w:hAnsi="Calibri"/>
              </w:rPr>
            </w:pPr>
            <w:r w:rsidRPr="0013398E">
              <w:rPr>
                <w:rFonts w:ascii="Calibri" w:hAnsi="Calibri"/>
              </w:rPr>
              <w:t>ENA</w:t>
            </w:r>
          </w:p>
        </w:tc>
        <w:tc>
          <w:tcPr>
            <w:tcW w:w="7380" w:type="dxa"/>
            <w:shd w:val="clear" w:color="auto" w:fill="auto"/>
          </w:tcPr>
          <w:p w14:paraId="0A0101FC" w14:textId="77777777" w:rsidR="002D172D" w:rsidRPr="004C1912" w:rsidRDefault="002D172D" w:rsidP="00AF39F2">
            <w:pPr>
              <w:spacing w:after="100"/>
              <w:jc w:val="both"/>
              <w:rPr>
                <w:rFonts w:ascii="Calibri" w:hAnsi="Calibri"/>
              </w:rPr>
            </w:pPr>
            <w:r w:rsidRPr="004C1912">
              <w:rPr>
                <w:rFonts w:ascii="Calibri" w:hAnsi="Calibri"/>
              </w:rPr>
              <w:t xml:space="preserve">Emergency Nutrition </w:t>
            </w:r>
            <w:proofErr w:type="spellStart"/>
            <w:r w:rsidRPr="004C1912">
              <w:rPr>
                <w:rFonts w:ascii="Calibri" w:hAnsi="Calibri"/>
              </w:rPr>
              <w:t>Assessment</w:t>
            </w:r>
            <w:proofErr w:type="spellEnd"/>
            <w:r w:rsidRPr="004C1912">
              <w:rPr>
                <w:rFonts w:ascii="Calibri" w:hAnsi="Calibri"/>
              </w:rPr>
              <w:t xml:space="preserve"> (Évaluation de nutrition en situation d’urgence)</w:t>
            </w:r>
          </w:p>
        </w:tc>
      </w:tr>
      <w:tr w:rsidR="002D172D" w:rsidRPr="0013398E" w14:paraId="0D7D728F" w14:textId="77777777" w:rsidTr="005F2388">
        <w:trPr>
          <w:trHeight w:val="272"/>
        </w:trPr>
        <w:tc>
          <w:tcPr>
            <w:tcW w:w="2088" w:type="dxa"/>
            <w:shd w:val="clear" w:color="auto" w:fill="auto"/>
          </w:tcPr>
          <w:p w14:paraId="51BBFA0A" w14:textId="77777777" w:rsidR="002D172D" w:rsidRPr="0013398E" w:rsidRDefault="002D172D" w:rsidP="00AF39F2">
            <w:pPr>
              <w:spacing w:after="100"/>
              <w:jc w:val="both"/>
              <w:rPr>
                <w:rFonts w:ascii="Calibri" w:hAnsi="Calibri"/>
              </w:rPr>
            </w:pPr>
            <w:r w:rsidRPr="0013398E">
              <w:rPr>
                <w:rFonts w:ascii="Calibri" w:hAnsi="Calibri"/>
              </w:rPr>
              <w:t>ENA pour SMART</w:t>
            </w:r>
          </w:p>
        </w:tc>
        <w:tc>
          <w:tcPr>
            <w:tcW w:w="7380" w:type="dxa"/>
            <w:shd w:val="clear" w:color="auto" w:fill="auto"/>
          </w:tcPr>
          <w:p w14:paraId="33743E0E" w14:textId="5CAC8FE8" w:rsidR="002D172D" w:rsidRPr="004C1912" w:rsidRDefault="002D172D" w:rsidP="00AF39F2">
            <w:pPr>
              <w:spacing w:after="100"/>
              <w:jc w:val="both"/>
              <w:rPr>
                <w:rFonts w:ascii="Calibri" w:hAnsi="Calibri"/>
              </w:rPr>
            </w:pPr>
            <w:r w:rsidRPr="004C1912">
              <w:rPr>
                <w:rFonts w:ascii="Calibri" w:hAnsi="Calibri"/>
              </w:rPr>
              <w:t>Nom du logiciel d’enquête nutritionnelle SMART</w:t>
            </w:r>
          </w:p>
        </w:tc>
      </w:tr>
      <w:tr w:rsidR="002D172D" w:rsidRPr="0013398E" w14:paraId="40919A43" w14:textId="77777777" w:rsidTr="005F2388">
        <w:trPr>
          <w:trHeight w:val="359"/>
        </w:trPr>
        <w:tc>
          <w:tcPr>
            <w:tcW w:w="2088" w:type="dxa"/>
            <w:shd w:val="clear" w:color="auto" w:fill="auto"/>
          </w:tcPr>
          <w:p w14:paraId="3823E0D3" w14:textId="77777777" w:rsidR="002D172D" w:rsidRPr="004C1912" w:rsidRDefault="002D172D" w:rsidP="00AF39F2">
            <w:pPr>
              <w:spacing w:after="100"/>
              <w:jc w:val="both"/>
              <w:rPr>
                <w:rFonts w:ascii="Calibri" w:hAnsi="Calibri"/>
              </w:rPr>
            </w:pPr>
            <w:r w:rsidRPr="004C1912">
              <w:rPr>
                <w:rFonts w:ascii="Calibri" w:hAnsi="Calibri"/>
              </w:rPr>
              <w:t>Epi Info</w:t>
            </w:r>
          </w:p>
        </w:tc>
        <w:tc>
          <w:tcPr>
            <w:tcW w:w="7380" w:type="dxa"/>
            <w:shd w:val="clear" w:color="auto" w:fill="auto"/>
          </w:tcPr>
          <w:p w14:paraId="5374BD5E" w14:textId="6319B1DD" w:rsidR="002D172D" w:rsidRPr="004C1912" w:rsidRDefault="002D172D" w:rsidP="00AF39F2">
            <w:pPr>
              <w:spacing w:after="100"/>
              <w:rPr>
                <w:rFonts w:ascii="Calibri" w:hAnsi="Calibri"/>
              </w:rPr>
            </w:pPr>
            <w:r w:rsidRPr="004C1912">
              <w:rPr>
                <w:rFonts w:ascii="Calibri" w:hAnsi="Calibri"/>
              </w:rPr>
              <w:t>Nom du logiciel du CDC pour les enquêtes épidémiologiques incluant les enquêtes nutritionnelles</w:t>
            </w:r>
          </w:p>
        </w:tc>
      </w:tr>
      <w:tr w:rsidR="002D172D" w:rsidRPr="0013398E" w14:paraId="7870B577" w14:textId="77777777" w:rsidTr="005F2388">
        <w:trPr>
          <w:trHeight w:val="287"/>
        </w:trPr>
        <w:tc>
          <w:tcPr>
            <w:tcW w:w="2088" w:type="dxa"/>
            <w:shd w:val="clear" w:color="auto" w:fill="auto"/>
          </w:tcPr>
          <w:p w14:paraId="328E4D99" w14:textId="77777777" w:rsidR="002D172D" w:rsidRPr="0013398E" w:rsidRDefault="002D172D" w:rsidP="00AF39F2">
            <w:pPr>
              <w:spacing w:after="100"/>
              <w:jc w:val="both"/>
              <w:rPr>
                <w:rFonts w:ascii="Calibri" w:hAnsi="Calibri"/>
              </w:rPr>
            </w:pPr>
            <w:r w:rsidRPr="0013398E">
              <w:rPr>
                <w:rFonts w:ascii="Calibri" w:hAnsi="Calibri"/>
              </w:rPr>
              <w:t>FAO</w:t>
            </w:r>
          </w:p>
        </w:tc>
        <w:tc>
          <w:tcPr>
            <w:tcW w:w="7380" w:type="dxa"/>
            <w:shd w:val="clear" w:color="auto" w:fill="auto"/>
          </w:tcPr>
          <w:p w14:paraId="1843B483" w14:textId="354F68D3" w:rsidR="002D172D" w:rsidRPr="004C1912" w:rsidRDefault="002D172D" w:rsidP="00AF39F2">
            <w:pPr>
              <w:spacing w:after="100"/>
              <w:jc w:val="both"/>
              <w:rPr>
                <w:rFonts w:ascii="Calibri" w:hAnsi="Calibri"/>
              </w:rPr>
            </w:pPr>
            <w:r w:rsidRPr="004C1912">
              <w:rPr>
                <w:rFonts w:ascii="Calibri" w:hAnsi="Calibri"/>
              </w:rPr>
              <w:t>Food and Agriculture Organisation</w:t>
            </w:r>
            <w:r w:rsidR="008475F1">
              <w:rPr>
                <w:rFonts w:ascii="Calibri" w:hAnsi="Calibri"/>
              </w:rPr>
              <w:t xml:space="preserve"> (O</w:t>
            </w:r>
            <w:r w:rsidR="008D7DC4" w:rsidRPr="004C1912">
              <w:rPr>
                <w:rFonts w:ascii="Calibri" w:hAnsi="Calibri"/>
              </w:rPr>
              <w:t>rganisation pour l’alimentation et l’agriculture)</w:t>
            </w:r>
          </w:p>
        </w:tc>
      </w:tr>
      <w:tr w:rsidR="002D172D" w:rsidRPr="0013398E" w14:paraId="3068721A" w14:textId="77777777" w:rsidTr="005F2388">
        <w:trPr>
          <w:trHeight w:val="272"/>
        </w:trPr>
        <w:tc>
          <w:tcPr>
            <w:tcW w:w="2088" w:type="dxa"/>
            <w:shd w:val="clear" w:color="auto" w:fill="auto"/>
          </w:tcPr>
          <w:p w14:paraId="2FD5AEA6" w14:textId="77777777" w:rsidR="002D172D" w:rsidRPr="0013398E" w:rsidRDefault="002D172D" w:rsidP="00AF39F2">
            <w:pPr>
              <w:spacing w:after="100"/>
              <w:jc w:val="both"/>
              <w:rPr>
                <w:rFonts w:ascii="Calibri" w:hAnsi="Calibri"/>
              </w:rPr>
            </w:pPr>
            <w:r w:rsidRPr="0013398E">
              <w:rPr>
                <w:rFonts w:ascii="Calibri" w:hAnsi="Calibri"/>
              </w:rPr>
              <w:t>Hb</w:t>
            </w:r>
          </w:p>
        </w:tc>
        <w:tc>
          <w:tcPr>
            <w:tcW w:w="7380" w:type="dxa"/>
            <w:shd w:val="clear" w:color="auto" w:fill="auto"/>
          </w:tcPr>
          <w:p w14:paraId="3399DAB7" w14:textId="77777777" w:rsidR="002D172D" w:rsidRPr="0013398E" w:rsidRDefault="002D172D" w:rsidP="00AF39F2">
            <w:pPr>
              <w:spacing w:after="100"/>
              <w:jc w:val="both"/>
              <w:rPr>
                <w:rFonts w:ascii="Calibri" w:hAnsi="Calibri"/>
              </w:rPr>
            </w:pPr>
            <w:r w:rsidRPr="0013398E">
              <w:rPr>
                <w:rFonts w:ascii="Calibri" w:hAnsi="Calibri"/>
              </w:rPr>
              <w:t>Hémoglobine</w:t>
            </w:r>
          </w:p>
        </w:tc>
      </w:tr>
      <w:tr w:rsidR="002D172D" w:rsidRPr="0013398E" w14:paraId="580FA45F" w14:textId="77777777" w:rsidTr="005F2388">
        <w:trPr>
          <w:trHeight w:val="287"/>
        </w:trPr>
        <w:tc>
          <w:tcPr>
            <w:tcW w:w="2088" w:type="dxa"/>
            <w:shd w:val="clear" w:color="auto" w:fill="auto"/>
          </w:tcPr>
          <w:p w14:paraId="31EE1E32" w14:textId="724FE661" w:rsidR="002D172D" w:rsidRPr="0013398E" w:rsidRDefault="002D172D" w:rsidP="00AF39F2">
            <w:pPr>
              <w:spacing w:after="100"/>
              <w:jc w:val="both"/>
              <w:rPr>
                <w:rFonts w:ascii="Calibri" w:hAnsi="Calibri"/>
              </w:rPr>
            </w:pPr>
            <w:r w:rsidRPr="0013398E">
              <w:rPr>
                <w:rFonts w:ascii="Calibri" w:hAnsi="Calibri"/>
              </w:rPr>
              <w:t>HCR</w:t>
            </w:r>
            <w:r w:rsidR="004944AA">
              <w:rPr>
                <w:rFonts w:ascii="Calibri" w:hAnsi="Calibri"/>
              </w:rPr>
              <w:t>/UNHCR</w:t>
            </w:r>
          </w:p>
        </w:tc>
        <w:tc>
          <w:tcPr>
            <w:tcW w:w="7380" w:type="dxa"/>
            <w:shd w:val="clear" w:color="auto" w:fill="auto"/>
          </w:tcPr>
          <w:p w14:paraId="17093A56" w14:textId="5CF48601" w:rsidR="002D172D" w:rsidRPr="004C1912" w:rsidRDefault="004C1912" w:rsidP="00AF39F2">
            <w:pPr>
              <w:spacing w:after="100"/>
              <w:jc w:val="both"/>
              <w:rPr>
                <w:rFonts w:ascii="Calibri" w:hAnsi="Calibri"/>
              </w:rPr>
            </w:pPr>
            <w:r>
              <w:rPr>
                <w:rFonts w:ascii="Calibri" w:hAnsi="Calibri"/>
              </w:rPr>
              <w:t>Haut-C</w:t>
            </w:r>
            <w:r w:rsidRPr="004C1912">
              <w:rPr>
                <w:rFonts w:ascii="Calibri" w:hAnsi="Calibri"/>
              </w:rPr>
              <w:t>ommissariat</w:t>
            </w:r>
            <w:r w:rsidR="002D172D" w:rsidRPr="004C1912">
              <w:rPr>
                <w:rFonts w:ascii="Calibri" w:hAnsi="Calibri"/>
              </w:rPr>
              <w:t xml:space="preserve"> des Nations Unies pour les réfugiés</w:t>
            </w:r>
          </w:p>
        </w:tc>
      </w:tr>
      <w:tr w:rsidR="002D172D" w:rsidRPr="0013398E" w14:paraId="3AA91B82" w14:textId="77777777" w:rsidTr="005F2388">
        <w:trPr>
          <w:trHeight w:val="287"/>
        </w:trPr>
        <w:tc>
          <w:tcPr>
            <w:tcW w:w="2088" w:type="dxa"/>
            <w:shd w:val="clear" w:color="auto" w:fill="auto"/>
          </w:tcPr>
          <w:p w14:paraId="6B21B404" w14:textId="77777777" w:rsidR="002D172D" w:rsidRPr="0013398E" w:rsidRDefault="002D172D" w:rsidP="00AF39F2">
            <w:pPr>
              <w:spacing w:after="100"/>
              <w:jc w:val="both"/>
              <w:rPr>
                <w:rFonts w:ascii="Calibri" w:hAnsi="Calibri"/>
              </w:rPr>
            </w:pPr>
            <w:r w:rsidRPr="0013398E">
              <w:rPr>
                <w:rFonts w:ascii="Calibri" w:hAnsi="Calibri"/>
              </w:rPr>
              <w:t>IAGD</w:t>
            </w:r>
          </w:p>
        </w:tc>
        <w:tc>
          <w:tcPr>
            <w:tcW w:w="7380" w:type="dxa"/>
            <w:shd w:val="clear" w:color="auto" w:fill="auto"/>
          </w:tcPr>
          <w:p w14:paraId="0703DFB0" w14:textId="77777777" w:rsidR="002D172D" w:rsidRPr="004C1912" w:rsidRDefault="002D172D" w:rsidP="00AF39F2">
            <w:pPr>
              <w:spacing w:after="100"/>
              <w:jc w:val="both"/>
              <w:rPr>
                <w:rFonts w:ascii="Calibri" w:hAnsi="Calibri"/>
              </w:rPr>
            </w:pPr>
            <w:r w:rsidRPr="004C1912">
              <w:rPr>
                <w:rFonts w:ascii="Calibri" w:hAnsi="Calibri"/>
              </w:rPr>
              <w:t>Intégration des critères d’âge, de genre et de diversité</w:t>
            </w:r>
          </w:p>
        </w:tc>
      </w:tr>
      <w:tr w:rsidR="002D172D" w:rsidRPr="0013398E" w14:paraId="66A0C975" w14:textId="77777777" w:rsidTr="005F2388">
        <w:trPr>
          <w:trHeight w:val="272"/>
        </w:trPr>
        <w:tc>
          <w:tcPr>
            <w:tcW w:w="2088" w:type="dxa"/>
            <w:shd w:val="clear" w:color="auto" w:fill="auto"/>
          </w:tcPr>
          <w:p w14:paraId="04912964" w14:textId="77777777" w:rsidR="002D172D" w:rsidRPr="0013398E" w:rsidRDefault="002D172D" w:rsidP="00AF39F2">
            <w:pPr>
              <w:spacing w:after="100"/>
              <w:jc w:val="both"/>
              <w:rPr>
                <w:rFonts w:ascii="Calibri" w:hAnsi="Calibri"/>
              </w:rPr>
            </w:pPr>
            <w:r w:rsidRPr="0013398E">
              <w:rPr>
                <w:rFonts w:ascii="Calibri" w:hAnsi="Calibri"/>
              </w:rPr>
              <w:t>IC</w:t>
            </w:r>
          </w:p>
        </w:tc>
        <w:tc>
          <w:tcPr>
            <w:tcW w:w="7380" w:type="dxa"/>
            <w:shd w:val="clear" w:color="auto" w:fill="auto"/>
          </w:tcPr>
          <w:p w14:paraId="4FED88AA" w14:textId="77777777" w:rsidR="002D172D" w:rsidRPr="0013398E" w:rsidRDefault="002D172D" w:rsidP="00AF39F2">
            <w:pPr>
              <w:spacing w:after="100"/>
              <w:jc w:val="both"/>
              <w:rPr>
                <w:rFonts w:ascii="Calibri" w:hAnsi="Calibri"/>
              </w:rPr>
            </w:pPr>
            <w:r w:rsidRPr="0013398E">
              <w:rPr>
                <w:rFonts w:ascii="Calibri" w:hAnsi="Calibri"/>
              </w:rPr>
              <w:t>Intervalle de confiance</w:t>
            </w:r>
          </w:p>
        </w:tc>
      </w:tr>
      <w:tr w:rsidR="002D172D" w:rsidRPr="0013398E" w14:paraId="00DB62E2" w14:textId="77777777" w:rsidTr="005F2388">
        <w:trPr>
          <w:trHeight w:val="287"/>
        </w:trPr>
        <w:tc>
          <w:tcPr>
            <w:tcW w:w="2088" w:type="dxa"/>
            <w:shd w:val="clear" w:color="auto" w:fill="auto"/>
          </w:tcPr>
          <w:p w14:paraId="233980F8" w14:textId="77777777" w:rsidR="002D172D" w:rsidRPr="0013398E" w:rsidRDefault="002D172D" w:rsidP="00AF39F2">
            <w:pPr>
              <w:spacing w:after="100"/>
              <w:jc w:val="both"/>
              <w:rPr>
                <w:rFonts w:ascii="Calibri" w:hAnsi="Calibri"/>
              </w:rPr>
            </w:pPr>
            <w:r w:rsidRPr="0013398E">
              <w:rPr>
                <w:rFonts w:ascii="Calibri" w:hAnsi="Calibri"/>
              </w:rPr>
              <w:t>JAM</w:t>
            </w:r>
          </w:p>
        </w:tc>
        <w:tc>
          <w:tcPr>
            <w:tcW w:w="7380" w:type="dxa"/>
            <w:shd w:val="clear" w:color="auto" w:fill="auto"/>
          </w:tcPr>
          <w:p w14:paraId="70156BF4" w14:textId="77777777" w:rsidR="002D172D" w:rsidRPr="0013398E" w:rsidRDefault="002D172D" w:rsidP="00AF39F2">
            <w:pPr>
              <w:spacing w:after="100"/>
              <w:jc w:val="both"/>
              <w:rPr>
                <w:rFonts w:ascii="Calibri" w:hAnsi="Calibri"/>
              </w:rPr>
            </w:pPr>
            <w:r w:rsidRPr="0013398E">
              <w:rPr>
                <w:rFonts w:ascii="Calibri" w:hAnsi="Calibri"/>
              </w:rPr>
              <w:t xml:space="preserve">Joint </w:t>
            </w:r>
            <w:proofErr w:type="spellStart"/>
            <w:r w:rsidRPr="0013398E">
              <w:rPr>
                <w:rFonts w:ascii="Calibri" w:hAnsi="Calibri"/>
              </w:rPr>
              <w:t>Assessment</w:t>
            </w:r>
            <w:proofErr w:type="spellEnd"/>
            <w:r w:rsidRPr="0013398E">
              <w:rPr>
                <w:rFonts w:ascii="Calibri" w:hAnsi="Calibri"/>
              </w:rPr>
              <w:t xml:space="preserve"> Mission (Mission d’évaluation conjointe)</w:t>
            </w:r>
          </w:p>
        </w:tc>
      </w:tr>
      <w:tr w:rsidR="002D172D" w:rsidRPr="0013398E" w14:paraId="3AD9D710" w14:textId="77777777" w:rsidTr="005F2388">
        <w:trPr>
          <w:trHeight w:val="272"/>
        </w:trPr>
        <w:tc>
          <w:tcPr>
            <w:tcW w:w="2088" w:type="dxa"/>
            <w:shd w:val="clear" w:color="auto" w:fill="auto"/>
          </w:tcPr>
          <w:p w14:paraId="7B6D39A9" w14:textId="77777777" w:rsidR="002D172D" w:rsidRPr="0013398E" w:rsidRDefault="002D172D" w:rsidP="00AF39F2">
            <w:pPr>
              <w:spacing w:after="100"/>
              <w:jc w:val="both"/>
              <w:rPr>
                <w:rFonts w:ascii="Calibri" w:hAnsi="Calibri"/>
              </w:rPr>
            </w:pPr>
            <w:r w:rsidRPr="0013398E">
              <w:rPr>
                <w:rFonts w:ascii="Calibri" w:hAnsi="Calibri"/>
              </w:rPr>
              <w:t>JPE</w:t>
            </w:r>
          </w:p>
        </w:tc>
        <w:tc>
          <w:tcPr>
            <w:tcW w:w="7380" w:type="dxa"/>
            <w:shd w:val="clear" w:color="auto" w:fill="auto"/>
          </w:tcPr>
          <w:p w14:paraId="284A0621" w14:textId="37D83FA1" w:rsidR="002D172D" w:rsidRPr="0013398E" w:rsidRDefault="002D172D" w:rsidP="00AF39F2">
            <w:pPr>
              <w:spacing w:after="100"/>
              <w:jc w:val="both"/>
              <w:rPr>
                <w:rFonts w:ascii="Calibri" w:hAnsi="Calibri"/>
              </w:rPr>
            </w:pPr>
            <w:r w:rsidRPr="0013398E">
              <w:rPr>
                <w:rFonts w:ascii="Calibri" w:hAnsi="Calibri"/>
              </w:rPr>
              <w:t xml:space="preserve">Jardin </w:t>
            </w:r>
            <w:r w:rsidR="008475F1">
              <w:rPr>
                <w:rFonts w:ascii="Calibri" w:hAnsi="Calibri"/>
              </w:rPr>
              <w:t>pluri-</w:t>
            </w:r>
            <w:r w:rsidR="008475F1" w:rsidRPr="0013398E">
              <w:rPr>
                <w:rFonts w:ascii="Calibri" w:hAnsi="Calibri"/>
              </w:rPr>
              <w:t>étagé</w:t>
            </w:r>
          </w:p>
        </w:tc>
      </w:tr>
      <w:tr w:rsidR="002D172D" w:rsidRPr="0013398E" w14:paraId="27075EA9" w14:textId="77777777" w:rsidTr="005F2388">
        <w:trPr>
          <w:trHeight w:val="272"/>
        </w:trPr>
        <w:tc>
          <w:tcPr>
            <w:tcW w:w="2088" w:type="dxa"/>
            <w:shd w:val="clear" w:color="auto" w:fill="auto"/>
          </w:tcPr>
          <w:p w14:paraId="521C47B2" w14:textId="77777777" w:rsidR="002D172D" w:rsidRPr="0013398E" w:rsidRDefault="002D172D" w:rsidP="00AF39F2">
            <w:pPr>
              <w:spacing w:after="100"/>
              <w:jc w:val="both"/>
              <w:rPr>
                <w:rFonts w:ascii="Calibri" w:hAnsi="Calibri"/>
              </w:rPr>
            </w:pPr>
            <w:r w:rsidRPr="0013398E">
              <w:rPr>
                <w:rFonts w:ascii="Calibri" w:hAnsi="Calibri"/>
              </w:rPr>
              <w:t>M5</w:t>
            </w:r>
          </w:p>
        </w:tc>
        <w:tc>
          <w:tcPr>
            <w:tcW w:w="7380" w:type="dxa"/>
            <w:shd w:val="clear" w:color="auto" w:fill="auto"/>
          </w:tcPr>
          <w:p w14:paraId="21F74B10" w14:textId="77777777" w:rsidR="002D172D" w:rsidRPr="004C1912" w:rsidRDefault="002D172D" w:rsidP="00AF39F2">
            <w:pPr>
              <w:spacing w:after="100"/>
              <w:jc w:val="both"/>
              <w:rPr>
                <w:rFonts w:ascii="Calibri" w:hAnsi="Calibri"/>
              </w:rPr>
            </w:pPr>
            <w:r w:rsidRPr="004C1912">
              <w:rPr>
                <w:rFonts w:ascii="Calibri" w:hAnsi="Calibri"/>
              </w:rPr>
              <w:t>Enfants âgés de moins de 5 ans</w:t>
            </w:r>
          </w:p>
        </w:tc>
      </w:tr>
      <w:tr w:rsidR="002D172D" w:rsidRPr="0013398E" w14:paraId="2BA06648" w14:textId="77777777" w:rsidTr="005F2388">
        <w:trPr>
          <w:trHeight w:val="287"/>
        </w:trPr>
        <w:tc>
          <w:tcPr>
            <w:tcW w:w="2088" w:type="dxa"/>
            <w:shd w:val="clear" w:color="auto" w:fill="auto"/>
          </w:tcPr>
          <w:p w14:paraId="60C7358F" w14:textId="77777777" w:rsidR="002D172D" w:rsidRPr="0013398E" w:rsidRDefault="002D172D" w:rsidP="00AF39F2">
            <w:pPr>
              <w:spacing w:after="100"/>
              <w:jc w:val="both"/>
              <w:rPr>
                <w:rFonts w:ascii="Calibri" w:hAnsi="Calibri"/>
              </w:rPr>
            </w:pPr>
            <w:r w:rsidRPr="0013398E">
              <w:rPr>
                <w:rFonts w:ascii="Calibri" w:hAnsi="Calibri"/>
              </w:rPr>
              <w:t>MAG</w:t>
            </w:r>
          </w:p>
        </w:tc>
        <w:tc>
          <w:tcPr>
            <w:tcW w:w="7380" w:type="dxa"/>
            <w:shd w:val="clear" w:color="auto" w:fill="auto"/>
          </w:tcPr>
          <w:p w14:paraId="555EA9AE" w14:textId="77777777" w:rsidR="002D172D" w:rsidRPr="0013398E" w:rsidRDefault="002D172D" w:rsidP="00AF39F2">
            <w:pPr>
              <w:spacing w:after="100"/>
              <w:jc w:val="both"/>
              <w:rPr>
                <w:rFonts w:ascii="Calibri" w:hAnsi="Calibri"/>
              </w:rPr>
            </w:pPr>
            <w:r w:rsidRPr="0013398E">
              <w:rPr>
                <w:rFonts w:ascii="Calibri" w:hAnsi="Calibri"/>
              </w:rPr>
              <w:t>Malnutrition aiguë globale</w:t>
            </w:r>
          </w:p>
        </w:tc>
      </w:tr>
      <w:tr w:rsidR="002D172D" w:rsidRPr="0013398E" w14:paraId="279C949A" w14:textId="77777777" w:rsidTr="005F2388">
        <w:trPr>
          <w:trHeight w:val="272"/>
        </w:trPr>
        <w:tc>
          <w:tcPr>
            <w:tcW w:w="2088" w:type="dxa"/>
            <w:shd w:val="clear" w:color="auto" w:fill="auto"/>
          </w:tcPr>
          <w:p w14:paraId="4380AB7A" w14:textId="77777777" w:rsidR="002D172D" w:rsidRPr="0013398E" w:rsidRDefault="002D172D" w:rsidP="00AF39F2">
            <w:pPr>
              <w:spacing w:after="100"/>
              <w:jc w:val="both"/>
              <w:rPr>
                <w:rFonts w:ascii="Calibri" w:hAnsi="Calibri"/>
              </w:rPr>
            </w:pPr>
            <w:r w:rsidRPr="0013398E">
              <w:rPr>
                <w:rFonts w:ascii="Calibri" w:hAnsi="Calibri"/>
              </w:rPr>
              <w:t>MAS</w:t>
            </w:r>
          </w:p>
        </w:tc>
        <w:tc>
          <w:tcPr>
            <w:tcW w:w="7380" w:type="dxa"/>
            <w:shd w:val="clear" w:color="auto" w:fill="auto"/>
          </w:tcPr>
          <w:p w14:paraId="3A3F4090" w14:textId="77777777" w:rsidR="002D172D" w:rsidRPr="0013398E" w:rsidRDefault="002D172D" w:rsidP="00AF39F2">
            <w:pPr>
              <w:spacing w:after="100"/>
              <w:jc w:val="both"/>
              <w:rPr>
                <w:rFonts w:ascii="Calibri" w:hAnsi="Calibri"/>
              </w:rPr>
            </w:pPr>
            <w:r w:rsidRPr="0013398E">
              <w:rPr>
                <w:rFonts w:ascii="Calibri" w:hAnsi="Calibri"/>
              </w:rPr>
              <w:t>Malnutrition aiguë sévère</w:t>
            </w:r>
          </w:p>
        </w:tc>
      </w:tr>
      <w:tr w:rsidR="004944AA" w:rsidRPr="0013398E" w14:paraId="40B46352" w14:textId="77777777" w:rsidTr="005F2388">
        <w:trPr>
          <w:trHeight w:val="272"/>
        </w:trPr>
        <w:tc>
          <w:tcPr>
            <w:tcW w:w="2088" w:type="dxa"/>
            <w:shd w:val="clear" w:color="auto" w:fill="auto"/>
          </w:tcPr>
          <w:p w14:paraId="2090AD6E" w14:textId="59042AB1" w:rsidR="004944AA" w:rsidRPr="0013398E" w:rsidRDefault="004944AA" w:rsidP="00AF39F2">
            <w:pPr>
              <w:spacing w:after="100"/>
              <w:jc w:val="both"/>
              <w:rPr>
                <w:rFonts w:ascii="Calibri" w:hAnsi="Calibri"/>
              </w:rPr>
            </w:pPr>
            <w:r>
              <w:rPr>
                <w:rFonts w:ascii="Calibri" w:hAnsi="Calibri"/>
              </w:rPr>
              <w:t>MDC</w:t>
            </w:r>
          </w:p>
        </w:tc>
        <w:tc>
          <w:tcPr>
            <w:tcW w:w="7380" w:type="dxa"/>
            <w:shd w:val="clear" w:color="auto" w:fill="auto"/>
          </w:tcPr>
          <w:p w14:paraId="695A1A6B" w14:textId="09015608" w:rsidR="004944AA" w:rsidRPr="0013398E" w:rsidRDefault="004944AA" w:rsidP="00AF39F2">
            <w:pPr>
              <w:spacing w:after="100"/>
              <w:jc w:val="both"/>
              <w:rPr>
                <w:rFonts w:ascii="Calibri" w:hAnsi="Calibri"/>
              </w:rPr>
            </w:pPr>
            <w:r>
              <w:rPr>
                <w:rFonts w:ascii="Calibri" w:hAnsi="Calibri"/>
              </w:rPr>
              <w:t>Mobile Data Collection (Collecte de données mobile)</w:t>
            </w:r>
          </w:p>
        </w:tc>
      </w:tr>
      <w:tr w:rsidR="004944AA" w:rsidRPr="004944AA" w14:paraId="0B04EA57" w14:textId="77777777" w:rsidTr="005F2388">
        <w:trPr>
          <w:trHeight w:val="272"/>
        </w:trPr>
        <w:tc>
          <w:tcPr>
            <w:tcW w:w="2088" w:type="dxa"/>
            <w:shd w:val="clear" w:color="auto" w:fill="auto"/>
          </w:tcPr>
          <w:p w14:paraId="5C1C77CC" w14:textId="39D58584" w:rsidR="004944AA" w:rsidRDefault="004944AA" w:rsidP="00AF39F2">
            <w:pPr>
              <w:spacing w:after="100"/>
              <w:jc w:val="both"/>
              <w:rPr>
                <w:rFonts w:ascii="Calibri" w:hAnsi="Calibri"/>
              </w:rPr>
            </w:pPr>
            <w:r>
              <w:rPr>
                <w:rFonts w:ascii="Calibri" w:hAnsi="Calibri"/>
              </w:rPr>
              <w:t>MDD-W</w:t>
            </w:r>
          </w:p>
        </w:tc>
        <w:tc>
          <w:tcPr>
            <w:tcW w:w="7380" w:type="dxa"/>
            <w:shd w:val="clear" w:color="auto" w:fill="auto"/>
          </w:tcPr>
          <w:p w14:paraId="4B2CA6B9" w14:textId="00A5CC3B" w:rsidR="004944AA" w:rsidRPr="004944AA" w:rsidRDefault="004944AA" w:rsidP="00AF39F2">
            <w:pPr>
              <w:spacing w:after="100"/>
              <w:jc w:val="both"/>
              <w:rPr>
                <w:rFonts w:ascii="Calibri" w:hAnsi="Calibri"/>
              </w:rPr>
            </w:pPr>
            <w:r w:rsidRPr="004944AA">
              <w:rPr>
                <w:rFonts w:ascii="Calibri" w:hAnsi="Calibri"/>
              </w:rPr>
              <w:t xml:space="preserve">Minimum </w:t>
            </w:r>
            <w:proofErr w:type="spellStart"/>
            <w:r w:rsidRPr="004944AA">
              <w:rPr>
                <w:rFonts w:ascii="Calibri" w:hAnsi="Calibri"/>
              </w:rPr>
              <w:t>Dietary</w:t>
            </w:r>
            <w:proofErr w:type="spellEnd"/>
            <w:r w:rsidRPr="004944AA">
              <w:rPr>
                <w:rFonts w:ascii="Calibri" w:hAnsi="Calibri"/>
              </w:rPr>
              <w:t xml:space="preserve"> Diversity for </w:t>
            </w:r>
            <w:proofErr w:type="spellStart"/>
            <w:r w:rsidRPr="004944AA">
              <w:rPr>
                <w:rFonts w:ascii="Calibri" w:hAnsi="Calibri"/>
              </w:rPr>
              <w:t>Women</w:t>
            </w:r>
            <w:proofErr w:type="spellEnd"/>
            <w:r w:rsidRPr="004944AA">
              <w:rPr>
                <w:rFonts w:ascii="Calibri" w:hAnsi="Calibri"/>
              </w:rPr>
              <w:t xml:space="preserve"> (Diversité </w:t>
            </w:r>
            <w:r>
              <w:rPr>
                <w:rFonts w:ascii="Calibri" w:hAnsi="Calibri"/>
              </w:rPr>
              <w:t>al</w:t>
            </w:r>
            <w:r w:rsidRPr="004944AA">
              <w:rPr>
                <w:rFonts w:ascii="Calibri" w:hAnsi="Calibri"/>
              </w:rPr>
              <w:t>imentaire minimale pour les femme</w:t>
            </w:r>
            <w:r>
              <w:rPr>
                <w:rFonts w:ascii="Calibri" w:hAnsi="Calibri"/>
              </w:rPr>
              <w:t>s)</w:t>
            </w:r>
          </w:p>
        </w:tc>
      </w:tr>
      <w:tr w:rsidR="00F24E33" w:rsidRPr="004944AA" w14:paraId="1C9237E0" w14:textId="77777777" w:rsidTr="005F2388">
        <w:trPr>
          <w:trHeight w:val="272"/>
        </w:trPr>
        <w:tc>
          <w:tcPr>
            <w:tcW w:w="2088" w:type="dxa"/>
            <w:shd w:val="clear" w:color="auto" w:fill="auto"/>
          </w:tcPr>
          <w:p w14:paraId="144A176F" w14:textId="76F0C132" w:rsidR="00F24E33" w:rsidRDefault="00F24E33" w:rsidP="00AF39F2">
            <w:pPr>
              <w:spacing w:after="100"/>
              <w:jc w:val="both"/>
              <w:rPr>
                <w:rFonts w:ascii="Calibri" w:hAnsi="Calibri"/>
              </w:rPr>
            </w:pPr>
            <w:r>
              <w:rPr>
                <w:rFonts w:ascii="Calibri" w:hAnsi="Calibri"/>
              </w:rPr>
              <w:t>MICS</w:t>
            </w:r>
          </w:p>
        </w:tc>
        <w:tc>
          <w:tcPr>
            <w:tcW w:w="7380" w:type="dxa"/>
            <w:shd w:val="clear" w:color="auto" w:fill="auto"/>
          </w:tcPr>
          <w:p w14:paraId="7971C4A7" w14:textId="145EB524" w:rsidR="00F24E33" w:rsidRPr="004944AA" w:rsidRDefault="00F24E33" w:rsidP="00AF39F2">
            <w:pPr>
              <w:spacing w:after="100"/>
              <w:jc w:val="both"/>
              <w:rPr>
                <w:rFonts w:ascii="Calibri" w:hAnsi="Calibri"/>
              </w:rPr>
            </w:pPr>
            <w:r>
              <w:rPr>
                <w:rFonts w:ascii="Calibri" w:hAnsi="Calibri"/>
              </w:rPr>
              <w:t>Multiple Indicator Cluster Survey (Enquête par grappes à indicateurs multiples)</w:t>
            </w:r>
          </w:p>
        </w:tc>
      </w:tr>
      <w:tr w:rsidR="002D172D" w:rsidRPr="0013398E" w14:paraId="7DC94537" w14:textId="77777777" w:rsidTr="005F2388">
        <w:trPr>
          <w:trHeight w:val="287"/>
        </w:trPr>
        <w:tc>
          <w:tcPr>
            <w:tcW w:w="2088" w:type="dxa"/>
            <w:shd w:val="clear" w:color="auto" w:fill="auto"/>
          </w:tcPr>
          <w:p w14:paraId="3CFDABF1" w14:textId="77777777" w:rsidR="002D172D" w:rsidRPr="0013398E" w:rsidRDefault="002D172D" w:rsidP="00AF39F2">
            <w:pPr>
              <w:spacing w:after="100"/>
              <w:jc w:val="both"/>
              <w:rPr>
                <w:rFonts w:ascii="Calibri" w:hAnsi="Calibri"/>
              </w:rPr>
            </w:pPr>
            <w:r w:rsidRPr="0013398E">
              <w:rPr>
                <w:rFonts w:ascii="Calibri" w:hAnsi="Calibri"/>
              </w:rPr>
              <w:t>MILD</w:t>
            </w:r>
          </w:p>
        </w:tc>
        <w:tc>
          <w:tcPr>
            <w:tcW w:w="7380" w:type="dxa"/>
            <w:shd w:val="clear" w:color="auto" w:fill="auto"/>
          </w:tcPr>
          <w:p w14:paraId="6ABA07C7" w14:textId="6BC94B6A" w:rsidR="002D172D" w:rsidRPr="004C1912" w:rsidRDefault="002D172D" w:rsidP="00AF39F2">
            <w:pPr>
              <w:spacing w:after="100"/>
              <w:jc w:val="both"/>
              <w:rPr>
                <w:rFonts w:ascii="Calibri" w:hAnsi="Calibri"/>
              </w:rPr>
            </w:pPr>
            <w:r w:rsidRPr="0013398E">
              <w:rPr>
                <w:rFonts w:ascii="Calibri" w:hAnsi="Calibri"/>
              </w:rPr>
              <w:t>Moustiquaires imprégnées d’insecticide à longue durée d’action</w:t>
            </w:r>
          </w:p>
        </w:tc>
      </w:tr>
      <w:tr w:rsidR="002D172D" w:rsidRPr="0013398E" w14:paraId="7344851F" w14:textId="77777777" w:rsidTr="005F2388">
        <w:trPr>
          <w:trHeight w:val="287"/>
        </w:trPr>
        <w:tc>
          <w:tcPr>
            <w:tcW w:w="2088" w:type="dxa"/>
            <w:shd w:val="clear" w:color="auto" w:fill="auto"/>
          </w:tcPr>
          <w:p w14:paraId="2D714CB6" w14:textId="77777777" w:rsidR="002D172D" w:rsidRPr="0013398E" w:rsidRDefault="002D172D" w:rsidP="00AF39F2">
            <w:pPr>
              <w:spacing w:after="100"/>
              <w:jc w:val="both"/>
              <w:rPr>
                <w:rFonts w:ascii="Calibri" w:hAnsi="Calibri"/>
              </w:rPr>
            </w:pPr>
            <w:r w:rsidRPr="0013398E">
              <w:rPr>
                <w:rFonts w:ascii="Calibri" w:hAnsi="Calibri"/>
              </w:rPr>
              <w:t>MN</w:t>
            </w:r>
          </w:p>
        </w:tc>
        <w:tc>
          <w:tcPr>
            <w:tcW w:w="7380" w:type="dxa"/>
            <w:shd w:val="clear" w:color="auto" w:fill="auto"/>
          </w:tcPr>
          <w:p w14:paraId="6E98B429" w14:textId="77777777" w:rsidR="002D172D" w:rsidRPr="0013398E" w:rsidRDefault="002D172D" w:rsidP="00AF39F2">
            <w:pPr>
              <w:spacing w:after="100"/>
              <w:jc w:val="both"/>
              <w:rPr>
                <w:rFonts w:ascii="Calibri" w:hAnsi="Calibri"/>
              </w:rPr>
            </w:pPr>
            <w:r w:rsidRPr="0013398E">
              <w:rPr>
                <w:rFonts w:ascii="Calibri" w:hAnsi="Calibri"/>
              </w:rPr>
              <w:t>Ménage</w:t>
            </w:r>
          </w:p>
        </w:tc>
      </w:tr>
      <w:tr w:rsidR="004944AA" w:rsidRPr="004944AA" w14:paraId="56DD9F95" w14:textId="77777777" w:rsidTr="005F2388">
        <w:trPr>
          <w:trHeight w:val="287"/>
        </w:trPr>
        <w:tc>
          <w:tcPr>
            <w:tcW w:w="2088" w:type="dxa"/>
            <w:shd w:val="clear" w:color="auto" w:fill="auto"/>
          </w:tcPr>
          <w:p w14:paraId="140688B2" w14:textId="1CFEF005" w:rsidR="004944AA" w:rsidRPr="0013398E" w:rsidRDefault="004944AA" w:rsidP="00AF39F2">
            <w:pPr>
              <w:spacing w:after="100"/>
              <w:jc w:val="both"/>
              <w:rPr>
                <w:rFonts w:ascii="Calibri" w:hAnsi="Calibri"/>
              </w:rPr>
            </w:pPr>
            <w:r>
              <w:rPr>
                <w:rFonts w:ascii="Calibri" w:hAnsi="Calibri"/>
              </w:rPr>
              <w:lastRenderedPageBreak/>
              <w:t>ODK</w:t>
            </w:r>
          </w:p>
        </w:tc>
        <w:tc>
          <w:tcPr>
            <w:tcW w:w="7380" w:type="dxa"/>
            <w:shd w:val="clear" w:color="auto" w:fill="auto"/>
          </w:tcPr>
          <w:p w14:paraId="59B6DA32" w14:textId="008DC728" w:rsidR="004944AA" w:rsidRPr="004944AA" w:rsidRDefault="004944AA" w:rsidP="00AF39F2">
            <w:pPr>
              <w:spacing w:after="100"/>
              <w:jc w:val="both"/>
              <w:rPr>
                <w:rFonts w:ascii="Calibri" w:hAnsi="Calibri"/>
              </w:rPr>
            </w:pPr>
            <w:r w:rsidRPr="004944AA">
              <w:rPr>
                <w:rFonts w:ascii="Calibri" w:hAnsi="Calibri"/>
              </w:rPr>
              <w:t>Open Data Kit (Application facilitant la collecte de</w:t>
            </w:r>
            <w:r>
              <w:rPr>
                <w:rFonts w:ascii="Calibri" w:hAnsi="Calibri"/>
              </w:rPr>
              <w:t>s données sous système d’exploitation Android)</w:t>
            </w:r>
          </w:p>
        </w:tc>
      </w:tr>
      <w:tr w:rsidR="002D172D" w:rsidRPr="0013398E" w14:paraId="622A4C48" w14:textId="77777777" w:rsidTr="005F2388">
        <w:trPr>
          <w:trHeight w:val="145"/>
        </w:trPr>
        <w:tc>
          <w:tcPr>
            <w:tcW w:w="2088" w:type="dxa"/>
            <w:shd w:val="clear" w:color="auto" w:fill="auto"/>
          </w:tcPr>
          <w:p w14:paraId="09346CCB" w14:textId="77777777" w:rsidR="002D172D" w:rsidRPr="0013398E" w:rsidRDefault="002D172D" w:rsidP="00AF39F2">
            <w:pPr>
              <w:spacing w:after="100"/>
              <w:jc w:val="both"/>
              <w:rPr>
                <w:rFonts w:ascii="Calibri" w:hAnsi="Calibri"/>
              </w:rPr>
            </w:pPr>
            <w:r w:rsidRPr="0013398E">
              <w:rPr>
                <w:rFonts w:ascii="Calibri" w:hAnsi="Calibri"/>
              </w:rPr>
              <w:t>OMS</w:t>
            </w:r>
          </w:p>
        </w:tc>
        <w:tc>
          <w:tcPr>
            <w:tcW w:w="7380" w:type="dxa"/>
            <w:shd w:val="clear" w:color="auto" w:fill="auto"/>
          </w:tcPr>
          <w:p w14:paraId="3B3E5AB3" w14:textId="77777777" w:rsidR="002D172D" w:rsidRPr="004C1912" w:rsidRDefault="002D172D" w:rsidP="00AF39F2">
            <w:pPr>
              <w:spacing w:after="100"/>
              <w:jc w:val="both"/>
              <w:rPr>
                <w:rFonts w:ascii="Calibri" w:hAnsi="Calibri"/>
              </w:rPr>
            </w:pPr>
            <w:r w:rsidRPr="004C1912">
              <w:rPr>
                <w:rFonts w:ascii="Calibri" w:hAnsi="Calibri"/>
              </w:rPr>
              <w:t>Organisation mondiale de la santé</w:t>
            </w:r>
          </w:p>
        </w:tc>
      </w:tr>
      <w:tr w:rsidR="004944AA" w:rsidRPr="0013398E" w14:paraId="754C89DF" w14:textId="77777777" w:rsidTr="005F2388">
        <w:trPr>
          <w:trHeight w:val="145"/>
        </w:trPr>
        <w:tc>
          <w:tcPr>
            <w:tcW w:w="2088" w:type="dxa"/>
            <w:shd w:val="clear" w:color="auto" w:fill="auto"/>
          </w:tcPr>
          <w:p w14:paraId="53729BD7" w14:textId="5EE50CDC" w:rsidR="004944AA" w:rsidRPr="0013398E" w:rsidRDefault="004944AA" w:rsidP="00AF39F2">
            <w:pPr>
              <w:spacing w:after="100"/>
              <w:jc w:val="both"/>
              <w:rPr>
                <w:rFonts w:ascii="Calibri" w:hAnsi="Calibri"/>
              </w:rPr>
            </w:pPr>
            <w:r>
              <w:rPr>
                <w:rFonts w:ascii="Calibri" w:hAnsi="Calibri"/>
              </w:rPr>
              <w:t>ONG</w:t>
            </w:r>
          </w:p>
        </w:tc>
        <w:tc>
          <w:tcPr>
            <w:tcW w:w="7380" w:type="dxa"/>
            <w:shd w:val="clear" w:color="auto" w:fill="auto"/>
          </w:tcPr>
          <w:p w14:paraId="6ED17A45" w14:textId="2C713FA6" w:rsidR="004944AA" w:rsidRPr="004C1912" w:rsidRDefault="004944AA" w:rsidP="00AF39F2">
            <w:pPr>
              <w:spacing w:after="100"/>
              <w:jc w:val="both"/>
              <w:rPr>
                <w:rFonts w:ascii="Calibri" w:hAnsi="Calibri"/>
              </w:rPr>
            </w:pPr>
            <w:r>
              <w:rPr>
                <w:rFonts w:ascii="Calibri" w:hAnsi="Calibri"/>
              </w:rPr>
              <w:t>Organisation Non-Gouvernementale</w:t>
            </w:r>
          </w:p>
        </w:tc>
      </w:tr>
      <w:tr w:rsidR="002D172D" w:rsidRPr="0013398E" w14:paraId="422AD3A6" w14:textId="77777777" w:rsidTr="005F2388">
        <w:trPr>
          <w:trHeight w:val="272"/>
        </w:trPr>
        <w:tc>
          <w:tcPr>
            <w:tcW w:w="2088" w:type="dxa"/>
            <w:shd w:val="clear" w:color="auto" w:fill="auto"/>
          </w:tcPr>
          <w:p w14:paraId="0BBD5C66" w14:textId="77777777" w:rsidR="002D172D" w:rsidRPr="0013398E" w:rsidRDefault="002D172D" w:rsidP="00AF39F2">
            <w:pPr>
              <w:spacing w:after="100"/>
              <w:jc w:val="both"/>
              <w:rPr>
                <w:rFonts w:ascii="Calibri" w:hAnsi="Calibri"/>
              </w:rPr>
            </w:pPr>
            <w:r w:rsidRPr="0013398E">
              <w:rPr>
                <w:rFonts w:ascii="Calibri" w:hAnsi="Calibri"/>
              </w:rPr>
              <w:t>PAM</w:t>
            </w:r>
          </w:p>
        </w:tc>
        <w:tc>
          <w:tcPr>
            <w:tcW w:w="7380" w:type="dxa"/>
            <w:shd w:val="clear" w:color="auto" w:fill="auto"/>
          </w:tcPr>
          <w:p w14:paraId="7A8E5A4A" w14:textId="77777777" w:rsidR="002D172D" w:rsidRPr="0013398E" w:rsidRDefault="002D172D" w:rsidP="00AF39F2">
            <w:pPr>
              <w:spacing w:after="100"/>
              <w:jc w:val="both"/>
              <w:rPr>
                <w:rFonts w:ascii="Calibri" w:hAnsi="Calibri"/>
              </w:rPr>
            </w:pPr>
            <w:r w:rsidRPr="0013398E">
              <w:rPr>
                <w:rFonts w:ascii="Calibri" w:hAnsi="Calibri"/>
              </w:rPr>
              <w:t>Programme alimentaire mondial</w:t>
            </w:r>
          </w:p>
        </w:tc>
      </w:tr>
      <w:tr w:rsidR="002D172D" w:rsidRPr="0013398E" w14:paraId="244685A0" w14:textId="77777777" w:rsidTr="005F2388">
        <w:trPr>
          <w:trHeight w:val="287"/>
        </w:trPr>
        <w:tc>
          <w:tcPr>
            <w:tcW w:w="2088" w:type="dxa"/>
            <w:shd w:val="clear" w:color="auto" w:fill="auto"/>
          </w:tcPr>
          <w:p w14:paraId="0006706F" w14:textId="77777777" w:rsidR="002D172D" w:rsidRPr="0013398E" w:rsidRDefault="002D172D" w:rsidP="00AF39F2">
            <w:pPr>
              <w:spacing w:after="100"/>
              <w:jc w:val="both"/>
              <w:rPr>
                <w:rFonts w:ascii="Calibri" w:hAnsi="Calibri"/>
              </w:rPr>
            </w:pPr>
            <w:r w:rsidRPr="0013398E">
              <w:rPr>
                <w:rFonts w:ascii="Calibri" w:hAnsi="Calibri"/>
              </w:rPr>
              <w:t>PB</w:t>
            </w:r>
          </w:p>
        </w:tc>
        <w:tc>
          <w:tcPr>
            <w:tcW w:w="7380" w:type="dxa"/>
            <w:shd w:val="clear" w:color="auto" w:fill="auto"/>
          </w:tcPr>
          <w:p w14:paraId="1213FFBC" w14:textId="77777777" w:rsidR="002D172D" w:rsidRPr="0013398E" w:rsidRDefault="002D172D" w:rsidP="00AF39F2">
            <w:pPr>
              <w:spacing w:after="100"/>
              <w:jc w:val="both"/>
              <w:rPr>
                <w:rFonts w:ascii="Calibri" w:hAnsi="Calibri"/>
              </w:rPr>
            </w:pPr>
            <w:r w:rsidRPr="0013398E">
              <w:rPr>
                <w:rFonts w:ascii="Calibri" w:hAnsi="Calibri"/>
              </w:rPr>
              <w:t>Périmètre brachial</w:t>
            </w:r>
          </w:p>
        </w:tc>
      </w:tr>
      <w:tr w:rsidR="00035F19" w:rsidRPr="0013398E" w14:paraId="31DE8BC8" w14:textId="77777777" w:rsidTr="005F2388">
        <w:trPr>
          <w:trHeight w:val="287"/>
        </w:trPr>
        <w:tc>
          <w:tcPr>
            <w:tcW w:w="2088" w:type="dxa"/>
            <w:shd w:val="clear" w:color="auto" w:fill="auto"/>
          </w:tcPr>
          <w:p w14:paraId="40810058" w14:textId="77777777" w:rsidR="00035F19" w:rsidRPr="004C1912" w:rsidRDefault="00035F19" w:rsidP="00AF39F2">
            <w:pPr>
              <w:spacing w:after="100"/>
              <w:jc w:val="both"/>
              <w:rPr>
                <w:rFonts w:ascii="Calibri" w:hAnsi="Calibri"/>
              </w:rPr>
            </w:pPr>
            <w:r w:rsidRPr="004C1912">
              <w:rPr>
                <w:rFonts w:ascii="Calibri" w:hAnsi="Calibri"/>
              </w:rPr>
              <w:t>PEV</w:t>
            </w:r>
          </w:p>
        </w:tc>
        <w:tc>
          <w:tcPr>
            <w:tcW w:w="7380" w:type="dxa"/>
            <w:shd w:val="clear" w:color="auto" w:fill="auto"/>
          </w:tcPr>
          <w:p w14:paraId="2FF70098" w14:textId="245F236F" w:rsidR="00035F19" w:rsidRPr="0013398E" w:rsidRDefault="00035F19" w:rsidP="00AF39F2">
            <w:pPr>
              <w:spacing w:after="100"/>
              <w:jc w:val="both"/>
              <w:rPr>
                <w:rFonts w:ascii="Calibri" w:hAnsi="Calibri"/>
              </w:rPr>
            </w:pPr>
            <w:r w:rsidRPr="004C1912">
              <w:rPr>
                <w:rFonts w:ascii="Calibri" w:hAnsi="Calibri"/>
              </w:rPr>
              <w:t>Program</w:t>
            </w:r>
            <w:r w:rsidRPr="0013398E">
              <w:rPr>
                <w:rFonts w:ascii="Calibri" w:hAnsi="Calibri"/>
              </w:rPr>
              <w:t>me élargi de vaccination</w:t>
            </w:r>
          </w:p>
        </w:tc>
      </w:tr>
      <w:tr w:rsidR="00035F19" w:rsidRPr="0013398E" w14:paraId="080E1F50" w14:textId="77777777" w:rsidTr="005F2388">
        <w:trPr>
          <w:trHeight w:val="272"/>
        </w:trPr>
        <w:tc>
          <w:tcPr>
            <w:tcW w:w="2088" w:type="dxa"/>
            <w:shd w:val="clear" w:color="auto" w:fill="auto"/>
          </w:tcPr>
          <w:p w14:paraId="41A532DA" w14:textId="77777777" w:rsidR="00035F19" w:rsidRPr="0013398E" w:rsidRDefault="00035F19" w:rsidP="00AF39F2">
            <w:pPr>
              <w:spacing w:after="100"/>
              <w:jc w:val="both"/>
              <w:rPr>
                <w:rFonts w:ascii="Calibri" w:hAnsi="Calibri"/>
              </w:rPr>
            </w:pPr>
            <w:r w:rsidRPr="0013398E">
              <w:rPr>
                <w:rFonts w:ascii="Calibri" w:hAnsi="Calibri"/>
              </w:rPr>
              <w:t>PPT</w:t>
            </w:r>
          </w:p>
        </w:tc>
        <w:tc>
          <w:tcPr>
            <w:tcW w:w="7380" w:type="dxa"/>
            <w:shd w:val="clear" w:color="auto" w:fill="auto"/>
          </w:tcPr>
          <w:p w14:paraId="799C9BB3" w14:textId="77777777" w:rsidR="00035F19" w:rsidRPr="004C1912" w:rsidRDefault="00035F19" w:rsidP="00AF39F2">
            <w:pPr>
              <w:spacing w:after="100"/>
              <w:jc w:val="both"/>
              <w:rPr>
                <w:rFonts w:ascii="Calibri" w:hAnsi="Calibri"/>
              </w:rPr>
            </w:pPr>
            <w:r w:rsidRPr="004C1912">
              <w:rPr>
                <w:rFonts w:ascii="Calibri" w:hAnsi="Calibri"/>
              </w:rPr>
              <w:t>Probabilité proportionnelle à la taille de la population</w:t>
            </w:r>
          </w:p>
        </w:tc>
      </w:tr>
      <w:tr w:rsidR="00035F19" w:rsidRPr="0013398E" w14:paraId="0332C6D9" w14:textId="77777777" w:rsidTr="005F2388">
        <w:trPr>
          <w:trHeight w:val="272"/>
        </w:trPr>
        <w:tc>
          <w:tcPr>
            <w:tcW w:w="2088" w:type="dxa"/>
            <w:shd w:val="clear" w:color="auto" w:fill="auto"/>
          </w:tcPr>
          <w:p w14:paraId="20D3E827" w14:textId="77777777" w:rsidR="00035F19" w:rsidRPr="0013398E" w:rsidRDefault="00035F19" w:rsidP="00AF39F2">
            <w:pPr>
              <w:spacing w:after="100"/>
              <w:jc w:val="both"/>
              <w:rPr>
                <w:rFonts w:ascii="Calibri" w:hAnsi="Calibri"/>
              </w:rPr>
            </w:pPr>
            <w:r w:rsidRPr="0013398E">
              <w:rPr>
                <w:rFonts w:ascii="Calibri" w:hAnsi="Calibri"/>
              </w:rPr>
              <w:t>ProGres</w:t>
            </w:r>
          </w:p>
        </w:tc>
        <w:tc>
          <w:tcPr>
            <w:tcW w:w="7380" w:type="dxa"/>
            <w:shd w:val="clear" w:color="auto" w:fill="auto"/>
          </w:tcPr>
          <w:p w14:paraId="7C7DDA75" w14:textId="70DF31F6" w:rsidR="00035F19" w:rsidRPr="004C1912" w:rsidRDefault="00035F19" w:rsidP="00AF39F2">
            <w:pPr>
              <w:spacing w:after="100"/>
              <w:jc w:val="both"/>
              <w:rPr>
                <w:rFonts w:ascii="Calibri" w:hAnsi="Calibri"/>
              </w:rPr>
            </w:pPr>
            <w:r w:rsidRPr="004C1912">
              <w:rPr>
                <w:rFonts w:ascii="Calibri" w:hAnsi="Calibri"/>
              </w:rPr>
              <w:t>Base de données d’inscriptions pour les données de populations réfugiées</w:t>
            </w:r>
          </w:p>
        </w:tc>
      </w:tr>
      <w:tr w:rsidR="00035F19" w:rsidRPr="0013398E" w14:paraId="6BC88AE0" w14:textId="77777777" w:rsidTr="005F2388">
        <w:trPr>
          <w:trHeight w:val="287"/>
        </w:trPr>
        <w:tc>
          <w:tcPr>
            <w:tcW w:w="2088" w:type="dxa"/>
            <w:shd w:val="clear" w:color="auto" w:fill="auto"/>
          </w:tcPr>
          <w:p w14:paraId="4E032E8D" w14:textId="77777777" w:rsidR="00035F19" w:rsidRPr="004C1912" w:rsidRDefault="00035F19" w:rsidP="00AF39F2">
            <w:pPr>
              <w:spacing w:after="100"/>
              <w:jc w:val="both"/>
              <w:rPr>
                <w:rFonts w:ascii="Calibri" w:hAnsi="Calibri"/>
              </w:rPr>
            </w:pPr>
            <w:r w:rsidRPr="004C1912">
              <w:rPr>
                <w:rFonts w:ascii="Calibri" w:hAnsi="Calibri"/>
              </w:rPr>
              <w:t>PSU</w:t>
            </w:r>
          </w:p>
        </w:tc>
        <w:tc>
          <w:tcPr>
            <w:tcW w:w="7380" w:type="dxa"/>
            <w:shd w:val="clear" w:color="auto" w:fill="auto"/>
          </w:tcPr>
          <w:p w14:paraId="6B1DA825" w14:textId="07D5E643" w:rsidR="00035F19" w:rsidRPr="004C1912" w:rsidRDefault="00035F19" w:rsidP="00AF39F2">
            <w:pPr>
              <w:spacing w:after="100"/>
              <w:jc w:val="both"/>
              <w:rPr>
                <w:rFonts w:ascii="Calibri" w:hAnsi="Calibri"/>
              </w:rPr>
            </w:pPr>
            <w:proofErr w:type="spellStart"/>
            <w:r w:rsidRPr="004C1912">
              <w:rPr>
                <w:rFonts w:ascii="Calibri" w:hAnsi="Calibri"/>
              </w:rPr>
              <w:t>Primary</w:t>
            </w:r>
            <w:proofErr w:type="spellEnd"/>
            <w:r w:rsidRPr="004C1912">
              <w:rPr>
                <w:rFonts w:ascii="Calibri" w:hAnsi="Calibri"/>
              </w:rPr>
              <w:t xml:space="preserve"> Sampling Unit (</w:t>
            </w:r>
            <w:r w:rsidR="008475F1">
              <w:rPr>
                <w:rFonts w:ascii="Calibri" w:hAnsi="Calibri"/>
              </w:rPr>
              <w:t>U</w:t>
            </w:r>
            <w:r w:rsidRPr="004C1912">
              <w:rPr>
                <w:rFonts w:ascii="Calibri" w:hAnsi="Calibri"/>
              </w:rPr>
              <w:t>nité d’échantillonnage primaire)</w:t>
            </w:r>
          </w:p>
        </w:tc>
      </w:tr>
      <w:tr w:rsidR="004944AA" w:rsidRPr="0013398E" w14:paraId="3C6EF78B" w14:textId="77777777" w:rsidTr="005F2388">
        <w:trPr>
          <w:trHeight w:val="287"/>
        </w:trPr>
        <w:tc>
          <w:tcPr>
            <w:tcW w:w="2088" w:type="dxa"/>
            <w:shd w:val="clear" w:color="auto" w:fill="auto"/>
          </w:tcPr>
          <w:p w14:paraId="6FE99581" w14:textId="07552CDB" w:rsidR="004944AA" w:rsidRPr="004C1912" w:rsidRDefault="004944AA" w:rsidP="004944AA">
            <w:pPr>
              <w:spacing w:after="100"/>
              <w:jc w:val="both"/>
              <w:rPr>
                <w:rFonts w:ascii="Calibri" w:hAnsi="Calibri"/>
              </w:rPr>
            </w:pPr>
            <w:r w:rsidRPr="0013398E">
              <w:rPr>
                <w:rFonts w:ascii="Calibri" w:hAnsi="Calibri"/>
              </w:rPr>
              <w:t>RC</w:t>
            </w:r>
          </w:p>
        </w:tc>
        <w:tc>
          <w:tcPr>
            <w:tcW w:w="7380" w:type="dxa"/>
            <w:shd w:val="clear" w:color="auto" w:fill="auto"/>
          </w:tcPr>
          <w:p w14:paraId="6F19661A" w14:textId="69A68AEC" w:rsidR="004944AA" w:rsidRPr="004C1912" w:rsidRDefault="004944AA" w:rsidP="004944AA">
            <w:pPr>
              <w:spacing w:after="100"/>
              <w:jc w:val="both"/>
              <w:rPr>
                <w:rFonts w:ascii="Calibri" w:hAnsi="Calibri"/>
              </w:rPr>
            </w:pPr>
            <w:r>
              <w:rPr>
                <w:rFonts w:ascii="Calibri" w:hAnsi="Calibri"/>
              </w:rPr>
              <w:t>Replacement Cluster (Grappe de réserve/ de remplacement</w:t>
            </w:r>
            <w:r w:rsidRPr="004C1912">
              <w:rPr>
                <w:rFonts w:ascii="Calibri" w:hAnsi="Calibri"/>
              </w:rPr>
              <w:t>)</w:t>
            </w:r>
          </w:p>
        </w:tc>
      </w:tr>
      <w:tr w:rsidR="00035F19" w:rsidRPr="0013398E" w14:paraId="6C1F11C0" w14:textId="77777777" w:rsidTr="005F2388">
        <w:trPr>
          <w:trHeight w:val="325"/>
        </w:trPr>
        <w:tc>
          <w:tcPr>
            <w:tcW w:w="2088" w:type="dxa"/>
            <w:shd w:val="clear" w:color="auto" w:fill="auto"/>
          </w:tcPr>
          <w:p w14:paraId="0784A1E6" w14:textId="77777777" w:rsidR="00035F19" w:rsidRPr="0013398E" w:rsidRDefault="00035F19" w:rsidP="00AF39F2">
            <w:pPr>
              <w:spacing w:after="100"/>
              <w:jc w:val="both"/>
              <w:rPr>
                <w:rFonts w:ascii="Calibri" w:hAnsi="Calibri"/>
              </w:rPr>
            </w:pPr>
            <w:r w:rsidRPr="0013398E">
              <w:rPr>
                <w:rFonts w:ascii="Calibri" w:hAnsi="Calibri"/>
              </w:rPr>
              <w:t>SENS</w:t>
            </w:r>
          </w:p>
        </w:tc>
        <w:tc>
          <w:tcPr>
            <w:tcW w:w="7380" w:type="dxa"/>
            <w:shd w:val="clear" w:color="auto" w:fill="auto"/>
          </w:tcPr>
          <w:p w14:paraId="0643A50A" w14:textId="5415C588" w:rsidR="00035F19" w:rsidRPr="004C1912" w:rsidRDefault="00035F19" w:rsidP="00AF39F2">
            <w:pPr>
              <w:spacing w:after="100"/>
              <w:jc w:val="both"/>
              <w:rPr>
                <w:rFonts w:ascii="Calibri" w:hAnsi="Calibri"/>
              </w:rPr>
            </w:pPr>
            <w:proofErr w:type="spellStart"/>
            <w:r w:rsidRPr="004C1912">
              <w:rPr>
                <w:rFonts w:ascii="Calibri" w:hAnsi="Calibri"/>
              </w:rPr>
              <w:t>Standardised</w:t>
            </w:r>
            <w:proofErr w:type="spellEnd"/>
            <w:r w:rsidRPr="004C1912">
              <w:rPr>
                <w:rFonts w:ascii="Calibri" w:hAnsi="Calibri"/>
              </w:rPr>
              <w:t xml:space="preserve"> </w:t>
            </w:r>
            <w:proofErr w:type="spellStart"/>
            <w:r w:rsidRPr="004C1912">
              <w:rPr>
                <w:rFonts w:ascii="Calibri" w:hAnsi="Calibri"/>
              </w:rPr>
              <w:t>Expanded</w:t>
            </w:r>
            <w:proofErr w:type="spellEnd"/>
            <w:r w:rsidRPr="004C1912">
              <w:rPr>
                <w:rFonts w:ascii="Calibri" w:hAnsi="Calibri"/>
              </w:rPr>
              <w:t xml:space="preserve"> Nutrition Survey (</w:t>
            </w:r>
            <w:r w:rsidR="008475F1">
              <w:rPr>
                <w:rFonts w:ascii="Calibri" w:hAnsi="Calibri"/>
              </w:rPr>
              <w:t>E</w:t>
            </w:r>
            <w:r w:rsidRPr="004C1912">
              <w:rPr>
                <w:rFonts w:ascii="Calibri" w:hAnsi="Calibri"/>
              </w:rPr>
              <w:t>nquête nutritionnelle standardisée et élargie)</w:t>
            </w:r>
          </w:p>
        </w:tc>
      </w:tr>
      <w:tr w:rsidR="00035F19" w:rsidRPr="0013398E" w14:paraId="320CEE6B" w14:textId="77777777" w:rsidTr="005F2388">
        <w:trPr>
          <w:trHeight w:val="272"/>
        </w:trPr>
        <w:tc>
          <w:tcPr>
            <w:tcW w:w="2088" w:type="dxa"/>
            <w:shd w:val="clear" w:color="auto" w:fill="auto"/>
          </w:tcPr>
          <w:p w14:paraId="7EF8D786" w14:textId="77777777" w:rsidR="00035F19" w:rsidRPr="0013398E" w:rsidRDefault="00035F19" w:rsidP="00AF39F2">
            <w:pPr>
              <w:spacing w:after="100"/>
              <w:jc w:val="both"/>
              <w:rPr>
                <w:rFonts w:ascii="Calibri" w:hAnsi="Calibri"/>
              </w:rPr>
            </w:pPr>
            <w:r w:rsidRPr="0013398E">
              <w:rPr>
                <w:rFonts w:ascii="Calibri" w:hAnsi="Calibri"/>
              </w:rPr>
              <w:t>SIS</w:t>
            </w:r>
          </w:p>
        </w:tc>
        <w:tc>
          <w:tcPr>
            <w:tcW w:w="7380" w:type="dxa"/>
            <w:shd w:val="clear" w:color="auto" w:fill="auto"/>
          </w:tcPr>
          <w:p w14:paraId="2B713BB9" w14:textId="3A96F3DF" w:rsidR="00035F19" w:rsidRPr="004C1912" w:rsidRDefault="00035F19" w:rsidP="00AF39F2">
            <w:pPr>
              <w:spacing w:after="100"/>
              <w:jc w:val="both"/>
              <w:rPr>
                <w:rFonts w:ascii="Calibri" w:hAnsi="Calibri"/>
              </w:rPr>
            </w:pPr>
            <w:r w:rsidRPr="004C1912">
              <w:rPr>
                <w:rFonts w:ascii="Calibri" w:hAnsi="Calibri"/>
              </w:rPr>
              <w:t>Système d’information san</w:t>
            </w:r>
            <w:r w:rsidR="008475F1">
              <w:rPr>
                <w:rFonts w:ascii="Calibri" w:hAnsi="Calibri"/>
              </w:rPr>
              <w:t>i</w:t>
            </w:r>
            <w:r w:rsidRPr="004C1912">
              <w:rPr>
                <w:rFonts w:ascii="Calibri" w:hAnsi="Calibri"/>
              </w:rPr>
              <w:t>t</w:t>
            </w:r>
            <w:r w:rsidR="008475F1">
              <w:rPr>
                <w:rFonts w:ascii="Calibri" w:hAnsi="Calibri"/>
              </w:rPr>
              <w:t>aire</w:t>
            </w:r>
          </w:p>
        </w:tc>
      </w:tr>
      <w:tr w:rsidR="00035F19" w:rsidRPr="0013398E" w14:paraId="59D190B5" w14:textId="77777777" w:rsidTr="005F2388">
        <w:trPr>
          <w:trHeight w:val="325"/>
        </w:trPr>
        <w:tc>
          <w:tcPr>
            <w:tcW w:w="2088" w:type="dxa"/>
            <w:shd w:val="clear" w:color="auto" w:fill="auto"/>
          </w:tcPr>
          <w:p w14:paraId="352339EA" w14:textId="77777777" w:rsidR="00035F19" w:rsidRPr="0013398E" w:rsidRDefault="00035F19" w:rsidP="00AF39F2">
            <w:pPr>
              <w:spacing w:after="100"/>
              <w:jc w:val="both"/>
              <w:rPr>
                <w:rFonts w:ascii="Calibri" w:hAnsi="Calibri"/>
              </w:rPr>
            </w:pPr>
            <w:r w:rsidRPr="0013398E">
              <w:rPr>
                <w:rFonts w:ascii="Calibri" w:hAnsi="Calibri"/>
              </w:rPr>
              <w:t>SMART</w:t>
            </w:r>
          </w:p>
        </w:tc>
        <w:tc>
          <w:tcPr>
            <w:tcW w:w="7380" w:type="dxa"/>
            <w:shd w:val="clear" w:color="auto" w:fill="auto"/>
          </w:tcPr>
          <w:p w14:paraId="2371A4F2" w14:textId="746FD28E" w:rsidR="00035F19" w:rsidRPr="0013398E" w:rsidRDefault="00035F19" w:rsidP="00AF39F2">
            <w:pPr>
              <w:spacing w:after="100"/>
              <w:jc w:val="both"/>
              <w:rPr>
                <w:rFonts w:ascii="Calibri" w:hAnsi="Calibri"/>
                <w:color w:val="000000"/>
              </w:rPr>
            </w:pPr>
            <w:proofErr w:type="spellStart"/>
            <w:r w:rsidRPr="0013398E">
              <w:rPr>
                <w:rFonts w:ascii="Calibri" w:hAnsi="Calibri"/>
                <w:color w:val="000000"/>
              </w:rPr>
              <w:t>Standardised</w:t>
            </w:r>
            <w:proofErr w:type="spellEnd"/>
            <w:r w:rsidRPr="0013398E">
              <w:rPr>
                <w:rFonts w:ascii="Calibri" w:hAnsi="Calibri"/>
                <w:color w:val="000000"/>
              </w:rPr>
              <w:t xml:space="preserve"> Monitoring and </w:t>
            </w:r>
            <w:proofErr w:type="spellStart"/>
            <w:r w:rsidRPr="0013398E">
              <w:rPr>
                <w:rFonts w:ascii="Calibri" w:hAnsi="Calibri"/>
                <w:color w:val="000000"/>
              </w:rPr>
              <w:t>Assessment</w:t>
            </w:r>
            <w:proofErr w:type="spellEnd"/>
            <w:r w:rsidRPr="0013398E">
              <w:rPr>
                <w:rFonts w:ascii="Calibri" w:hAnsi="Calibri"/>
                <w:color w:val="000000"/>
              </w:rPr>
              <w:t xml:space="preserve"> of Relief and Transitions (</w:t>
            </w:r>
            <w:r w:rsidR="008475F1">
              <w:rPr>
                <w:rFonts w:ascii="Calibri" w:hAnsi="Calibri" w:cs="Arial"/>
                <w:color w:val="000000"/>
                <w:shd w:val="clear" w:color="auto" w:fill="FFFFFF"/>
              </w:rPr>
              <w:t>S</w:t>
            </w:r>
            <w:r w:rsidRPr="0013398E">
              <w:rPr>
                <w:rFonts w:ascii="Calibri" w:hAnsi="Calibri" w:cs="Arial"/>
                <w:color w:val="000000"/>
                <w:shd w:val="clear" w:color="auto" w:fill="FFFFFF"/>
              </w:rPr>
              <w:t xml:space="preserve">uivi et évaluation standardisés des </w:t>
            </w:r>
            <w:r w:rsidR="00D86401" w:rsidRPr="0013398E">
              <w:rPr>
                <w:rFonts w:ascii="Calibri" w:hAnsi="Calibri" w:cs="Arial"/>
                <w:color w:val="000000"/>
                <w:shd w:val="clear" w:color="auto" w:fill="FFFFFF"/>
              </w:rPr>
              <w:t>situations d’</w:t>
            </w:r>
            <w:r w:rsidRPr="0013398E">
              <w:rPr>
                <w:rFonts w:ascii="Calibri" w:hAnsi="Calibri" w:cs="Arial"/>
                <w:color w:val="000000"/>
                <w:shd w:val="clear" w:color="auto" w:fill="FFFFFF"/>
              </w:rPr>
              <w:t xml:space="preserve">urgence et </w:t>
            </w:r>
            <w:r w:rsidR="00D86401" w:rsidRPr="0013398E">
              <w:rPr>
                <w:rFonts w:ascii="Calibri" w:hAnsi="Calibri" w:cs="Arial"/>
                <w:color w:val="000000"/>
                <w:shd w:val="clear" w:color="auto" w:fill="FFFFFF"/>
              </w:rPr>
              <w:t xml:space="preserve">de </w:t>
            </w:r>
            <w:r w:rsidRPr="0013398E">
              <w:rPr>
                <w:rFonts w:ascii="Calibri" w:hAnsi="Calibri" w:cs="Arial"/>
                <w:color w:val="000000"/>
                <w:shd w:val="clear" w:color="auto" w:fill="FFFFFF"/>
              </w:rPr>
              <w:t>transition)</w:t>
            </w:r>
          </w:p>
        </w:tc>
      </w:tr>
      <w:tr w:rsidR="004944AA" w:rsidRPr="0013398E" w14:paraId="5536FCC7" w14:textId="77777777" w:rsidTr="005F2388">
        <w:trPr>
          <w:trHeight w:val="325"/>
        </w:trPr>
        <w:tc>
          <w:tcPr>
            <w:tcW w:w="2088" w:type="dxa"/>
            <w:shd w:val="clear" w:color="auto" w:fill="auto"/>
          </w:tcPr>
          <w:p w14:paraId="7824D423" w14:textId="232B1320" w:rsidR="004944AA" w:rsidRPr="0013398E" w:rsidRDefault="004944AA" w:rsidP="00AF39F2">
            <w:pPr>
              <w:spacing w:after="100"/>
              <w:jc w:val="both"/>
              <w:rPr>
                <w:rFonts w:ascii="Calibri" w:hAnsi="Calibri"/>
              </w:rPr>
            </w:pPr>
            <w:r>
              <w:rPr>
                <w:rFonts w:ascii="Calibri" w:hAnsi="Calibri"/>
              </w:rPr>
              <w:t>TDR</w:t>
            </w:r>
          </w:p>
        </w:tc>
        <w:tc>
          <w:tcPr>
            <w:tcW w:w="7380" w:type="dxa"/>
            <w:shd w:val="clear" w:color="auto" w:fill="auto"/>
          </w:tcPr>
          <w:p w14:paraId="37EB3402" w14:textId="54DB8C6D" w:rsidR="004944AA" w:rsidRPr="0013398E" w:rsidRDefault="004944AA" w:rsidP="00AF39F2">
            <w:pPr>
              <w:spacing w:after="100"/>
              <w:jc w:val="both"/>
              <w:rPr>
                <w:rFonts w:ascii="Calibri" w:hAnsi="Calibri"/>
                <w:color w:val="000000"/>
              </w:rPr>
            </w:pPr>
            <w:r>
              <w:rPr>
                <w:rFonts w:ascii="Calibri" w:hAnsi="Calibri"/>
                <w:color w:val="000000"/>
              </w:rPr>
              <w:t>Termes de Référence</w:t>
            </w:r>
          </w:p>
        </w:tc>
      </w:tr>
      <w:tr w:rsidR="00035F19" w:rsidRPr="0013398E" w14:paraId="49C152F3" w14:textId="77777777" w:rsidTr="005F2388">
        <w:trPr>
          <w:trHeight w:val="272"/>
        </w:trPr>
        <w:tc>
          <w:tcPr>
            <w:tcW w:w="2088" w:type="dxa"/>
            <w:shd w:val="clear" w:color="auto" w:fill="auto"/>
          </w:tcPr>
          <w:p w14:paraId="57A963D1" w14:textId="303E153C" w:rsidR="00035F19" w:rsidRPr="0013398E" w:rsidRDefault="008475F1" w:rsidP="00AF39F2">
            <w:pPr>
              <w:spacing w:after="100"/>
              <w:jc w:val="both"/>
              <w:rPr>
                <w:rFonts w:ascii="Calibri" w:hAnsi="Calibri"/>
              </w:rPr>
            </w:pPr>
            <w:r>
              <w:rPr>
                <w:rFonts w:ascii="Calibri" w:hAnsi="Calibri"/>
              </w:rPr>
              <w:t>C</w:t>
            </w:r>
            <w:r w:rsidR="00035F19" w:rsidRPr="0013398E">
              <w:rPr>
                <w:rFonts w:ascii="Calibri" w:hAnsi="Calibri"/>
              </w:rPr>
              <w:t>PN</w:t>
            </w:r>
          </w:p>
        </w:tc>
        <w:tc>
          <w:tcPr>
            <w:tcW w:w="7380" w:type="dxa"/>
            <w:shd w:val="clear" w:color="auto" w:fill="auto"/>
          </w:tcPr>
          <w:p w14:paraId="186730A1" w14:textId="73E3FBB2" w:rsidR="00035F19" w:rsidRPr="0013398E" w:rsidRDefault="008475F1" w:rsidP="00AF39F2">
            <w:pPr>
              <w:spacing w:after="100"/>
              <w:jc w:val="both"/>
              <w:rPr>
                <w:rFonts w:ascii="Calibri" w:hAnsi="Calibri"/>
              </w:rPr>
            </w:pPr>
            <w:r>
              <w:rPr>
                <w:rFonts w:ascii="Calibri" w:hAnsi="Calibri"/>
              </w:rPr>
              <w:t>Consultations</w:t>
            </w:r>
            <w:r w:rsidR="00035F19" w:rsidRPr="0013398E">
              <w:rPr>
                <w:rFonts w:ascii="Calibri" w:hAnsi="Calibri"/>
              </w:rPr>
              <w:t xml:space="preserve"> prénata</w:t>
            </w:r>
            <w:r>
              <w:rPr>
                <w:rFonts w:ascii="Calibri" w:hAnsi="Calibri"/>
              </w:rPr>
              <w:t>les</w:t>
            </w:r>
          </w:p>
        </w:tc>
      </w:tr>
      <w:tr w:rsidR="00035F19" w:rsidRPr="0013398E" w14:paraId="70402FFA" w14:textId="77777777" w:rsidTr="005F2388">
        <w:trPr>
          <w:trHeight w:val="272"/>
        </w:trPr>
        <w:tc>
          <w:tcPr>
            <w:tcW w:w="2088" w:type="dxa"/>
            <w:shd w:val="clear" w:color="auto" w:fill="auto"/>
          </w:tcPr>
          <w:p w14:paraId="1898128A" w14:textId="77777777" w:rsidR="00035F19" w:rsidRPr="0013398E" w:rsidRDefault="00035F19" w:rsidP="00AF39F2">
            <w:pPr>
              <w:spacing w:after="100"/>
              <w:jc w:val="both"/>
              <w:rPr>
                <w:rFonts w:ascii="Calibri" w:hAnsi="Calibri"/>
              </w:rPr>
            </w:pPr>
            <w:r w:rsidRPr="0013398E">
              <w:rPr>
                <w:rFonts w:ascii="Calibri" w:hAnsi="Calibri"/>
              </w:rPr>
              <w:t>UNICEF</w:t>
            </w:r>
          </w:p>
        </w:tc>
        <w:tc>
          <w:tcPr>
            <w:tcW w:w="7380" w:type="dxa"/>
            <w:shd w:val="clear" w:color="auto" w:fill="auto"/>
          </w:tcPr>
          <w:p w14:paraId="1D0BFEF1" w14:textId="26BB203C" w:rsidR="00035F19" w:rsidRPr="004C1912" w:rsidRDefault="00035F19" w:rsidP="00AF39F2">
            <w:pPr>
              <w:spacing w:after="100"/>
              <w:jc w:val="both"/>
              <w:rPr>
                <w:rFonts w:ascii="Calibri" w:hAnsi="Calibri"/>
              </w:rPr>
            </w:pPr>
            <w:r w:rsidRPr="004C1912">
              <w:rPr>
                <w:rFonts w:ascii="Calibri" w:hAnsi="Calibri"/>
              </w:rPr>
              <w:t>U</w:t>
            </w:r>
            <w:r w:rsidR="008475F1">
              <w:rPr>
                <w:rFonts w:ascii="Calibri" w:hAnsi="Calibri"/>
              </w:rPr>
              <w:t xml:space="preserve">nited Nations </w:t>
            </w:r>
            <w:proofErr w:type="spellStart"/>
            <w:r w:rsidR="008475F1">
              <w:rPr>
                <w:rFonts w:ascii="Calibri" w:hAnsi="Calibri"/>
              </w:rPr>
              <w:t>Children’s</w:t>
            </w:r>
            <w:proofErr w:type="spellEnd"/>
            <w:r w:rsidR="008475F1">
              <w:rPr>
                <w:rFonts w:ascii="Calibri" w:hAnsi="Calibri"/>
              </w:rPr>
              <w:t xml:space="preserve"> </w:t>
            </w:r>
            <w:proofErr w:type="spellStart"/>
            <w:r w:rsidR="008475F1">
              <w:rPr>
                <w:rFonts w:ascii="Calibri" w:hAnsi="Calibri"/>
              </w:rPr>
              <w:t>Fund</w:t>
            </w:r>
            <w:proofErr w:type="spellEnd"/>
            <w:r w:rsidR="008475F1">
              <w:rPr>
                <w:rFonts w:ascii="Calibri" w:hAnsi="Calibri"/>
              </w:rPr>
              <w:t xml:space="preserve"> (F</w:t>
            </w:r>
            <w:r w:rsidRPr="004C1912">
              <w:rPr>
                <w:rFonts w:ascii="Calibri" w:hAnsi="Calibri"/>
              </w:rPr>
              <w:t>onds des Nations Unies pour l’enfance)</w:t>
            </w:r>
          </w:p>
        </w:tc>
      </w:tr>
    </w:tbl>
    <w:p w14:paraId="697D6E26" w14:textId="77777777" w:rsidR="00E300EF" w:rsidRPr="004C1912" w:rsidRDefault="002B613E" w:rsidP="00AF39F2">
      <w:pPr>
        <w:pStyle w:val="NIEtext"/>
        <w:rPr>
          <w:rFonts w:ascii="Times New Roman" w:hAnsi="Times New Roman"/>
        </w:rPr>
      </w:pPr>
      <w:r w:rsidRPr="004C1912">
        <w:rPr>
          <w:rFonts w:ascii="Times New Roman" w:hAnsi="Times New Roman"/>
          <w:b/>
          <w:bCs/>
        </w:rPr>
        <w:br w:type="page"/>
      </w:r>
    </w:p>
    <w:bookmarkStart w:id="8" w:name="_Toc401323165"/>
    <w:bookmarkStart w:id="9" w:name="_Toc278726132"/>
    <w:bookmarkStart w:id="10" w:name="_Toc339281396"/>
    <w:p w14:paraId="0BF78A0A" w14:textId="77777777" w:rsidR="009021DC" w:rsidRPr="0013398E" w:rsidRDefault="007D7565" w:rsidP="00AF39F2">
      <w:pPr>
        <w:jc w:val="both"/>
        <w:outlineLvl w:val="0"/>
        <w:rPr>
          <w:rFonts w:ascii="Calibri" w:hAnsi="Calibri"/>
          <w:b/>
          <w:bCs/>
          <w:caps/>
        </w:rPr>
      </w:pPr>
      <w:r w:rsidRPr="00E17C3E">
        <w:rPr>
          <w:noProof/>
          <w:lang w:eastAsia="fr-FR"/>
        </w:rPr>
        <w:lastRenderedPageBreak/>
        <mc:AlternateContent>
          <mc:Choice Requires="wps">
            <w:drawing>
              <wp:anchor distT="0" distB="0" distL="114300" distR="114300" simplePos="0" relativeHeight="251661312" behindDoc="1" locked="0" layoutInCell="1" allowOverlap="1" wp14:anchorId="39110782" wp14:editId="22F9D8E5">
                <wp:simplePos x="0" y="0"/>
                <wp:positionH relativeFrom="column">
                  <wp:posOffset>-114300</wp:posOffset>
                </wp:positionH>
                <wp:positionV relativeFrom="paragraph">
                  <wp:posOffset>-105410</wp:posOffset>
                </wp:positionV>
                <wp:extent cx="5715000" cy="1530350"/>
                <wp:effectExtent l="0" t="0" r="0" b="3810"/>
                <wp:wrapNone/>
                <wp:docPr id="80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30350"/>
                        </a:xfrm>
                        <a:prstGeom prst="rect">
                          <a:avLst/>
                        </a:prstGeom>
                        <a:solidFill>
                          <a:srgbClr val="BDC4BB"/>
                        </a:solidFill>
                        <a:ln>
                          <a:noFill/>
                        </a:ln>
                        <a:extLst>
                          <a:ext uri="{91240B29-F687-4F45-9708-019B960494DF}">
                            <a14:hiddenLine xmlns:a14="http://schemas.microsoft.com/office/drawing/2010/main" w="28575">
                              <a:solidFill>
                                <a:srgbClr val="80808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B007" id="Rectangle 450" o:spid="_x0000_s1026" style="position:absolute;margin-left:-9pt;margin-top:-8.3pt;width:450pt;height:1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" fillcolor="#bdc4bb" stroked="f" strokecolor="gray" strokeweight="2.25pt"/>
            </w:pict>
          </mc:Fallback>
        </mc:AlternateContent>
      </w:r>
      <w:r w:rsidR="009021DC" w:rsidRPr="0013398E">
        <w:rPr>
          <w:rFonts w:ascii="Calibri" w:hAnsi="Calibri"/>
          <w:b/>
          <w:bCs/>
          <w:caps/>
        </w:rPr>
        <w:t>ÉTAPE 1</w:t>
      </w:r>
      <w:r w:rsidR="00C259B7" w:rsidRPr="0013398E">
        <w:rPr>
          <w:rFonts w:ascii="Calibri" w:hAnsi="Calibri"/>
          <w:b/>
          <w:bCs/>
          <w:caps/>
        </w:rPr>
        <w:t xml:space="preserve"> </w:t>
      </w:r>
      <w:r w:rsidR="009021DC" w:rsidRPr="0013398E">
        <w:rPr>
          <w:rFonts w:ascii="Calibri" w:hAnsi="Calibri"/>
          <w:b/>
          <w:bCs/>
          <w:caps/>
        </w:rPr>
        <w:t>: DÉTERMINER LA NÉCESSITÉ D’UNE ENQUÊTE</w:t>
      </w:r>
      <w:bookmarkEnd w:id="8"/>
    </w:p>
    <w:p w14:paraId="32775A21" w14:textId="77777777" w:rsidR="009021DC" w:rsidRPr="004179CD" w:rsidRDefault="009021DC" w:rsidP="00AF39F2">
      <w:pPr>
        <w:tabs>
          <w:tab w:val="left" w:pos="360"/>
        </w:tabs>
        <w:jc w:val="both"/>
        <w:rPr>
          <w:rFonts w:ascii="Calibri" w:hAnsi="Calibri"/>
        </w:rPr>
      </w:pPr>
    </w:p>
    <w:p w14:paraId="27C97C2E" w14:textId="5C8E23FF" w:rsidR="009021DC" w:rsidRPr="0013398E" w:rsidRDefault="009021DC" w:rsidP="00AF39F2">
      <w:pPr>
        <w:numPr>
          <w:ilvl w:val="0"/>
          <w:numId w:val="102"/>
        </w:numPr>
        <w:tabs>
          <w:tab w:val="left" w:pos="360"/>
        </w:tabs>
        <w:ind w:left="567"/>
        <w:jc w:val="both"/>
        <w:rPr>
          <w:rFonts w:ascii="Calibri" w:hAnsi="Calibri"/>
          <w:b/>
          <w:bCs/>
        </w:rPr>
      </w:pPr>
      <w:r w:rsidRPr="0013398E">
        <w:rPr>
          <w:rFonts w:ascii="Calibri" w:hAnsi="Calibri"/>
          <w:b/>
          <w:bCs/>
        </w:rPr>
        <w:t>Quelles raisons justifient la conduite d’une enquête</w:t>
      </w:r>
      <w:r w:rsidR="0053005B" w:rsidRPr="0013398E">
        <w:rPr>
          <w:rFonts w:ascii="Calibri" w:hAnsi="Calibri"/>
          <w:b/>
          <w:bCs/>
        </w:rPr>
        <w:t xml:space="preserve"> </w:t>
      </w:r>
      <w:r w:rsidR="00B75A35" w:rsidRPr="0013398E">
        <w:rPr>
          <w:rFonts w:ascii="Calibri" w:hAnsi="Calibri"/>
          <w:b/>
          <w:bCs/>
        </w:rPr>
        <w:t xml:space="preserve">SENS </w:t>
      </w:r>
      <w:r w:rsidRPr="0013398E">
        <w:rPr>
          <w:rFonts w:ascii="Calibri" w:hAnsi="Calibri"/>
          <w:b/>
          <w:bCs/>
        </w:rPr>
        <w:t>?</w:t>
      </w:r>
    </w:p>
    <w:p w14:paraId="77ADC288" w14:textId="77777777" w:rsidR="009021DC" w:rsidRPr="0013398E" w:rsidRDefault="009021DC" w:rsidP="00AF39F2">
      <w:pPr>
        <w:numPr>
          <w:ilvl w:val="0"/>
          <w:numId w:val="102"/>
        </w:numPr>
        <w:ind w:left="567"/>
        <w:jc w:val="both"/>
        <w:rPr>
          <w:rFonts w:ascii="Calibri" w:hAnsi="Calibri"/>
          <w:b/>
          <w:bCs/>
        </w:rPr>
      </w:pPr>
      <w:r w:rsidRPr="0013398E">
        <w:rPr>
          <w:rFonts w:ascii="Calibri" w:hAnsi="Calibri"/>
          <w:b/>
          <w:bCs/>
        </w:rPr>
        <w:t>Quels autres moyens permettent d’évaluer la situation nutritionnelle</w:t>
      </w:r>
      <w:r w:rsidR="0053005B" w:rsidRPr="0013398E">
        <w:rPr>
          <w:rFonts w:ascii="Calibri" w:hAnsi="Calibri"/>
          <w:b/>
          <w:bCs/>
        </w:rPr>
        <w:t xml:space="preserve"> </w:t>
      </w:r>
      <w:r w:rsidRPr="0013398E">
        <w:rPr>
          <w:rFonts w:ascii="Calibri" w:hAnsi="Calibri"/>
          <w:b/>
          <w:bCs/>
        </w:rPr>
        <w:t>?</w:t>
      </w:r>
    </w:p>
    <w:p w14:paraId="600CC2BB" w14:textId="49FFFF88" w:rsidR="009021DC" w:rsidRPr="0013398E" w:rsidRDefault="009021DC" w:rsidP="00AF39F2">
      <w:pPr>
        <w:numPr>
          <w:ilvl w:val="0"/>
          <w:numId w:val="102"/>
        </w:numPr>
        <w:tabs>
          <w:tab w:val="left" w:pos="360"/>
        </w:tabs>
        <w:ind w:left="567"/>
        <w:jc w:val="both"/>
        <w:rPr>
          <w:rFonts w:ascii="Calibri" w:hAnsi="Calibri"/>
          <w:b/>
          <w:bCs/>
          <w:color w:val="000000"/>
        </w:rPr>
      </w:pPr>
      <w:r w:rsidRPr="0013398E">
        <w:rPr>
          <w:rFonts w:ascii="Calibri" w:hAnsi="Calibri"/>
          <w:b/>
          <w:bCs/>
          <w:color w:val="000000"/>
        </w:rPr>
        <w:t xml:space="preserve">Quel est le budget requis pour une enquête </w:t>
      </w:r>
      <w:r w:rsidR="00B75A35" w:rsidRPr="0013398E">
        <w:rPr>
          <w:rFonts w:ascii="Calibri" w:hAnsi="Calibri"/>
          <w:b/>
          <w:bCs/>
          <w:color w:val="000000"/>
        </w:rPr>
        <w:t xml:space="preserve">SENS </w:t>
      </w:r>
      <w:r w:rsidRPr="0013398E">
        <w:rPr>
          <w:rFonts w:ascii="Calibri" w:hAnsi="Calibri"/>
          <w:b/>
          <w:bCs/>
          <w:color w:val="000000"/>
        </w:rPr>
        <w:t>?</w:t>
      </w:r>
    </w:p>
    <w:p w14:paraId="64976C5A" w14:textId="3553016D" w:rsidR="009021DC" w:rsidRPr="0013398E" w:rsidRDefault="009021DC" w:rsidP="00AF39F2">
      <w:pPr>
        <w:numPr>
          <w:ilvl w:val="0"/>
          <w:numId w:val="102"/>
        </w:numPr>
        <w:tabs>
          <w:tab w:val="left" w:pos="360"/>
        </w:tabs>
        <w:ind w:left="567"/>
        <w:rPr>
          <w:rFonts w:ascii="Calibri" w:hAnsi="Calibri"/>
          <w:b/>
          <w:bCs/>
        </w:rPr>
      </w:pPr>
      <w:r w:rsidRPr="0013398E">
        <w:rPr>
          <w:rFonts w:ascii="Calibri" w:hAnsi="Calibri"/>
          <w:b/>
          <w:bCs/>
        </w:rPr>
        <w:t xml:space="preserve">Quel appui les bureaux régionaux et le siège </w:t>
      </w:r>
      <w:r w:rsidR="00B75A35" w:rsidRPr="0013398E">
        <w:rPr>
          <w:rFonts w:ascii="Calibri" w:hAnsi="Calibri"/>
          <w:b/>
          <w:bCs/>
        </w:rPr>
        <w:t xml:space="preserve">du </w:t>
      </w:r>
      <w:r w:rsidRPr="0013398E">
        <w:rPr>
          <w:rFonts w:ascii="Calibri" w:hAnsi="Calibri"/>
          <w:b/>
          <w:bCs/>
        </w:rPr>
        <w:t xml:space="preserve">HCR peuvent-ils fournir </w:t>
      </w:r>
      <w:r w:rsidR="00B75A35" w:rsidRPr="0013398E">
        <w:rPr>
          <w:rFonts w:ascii="Calibri" w:hAnsi="Calibri"/>
          <w:b/>
          <w:bCs/>
        </w:rPr>
        <w:t>lors de la mise en œuvre d’</w:t>
      </w:r>
      <w:r w:rsidRPr="0013398E">
        <w:rPr>
          <w:rFonts w:ascii="Calibri" w:hAnsi="Calibri"/>
          <w:b/>
          <w:bCs/>
        </w:rPr>
        <w:t xml:space="preserve">une enquête </w:t>
      </w:r>
      <w:r w:rsidR="00B75A35" w:rsidRPr="0013398E">
        <w:rPr>
          <w:rFonts w:ascii="Calibri" w:hAnsi="Calibri"/>
          <w:b/>
          <w:bCs/>
        </w:rPr>
        <w:t xml:space="preserve">SENS </w:t>
      </w:r>
      <w:r w:rsidRPr="0013398E">
        <w:rPr>
          <w:rFonts w:ascii="Calibri" w:hAnsi="Calibri"/>
          <w:b/>
          <w:bCs/>
        </w:rPr>
        <w:t>?</w:t>
      </w:r>
    </w:p>
    <w:bookmarkEnd w:id="9"/>
    <w:bookmarkEnd w:id="10"/>
    <w:p w14:paraId="2024B288" w14:textId="77777777" w:rsidR="00E300EF" w:rsidRPr="004179CD" w:rsidRDefault="00E300EF" w:rsidP="00AF39F2">
      <w:pPr>
        <w:tabs>
          <w:tab w:val="left" w:pos="360"/>
        </w:tabs>
        <w:jc w:val="both"/>
        <w:rPr>
          <w:rFonts w:asciiTheme="minorHAnsi" w:hAnsiTheme="minorHAnsi" w:cstheme="minorHAnsi"/>
        </w:rPr>
      </w:pPr>
    </w:p>
    <w:p w14:paraId="3AE1CC38" w14:textId="77777777" w:rsidR="00E300EF" w:rsidRPr="004179CD" w:rsidRDefault="00E300EF" w:rsidP="00AF39F2">
      <w:pPr>
        <w:tabs>
          <w:tab w:val="left" w:pos="360"/>
        </w:tabs>
        <w:jc w:val="both"/>
        <w:rPr>
          <w:rFonts w:asciiTheme="minorHAnsi" w:hAnsiTheme="minorHAnsi" w:cstheme="minorHAnsi"/>
        </w:rPr>
      </w:pPr>
    </w:p>
    <w:p w14:paraId="03645EC2" w14:textId="77777777" w:rsidR="00A06FD6" w:rsidRPr="004179CD" w:rsidRDefault="00A06FD6" w:rsidP="00AF39F2">
      <w:pPr>
        <w:tabs>
          <w:tab w:val="left" w:pos="360"/>
        </w:tabs>
        <w:jc w:val="both"/>
        <w:rPr>
          <w:rFonts w:asciiTheme="minorHAnsi" w:hAnsiTheme="minorHAnsi" w:cstheme="minorHAnsi"/>
        </w:rPr>
      </w:pPr>
    </w:p>
    <w:p w14:paraId="3C93E6DC" w14:textId="199B0B52" w:rsidR="005311CA" w:rsidRPr="005D6655" w:rsidRDefault="004A0F56" w:rsidP="00AF39F2">
      <w:pPr>
        <w:tabs>
          <w:tab w:val="left" w:pos="360"/>
        </w:tabs>
        <w:jc w:val="both"/>
        <w:rPr>
          <w:rFonts w:ascii="Calibri" w:hAnsi="Calibri"/>
          <w:bCs/>
        </w:rPr>
      </w:pPr>
      <w:r w:rsidRPr="004C1912">
        <w:rPr>
          <w:rFonts w:ascii="Calibri" w:hAnsi="Calibri"/>
          <w:b/>
          <w:bCs/>
        </w:rPr>
        <w:t>a</w:t>
      </w:r>
      <w:r w:rsidR="00CD4C25" w:rsidRPr="004C1912">
        <w:rPr>
          <w:rFonts w:ascii="Calibri" w:hAnsi="Calibri"/>
          <w:b/>
          <w:bCs/>
        </w:rPr>
        <w:t xml:space="preserve">. </w:t>
      </w:r>
      <w:r w:rsidR="00CC5100" w:rsidRPr="004C1912">
        <w:rPr>
          <w:rFonts w:ascii="Calibri" w:hAnsi="Calibri"/>
          <w:b/>
          <w:bCs/>
        </w:rPr>
        <w:t xml:space="preserve">Quelles raisons justifient la conduite d’une enquête </w:t>
      </w:r>
      <w:r w:rsidR="001C3FC5" w:rsidRPr="004C1912">
        <w:rPr>
          <w:rFonts w:ascii="Calibri" w:hAnsi="Calibri"/>
          <w:b/>
          <w:bCs/>
        </w:rPr>
        <w:t xml:space="preserve">SENS </w:t>
      </w:r>
      <w:r w:rsidR="00CC5100" w:rsidRPr="004C1912">
        <w:rPr>
          <w:rFonts w:ascii="Calibri" w:hAnsi="Calibri"/>
          <w:b/>
          <w:bCs/>
        </w:rPr>
        <w:t>?</w:t>
      </w:r>
    </w:p>
    <w:p w14:paraId="110C4A1C" w14:textId="77777777" w:rsidR="002B73D3" w:rsidRPr="005D6655" w:rsidRDefault="002B73D3" w:rsidP="00AF39F2">
      <w:pPr>
        <w:jc w:val="both"/>
        <w:rPr>
          <w:rFonts w:ascii="Calibri" w:hAnsi="Calibri"/>
        </w:rPr>
      </w:pPr>
    </w:p>
    <w:p w14:paraId="1F83D2E4" w14:textId="0F76AD86" w:rsidR="00CC5100" w:rsidRPr="005D6655" w:rsidRDefault="002D172D" w:rsidP="00AF39F2">
      <w:pPr>
        <w:jc w:val="both"/>
        <w:rPr>
          <w:rFonts w:ascii="Calibri" w:hAnsi="Calibri"/>
        </w:rPr>
      </w:pPr>
      <w:r w:rsidRPr="004C1912">
        <w:rPr>
          <w:rFonts w:ascii="Calibri" w:hAnsi="Calibri"/>
          <w:i/>
        </w:rPr>
        <w:t>D</w:t>
      </w:r>
      <w:r w:rsidR="00CC5100" w:rsidRPr="004C1912">
        <w:rPr>
          <w:rFonts w:ascii="Calibri" w:hAnsi="Calibri"/>
          <w:i/>
        </w:rPr>
        <w:t>es enquêtes nutritionnelles</w:t>
      </w:r>
      <w:r w:rsidR="001C3FC5" w:rsidRPr="004C1912">
        <w:rPr>
          <w:rFonts w:ascii="Calibri" w:hAnsi="Calibri"/>
          <w:i/>
        </w:rPr>
        <w:t xml:space="preserve"> standardisées et élargies (Enquêtes SENS)</w:t>
      </w:r>
      <w:r w:rsidR="00CC5100" w:rsidRPr="004C1912">
        <w:rPr>
          <w:rFonts w:ascii="Calibri" w:hAnsi="Calibri"/>
          <w:i/>
        </w:rPr>
        <w:t xml:space="preserve"> devraient être considérées afin</w:t>
      </w:r>
      <w:r w:rsidR="004C1912">
        <w:rPr>
          <w:rFonts w:ascii="Calibri" w:hAnsi="Calibri"/>
          <w:i/>
        </w:rPr>
        <w:t xml:space="preserve"> </w:t>
      </w:r>
      <w:r w:rsidR="00EF17B7" w:rsidRPr="004C1912">
        <w:rPr>
          <w:rFonts w:ascii="Calibri" w:hAnsi="Calibri"/>
          <w:i/>
        </w:rPr>
        <w:t>:</w:t>
      </w:r>
    </w:p>
    <w:p w14:paraId="1F3E2994" w14:textId="75670251" w:rsidR="00CC5100" w:rsidRPr="004C1912" w:rsidRDefault="001C3FC5" w:rsidP="00AF39F2">
      <w:pPr>
        <w:numPr>
          <w:ilvl w:val="0"/>
          <w:numId w:val="2"/>
        </w:numPr>
        <w:spacing w:before="100" w:beforeAutospacing="1" w:after="100" w:afterAutospacing="1"/>
        <w:jc w:val="both"/>
        <w:rPr>
          <w:rFonts w:ascii="Calibri" w:hAnsi="Calibri"/>
          <w:color w:val="000000"/>
        </w:rPr>
      </w:pPr>
      <w:r w:rsidRPr="004C1912">
        <w:rPr>
          <w:rFonts w:ascii="Calibri" w:hAnsi="Calibri"/>
          <w:color w:val="000000"/>
        </w:rPr>
        <w:t>D’</w:t>
      </w:r>
      <w:r w:rsidR="00497A38" w:rsidRPr="004C1912">
        <w:rPr>
          <w:rFonts w:ascii="Calibri" w:hAnsi="Calibri"/>
          <w:color w:val="000000"/>
        </w:rPr>
        <w:t>é</w:t>
      </w:r>
      <w:r w:rsidR="00CC5100" w:rsidRPr="004C1912">
        <w:rPr>
          <w:rFonts w:ascii="Calibri" w:hAnsi="Calibri"/>
          <w:color w:val="000000"/>
        </w:rPr>
        <w:t>tablir des données de référence et estimer si une urgence nutritionnelle ou le risque d'une urgence nutritionnelle existe ;</w:t>
      </w:r>
    </w:p>
    <w:p w14:paraId="2ECDE7D0" w14:textId="1633A222" w:rsidR="00CC5100" w:rsidRPr="004C1912" w:rsidRDefault="001C3FC5" w:rsidP="00AF39F2">
      <w:pPr>
        <w:numPr>
          <w:ilvl w:val="0"/>
          <w:numId w:val="2"/>
        </w:numPr>
        <w:spacing w:before="100" w:beforeAutospacing="1" w:after="100" w:afterAutospacing="1"/>
        <w:jc w:val="both"/>
        <w:rPr>
          <w:rFonts w:ascii="Calibri" w:hAnsi="Calibri"/>
          <w:color w:val="000000"/>
        </w:rPr>
      </w:pPr>
      <w:r w:rsidRPr="004C1912">
        <w:rPr>
          <w:rFonts w:ascii="Calibri" w:hAnsi="Calibri"/>
          <w:color w:val="000000"/>
        </w:rPr>
        <w:t>D’</w:t>
      </w:r>
      <w:r w:rsidR="00497A38" w:rsidRPr="004C1912">
        <w:rPr>
          <w:rFonts w:ascii="Calibri" w:hAnsi="Calibri"/>
          <w:color w:val="000000"/>
        </w:rPr>
        <w:t>é</w:t>
      </w:r>
      <w:r w:rsidR="00CC5100" w:rsidRPr="004C1912">
        <w:rPr>
          <w:rFonts w:ascii="Calibri" w:hAnsi="Calibri"/>
          <w:color w:val="000000"/>
        </w:rPr>
        <w:t>valuer la gravité et l'étendue géographique de l'urgence nutritionnelle ; et éventuellement, les groupes les plus touchés ou à risque ;</w:t>
      </w:r>
    </w:p>
    <w:p w14:paraId="2C42D042" w14:textId="72246175" w:rsidR="00CC5100" w:rsidRPr="004C1912" w:rsidRDefault="001C3FC5" w:rsidP="00AF39F2">
      <w:pPr>
        <w:numPr>
          <w:ilvl w:val="0"/>
          <w:numId w:val="2"/>
        </w:numPr>
        <w:spacing w:before="100" w:beforeAutospacing="1" w:after="100" w:afterAutospacing="1"/>
        <w:jc w:val="both"/>
        <w:rPr>
          <w:rFonts w:ascii="Calibri" w:hAnsi="Calibri"/>
          <w:color w:val="000000"/>
        </w:rPr>
      </w:pPr>
      <w:r w:rsidRPr="004C1912">
        <w:rPr>
          <w:rFonts w:ascii="Calibri" w:hAnsi="Calibri"/>
          <w:color w:val="000000"/>
        </w:rPr>
        <w:t>D’</w:t>
      </w:r>
      <w:r w:rsidR="00497A38" w:rsidRPr="004C1912">
        <w:rPr>
          <w:rFonts w:ascii="Calibri" w:hAnsi="Calibri"/>
          <w:color w:val="000000"/>
        </w:rPr>
        <w:t>é</w:t>
      </w:r>
      <w:r w:rsidR="00CC5100" w:rsidRPr="004C1912">
        <w:rPr>
          <w:rFonts w:ascii="Calibri" w:hAnsi="Calibri"/>
          <w:color w:val="000000"/>
        </w:rPr>
        <w:t>valuer les besoins d'interventions nutritionnelles et identifier les mesures les plus efficaces pour prévenir ou minimiser l'urgence nutritionnelle ;</w:t>
      </w:r>
    </w:p>
    <w:p w14:paraId="1A3C4893" w14:textId="291DFFB5" w:rsidR="00CC5100" w:rsidRPr="004C1912" w:rsidRDefault="001C3FC5" w:rsidP="00AF39F2">
      <w:pPr>
        <w:numPr>
          <w:ilvl w:val="0"/>
          <w:numId w:val="2"/>
        </w:numPr>
        <w:spacing w:before="100" w:beforeAutospacing="1" w:after="100" w:afterAutospacing="1"/>
        <w:jc w:val="both"/>
        <w:rPr>
          <w:rFonts w:ascii="Calibri" w:hAnsi="Calibri"/>
          <w:color w:val="000000"/>
        </w:rPr>
      </w:pPr>
      <w:r w:rsidRPr="004C1912">
        <w:rPr>
          <w:rFonts w:ascii="Calibri" w:hAnsi="Calibri"/>
          <w:color w:val="000000"/>
        </w:rPr>
        <w:t xml:space="preserve">De </w:t>
      </w:r>
      <w:r w:rsidR="00497A38" w:rsidRPr="004C1912">
        <w:rPr>
          <w:rFonts w:ascii="Calibri" w:hAnsi="Calibri"/>
          <w:color w:val="000000"/>
        </w:rPr>
        <w:t>d</w:t>
      </w:r>
      <w:r w:rsidR="00CC5100" w:rsidRPr="004C1912">
        <w:rPr>
          <w:rFonts w:ascii="Calibri" w:hAnsi="Calibri"/>
          <w:color w:val="000000"/>
        </w:rPr>
        <w:t>éterminer la nécessité d'établir ou d’étendre la surveillance existante, de sorte que l'efficacité des interventions p</w:t>
      </w:r>
      <w:r w:rsidR="00497A38" w:rsidRPr="004C1912">
        <w:rPr>
          <w:rFonts w:ascii="Calibri" w:hAnsi="Calibri"/>
          <w:color w:val="000000"/>
        </w:rPr>
        <w:t>uisse</w:t>
      </w:r>
      <w:r w:rsidR="00CC5100" w:rsidRPr="004C1912">
        <w:rPr>
          <w:rFonts w:ascii="Calibri" w:hAnsi="Calibri"/>
          <w:color w:val="000000"/>
        </w:rPr>
        <w:t xml:space="preserve"> être suivie dans le temps ; et</w:t>
      </w:r>
    </w:p>
    <w:p w14:paraId="15B8E5A7" w14:textId="2EE69B3A" w:rsidR="00CC5100" w:rsidRPr="004C1912" w:rsidRDefault="001C3FC5" w:rsidP="00CA2803">
      <w:pPr>
        <w:numPr>
          <w:ilvl w:val="0"/>
          <w:numId w:val="2"/>
        </w:numPr>
        <w:spacing w:before="100" w:beforeAutospacing="1" w:after="100" w:afterAutospacing="1"/>
        <w:jc w:val="both"/>
        <w:rPr>
          <w:rFonts w:ascii="Calibri" w:hAnsi="Calibri"/>
          <w:color w:val="000000"/>
        </w:rPr>
      </w:pPr>
      <w:r w:rsidRPr="004C1912">
        <w:rPr>
          <w:rFonts w:ascii="Calibri" w:hAnsi="Calibri"/>
          <w:color w:val="000000"/>
        </w:rPr>
        <w:t>D’</w:t>
      </w:r>
      <w:r w:rsidR="00497A38" w:rsidRPr="004C1912">
        <w:rPr>
          <w:rFonts w:ascii="Calibri" w:hAnsi="Calibri"/>
          <w:color w:val="000000"/>
        </w:rPr>
        <w:t>é</w:t>
      </w:r>
      <w:r w:rsidR="00CC5100" w:rsidRPr="004C1912">
        <w:rPr>
          <w:rFonts w:ascii="Calibri" w:hAnsi="Calibri"/>
          <w:color w:val="000000"/>
        </w:rPr>
        <w:t xml:space="preserve">valuer l'évolution et l'impact </w:t>
      </w:r>
      <w:r w:rsidR="00381A26" w:rsidRPr="004C1912">
        <w:rPr>
          <w:rFonts w:ascii="Calibri" w:hAnsi="Calibri"/>
          <w:color w:val="000000"/>
        </w:rPr>
        <w:t xml:space="preserve">possible </w:t>
      </w:r>
      <w:r w:rsidR="00CC5100" w:rsidRPr="004C1912">
        <w:rPr>
          <w:rFonts w:ascii="Calibri" w:hAnsi="Calibri"/>
          <w:color w:val="000000"/>
        </w:rPr>
        <w:t xml:space="preserve">de la </w:t>
      </w:r>
      <w:r w:rsidR="00381A26" w:rsidRPr="004C1912">
        <w:rPr>
          <w:rFonts w:ascii="Calibri" w:hAnsi="Calibri"/>
          <w:color w:val="000000"/>
        </w:rPr>
        <w:t>situ</w:t>
      </w:r>
      <w:r w:rsidR="00497A38" w:rsidRPr="004C1912">
        <w:rPr>
          <w:rFonts w:ascii="Calibri" w:hAnsi="Calibri"/>
          <w:color w:val="000000"/>
        </w:rPr>
        <w:t>a</w:t>
      </w:r>
      <w:r w:rsidR="00381A26" w:rsidRPr="004C1912">
        <w:rPr>
          <w:rFonts w:ascii="Calibri" w:hAnsi="Calibri"/>
          <w:color w:val="000000"/>
        </w:rPr>
        <w:t>tion d’urgence</w:t>
      </w:r>
      <w:r w:rsidR="00CC5100" w:rsidRPr="004C1912">
        <w:rPr>
          <w:rFonts w:ascii="Calibri" w:hAnsi="Calibri"/>
          <w:color w:val="000000"/>
        </w:rPr>
        <w:t xml:space="preserve"> sur la santé</w:t>
      </w:r>
      <w:r w:rsidR="00CA2803">
        <w:rPr>
          <w:rFonts w:ascii="Calibri" w:hAnsi="Calibri"/>
          <w:color w:val="000000"/>
        </w:rPr>
        <w:t>,</w:t>
      </w:r>
      <w:r w:rsidR="00CC5100" w:rsidRPr="004C1912">
        <w:rPr>
          <w:rFonts w:ascii="Calibri" w:hAnsi="Calibri"/>
          <w:color w:val="000000"/>
        </w:rPr>
        <w:t xml:space="preserve"> l'état nutritionnel</w:t>
      </w:r>
      <w:r w:rsidRPr="004C1912">
        <w:rPr>
          <w:rFonts w:ascii="Calibri" w:hAnsi="Calibri"/>
          <w:color w:val="000000"/>
        </w:rPr>
        <w:t xml:space="preserve"> et l’anémie</w:t>
      </w:r>
      <w:r w:rsidR="00CC5100" w:rsidRPr="004C1912">
        <w:rPr>
          <w:rFonts w:ascii="Calibri" w:hAnsi="Calibri"/>
          <w:color w:val="000000"/>
        </w:rPr>
        <w:t xml:space="preserve">, en tenant compte des informations </w:t>
      </w:r>
      <w:r w:rsidRPr="004C1912">
        <w:rPr>
          <w:rFonts w:ascii="Calibri" w:hAnsi="Calibri"/>
          <w:color w:val="000000"/>
        </w:rPr>
        <w:t>sur les pratiques d’alimentation des nourrissons et des jeunes enfants (ANJE), sur</w:t>
      </w:r>
      <w:r w:rsidR="00CC5100" w:rsidRPr="004C1912">
        <w:rPr>
          <w:rFonts w:ascii="Calibri" w:hAnsi="Calibri"/>
          <w:color w:val="000000"/>
        </w:rPr>
        <w:t xml:space="preserve"> la sécurité alimentaire, </w:t>
      </w:r>
      <w:r w:rsidRPr="004C1912">
        <w:rPr>
          <w:rFonts w:ascii="Calibri" w:hAnsi="Calibri"/>
          <w:color w:val="000000"/>
        </w:rPr>
        <w:t xml:space="preserve">sur l’eau, </w:t>
      </w:r>
      <w:r w:rsidR="00CA2803" w:rsidRPr="004C1912">
        <w:rPr>
          <w:rFonts w:ascii="Calibri" w:hAnsi="Calibri"/>
          <w:color w:val="000000"/>
        </w:rPr>
        <w:t>l’hygiène</w:t>
      </w:r>
      <w:r w:rsidR="00CA2803">
        <w:rPr>
          <w:rFonts w:ascii="Calibri" w:hAnsi="Calibri"/>
          <w:color w:val="000000"/>
        </w:rPr>
        <w:t xml:space="preserve"> et</w:t>
      </w:r>
      <w:r w:rsidR="00CA2803" w:rsidRPr="004C1912">
        <w:rPr>
          <w:rFonts w:ascii="Calibri" w:hAnsi="Calibri"/>
          <w:color w:val="000000"/>
        </w:rPr>
        <w:t xml:space="preserve"> </w:t>
      </w:r>
      <w:r w:rsidRPr="004C1912">
        <w:rPr>
          <w:rFonts w:ascii="Calibri" w:hAnsi="Calibri"/>
          <w:color w:val="000000"/>
        </w:rPr>
        <w:t>l’assainissement</w:t>
      </w:r>
      <w:r w:rsidR="00CA2803">
        <w:rPr>
          <w:rFonts w:ascii="Calibri" w:hAnsi="Calibri"/>
          <w:color w:val="000000"/>
        </w:rPr>
        <w:t xml:space="preserve"> (E</w:t>
      </w:r>
      <w:r w:rsidRPr="004C1912">
        <w:rPr>
          <w:rFonts w:ascii="Calibri" w:hAnsi="Calibri"/>
          <w:color w:val="000000"/>
        </w:rPr>
        <w:t>H</w:t>
      </w:r>
      <w:r w:rsidR="00CA2803">
        <w:rPr>
          <w:rFonts w:ascii="Calibri" w:hAnsi="Calibri"/>
          <w:color w:val="000000"/>
        </w:rPr>
        <w:t>A</w:t>
      </w:r>
      <w:r w:rsidRPr="004C1912">
        <w:rPr>
          <w:rFonts w:ascii="Calibri" w:hAnsi="Calibri"/>
          <w:color w:val="000000"/>
        </w:rPr>
        <w:t xml:space="preserve">) </w:t>
      </w:r>
      <w:r w:rsidR="00CA2803">
        <w:rPr>
          <w:rFonts w:ascii="Calibri" w:hAnsi="Calibri"/>
          <w:color w:val="000000"/>
        </w:rPr>
        <w:t xml:space="preserve">et </w:t>
      </w:r>
      <w:r w:rsidRPr="004C1912">
        <w:rPr>
          <w:rFonts w:ascii="Calibri" w:hAnsi="Calibri"/>
          <w:color w:val="000000"/>
        </w:rPr>
        <w:t>sur la couverture en provision de moustiquaires</w:t>
      </w:r>
      <w:r w:rsidR="00CA2803">
        <w:rPr>
          <w:rFonts w:ascii="Calibri" w:hAnsi="Calibri"/>
          <w:color w:val="000000"/>
        </w:rPr>
        <w:t>, ainsi que</w:t>
      </w:r>
      <w:r w:rsidR="00CC5100" w:rsidRPr="004C1912">
        <w:rPr>
          <w:rFonts w:ascii="Calibri" w:hAnsi="Calibri"/>
          <w:color w:val="000000"/>
        </w:rPr>
        <w:t xml:space="preserve"> </w:t>
      </w:r>
      <w:r w:rsidR="00381A26" w:rsidRPr="004C1912">
        <w:rPr>
          <w:rFonts w:ascii="Calibri" w:hAnsi="Calibri"/>
          <w:color w:val="000000"/>
        </w:rPr>
        <w:t>la</w:t>
      </w:r>
      <w:r w:rsidR="00CC5100" w:rsidRPr="004C1912">
        <w:rPr>
          <w:rFonts w:ascii="Calibri" w:hAnsi="Calibri"/>
          <w:color w:val="000000"/>
        </w:rPr>
        <w:t xml:space="preserve"> réponse à la crise.</w:t>
      </w:r>
    </w:p>
    <w:p w14:paraId="714EFE9F" w14:textId="5C9769C2" w:rsidR="00381A26" w:rsidRPr="0013398E" w:rsidRDefault="004A0F56" w:rsidP="00AF39F2">
      <w:pPr>
        <w:jc w:val="both"/>
        <w:rPr>
          <w:rFonts w:ascii="Calibri" w:hAnsi="Calibri"/>
          <w:b/>
          <w:bCs/>
          <w:highlight w:val="green"/>
        </w:rPr>
      </w:pPr>
      <w:r w:rsidRPr="004C1912">
        <w:rPr>
          <w:rFonts w:ascii="Calibri" w:hAnsi="Calibri"/>
          <w:b/>
          <w:bCs/>
        </w:rPr>
        <w:t>b</w:t>
      </w:r>
      <w:r w:rsidR="00CD4C25" w:rsidRPr="004C1912">
        <w:rPr>
          <w:rFonts w:ascii="Calibri" w:hAnsi="Calibri"/>
          <w:b/>
          <w:bCs/>
        </w:rPr>
        <w:t xml:space="preserve">. </w:t>
      </w:r>
      <w:r w:rsidR="00381A26" w:rsidRPr="004C1912">
        <w:rPr>
          <w:rFonts w:ascii="Calibri" w:hAnsi="Calibri"/>
          <w:b/>
          <w:bCs/>
        </w:rPr>
        <w:t>Quels autres moyens permettent d’évaluer la situation nutritionnelle ?</w:t>
      </w:r>
    </w:p>
    <w:p w14:paraId="7E8B1A7C" w14:textId="77777777" w:rsidR="002B73D3" w:rsidRPr="0013398E" w:rsidRDefault="002B73D3" w:rsidP="00AF39F2">
      <w:pPr>
        <w:jc w:val="both"/>
        <w:rPr>
          <w:rFonts w:ascii="Calibri" w:hAnsi="Calibri"/>
        </w:rPr>
      </w:pPr>
    </w:p>
    <w:p w14:paraId="398409A6" w14:textId="77777777" w:rsidR="00381A26" w:rsidRPr="004C1912" w:rsidRDefault="00870B2F" w:rsidP="00AF39F2">
      <w:pPr>
        <w:numPr>
          <w:ilvl w:val="0"/>
          <w:numId w:val="50"/>
        </w:numPr>
        <w:jc w:val="both"/>
        <w:rPr>
          <w:rFonts w:ascii="Calibri" w:hAnsi="Calibri"/>
        </w:rPr>
      </w:pPr>
      <w:r w:rsidRPr="004C1912">
        <w:rPr>
          <w:rFonts w:ascii="Calibri" w:hAnsi="Calibri"/>
        </w:rPr>
        <w:t>L</w:t>
      </w:r>
      <w:r w:rsidR="00381A26" w:rsidRPr="004C1912">
        <w:rPr>
          <w:rFonts w:ascii="Calibri" w:hAnsi="Calibri"/>
        </w:rPr>
        <w:t>es enquêtes nutritionnelles restent le meilleur moyen d'estimer avec précision la prévalence de la malnutrition au niveau de la population.</w:t>
      </w:r>
    </w:p>
    <w:p w14:paraId="69689A7E" w14:textId="6750E478" w:rsidR="0071685F" w:rsidRPr="00E23341" w:rsidRDefault="00381A26" w:rsidP="00AF39F2">
      <w:pPr>
        <w:numPr>
          <w:ilvl w:val="0"/>
          <w:numId w:val="50"/>
        </w:numPr>
        <w:jc w:val="both"/>
        <w:rPr>
          <w:rFonts w:ascii="Calibri" w:hAnsi="Calibri"/>
        </w:rPr>
      </w:pPr>
      <w:r w:rsidRPr="004C1912">
        <w:rPr>
          <w:rFonts w:ascii="Calibri" w:hAnsi="Calibri"/>
        </w:rPr>
        <w:t>Les données sur les cas de malnutrition dans les centres de santé ou lors d'un dépistage de routine</w:t>
      </w:r>
      <w:r w:rsidR="00C005CB" w:rsidRPr="004C1912">
        <w:rPr>
          <w:rFonts w:ascii="Calibri" w:hAnsi="Calibri"/>
        </w:rPr>
        <w:t>,</w:t>
      </w:r>
      <w:r w:rsidRPr="004C1912">
        <w:rPr>
          <w:rFonts w:ascii="Calibri" w:hAnsi="Calibri"/>
        </w:rPr>
        <w:t xml:space="preserve"> ou </w:t>
      </w:r>
      <w:r w:rsidR="0097602B" w:rsidRPr="004C1912">
        <w:rPr>
          <w:rFonts w:ascii="Calibri" w:hAnsi="Calibri"/>
        </w:rPr>
        <w:t xml:space="preserve">d'un dépistage </w:t>
      </w:r>
      <w:r w:rsidRPr="004C1912">
        <w:rPr>
          <w:rFonts w:ascii="Calibri" w:hAnsi="Calibri"/>
        </w:rPr>
        <w:t>rapide</w:t>
      </w:r>
      <w:r w:rsidR="00C005CB" w:rsidRPr="004C1912">
        <w:rPr>
          <w:rFonts w:ascii="Calibri" w:hAnsi="Calibri"/>
        </w:rPr>
        <w:t>,</w:t>
      </w:r>
      <w:r w:rsidRPr="004C1912">
        <w:rPr>
          <w:rFonts w:ascii="Calibri" w:hAnsi="Calibri"/>
        </w:rPr>
        <w:t xml:space="preserve"> ne peuvent être considéré</w:t>
      </w:r>
      <w:r w:rsidR="00870B2F" w:rsidRPr="004C1912">
        <w:rPr>
          <w:rFonts w:ascii="Calibri" w:hAnsi="Calibri"/>
        </w:rPr>
        <w:t>es comme représentatives de la population. Elle</w:t>
      </w:r>
      <w:r w:rsidRPr="004C1912">
        <w:rPr>
          <w:rFonts w:ascii="Calibri" w:hAnsi="Calibri"/>
        </w:rPr>
        <w:t xml:space="preserve">s peuvent toutefois donner une indication </w:t>
      </w:r>
      <w:r w:rsidR="00870B2F" w:rsidRPr="004C1912">
        <w:rPr>
          <w:rFonts w:ascii="Calibri" w:hAnsi="Calibri"/>
        </w:rPr>
        <w:t>sur</w:t>
      </w:r>
      <w:r w:rsidRPr="004C1912">
        <w:rPr>
          <w:rFonts w:ascii="Calibri" w:hAnsi="Calibri"/>
        </w:rPr>
        <w:t xml:space="preserve"> l'évolution du nombre de cas de malnutrition. </w:t>
      </w:r>
      <w:r w:rsidR="00870B2F" w:rsidRPr="004C1912">
        <w:rPr>
          <w:rFonts w:ascii="Calibri" w:hAnsi="Calibri"/>
        </w:rPr>
        <w:t>Cela s’applique également aux</w:t>
      </w:r>
      <w:r w:rsidRPr="004C1912">
        <w:rPr>
          <w:rFonts w:ascii="Calibri" w:hAnsi="Calibri"/>
        </w:rPr>
        <w:t xml:space="preserve"> données des admissions dans les centres nutritionnels. Toute augmentation importante doit déclencher une enquête plus approfondie.</w:t>
      </w:r>
    </w:p>
    <w:p w14:paraId="6CFBD03A" w14:textId="70464B67" w:rsidR="00A233E4" w:rsidRPr="004C1912" w:rsidRDefault="00A06FD6" w:rsidP="00AF39F2">
      <w:pPr>
        <w:jc w:val="both"/>
        <w:rPr>
          <w:rFonts w:ascii="Calibri" w:hAnsi="Calibri"/>
          <w:b/>
          <w:bCs/>
          <w:color w:val="000000"/>
        </w:rPr>
      </w:pPr>
      <w:r w:rsidRPr="004C1912">
        <w:rPr>
          <w:rFonts w:ascii="Calibri" w:hAnsi="Calibri"/>
          <w:b/>
          <w:bCs/>
          <w:color w:val="000000"/>
        </w:rPr>
        <w:br w:type="page"/>
      </w:r>
      <w:r w:rsidR="004A0F56" w:rsidRPr="004C1912">
        <w:rPr>
          <w:rFonts w:ascii="Calibri" w:hAnsi="Calibri"/>
          <w:b/>
          <w:bCs/>
          <w:color w:val="000000"/>
        </w:rPr>
        <w:lastRenderedPageBreak/>
        <w:t>c</w:t>
      </w:r>
      <w:r w:rsidR="00CD4C25" w:rsidRPr="004C1912">
        <w:rPr>
          <w:rFonts w:ascii="Calibri" w:hAnsi="Calibri"/>
          <w:b/>
          <w:bCs/>
          <w:color w:val="000000"/>
        </w:rPr>
        <w:t xml:space="preserve">. </w:t>
      </w:r>
      <w:r w:rsidR="003D5AE1" w:rsidRPr="004C1912">
        <w:rPr>
          <w:rFonts w:ascii="Calibri" w:hAnsi="Calibri"/>
          <w:b/>
          <w:bCs/>
          <w:color w:val="000000"/>
        </w:rPr>
        <w:t xml:space="preserve">Quel est le budget requis pour une enquête </w:t>
      </w:r>
      <w:r w:rsidR="001C3FC5" w:rsidRPr="004C1912">
        <w:rPr>
          <w:rFonts w:ascii="Calibri" w:hAnsi="Calibri"/>
          <w:b/>
          <w:bCs/>
          <w:color w:val="000000"/>
        </w:rPr>
        <w:t>SENS </w:t>
      </w:r>
      <w:r w:rsidR="003D5AE1" w:rsidRPr="004C1912">
        <w:rPr>
          <w:rFonts w:ascii="Calibri" w:hAnsi="Calibri"/>
          <w:b/>
          <w:bCs/>
          <w:color w:val="000000"/>
        </w:rPr>
        <w:t>?</w:t>
      </w:r>
    </w:p>
    <w:p w14:paraId="137035F6" w14:textId="77777777" w:rsidR="003D5AE1" w:rsidRPr="00E23341" w:rsidRDefault="003D5AE1" w:rsidP="00AF39F2">
      <w:pPr>
        <w:jc w:val="both"/>
        <w:rPr>
          <w:rFonts w:ascii="Calibri" w:hAnsi="Calibri"/>
          <w:color w:val="000000"/>
        </w:rPr>
      </w:pPr>
    </w:p>
    <w:p w14:paraId="52D2DFA1" w14:textId="63C4EFED" w:rsidR="003D5AE1" w:rsidRPr="004C1912" w:rsidRDefault="00DA4ACF" w:rsidP="00AF39F2">
      <w:pPr>
        <w:numPr>
          <w:ilvl w:val="0"/>
          <w:numId w:val="51"/>
        </w:numPr>
        <w:jc w:val="both"/>
        <w:rPr>
          <w:rFonts w:ascii="Calibri" w:hAnsi="Calibri"/>
        </w:rPr>
      </w:pPr>
      <w:r>
        <w:rPr>
          <w:noProof/>
          <w:lang w:eastAsia="fr-FR"/>
        </w:rPr>
        <w:drawing>
          <wp:anchor distT="0" distB="0" distL="114300" distR="114300" simplePos="0" relativeHeight="251843584" behindDoc="0" locked="0" layoutInCell="1" allowOverlap="1" wp14:anchorId="63DFC806" wp14:editId="786E4D1B">
            <wp:simplePos x="0" y="0"/>
            <wp:positionH relativeFrom="column">
              <wp:posOffset>6034405</wp:posOffset>
            </wp:positionH>
            <wp:positionV relativeFrom="paragraph">
              <wp:posOffset>585470</wp:posOffset>
            </wp:positionV>
            <wp:extent cx="476250" cy="476250"/>
            <wp:effectExtent l="0" t="0" r="0" b="0"/>
            <wp:wrapNone/>
            <wp:docPr id="423"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3D5AE1" w:rsidRPr="004C1912">
        <w:rPr>
          <w:rFonts w:ascii="Calibri" w:hAnsi="Calibri"/>
        </w:rPr>
        <w:t>Les budgets doiven</w:t>
      </w:r>
      <w:r w:rsidR="00870B2F" w:rsidRPr="004C1912">
        <w:rPr>
          <w:rFonts w:ascii="Calibri" w:hAnsi="Calibri"/>
        </w:rPr>
        <w:t>t couvrir le personnel</w:t>
      </w:r>
      <w:r w:rsidR="009D3900" w:rsidRPr="004C1912">
        <w:rPr>
          <w:rFonts w:ascii="Calibri" w:hAnsi="Calibri"/>
        </w:rPr>
        <w:t xml:space="preserve"> d’enquête</w:t>
      </w:r>
      <w:r w:rsidR="00870B2F" w:rsidRPr="004C1912">
        <w:rPr>
          <w:rFonts w:ascii="Calibri" w:hAnsi="Calibri"/>
        </w:rPr>
        <w:t>, ainsi que</w:t>
      </w:r>
      <w:r w:rsidR="003D5AE1" w:rsidRPr="004C1912">
        <w:rPr>
          <w:rFonts w:ascii="Calibri" w:hAnsi="Calibri"/>
        </w:rPr>
        <w:t xml:space="preserve"> </w:t>
      </w:r>
      <w:r w:rsidR="00870B2F" w:rsidRPr="004C1912">
        <w:rPr>
          <w:rFonts w:ascii="Calibri" w:hAnsi="Calibri"/>
        </w:rPr>
        <w:t xml:space="preserve">les coûts associés à </w:t>
      </w:r>
      <w:r w:rsidR="003D5AE1" w:rsidRPr="004C1912">
        <w:rPr>
          <w:rFonts w:ascii="Calibri" w:hAnsi="Calibri"/>
        </w:rPr>
        <w:t xml:space="preserve">la logistique </w:t>
      </w:r>
      <w:r w:rsidR="00116D64" w:rsidRPr="004C1912">
        <w:rPr>
          <w:rFonts w:ascii="Calibri" w:hAnsi="Calibri"/>
        </w:rPr>
        <w:t>jusqu’</w:t>
      </w:r>
      <w:r w:rsidR="00870B2F" w:rsidRPr="004C1912">
        <w:rPr>
          <w:rFonts w:ascii="Calibri" w:hAnsi="Calibri"/>
        </w:rPr>
        <w:t>à l</w:t>
      </w:r>
      <w:r w:rsidR="00116D64" w:rsidRPr="004C1912">
        <w:rPr>
          <w:rFonts w:ascii="Calibri" w:hAnsi="Calibri"/>
        </w:rPr>
        <w:t>’étape de</w:t>
      </w:r>
      <w:r w:rsidR="003D5AE1" w:rsidRPr="004C1912">
        <w:rPr>
          <w:rFonts w:ascii="Calibri" w:hAnsi="Calibri"/>
        </w:rPr>
        <w:t xml:space="preserve"> </w:t>
      </w:r>
      <w:r w:rsidR="00F20207" w:rsidRPr="004C1912">
        <w:rPr>
          <w:rFonts w:ascii="Calibri" w:hAnsi="Calibri"/>
        </w:rPr>
        <w:t>dissémination</w:t>
      </w:r>
      <w:r w:rsidR="00116D64" w:rsidRPr="004C1912">
        <w:rPr>
          <w:rFonts w:ascii="Calibri" w:hAnsi="Calibri"/>
        </w:rPr>
        <w:t xml:space="preserve"> des résultats</w:t>
      </w:r>
      <w:r w:rsidR="003D5AE1" w:rsidRPr="004C1912">
        <w:rPr>
          <w:rFonts w:ascii="Calibri" w:hAnsi="Calibri"/>
        </w:rPr>
        <w:t>. Afin de tenir compte de tous les coûts, le calcul de la taille de l'échantillon et l'échantillonnage doivent être pris en considération très tôt dans le processus de planification de l'enquête. Pour un exemple de budget d</w:t>
      </w:r>
      <w:r w:rsidR="00116D64" w:rsidRPr="004C1912">
        <w:rPr>
          <w:rFonts w:ascii="Calibri" w:hAnsi="Calibri"/>
        </w:rPr>
        <w:t>’</w:t>
      </w:r>
      <w:r w:rsidR="003D5AE1" w:rsidRPr="004C1912">
        <w:rPr>
          <w:rFonts w:ascii="Calibri" w:hAnsi="Calibri"/>
        </w:rPr>
        <w:t xml:space="preserve">enquête, </w:t>
      </w:r>
      <w:r w:rsidR="00116D64" w:rsidRPr="004C1912">
        <w:rPr>
          <w:rFonts w:ascii="Calibri" w:hAnsi="Calibri"/>
        </w:rPr>
        <w:t xml:space="preserve">se référer à </w:t>
      </w:r>
      <w:r w:rsidR="003D5AE1" w:rsidRPr="004C1912">
        <w:rPr>
          <w:rFonts w:ascii="Calibri" w:hAnsi="Calibri"/>
        </w:rPr>
        <w:t xml:space="preserve">l'outil du </w:t>
      </w:r>
      <w:r w:rsidR="00870B2F" w:rsidRPr="004C1912">
        <w:rPr>
          <w:rFonts w:ascii="Calibri" w:hAnsi="Calibri"/>
        </w:rPr>
        <w:t>Pré-module</w:t>
      </w:r>
      <w:r w:rsidR="003D5AE1" w:rsidRPr="004C1912">
        <w:rPr>
          <w:rFonts w:ascii="Calibri" w:hAnsi="Calibri"/>
        </w:rPr>
        <w:t xml:space="preserve"> SENS : [</w:t>
      </w:r>
      <w:r w:rsidR="003D5AE1" w:rsidRPr="004C1912">
        <w:rPr>
          <w:rFonts w:ascii="Calibri" w:hAnsi="Calibri"/>
          <w:b/>
          <w:bCs/>
        </w:rPr>
        <w:t>Outil 1</w:t>
      </w:r>
      <w:r w:rsidR="003D5AE1" w:rsidRPr="004C1912">
        <w:rPr>
          <w:rFonts w:ascii="Calibri" w:hAnsi="Calibri"/>
        </w:rPr>
        <w:t>- Budget d</w:t>
      </w:r>
      <w:r w:rsidR="00116D64" w:rsidRPr="004C1912">
        <w:rPr>
          <w:rFonts w:ascii="Calibri" w:hAnsi="Calibri"/>
        </w:rPr>
        <w:t>’</w:t>
      </w:r>
      <w:r w:rsidR="003D5AE1" w:rsidRPr="004C1912">
        <w:rPr>
          <w:rFonts w:ascii="Calibri" w:hAnsi="Calibri"/>
        </w:rPr>
        <w:t>enquête].</w:t>
      </w:r>
    </w:p>
    <w:p w14:paraId="7EDA0557" w14:textId="77777777" w:rsidR="003D5AE1" w:rsidRPr="004C1912" w:rsidRDefault="003D5AE1" w:rsidP="00E23341">
      <w:pPr>
        <w:jc w:val="both"/>
        <w:rPr>
          <w:rFonts w:ascii="Calibri" w:hAnsi="Calibri"/>
        </w:rPr>
      </w:pPr>
    </w:p>
    <w:p w14:paraId="0D0BE35A" w14:textId="64B1FD9C" w:rsidR="00F87436" w:rsidRPr="004C1912" w:rsidRDefault="003D5AE1" w:rsidP="00AF39F2">
      <w:pPr>
        <w:numPr>
          <w:ilvl w:val="0"/>
          <w:numId w:val="51"/>
        </w:numPr>
        <w:jc w:val="both"/>
        <w:rPr>
          <w:rFonts w:ascii="Calibri" w:hAnsi="Calibri"/>
        </w:rPr>
      </w:pPr>
      <w:r w:rsidRPr="004C1912">
        <w:rPr>
          <w:rFonts w:ascii="Calibri" w:hAnsi="Calibri"/>
        </w:rPr>
        <w:t xml:space="preserve">En règle générale, et selon le contexte et le matériel d'enquête disponible, mener une enquête </w:t>
      </w:r>
      <w:r w:rsidR="00116D64" w:rsidRPr="004C1912">
        <w:rPr>
          <w:rFonts w:ascii="Calibri" w:hAnsi="Calibri"/>
        </w:rPr>
        <w:t xml:space="preserve">SENS </w:t>
      </w:r>
      <w:r w:rsidRPr="004C1912">
        <w:rPr>
          <w:rFonts w:ascii="Calibri" w:hAnsi="Calibri"/>
        </w:rPr>
        <w:t xml:space="preserve">coûterait </w:t>
      </w:r>
      <w:r w:rsidR="00116D64" w:rsidRPr="00261734">
        <w:rPr>
          <w:rFonts w:ascii="Calibri" w:hAnsi="Calibri"/>
        </w:rPr>
        <w:t xml:space="preserve">entre </w:t>
      </w:r>
      <w:r w:rsidRPr="00261734">
        <w:rPr>
          <w:rFonts w:ascii="Calibri" w:hAnsi="Calibri"/>
        </w:rPr>
        <w:t>15 000</w:t>
      </w:r>
      <w:r w:rsidR="00116D64" w:rsidRPr="00261734">
        <w:rPr>
          <w:rFonts w:ascii="Calibri" w:hAnsi="Calibri"/>
        </w:rPr>
        <w:t xml:space="preserve"> et </w:t>
      </w:r>
      <w:r w:rsidRPr="00261734">
        <w:rPr>
          <w:rFonts w:ascii="Calibri" w:hAnsi="Calibri"/>
        </w:rPr>
        <w:t>30 000 dollars américains</w:t>
      </w:r>
      <w:r w:rsidR="00116D64" w:rsidRPr="004C1912">
        <w:rPr>
          <w:rFonts w:ascii="Calibri" w:hAnsi="Calibri"/>
        </w:rPr>
        <w:t xml:space="preserve"> par zone d’enquête (i.e. par camp ou zone de réfugiés)</w:t>
      </w:r>
      <w:r w:rsidRPr="004C1912">
        <w:rPr>
          <w:rFonts w:ascii="Calibri" w:hAnsi="Calibri"/>
        </w:rPr>
        <w:t xml:space="preserve">. </w:t>
      </w:r>
      <w:r w:rsidR="00116D64" w:rsidRPr="004C1912">
        <w:rPr>
          <w:rFonts w:ascii="Calibri" w:hAnsi="Calibri"/>
        </w:rPr>
        <w:t>Le cas échéant, d</w:t>
      </w:r>
      <w:r w:rsidRPr="004C1912">
        <w:rPr>
          <w:rFonts w:ascii="Calibri" w:hAnsi="Calibri"/>
        </w:rPr>
        <w:t xml:space="preserve">es consultants </w:t>
      </w:r>
      <w:r w:rsidR="00116D64" w:rsidRPr="004C1912">
        <w:rPr>
          <w:rFonts w:ascii="Calibri" w:hAnsi="Calibri"/>
        </w:rPr>
        <w:t xml:space="preserve">responsables </w:t>
      </w:r>
      <w:r w:rsidRPr="004C1912">
        <w:rPr>
          <w:rFonts w:ascii="Calibri" w:hAnsi="Calibri"/>
        </w:rPr>
        <w:t xml:space="preserve">d'enquêtes, sont recrutés </w:t>
      </w:r>
      <w:r w:rsidR="00116D64" w:rsidRPr="004C1912">
        <w:rPr>
          <w:rFonts w:ascii="Calibri" w:hAnsi="Calibri"/>
        </w:rPr>
        <w:t xml:space="preserve">pour mener les enquêtes SENS et ajoutent </w:t>
      </w:r>
      <w:r w:rsidRPr="004C1912">
        <w:rPr>
          <w:rFonts w:ascii="Calibri" w:hAnsi="Calibri"/>
        </w:rPr>
        <w:t>un coût supplémentaire</w:t>
      </w:r>
      <w:r w:rsidR="00116D64" w:rsidRPr="004C1912">
        <w:rPr>
          <w:rFonts w:ascii="Calibri" w:hAnsi="Calibri"/>
        </w:rPr>
        <w:t xml:space="preserve"> au budget</w:t>
      </w:r>
      <w:r w:rsidRPr="004C1912">
        <w:rPr>
          <w:rFonts w:ascii="Calibri" w:hAnsi="Calibri"/>
        </w:rPr>
        <w:t>.</w:t>
      </w:r>
    </w:p>
    <w:p w14:paraId="1C1DBA35" w14:textId="77777777" w:rsidR="00F87436" w:rsidRPr="004C1912" w:rsidRDefault="00F87436" w:rsidP="00E23341">
      <w:pPr>
        <w:jc w:val="both"/>
        <w:rPr>
          <w:rFonts w:ascii="Calibri" w:hAnsi="Calibri"/>
        </w:rPr>
      </w:pPr>
    </w:p>
    <w:p w14:paraId="3B7D33CF" w14:textId="4C713C5E" w:rsidR="002468E7" w:rsidRPr="004C1912" w:rsidRDefault="002468E7" w:rsidP="00AF39F2">
      <w:pPr>
        <w:numPr>
          <w:ilvl w:val="0"/>
          <w:numId w:val="51"/>
        </w:numPr>
        <w:jc w:val="both"/>
        <w:rPr>
          <w:rFonts w:ascii="Calibri" w:hAnsi="Calibri"/>
        </w:rPr>
      </w:pPr>
      <w:r w:rsidRPr="004C1912">
        <w:rPr>
          <w:rFonts w:ascii="Calibri" w:hAnsi="Calibri"/>
        </w:rPr>
        <w:t xml:space="preserve">Le budget devrait refléter les salaires et/ou </w:t>
      </w:r>
      <w:r w:rsidR="005C3058" w:rsidRPr="004C1912">
        <w:rPr>
          <w:rFonts w:ascii="Calibri" w:hAnsi="Calibri"/>
        </w:rPr>
        <w:t>le</w:t>
      </w:r>
      <w:r w:rsidR="005C3058">
        <w:rPr>
          <w:rFonts w:ascii="Calibri" w:hAnsi="Calibri"/>
        </w:rPr>
        <w:t xml:space="preserve"> perdiem</w:t>
      </w:r>
      <w:r w:rsidRPr="004C1912">
        <w:rPr>
          <w:rFonts w:ascii="Calibri" w:hAnsi="Calibri"/>
        </w:rPr>
        <w:t xml:space="preserve"> </w:t>
      </w:r>
      <w:r w:rsidR="00116D64" w:rsidRPr="004C1912">
        <w:rPr>
          <w:rFonts w:ascii="Calibri" w:hAnsi="Calibri"/>
        </w:rPr>
        <w:t xml:space="preserve">du personnel d’enquête </w:t>
      </w:r>
      <w:r w:rsidRPr="004C1912">
        <w:rPr>
          <w:rFonts w:ascii="Calibri" w:hAnsi="Calibri"/>
        </w:rPr>
        <w:t>déterminé</w:t>
      </w:r>
      <w:r w:rsidR="00870B2F" w:rsidRPr="004C1912">
        <w:rPr>
          <w:rFonts w:ascii="Calibri" w:hAnsi="Calibri"/>
        </w:rPr>
        <w:t>(s)</w:t>
      </w:r>
      <w:r w:rsidRPr="004C1912">
        <w:rPr>
          <w:rFonts w:ascii="Calibri" w:hAnsi="Calibri"/>
        </w:rPr>
        <w:t xml:space="preserve"> par le nombre de jours </w:t>
      </w:r>
      <w:r w:rsidR="00116D64" w:rsidRPr="004C1912">
        <w:rPr>
          <w:rFonts w:ascii="Calibri" w:hAnsi="Calibri"/>
        </w:rPr>
        <w:t xml:space="preserve">de collecte </w:t>
      </w:r>
      <w:r w:rsidRPr="004C1912">
        <w:rPr>
          <w:rFonts w:ascii="Calibri" w:hAnsi="Calibri"/>
        </w:rPr>
        <w:t xml:space="preserve">et le </w:t>
      </w:r>
      <w:r w:rsidR="00116D64" w:rsidRPr="004C1912">
        <w:rPr>
          <w:rFonts w:ascii="Calibri" w:hAnsi="Calibri"/>
        </w:rPr>
        <w:t xml:space="preserve">nombre d’enquêteurs/superviseur(s) </w:t>
      </w:r>
      <w:r w:rsidRPr="004C1912">
        <w:rPr>
          <w:rFonts w:ascii="Calibri" w:hAnsi="Calibri"/>
        </w:rPr>
        <w:t>planifié</w:t>
      </w:r>
      <w:r w:rsidR="00870B2F" w:rsidRPr="004C1912">
        <w:rPr>
          <w:rFonts w:ascii="Calibri" w:hAnsi="Calibri"/>
        </w:rPr>
        <w:t>s</w:t>
      </w:r>
      <w:r w:rsidRPr="004C1912">
        <w:rPr>
          <w:rFonts w:ascii="Calibri" w:hAnsi="Calibri"/>
        </w:rPr>
        <w:t xml:space="preserve"> </w:t>
      </w:r>
      <w:r w:rsidR="001D695F" w:rsidRPr="004C1912">
        <w:rPr>
          <w:rFonts w:ascii="Calibri" w:hAnsi="Calibri"/>
        </w:rPr>
        <w:t>pour</w:t>
      </w:r>
      <w:r w:rsidRPr="004C1912">
        <w:rPr>
          <w:rFonts w:ascii="Calibri" w:hAnsi="Calibri"/>
        </w:rPr>
        <w:t xml:space="preserve"> l’enquête. Les coûts additionnels </w:t>
      </w:r>
      <w:r w:rsidR="00870B2F" w:rsidRPr="004C1912">
        <w:rPr>
          <w:rFonts w:ascii="Calibri" w:hAnsi="Calibri"/>
        </w:rPr>
        <w:t xml:space="preserve">qui </w:t>
      </w:r>
      <w:r w:rsidR="00AC4B1B" w:rsidRPr="004C1912">
        <w:rPr>
          <w:rFonts w:ascii="Calibri" w:hAnsi="Calibri"/>
        </w:rPr>
        <w:t xml:space="preserve">pourraient </w:t>
      </w:r>
      <w:r w:rsidRPr="004C1912">
        <w:rPr>
          <w:rFonts w:ascii="Calibri" w:hAnsi="Calibri"/>
        </w:rPr>
        <w:t>dev</w:t>
      </w:r>
      <w:r w:rsidR="00AC4B1B" w:rsidRPr="004C1912">
        <w:rPr>
          <w:rFonts w:ascii="Calibri" w:hAnsi="Calibri"/>
        </w:rPr>
        <w:t>oir</w:t>
      </w:r>
      <w:r w:rsidRPr="004C1912">
        <w:rPr>
          <w:rFonts w:ascii="Calibri" w:hAnsi="Calibri"/>
        </w:rPr>
        <w:t xml:space="preserve"> être in</w:t>
      </w:r>
      <w:r w:rsidR="00870B2F" w:rsidRPr="004C1912">
        <w:rPr>
          <w:rFonts w:ascii="Calibri" w:hAnsi="Calibri"/>
        </w:rPr>
        <w:t>tégrés au budget comprennent, entre autres :</w:t>
      </w:r>
    </w:p>
    <w:p w14:paraId="2C5772F7" w14:textId="7A74873A" w:rsidR="002468E7" w:rsidRPr="004C1912" w:rsidRDefault="002468E7" w:rsidP="00AF39F2">
      <w:pPr>
        <w:numPr>
          <w:ilvl w:val="0"/>
          <w:numId w:val="52"/>
        </w:numPr>
        <w:jc w:val="both"/>
        <w:rPr>
          <w:rFonts w:ascii="Calibri" w:hAnsi="Calibri"/>
        </w:rPr>
      </w:pPr>
      <w:r w:rsidRPr="004C1912">
        <w:rPr>
          <w:rFonts w:ascii="Calibri" w:hAnsi="Calibri"/>
        </w:rPr>
        <w:t xml:space="preserve">La location </w:t>
      </w:r>
      <w:r w:rsidR="001D695F" w:rsidRPr="004C1912">
        <w:rPr>
          <w:rFonts w:ascii="Calibri" w:hAnsi="Calibri"/>
        </w:rPr>
        <w:t>de salles</w:t>
      </w:r>
      <w:r w:rsidRPr="004C1912">
        <w:rPr>
          <w:rFonts w:ascii="Calibri" w:hAnsi="Calibri"/>
        </w:rPr>
        <w:t xml:space="preserve"> (formation, saisie des données, </w:t>
      </w:r>
      <w:r w:rsidR="00E23341">
        <w:rPr>
          <w:rFonts w:ascii="Calibri" w:hAnsi="Calibri"/>
        </w:rPr>
        <w:t>présentation</w:t>
      </w:r>
      <w:r w:rsidRPr="004C1912">
        <w:rPr>
          <w:rFonts w:ascii="Calibri" w:hAnsi="Calibri"/>
        </w:rPr>
        <w:t xml:space="preserve"> des résultats, autres besoins).</w:t>
      </w:r>
    </w:p>
    <w:p w14:paraId="31E22D59" w14:textId="77777777" w:rsidR="002468E7" w:rsidRPr="0013398E" w:rsidRDefault="002468E7" w:rsidP="00AF39F2">
      <w:pPr>
        <w:numPr>
          <w:ilvl w:val="0"/>
          <w:numId w:val="52"/>
        </w:numPr>
        <w:jc w:val="both"/>
        <w:rPr>
          <w:rFonts w:ascii="Calibri" w:hAnsi="Calibri"/>
        </w:rPr>
      </w:pPr>
      <w:r w:rsidRPr="0013398E">
        <w:rPr>
          <w:rFonts w:ascii="Calibri" w:hAnsi="Calibri"/>
        </w:rPr>
        <w:t xml:space="preserve">L’impression et </w:t>
      </w:r>
      <w:r w:rsidR="00870B2F" w:rsidRPr="0013398E">
        <w:rPr>
          <w:rFonts w:ascii="Calibri" w:hAnsi="Calibri"/>
        </w:rPr>
        <w:t xml:space="preserve">les </w:t>
      </w:r>
      <w:r w:rsidRPr="0013398E">
        <w:rPr>
          <w:rFonts w:ascii="Calibri" w:hAnsi="Calibri"/>
        </w:rPr>
        <w:t>photocopie</w:t>
      </w:r>
      <w:r w:rsidR="00870B2F" w:rsidRPr="0013398E">
        <w:rPr>
          <w:rFonts w:ascii="Calibri" w:hAnsi="Calibri"/>
        </w:rPr>
        <w:t>s</w:t>
      </w:r>
      <w:r w:rsidRPr="0013398E">
        <w:rPr>
          <w:rFonts w:ascii="Calibri" w:hAnsi="Calibri"/>
        </w:rPr>
        <w:t>.</w:t>
      </w:r>
    </w:p>
    <w:p w14:paraId="4CF26AF9" w14:textId="2B693995" w:rsidR="002468E7" w:rsidRPr="004C1912" w:rsidRDefault="002468E7" w:rsidP="00AF39F2">
      <w:pPr>
        <w:numPr>
          <w:ilvl w:val="0"/>
          <w:numId w:val="52"/>
        </w:numPr>
        <w:jc w:val="both"/>
        <w:rPr>
          <w:rFonts w:ascii="Calibri" w:hAnsi="Calibri"/>
        </w:rPr>
      </w:pPr>
      <w:r w:rsidRPr="004C1912">
        <w:rPr>
          <w:rFonts w:ascii="Calibri" w:hAnsi="Calibri"/>
        </w:rPr>
        <w:t xml:space="preserve">Les fournitures de bureau </w:t>
      </w:r>
      <w:r w:rsidR="00AC4B1B" w:rsidRPr="004C1912">
        <w:rPr>
          <w:rFonts w:ascii="Calibri" w:hAnsi="Calibri"/>
        </w:rPr>
        <w:t>(</w:t>
      </w:r>
      <w:r w:rsidRPr="004C1912">
        <w:rPr>
          <w:rFonts w:ascii="Calibri" w:hAnsi="Calibri"/>
        </w:rPr>
        <w:t xml:space="preserve">stylos, blocs-notes, papier </w:t>
      </w:r>
      <w:r w:rsidR="00116D64" w:rsidRPr="004C1912">
        <w:rPr>
          <w:rFonts w:ascii="Calibri" w:hAnsi="Calibri"/>
        </w:rPr>
        <w:t>pour le</w:t>
      </w:r>
      <w:r w:rsidRPr="004C1912">
        <w:rPr>
          <w:rFonts w:ascii="Calibri" w:hAnsi="Calibri"/>
        </w:rPr>
        <w:t xml:space="preserve"> tableau de conférence, chemises</w:t>
      </w:r>
      <w:r w:rsidR="00116D64" w:rsidRPr="004C1912">
        <w:rPr>
          <w:rFonts w:ascii="Calibri" w:hAnsi="Calibri"/>
        </w:rPr>
        <w:t xml:space="preserve"> cartonnées</w:t>
      </w:r>
      <w:r w:rsidRPr="004C1912">
        <w:rPr>
          <w:rFonts w:ascii="Calibri" w:hAnsi="Calibri"/>
        </w:rPr>
        <w:t>, agrafeuses</w:t>
      </w:r>
      <w:r w:rsidR="00AC4B1B" w:rsidRPr="004C1912">
        <w:rPr>
          <w:rFonts w:ascii="Calibri" w:hAnsi="Calibri"/>
        </w:rPr>
        <w:t>)</w:t>
      </w:r>
      <w:r w:rsidRPr="004C1912">
        <w:rPr>
          <w:rFonts w:ascii="Calibri" w:hAnsi="Calibri"/>
        </w:rPr>
        <w:t>.</w:t>
      </w:r>
    </w:p>
    <w:p w14:paraId="0AFEC2C7" w14:textId="1D42ED73" w:rsidR="002468E7" w:rsidRPr="004C1912" w:rsidRDefault="002468E7" w:rsidP="00AF39F2">
      <w:pPr>
        <w:numPr>
          <w:ilvl w:val="0"/>
          <w:numId w:val="52"/>
        </w:numPr>
        <w:jc w:val="both"/>
        <w:rPr>
          <w:rFonts w:ascii="Calibri" w:hAnsi="Calibri"/>
        </w:rPr>
      </w:pPr>
      <w:r w:rsidRPr="004C1912">
        <w:rPr>
          <w:rFonts w:ascii="Calibri" w:hAnsi="Calibri"/>
        </w:rPr>
        <w:t xml:space="preserve">La communication, </w:t>
      </w:r>
      <w:r w:rsidR="00AC4B1B" w:rsidRPr="004C1912">
        <w:rPr>
          <w:rFonts w:ascii="Calibri" w:hAnsi="Calibri"/>
        </w:rPr>
        <w:t>(</w:t>
      </w:r>
      <w:r w:rsidRPr="004C1912">
        <w:rPr>
          <w:rFonts w:ascii="Calibri" w:hAnsi="Calibri"/>
        </w:rPr>
        <w:t>cartes SIM pour téléphones mobiles, téléphones satellitaires, radios, e-mails, appels locaux et internationaux</w:t>
      </w:r>
      <w:r w:rsidR="00AC4B1B" w:rsidRPr="004C1912">
        <w:rPr>
          <w:rFonts w:ascii="Calibri" w:hAnsi="Calibri"/>
        </w:rPr>
        <w:t>)</w:t>
      </w:r>
      <w:r w:rsidRPr="004C1912">
        <w:rPr>
          <w:rFonts w:ascii="Calibri" w:hAnsi="Calibri"/>
        </w:rPr>
        <w:t>.</w:t>
      </w:r>
    </w:p>
    <w:p w14:paraId="403607BF" w14:textId="77777777" w:rsidR="002468E7" w:rsidRPr="004C1912" w:rsidRDefault="002468E7" w:rsidP="00AF39F2">
      <w:pPr>
        <w:numPr>
          <w:ilvl w:val="0"/>
          <w:numId w:val="52"/>
        </w:numPr>
        <w:jc w:val="both"/>
        <w:rPr>
          <w:rFonts w:ascii="Calibri" w:hAnsi="Calibri"/>
        </w:rPr>
      </w:pPr>
      <w:r w:rsidRPr="004C1912">
        <w:rPr>
          <w:rFonts w:ascii="Calibri" w:hAnsi="Calibri"/>
        </w:rPr>
        <w:t>La location de voitures pour la collecte des données et les déplacements entre les sites de l’enquête ; et le coût des chauffeurs.</w:t>
      </w:r>
    </w:p>
    <w:p w14:paraId="73D3F5E9" w14:textId="77777777" w:rsidR="002468E7" w:rsidRPr="004C1912" w:rsidRDefault="002468E7" w:rsidP="00AF39F2">
      <w:pPr>
        <w:numPr>
          <w:ilvl w:val="0"/>
          <w:numId w:val="52"/>
        </w:numPr>
        <w:jc w:val="both"/>
        <w:rPr>
          <w:rFonts w:ascii="Calibri" w:hAnsi="Calibri"/>
        </w:rPr>
      </w:pPr>
      <w:r w:rsidRPr="004C1912">
        <w:rPr>
          <w:rFonts w:ascii="Calibri" w:hAnsi="Calibri"/>
        </w:rPr>
        <w:t>L’entretien des voitures et le coût du carburant.</w:t>
      </w:r>
    </w:p>
    <w:p w14:paraId="258DEF72" w14:textId="77777777" w:rsidR="002468E7" w:rsidRPr="0013398E" w:rsidRDefault="002468E7" w:rsidP="00AF39F2">
      <w:pPr>
        <w:numPr>
          <w:ilvl w:val="0"/>
          <w:numId w:val="52"/>
        </w:numPr>
        <w:jc w:val="both"/>
        <w:rPr>
          <w:rFonts w:ascii="Calibri" w:hAnsi="Calibri"/>
        </w:rPr>
      </w:pPr>
      <w:r w:rsidRPr="0013398E">
        <w:rPr>
          <w:rFonts w:ascii="Calibri" w:hAnsi="Calibri"/>
        </w:rPr>
        <w:t>L’hébergement, le cas échéant.</w:t>
      </w:r>
    </w:p>
    <w:p w14:paraId="5127AF5F" w14:textId="788FFFD8" w:rsidR="002468E7" w:rsidRPr="004C1912" w:rsidRDefault="005C3058" w:rsidP="00AF39F2">
      <w:pPr>
        <w:numPr>
          <w:ilvl w:val="0"/>
          <w:numId w:val="52"/>
        </w:numPr>
        <w:jc w:val="both"/>
        <w:rPr>
          <w:rFonts w:ascii="Calibri" w:hAnsi="Calibri"/>
        </w:rPr>
      </w:pPr>
      <w:r w:rsidRPr="004C1912">
        <w:rPr>
          <w:rFonts w:ascii="Calibri" w:hAnsi="Calibri"/>
        </w:rPr>
        <w:t>Le perdiem</w:t>
      </w:r>
      <w:r w:rsidR="007F1334" w:rsidRPr="004C1912">
        <w:rPr>
          <w:rFonts w:ascii="Calibri" w:hAnsi="Calibri"/>
        </w:rPr>
        <w:t xml:space="preserve"> </w:t>
      </w:r>
      <w:r w:rsidR="002468E7" w:rsidRPr="004C1912">
        <w:rPr>
          <w:rFonts w:ascii="Calibri" w:hAnsi="Calibri"/>
        </w:rPr>
        <w:t xml:space="preserve">pour les participants ou </w:t>
      </w:r>
      <w:r w:rsidR="007F1334" w:rsidRPr="004C1912">
        <w:rPr>
          <w:rFonts w:ascii="Calibri" w:hAnsi="Calibri"/>
        </w:rPr>
        <w:t>les indemnités journalières</w:t>
      </w:r>
      <w:r w:rsidR="002468E7" w:rsidRPr="004C1912">
        <w:rPr>
          <w:rFonts w:ascii="Calibri" w:hAnsi="Calibri"/>
        </w:rPr>
        <w:t>, le cas échéant.</w:t>
      </w:r>
    </w:p>
    <w:p w14:paraId="7A7FA9DF" w14:textId="06579666" w:rsidR="002468E7" w:rsidRPr="004C1912" w:rsidRDefault="002468E7" w:rsidP="00AF39F2">
      <w:pPr>
        <w:numPr>
          <w:ilvl w:val="0"/>
          <w:numId w:val="52"/>
        </w:numPr>
        <w:jc w:val="both"/>
        <w:rPr>
          <w:rFonts w:ascii="Calibri" w:hAnsi="Calibri"/>
        </w:rPr>
      </w:pPr>
      <w:r w:rsidRPr="004C1912">
        <w:rPr>
          <w:rFonts w:ascii="Calibri" w:hAnsi="Calibri"/>
        </w:rPr>
        <w:t>Les fournitures pour le personnel de terrain</w:t>
      </w:r>
      <w:r w:rsidR="00A225BC" w:rsidRPr="004C1912">
        <w:rPr>
          <w:rFonts w:ascii="Calibri" w:hAnsi="Calibri"/>
        </w:rPr>
        <w:t>,</w:t>
      </w:r>
      <w:r w:rsidRPr="004C1912">
        <w:rPr>
          <w:rFonts w:ascii="Calibri" w:hAnsi="Calibri"/>
        </w:rPr>
        <w:t xml:space="preserve"> par exemple</w:t>
      </w:r>
      <w:r w:rsidR="00A225BC" w:rsidRPr="004C1912">
        <w:rPr>
          <w:rFonts w:ascii="Calibri" w:hAnsi="Calibri"/>
        </w:rPr>
        <w:t> :</w:t>
      </w:r>
      <w:r w:rsidRPr="004C1912">
        <w:rPr>
          <w:rFonts w:ascii="Calibri" w:hAnsi="Calibri"/>
        </w:rPr>
        <w:t xml:space="preserve"> </w:t>
      </w:r>
      <w:r w:rsidR="00A225BC" w:rsidRPr="004C1912">
        <w:rPr>
          <w:rFonts w:ascii="Calibri" w:hAnsi="Calibri"/>
        </w:rPr>
        <w:t xml:space="preserve">des </w:t>
      </w:r>
      <w:r w:rsidR="00BD4588" w:rsidRPr="004C1912">
        <w:rPr>
          <w:rFonts w:ascii="Calibri" w:hAnsi="Calibri"/>
        </w:rPr>
        <w:t>casquettes</w:t>
      </w:r>
      <w:r w:rsidRPr="004C1912">
        <w:rPr>
          <w:rFonts w:ascii="Calibri" w:hAnsi="Calibri"/>
        </w:rPr>
        <w:t xml:space="preserve"> ou </w:t>
      </w:r>
      <w:r w:rsidR="00A225BC" w:rsidRPr="004C1912">
        <w:rPr>
          <w:rFonts w:ascii="Calibri" w:hAnsi="Calibri"/>
        </w:rPr>
        <w:t>des t-shirts avec l</w:t>
      </w:r>
      <w:r w:rsidRPr="004C1912">
        <w:rPr>
          <w:rFonts w:ascii="Calibri" w:hAnsi="Calibri"/>
        </w:rPr>
        <w:t xml:space="preserve">es logos de l'agence à des fins de </w:t>
      </w:r>
      <w:r w:rsidR="00A225BC" w:rsidRPr="004C1912">
        <w:rPr>
          <w:rFonts w:ascii="Calibri" w:hAnsi="Calibri"/>
        </w:rPr>
        <w:t>visibilité ;</w:t>
      </w:r>
      <w:r w:rsidRPr="004C1912">
        <w:rPr>
          <w:rFonts w:ascii="Calibri" w:hAnsi="Calibri"/>
        </w:rPr>
        <w:t xml:space="preserve"> des dossiers pour </w:t>
      </w:r>
      <w:r w:rsidR="00A225BC" w:rsidRPr="004C1912">
        <w:rPr>
          <w:rFonts w:ascii="Calibri" w:hAnsi="Calibri"/>
        </w:rPr>
        <w:t xml:space="preserve">transporter les </w:t>
      </w:r>
      <w:r w:rsidR="0008707D" w:rsidRPr="0008707D">
        <w:rPr>
          <w:rFonts w:ascii="Calibri" w:hAnsi="Calibri"/>
        </w:rPr>
        <w:t>formulaires</w:t>
      </w:r>
      <w:r w:rsidR="00A225BC" w:rsidRPr="004C1912">
        <w:rPr>
          <w:rFonts w:ascii="Calibri" w:hAnsi="Calibri"/>
        </w:rPr>
        <w:t> ; des sacs à dos</w:t>
      </w:r>
      <w:r w:rsidRPr="004C1912">
        <w:rPr>
          <w:rFonts w:ascii="Calibri" w:hAnsi="Calibri"/>
        </w:rPr>
        <w:t>/</w:t>
      </w:r>
      <w:r w:rsidR="00A225BC" w:rsidRPr="004C1912">
        <w:rPr>
          <w:rFonts w:ascii="Calibri" w:hAnsi="Calibri"/>
        </w:rPr>
        <w:t>sacs ;</w:t>
      </w:r>
      <w:r w:rsidRPr="004C1912">
        <w:rPr>
          <w:rFonts w:ascii="Calibri" w:hAnsi="Calibri"/>
        </w:rPr>
        <w:t xml:space="preserve"> </w:t>
      </w:r>
      <w:r w:rsidR="00BD4588" w:rsidRPr="004C1912">
        <w:rPr>
          <w:rFonts w:ascii="Calibri" w:hAnsi="Calibri"/>
        </w:rPr>
        <w:t xml:space="preserve">des </w:t>
      </w:r>
      <w:r w:rsidRPr="004C1912">
        <w:rPr>
          <w:rFonts w:ascii="Calibri" w:hAnsi="Calibri"/>
        </w:rPr>
        <w:t xml:space="preserve">parapluies pour </w:t>
      </w:r>
      <w:r w:rsidR="00A225BC" w:rsidRPr="004C1912">
        <w:rPr>
          <w:rFonts w:ascii="Calibri" w:hAnsi="Calibri"/>
        </w:rPr>
        <w:t>se protéger de la pluie</w:t>
      </w:r>
      <w:r w:rsidRPr="004C1912">
        <w:rPr>
          <w:rFonts w:ascii="Calibri" w:hAnsi="Calibri"/>
        </w:rPr>
        <w:t>/</w:t>
      </w:r>
      <w:r w:rsidR="00A225BC" w:rsidRPr="004C1912">
        <w:rPr>
          <w:rFonts w:ascii="Calibri" w:hAnsi="Calibri"/>
        </w:rPr>
        <w:t>du soleil ; des</w:t>
      </w:r>
      <w:r w:rsidRPr="004C1912">
        <w:rPr>
          <w:rFonts w:ascii="Calibri" w:hAnsi="Calibri"/>
        </w:rPr>
        <w:t xml:space="preserve"> bottes de pluie et </w:t>
      </w:r>
      <w:r w:rsidR="00A225BC" w:rsidRPr="004C1912">
        <w:rPr>
          <w:rFonts w:ascii="Calibri" w:hAnsi="Calibri"/>
        </w:rPr>
        <w:t xml:space="preserve">des </w:t>
      </w:r>
      <w:r w:rsidRPr="004C1912">
        <w:rPr>
          <w:rFonts w:ascii="Calibri" w:hAnsi="Calibri"/>
        </w:rPr>
        <w:t>imperméables</w:t>
      </w:r>
      <w:r w:rsidR="00A225BC" w:rsidRPr="004C1912">
        <w:rPr>
          <w:rFonts w:ascii="Calibri" w:hAnsi="Calibri"/>
        </w:rPr>
        <w:t>.</w:t>
      </w:r>
    </w:p>
    <w:p w14:paraId="0EA4D277" w14:textId="481A47D8" w:rsidR="002468E7" w:rsidRPr="004C1912" w:rsidRDefault="00BD4588" w:rsidP="00AF39F2">
      <w:pPr>
        <w:numPr>
          <w:ilvl w:val="0"/>
          <w:numId w:val="52"/>
        </w:numPr>
        <w:jc w:val="both"/>
        <w:rPr>
          <w:rFonts w:ascii="Calibri" w:hAnsi="Calibri"/>
        </w:rPr>
      </w:pPr>
      <w:r w:rsidRPr="004C1912">
        <w:rPr>
          <w:rFonts w:ascii="Calibri" w:hAnsi="Calibri"/>
        </w:rPr>
        <w:t>Les é</w:t>
      </w:r>
      <w:r w:rsidR="00A225BC" w:rsidRPr="004C1912">
        <w:rPr>
          <w:rFonts w:ascii="Calibri" w:hAnsi="Calibri"/>
        </w:rPr>
        <w:t xml:space="preserve">tiquettes ou </w:t>
      </w:r>
      <w:r w:rsidRPr="004C1912">
        <w:rPr>
          <w:rFonts w:ascii="Calibri" w:hAnsi="Calibri"/>
        </w:rPr>
        <w:t xml:space="preserve">les </w:t>
      </w:r>
      <w:r w:rsidR="00A225BC" w:rsidRPr="004C1912">
        <w:rPr>
          <w:rFonts w:ascii="Calibri" w:hAnsi="Calibri"/>
        </w:rPr>
        <w:t>badges portant les noms</w:t>
      </w:r>
      <w:r w:rsidR="002468E7" w:rsidRPr="004C1912">
        <w:rPr>
          <w:rFonts w:ascii="Calibri" w:hAnsi="Calibri"/>
        </w:rPr>
        <w:t xml:space="preserve"> </w:t>
      </w:r>
      <w:r w:rsidR="00116D64" w:rsidRPr="004C1912">
        <w:rPr>
          <w:rFonts w:ascii="Calibri" w:hAnsi="Calibri"/>
        </w:rPr>
        <w:t xml:space="preserve">des enquêteurs/superviseurs et le nom des partenaires impliqués dans l’enquête </w:t>
      </w:r>
      <w:r w:rsidR="002468E7" w:rsidRPr="004C1912">
        <w:rPr>
          <w:rFonts w:ascii="Calibri" w:hAnsi="Calibri"/>
        </w:rPr>
        <w:t>pour</w:t>
      </w:r>
      <w:r w:rsidR="00116D64" w:rsidRPr="004C1912">
        <w:rPr>
          <w:rFonts w:ascii="Calibri" w:hAnsi="Calibri"/>
        </w:rPr>
        <w:t xml:space="preserve"> les </w:t>
      </w:r>
      <w:r w:rsidR="002468E7" w:rsidRPr="004C1912">
        <w:rPr>
          <w:rFonts w:ascii="Calibri" w:hAnsi="Calibri"/>
        </w:rPr>
        <w:t>identifier</w:t>
      </w:r>
      <w:r w:rsidR="006A6D18" w:rsidRPr="004C1912">
        <w:rPr>
          <w:rFonts w:ascii="Calibri" w:hAnsi="Calibri"/>
        </w:rPr>
        <w:t>,</w:t>
      </w:r>
      <w:r w:rsidR="002468E7" w:rsidRPr="004C1912">
        <w:rPr>
          <w:rFonts w:ascii="Calibri" w:hAnsi="Calibri"/>
        </w:rPr>
        <w:t xml:space="preserve"> </w:t>
      </w:r>
      <w:r w:rsidR="006A6D18" w:rsidRPr="004C1912">
        <w:rPr>
          <w:rFonts w:ascii="Calibri" w:hAnsi="Calibri"/>
        </w:rPr>
        <w:t>auprès des dirige</w:t>
      </w:r>
      <w:r w:rsidR="004C1912">
        <w:rPr>
          <w:rFonts w:ascii="Calibri" w:hAnsi="Calibri"/>
        </w:rPr>
        <w:t>ants locaux et des participants</w:t>
      </w:r>
      <w:r w:rsidR="00A225BC" w:rsidRPr="004C1912">
        <w:rPr>
          <w:rFonts w:ascii="Calibri" w:hAnsi="Calibri"/>
        </w:rPr>
        <w:t>.</w:t>
      </w:r>
    </w:p>
    <w:p w14:paraId="7D253B5D" w14:textId="61EC0260" w:rsidR="003E381D" w:rsidRPr="004C1912" w:rsidRDefault="002468E7" w:rsidP="004C1912">
      <w:pPr>
        <w:numPr>
          <w:ilvl w:val="0"/>
          <w:numId w:val="52"/>
        </w:numPr>
        <w:jc w:val="both"/>
        <w:rPr>
          <w:rFonts w:ascii="Calibri" w:hAnsi="Calibri"/>
        </w:rPr>
      </w:pPr>
      <w:r w:rsidRPr="004C1912">
        <w:rPr>
          <w:rFonts w:ascii="Calibri" w:hAnsi="Calibri"/>
        </w:rPr>
        <w:t>Les repas pendant la formati</w:t>
      </w:r>
      <w:r w:rsidR="006A6D18" w:rsidRPr="004C1912">
        <w:rPr>
          <w:rFonts w:ascii="Calibri" w:hAnsi="Calibri"/>
        </w:rPr>
        <w:t xml:space="preserve">on et les </w:t>
      </w:r>
      <w:r w:rsidRPr="004C1912">
        <w:rPr>
          <w:rFonts w:ascii="Calibri" w:hAnsi="Calibri"/>
        </w:rPr>
        <w:t>autres activités</w:t>
      </w:r>
      <w:r w:rsidR="00A225BC" w:rsidRPr="004C1912">
        <w:rPr>
          <w:rFonts w:ascii="Calibri" w:hAnsi="Calibri"/>
        </w:rPr>
        <w:t>.</w:t>
      </w:r>
    </w:p>
    <w:p w14:paraId="6AEBCA9D" w14:textId="72C8C844" w:rsidR="00C41CFB" w:rsidRPr="00C41CFB" w:rsidRDefault="0087414A" w:rsidP="00AC4B1B">
      <w:pPr>
        <w:numPr>
          <w:ilvl w:val="0"/>
          <w:numId w:val="52"/>
        </w:numPr>
        <w:jc w:val="both"/>
        <w:rPr>
          <w:rFonts w:ascii="Calibri" w:hAnsi="Calibri"/>
          <w:bCs/>
        </w:rPr>
      </w:pPr>
      <w:r w:rsidRPr="003E381D">
        <w:rPr>
          <w:rFonts w:ascii="Calibri" w:hAnsi="Calibri"/>
        </w:rPr>
        <w:t>L’équipement pour la collecte de données mobile (appelée également méthodes MDC pour « Mobile Data Collection » ; ex : smartphones, routeur, ordinateur)</w:t>
      </w:r>
      <w:r w:rsidR="003E381D">
        <w:rPr>
          <w:rFonts w:ascii="Calibri" w:hAnsi="Calibri"/>
        </w:rPr>
        <w:t>.</w:t>
      </w:r>
    </w:p>
    <w:p w14:paraId="73582A83" w14:textId="6FBAC385" w:rsidR="00AC4B1B" w:rsidRPr="00C41CFB" w:rsidRDefault="00A225BC" w:rsidP="00AC4B1B">
      <w:pPr>
        <w:numPr>
          <w:ilvl w:val="0"/>
          <w:numId w:val="52"/>
        </w:numPr>
        <w:jc w:val="both"/>
        <w:rPr>
          <w:rFonts w:ascii="Calibri" w:hAnsi="Calibri"/>
          <w:bCs/>
        </w:rPr>
      </w:pPr>
      <w:r w:rsidRPr="004C1912">
        <w:rPr>
          <w:rFonts w:ascii="Calibri" w:hAnsi="Calibri"/>
        </w:rPr>
        <w:t>L’</w:t>
      </w:r>
      <w:r w:rsidR="002468E7" w:rsidRPr="004C1912">
        <w:rPr>
          <w:rFonts w:ascii="Calibri" w:hAnsi="Calibri"/>
        </w:rPr>
        <w:t xml:space="preserve">équipement </w:t>
      </w:r>
      <w:r w:rsidRPr="004C1912">
        <w:rPr>
          <w:rFonts w:ascii="Calibri" w:hAnsi="Calibri"/>
        </w:rPr>
        <w:t>de l’enquête</w:t>
      </w:r>
      <w:r w:rsidR="002468E7" w:rsidRPr="004C1912">
        <w:rPr>
          <w:rFonts w:ascii="Calibri" w:hAnsi="Calibri"/>
        </w:rPr>
        <w:t xml:space="preserve"> [plus de détails </w:t>
      </w:r>
      <w:r w:rsidRPr="004C1912">
        <w:rPr>
          <w:rFonts w:ascii="Calibri" w:hAnsi="Calibri"/>
        </w:rPr>
        <w:t xml:space="preserve">sont </w:t>
      </w:r>
      <w:r w:rsidR="002468E7" w:rsidRPr="004C1912">
        <w:rPr>
          <w:rFonts w:ascii="Calibri" w:hAnsi="Calibri"/>
        </w:rPr>
        <w:t xml:space="preserve">donnés </w:t>
      </w:r>
      <w:r w:rsidR="00116D64" w:rsidRPr="004C1912">
        <w:rPr>
          <w:rFonts w:ascii="Calibri" w:hAnsi="Calibri"/>
        </w:rPr>
        <w:t xml:space="preserve">au niveau de </w:t>
      </w:r>
      <w:r w:rsidR="00BD4588" w:rsidRPr="004C1912">
        <w:rPr>
          <w:rFonts w:ascii="Calibri" w:hAnsi="Calibri"/>
        </w:rPr>
        <w:t>l’</w:t>
      </w:r>
      <w:r w:rsidR="00BD4588" w:rsidRPr="004C1912">
        <w:rPr>
          <w:rFonts w:ascii="Calibri" w:hAnsi="Calibri"/>
          <w:b/>
          <w:bCs/>
        </w:rPr>
        <w:t>É</w:t>
      </w:r>
      <w:r w:rsidRPr="004C1912">
        <w:rPr>
          <w:rFonts w:ascii="Calibri" w:hAnsi="Calibri"/>
          <w:b/>
          <w:bCs/>
        </w:rPr>
        <w:t>tape 10</w:t>
      </w:r>
      <w:r w:rsidRPr="004C1912">
        <w:rPr>
          <w:rFonts w:ascii="Calibri" w:hAnsi="Calibri"/>
        </w:rPr>
        <w:t xml:space="preserve"> du </w:t>
      </w:r>
      <w:r w:rsidR="00870B2F" w:rsidRPr="004C1912">
        <w:rPr>
          <w:rFonts w:ascii="Calibri" w:hAnsi="Calibri"/>
        </w:rPr>
        <w:t>Pré-module</w:t>
      </w:r>
      <w:r w:rsidRPr="004C1912">
        <w:rPr>
          <w:rFonts w:ascii="Calibri" w:hAnsi="Calibri"/>
        </w:rPr>
        <w:t xml:space="preserve"> </w:t>
      </w:r>
      <w:r w:rsidR="002468E7" w:rsidRPr="004C1912">
        <w:rPr>
          <w:rFonts w:ascii="Calibri" w:hAnsi="Calibri"/>
        </w:rPr>
        <w:t>SENS]</w:t>
      </w:r>
      <w:r w:rsidR="00AC4B1B" w:rsidRPr="004C1912">
        <w:rPr>
          <w:rFonts w:ascii="Calibri" w:hAnsi="Calibri"/>
        </w:rPr>
        <w:t>.</w:t>
      </w:r>
    </w:p>
    <w:p w14:paraId="615054F4" w14:textId="0D0E4798" w:rsidR="00AC4B1B" w:rsidRPr="004C1912" w:rsidRDefault="00AC4B1B" w:rsidP="00AC4B1B">
      <w:pPr>
        <w:jc w:val="both"/>
        <w:rPr>
          <w:rFonts w:ascii="Calibri" w:hAnsi="Calibri"/>
        </w:rPr>
      </w:pPr>
    </w:p>
    <w:p w14:paraId="77DD49AA" w14:textId="77777777" w:rsidR="00AC4B1B" w:rsidRPr="004C1912" w:rsidRDefault="00AC4B1B" w:rsidP="00AC4B1B">
      <w:pPr>
        <w:jc w:val="both"/>
        <w:rPr>
          <w:rFonts w:ascii="Calibri" w:hAnsi="Calibri"/>
        </w:rPr>
      </w:pPr>
    </w:p>
    <w:p w14:paraId="73D7CA7B" w14:textId="1EF9CA2E" w:rsidR="009806E9" w:rsidRPr="0013398E" w:rsidRDefault="00A225BC" w:rsidP="00AC4B1B">
      <w:pPr>
        <w:jc w:val="both"/>
        <w:rPr>
          <w:rFonts w:ascii="Calibri" w:hAnsi="Calibri"/>
          <w:b/>
          <w:i/>
          <w:iCs/>
        </w:rPr>
      </w:pPr>
      <w:r w:rsidRPr="0013398E">
        <w:rPr>
          <w:rFonts w:ascii="Calibri" w:hAnsi="Calibri"/>
          <w:b/>
          <w:i/>
          <w:iCs/>
        </w:rPr>
        <w:lastRenderedPageBreak/>
        <w:t>À noter</w:t>
      </w:r>
      <w:r w:rsidR="00AC4B1B" w:rsidRPr="0013398E">
        <w:rPr>
          <w:rFonts w:ascii="Calibri" w:hAnsi="Calibri"/>
          <w:b/>
          <w:i/>
          <w:iCs/>
        </w:rPr>
        <w:t xml:space="preserve"> </w:t>
      </w:r>
      <w:r w:rsidR="00F87436" w:rsidRPr="0013398E">
        <w:rPr>
          <w:rFonts w:ascii="Calibri" w:hAnsi="Calibri"/>
          <w:b/>
          <w:i/>
          <w:iCs/>
        </w:rPr>
        <w:t>:</w:t>
      </w:r>
    </w:p>
    <w:p w14:paraId="387FD53C" w14:textId="77777777" w:rsidR="00F87436" w:rsidRPr="0013398E" w:rsidRDefault="00F87436" w:rsidP="00C41CFB">
      <w:pPr>
        <w:jc w:val="both"/>
        <w:rPr>
          <w:rFonts w:ascii="Calibri" w:hAnsi="Calibri"/>
          <w:iCs/>
        </w:rPr>
      </w:pPr>
    </w:p>
    <w:p w14:paraId="6CEBCA29" w14:textId="66B7E255" w:rsidR="00D86401" w:rsidRPr="0013398E" w:rsidRDefault="00DA4ACF" w:rsidP="009C318F">
      <w:pPr>
        <w:numPr>
          <w:ilvl w:val="0"/>
          <w:numId w:val="82"/>
        </w:numPr>
        <w:jc w:val="both"/>
        <w:rPr>
          <w:rFonts w:ascii="Calibri" w:hAnsi="Calibri"/>
          <w:b/>
          <w:bCs/>
        </w:rPr>
      </w:pPr>
      <w:r>
        <w:rPr>
          <w:noProof/>
          <w:lang w:eastAsia="fr-FR"/>
        </w:rPr>
        <w:drawing>
          <wp:anchor distT="0" distB="0" distL="114300" distR="114300" simplePos="0" relativeHeight="251844608" behindDoc="0" locked="0" layoutInCell="1" allowOverlap="1" wp14:anchorId="2C3B0212" wp14:editId="50CEA721">
            <wp:simplePos x="0" y="0"/>
            <wp:positionH relativeFrom="column">
              <wp:posOffset>6034405</wp:posOffset>
            </wp:positionH>
            <wp:positionV relativeFrom="paragraph">
              <wp:posOffset>394970</wp:posOffset>
            </wp:positionV>
            <wp:extent cx="476250" cy="476250"/>
            <wp:effectExtent l="0" t="0" r="0" b="0"/>
            <wp:wrapNone/>
            <wp:docPr id="424"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9D6509" w:rsidRPr="004C1912">
        <w:rPr>
          <w:rFonts w:ascii="Calibri" w:hAnsi="Calibri"/>
        </w:rPr>
        <w:t xml:space="preserve">À certains moments, un soutien externe peut être requis dû </w:t>
      </w:r>
      <w:r w:rsidR="001D695F" w:rsidRPr="004C1912">
        <w:rPr>
          <w:rFonts w:ascii="Calibri" w:hAnsi="Calibri"/>
        </w:rPr>
        <w:t>au manque de</w:t>
      </w:r>
      <w:r w:rsidR="009D6509" w:rsidRPr="004C1912">
        <w:rPr>
          <w:rFonts w:ascii="Calibri" w:hAnsi="Calibri"/>
        </w:rPr>
        <w:t xml:space="preserve"> disponibilit</w:t>
      </w:r>
      <w:r w:rsidR="00BD4588" w:rsidRPr="004C1912">
        <w:rPr>
          <w:rFonts w:ascii="Calibri" w:hAnsi="Calibri"/>
        </w:rPr>
        <w:t>é du personnel qualifié</w:t>
      </w:r>
      <w:r w:rsidR="00C41CFB">
        <w:rPr>
          <w:rFonts w:ascii="Calibri" w:hAnsi="Calibri"/>
        </w:rPr>
        <w:t>,</w:t>
      </w:r>
      <w:r w:rsidR="009D6509" w:rsidRPr="004C1912">
        <w:rPr>
          <w:rFonts w:ascii="Calibri" w:hAnsi="Calibri"/>
        </w:rPr>
        <w:t xml:space="preserve"> et des fonds additionnels seront </w:t>
      </w:r>
      <w:r w:rsidR="00BD4588" w:rsidRPr="004C1912">
        <w:rPr>
          <w:rFonts w:ascii="Calibri" w:hAnsi="Calibri"/>
        </w:rPr>
        <w:t>donc nécessaires</w:t>
      </w:r>
      <w:r w:rsidR="009D6509" w:rsidRPr="004C1912">
        <w:rPr>
          <w:rFonts w:ascii="Calibri" w:hAnsi="Calibri"/>
        </w:rPr>
        <w:t xml:space="preserve"> pour cela. Pour un ex</w:t>
      </w:r>
      <w:r w:rsidR="0053547D" w:rsidRPr="004C1912">
        <w:rPr>
          <w:rFonts w:ascii="Calibri" w:hAnsi="Calibri"/>
        </w:rPr>
        <w:t xml:space="preserve">emple de </w:t>
      </w:r>
      <w:r w:rsidR="00AC4B1B" w:rsidRPr="004C1912">
        <w:rPr>
          <w:rFonts w:ascii="Calibri" w:hAnsi="Calibri"/>
        </w:rPr>
        <w:t xml:space="preserve">Termes de Références </w:t>
      </w:r>
      <w:r w:rsidR="0053547D" w:rsidRPr="004C1912">
        <w:rPr>
          <w:rFonts w:ascii="Calibri" w:hAnsi="Calibri"/>
        </w:rPr>
        <w:t>d’un consultant</w:t>
      </w:r>
      <w:r w:rsidR="009D6509" w:rsidRPr="004C1912">
        <w:rPr>
          <w:rFonts w:ascii="Calibri" w:hAnsi="Calibri"/>
        </w:rPr>
        <w:t xml:space="preserve"> </w:t>
      </w:r>
      <w:r w:rsidR="007A0A43" w:rsidRPr="004C1912">
        <w:rPr>
          <w:rFonts w:ascii="Calibri" w:hAnsi="Calibri"/>
        </w:rPr>
        <w:t xml:space="preserve">en enquêtes, </w:t>
      </w:r>
      <w:r w:rsidR="00AC4B1B" w:rsidRPr="004C1912">
        <w:rPr>
          <w:rFonts w:ascii="Calibri" w:hAnsi="Calibri"/>
        </w:rPr>
        <w:t xml:space="preserve">se référer à </w:t>
      </w:r>
      <w:r w:rsidR="007A0A43" w:rsidRPr="004C1912">
        <w:rPr>
          <w:rFonts w:ascii="Calibri" w:hAnsi="Calibri"/>
        </w:rPr>
        <w:t xml:space="preserve">l’outil du </w:t>
      </w:r>
      <w:r w:rsidR="00870B2F" w:rsidRPr="004C1912">
        <w:rPr>
          <w:rFonts w:ascii="Calibri" w:hAnsi="Calibri"/>
        </w:rPr>
        <w:t>Pré-module</w:t>
      </w:r>
      <w:r w:rsidR="007A0A43" w:rsidRPr="004C1912">
        <w:rPr>
          <w:rFonts w:ascii="Calibri" w:hAnsi="Calibri"/>
        </w:rPr>
        <w:t xml:space="preserve"> SENS :</w:t>
      </w:r>
      <w:r w:rsidR="00B6017B" w:rsidRPr="004C1912">
        <w:rPr>
          <w:rFonts w:ascii="Calibri" w:hAnsi="Calibri"/>
        </w:rPr>
        <w:t xml:space="preserve"> </w:t>
      </w:r>
      <w:r w:rsidR="00A4458C" w:rsidRPr="00B032D9">
        <w:rPr>
          <w:rFonts w:ascii="Calibri" w:hAnsi="Calibri"/>
        </w:rPr>
        <w:t>[</w:t>
      </w:r>
      <w:r w:rsidR="009021DC" w:rsidRPr="00B032D9">
        <w:rPr>
          <w:rFonts w:ascii="Calibri" w:hAnsi="Calibri"/>
          <w:b/>
          <w:bCs/>
        </w:rPr>
        <w:t>Outil 2</w:t>
      </w:r>
      <w:r w:rsidR="00AF455D" w:rsidRPr="00B032D9">
        <w:rPr>
          <w:rFonts w:ascii="Calibri" w:hAnsi="Calibri"/>
        </w:rPr>
        <w:t>-</w:t>
      </w:r>
      <w:r>
        <w:rPr>
          <w:rFonts w:ascii="Calibri" w:hAnsi="Calibri"/>
        </w:rPr>
        <w:t xml:space="preserve"> </w:t>
      </w:r>
      <w:r w:rsidR="009021DC" w:rsidRPr="00B032D9">
        <w:rPr>
          <w:rFonts w:ascii="Calibri" w:hAnsi="Calibri"/>
        </w:rPr>
        <w:t>TDR</w:t>
      </w:r>
      <w:r w:rsidR="009021DC" w:rsidRPr="004C1912">
        <w:rPr>
          <w:rFonts w:ascii="Calibri" w:hAnsi="Calibri"/>
        </w:rPr>
        <w:t xml:space="preserve"> </w:t>
      </w:r>
      <w:r w:rsidR="00AC4B1B" w:rsidRPr="004C1912">
        <w:rPr>
          <w:rFonts w:ascii="Calibri" w:hAnsi="Calibri"/>
        </w:rPr>
        <w:t>C</w:t>
      </w:r>
      <w:r w:rsidR="009021DC" w:rsidRPr="004C1912">
        <w:rPr>
          <w:rFonts w:ascii="Calibri" w:hAnsi="Calibri"/>
        </w:rPr>
        <w:t>onsultant en enquêtes</w:t>
      </w:r>
      <w:r w:rsidR="00A4458C" w:rsidRPr="004C1912">
        <w:rPr>
          <w:rFonts w:ascii="Calibri" w:hAnsi="Calibri"/>
        </w:rPr>
        <w:t>]</w:t>
      </w:r>
      <w:r w:rsidR="009806E9" w:rsidRPr="004C1912">
        <w:rPr>
          <w:rFonts w:ascii="Calibri" w:hAnsi="Calibri"/>
        </w:rPr>
        <w:t>.</w:t>
      </w:r>
      <w:r w:rsidR="00AD4F30" w:rsidRPr="004C1912">
        <w:rPr>
          <w:rFonts w:ascii="Calibri" w:hAnsi="Calibri"/>
        </w:rPr>
        <w:t xml:space="preserve"> </w:t>
      </w:r>
      <w:r w:rsidR="00AC4B1B" w:rsidRPr="004C1912">
        <w:rPr>
          <w:rFonts w:ascii="Calibri" w:hAnsi="Calibri"/>
        </w:rPr>
        <w:t>Prévoir</w:t>
      </w:r>
      <w:r w:rsidR="00BD4588" w:rsidRPr="004C1912">
        <w:rPr>
          <w:rFonts w:ascii="Calibri" w:hAnsi="Calibri"/>
        </w:rPr>
        <w:t xml:space="preserve"> s</w:t>
      </w:r>
      <w:r w:rsidR="007A0A43" w:rsidRPr="004C1912">
        <w:rPr>
          <w:rFonts w:ascii="Calibri" w:hAnsi="Calibri"/>
        </w:rPr>
        <w:t>uffisamment de temps pour garantir la disponibilité d'une personne qualifiée puisqu</w:t>
      </w:r>
      <w:r w:rsidR="00AC4B1B" w:rsidRPr="004C1912">
        <w:rPr>
          <w:rFonts w:ascii="Calibri" w:hAnsi="Calibri"/>
        </w:rPr>
        <w:t>’</w:t>
      </w:r>
      <w:r w:rsidR="007A0A43" w:rsidRPr="004C1912">
        <w:rPr>
          <w:rFonts w:ascii="Calibri" w:hAnsi="Calibri"/>
        </w:rPr>
        <w:t xml:space="preserve">il y a </w:t>
      </w:r>
      <w:r w:rsidR="00AC4B1B" w:rsidRPr="004C1912">
        <w:rPr>
          <w:rFonts w:ascii="Calibri" w:hAnsi="Calibri"/>
        </w:rPr>
        <w:t xml:space="preserve">souvent </w:t>
      </w:r>
      <w:r w:rsidR="007A0A43" w:rsidRPr="004C1912">
        <w:rPr>
          <w:rFonts w:ascii="Calibri" w:hAnsi="Calibri"/>
        </w:rPr>
        <w:t>une forte demande pour de tels services.</w:t>
      </w:r>
    </w:p>
    <w:p w14:paraId="0D78A0D3" w14:textId="77777777" w:rsidR="00D86401" w:rsidRPr="0013398E" w:rsidRDefault="00D86401" w:rsidP="00D86401">
      <w:pPr>
        <w:jc w:val="both"/>
        <w:rPr>
          <w:rFonts w:ascii="Calibri" w:hAnsi="Calibri"/>
        </w:rPr>
      </w:pPr>
    </w:p>
    <w:p w14:paraId="1F8FE60A" w14:textId="77777777" w:rsidR="00D86401" w:rsidRPr="0013398E" w:rsidRDefault="00D86401" w:rsidP="00D86401">
      <w:pPr>
        <w:jc w:val="both"/>
        <w:rPr>
          <w:rFonts w:ascii="Calibri" w:hAnsi="Calibri"/>
        </w:rPr>
      </w:pPr>
    </w:p>
    <w:p w14:paraId="53BB03A2" w14:textId="6C2CD5D3" w:rsidR="007A0A43" w:rsidRPr="004C1912" w:rsidRDefault="004A0F56" w:rsidP="00D86401">
      <w:pPr>
        <w:jc w:val="both"/>
        <w:rPr>
          <w:rFonts w:ascii="Calibri" w:hAnsi="Calibri"/>
          <w:b/>
          <w:bCs/>
        </w:rPr>
      </w:pPr>
      <w:r w:rsidRPr="004C1912">
        <w:rPr>
          <w:rFonts w:ascii="Calibri" w:hAnsi="Calibri"/>
          <w:b/>
          <w:bCs/>
        </w:rPr>
        <w:t>d</w:t>
      </w:r>
      <w:r w:rsidR="00CD4C25" w:rsidRPr="004C1912">
        <w:rPr>
          <w:rFonts w:ascii="Calibri" w:hAnsi="Calibri"/>
          <w:b/>
          <w:bCs/>
        </w:rPr>
        <w:t xml:space="preserve">. </w:t>
      </w:r>
      <w:r w:rsidR="007A0A43" w:rsidRPr="004C1912">
        <w:rPr>
          <w:rFonts w:ascii="Calibri" w:hAnsi="Calibri"/>
          <w:b/>
          <w:bCs/>
        </w:rPr>
        <w:t xml:space="preserve">Quel appui les bureaux régionaux et le siège du HCR peuvent-ils fournir </w:t>
      </w:r>
      <w:r w:rsidR="001C3FC5" w:rsidRPr="004C1912">
        <w:rPr>
          <w:rFonts w:ascii="Calibri" w:hAnsi="Calibri"/>
          <w:b/>
          <w:bCs/>
        </w:rPr>
        <w:t>lors de la mise en œuvre d’</w:t>
      </w:r>
      <w:r w:rsidR="007A0A43" w:rsidRPr="004C1912">
        <w:rPr>
          <w:rFonts w:ascii="Calibri" w:hAnsi="Calibri"/>
          <w:b/>
          <w:bCs/>
        </w:rPr>
        <w:t xml:space="preserve">une enquête </w:t>
      </w:r>
      <w:r w:rsidR="001C3FC5" w:rsidRPr="004C1912">
        <w:rPr>
          <w:rFonts w:ascii="Calibri" w:hAnsi="Calibri"/>
          <w:b/>
          <w:bCs/>
        </w:rPr>
        <w:t>SENS</w:t>
      </w:r>
      <w:r w:rsidR="007A0A43" w:rsidRPr="004C1912">
        <w:rPr>
          <w:rFonts w:ascii="Calibri" w:hAnsi="Calibri"/>
          <w:b/>
          <w:bCs/>
        </w:rPr>
        <w:t xml:space="preserve"> ?</w:t>
      </w:r>
    </w:p>
    <w:p w14:paraId="48873DAF" w14:textId="77777777" w:rsidR="00A233E4" w:rsidRPr="00C41CFB" w:rsidRDefault="00A233E4" w:rsidP="00AF39F2">
      <w:pPr>
        <w:tabs>
          <w:tab w:val="left" w:pos="360"/>
        </w:tabs>
        <w:jc w:val="both"/>
        <w:rPr>
          <w:rFonts w:ascii="Calibri" w:hAnsi="Calibri"/>
        </w:rPr>
      </w:pPr>
    </w:p>
    <w:p w14:paraId="075648A1" w14:textId="7FEB0831" w:rsidR="007A0A43" w:rsidRPr="004C1912" w:rsidRDefault="007A0A43" w:rsidP="00AF39F2">
      <w:pPr>
        <w:numPr>
          <w:ilvl w:val="0"/>
          <w:numId w:val="80"/>
        </w:numPr>
        <w:ind w:left="709" w:hanging="283"/>
        <w:jc w:val="both"/>
        <w:rPr>
          <w:rFonts w:ascii="Calibri" w:hAnsi="Calibri"/>
        </w:rPr>
      </w:pPr>
      <w:r w:rsidRPr="004C1912">
        <w:rPr>
          <w:rFonts w:ascii="Calibri" w:hAnsi="Calibri"/>
        </w:rPr>
        <w:t xml:space="preserve">Le siège/les bureaux régionaux du HCR peuvent fournir des conseils techniques à distance </w:t>
      </w:r>
      <w:r w:rsidR="00EA2962" w:rsidRPr="004C1912">
        <w:rPr>
          <w:rFonts w:ascii="Calibri" w:hAnsi="Calibri"/>
        </w:rPr>
        <w:t xml:space="preserve">lors de la mise en œuvre d’une </w:t>
      </w:r>
      <w:r w:rsidRPr="004C1912">
        <w:rPr>
          <w:rFonts w:ascii="Calibri" w:hAnsi="Calibri"/>
        </w:rPr>
        <w:t xml:space="preserve">enquête </w:t>
      </w:r>
      <w:r w:rsidR="00EA2962" w:rsidRPr="004C1912">
        <w:rPr>
          <w:rFonts w:ascii="Calibri" w:hAnsi="Calibri"/>
        </w:rPr>
        <w:t>SENS</w:t>
      </w:r>
      <w:r w:rsidRPr="004C1912">
        <w:rPr>
          <w:rFonts w:ascii="Calibri" w:hAnsi="Calibri"/>
        </w:rPr>
        <w:t xml:space="preserve">, </w:t>
      </w:r>
      <w:r w:rsidR="00EA2962" w:rsidRPr="004C1912">
        <w:rPr>
          <w:rFonts w:ascii="Calibri" w:hAnsi="Calibri"/>
        </w:rPr>
        <w:t>notamment sur</w:t>
      </w:r>
      <w:r w:rsidRPr="004C1912">
        <w:rPr>
          <w:rFonts w:ascii="Calibri" w:hAnsi="Calibri"/>
        </w:rPr>
        <w:t xml:space="preserve"> la méthodologie, l'analyse des données, l'interprétation</w:t>
      </w:r>
      <w:r w:rsidR="00EA2962" w:rsidRPr="004C1912">
        <w:rPr>
          <w:rFonts w:ascii="Calibri" w:hAnsi="Calibri"/>
        </w:rPr>
        <w:t xml:space="preserve"> des résultats</w:t>
      </w:r>
      <w:r w:rsidRPr="004C1912">
        <w:rPr>
          <w:rFonts w:ascii="Calibri" w:hAnsi="Calibri"/>
        </w:rPr>
        <w:t xml:space="preserve">, </w:t>
      </w:r>
      <w:r w:rsidR="00EA2962" w:rsidRPr="004C1912">
        <w:rPr>
          <w:rFonts w:ascii="Calibri" w:hAnsi="Calibri"/>
        </w:rPr>
        <w:t xml:space="preserve">ou encore peuvent fournir </w:t>
      </w:r>
      <w:r w:rsidRPr="004C1912">
        <w:rPr>
          <w:rFonts w:ascii="Calibri" w:hAnsi="Calibri"/>
        </w:rPr>
        <w:t>des conseils sur l'équipement</w:t>
      </w:r>
      <w:r w:rsidR="00EA2962" w:rsidRPr="004C1912">
        <w:rPr>
          <w:rFonts w:ascii="Calibri" w:hAnsi="Calibri"/>
        </w:rPr>
        <w:t xml:space="preserve"> nécessaire</w:t>
      </w:r>
      <w:r w:rsidRPr="004C1912">
        <w:rPr>
          <w:rFonts w:ascii="Calibri" w:hAnsi="Calibri"/>
        </w:rPr>
        <w:t xml:space="preserve">, et l'identification des ressources </w:t>
      </w:r>
      <w:r w:rsidR="00EA2962" w:rsidRPr="004C1912">
        <w:rPr>
          <w:rFonts w:ascii="Calibri" w:hAnsi="Calibri"/>
        </w:rPr>
        <w:t xml:space="preserve">humaines et financières </w:t>
      </w:r>
      <w:r w:rsidRPr="004C1912">
        <w:rPr>
          <w:rFonts w:ascii="Calibri" w:hAnsi="Calibri"/>
        </w:rPr>
        <w:t>externes.</w:t>
      </w:r>
    </w:p>
    <w:p w14:paraId="142D0B1A" w14:textId="77777777" w:rsidR="007A0A43" w:rsidRPr="004C1912" w:rsidRDefault="007A0A43" w:rsidP="00C41CFB">
      <w:pPr>
        <w:jc w:val="both"/>
        <w:rPr>
          <w:rFonts w:ascii="Calibri" w:hAnsi="Calibri"/>
        </w:rPr>
      </w:pPr>
    </w:p>
    <w:p w14:paraId="3AB36862" w14:textId="63B064E3" w:rsidR="0071685F" w:rsidRPr="00C41CFB" w:rsidRDefault="001D695F" w:rsidP="00B518E3">
      <w:pPr>
        <w:numPr>
          <w:ilvl w:val="0"/>
          <w:numId w:val="80"/>
        </w:numPr>
        <w:ind w:left="709" w:hanging="283"/>
        <w:jc w:val="both"/>
        <w:rPr>
          <w:rFonts w:asciiTheme="minorHAnsi" w:hAnsiTheme="minorHAnsi" w:cstheme="minorHAnsi"/>
        </w:rPr>
      </w:pPr>
      <w:r w:rsidRPr="00C41CFB">
        <w:rPr>
          <w:rFonts w:ascii="Calibri" w:hAnsi="Calibri"/>
        </w:rPr>
        <w:t>Il est nécessaire de p</w:t>
      </w:r>
      <w:r w:rsidR="007A0A43" w:rsidRPr="00C41CFB">
        <w:rPr>
          <w:rFonts w:ascii="Calibri" w:hAnsi="Calibri"/>
        </w:rPr>
        <w:t>artager</w:t>
      </w:r>
      <w:r w:rsidRPr="00C41CFB">
        <w:rPr>
          <w:rFonts w:ascii="Calibri" w:hAnsi="Calibri"/>
        </w:rPr>
        <w:t xml:space="preserve"> à temps</w:t>
      </w:r>
      <w:r w:rsidR="007A0A43" w:rsidRPr="00C41CFB">
        <w:rPr>
          <w:rFonts w:ascii="Calibri" w:hAnsi="Calibri"/>
        </w:rPr>
        <w:t xml:space="preserve"> les plans de mise en œuvre, y compris les protocoles (</w:t>
      </w:r>
      <w:r w:rsidR="00EA2962" w:rsidRPr="00C41CFB">
        <w:rPr>
          <w:rFonts w:ascii="Calibri" w:hAnsi="Calibri"/>
        </w:rPr>
        <w:t xml:space="preserve">se référer à </w:t>
      </w:r>
      <w:r w:rsidR="007A0A43" w:rsidRPr="00C41CFB">
        <w:rPr>
          <w:rFonts w:ascii="Calibri" w:hAnsi="Calibri"/>
        </w:rPr>
        <w:t>l’</w:t>
      </w:r>
      <w:r w:rsidR="007A0A43" w:rsidRPr="00C41CFB">
        <w:rPr>
          <w:rFonts w:ascii="Calibri" w:hAnsi="Calibri"/>
          <w:b/>
          <w:bCs/>
        </w:rPr>
        <w:t>Étape 8</w:t>
      </w:r>
      <w:r w:rsidR="007A0A43" w:rsidRPr="00C41CFB">
        <w:rPr>
          <w:rFonts w:ascii="Calibri" w:hAnsi="Calibri"/>
        </w:rPr>
        <w:t xml:space="preserve"> du </w:t>
      </w:r>
      <w:r w:rsidR="006D3D8C" w:rsidRPr="00C41CFB">
        <w:rPr>
          <w:rFonts w:ascii="Calibri" w:hAnsi="Calibri"/>
        </w:rPr>
        <w:t>Pré-module SENS</w:t>
      </w:r>
      <w:r w:rsidR="007A0A43" w:rsidRPr="00C41CFB">
        <w:rPr>
          <w:rFonts w:ascii="Calibri" w:hAnsi="Calibri"/>
        </w:rPr>
        <w:t xml:space="preserve">), </w:t>
      </w:r>
      <w:r w:rsidR="006D3D8C" w:rsidRPr="00C41CFB">
        <w:rPr>
          <w:rFonts w:ascii="Calibri" w:hAnsi="Calibri"/>
        </w:rPr>
        <w:t xml:space="preserve">et </w:t>
      </w:r>
      <w:r w:rsidR="00EA2962" w:rsidRPr="00C41CFB">
        <w:rPr>
          <w:rFonts w:ascii="Calibri" w:hAnsi="Calibri"/>
        </w:rPr>
        <w:t>les</w:t>
      </w:r>
      <w:r w:rsidR="006D3D8C" w:rsidRPr="00C41CFB">
        <w:rPr>
          <w:rFonts w:ascii="Calibri" w:hAnsi="Calibri"/>
        </w:rPr>
        <w:t xml:space="preserve"> </w:t>
      </w:r>
      <w:r w:rsidR="007A0A43" w:rsidRPr="00C41CFB">
        <w:rPr>
          <w:rFonts w:ascii="Calibri" w:hAnsi="Calibri"/>
        </w:rPr>
        <w:t xml:space="preserve">rapports </w:t>
      </w:r>
      <w:r w:rsidR="00EA2962" w:rsidRPr="00C41CFB">
        <w:rPr>
          <w:rFonts w:ascii="Calibri" w:hAnsi="Calibri"/>
        </w:rPr>
        <w:t xml:space="preserve">d’enquête préliminaire </w:t>
      </w:r>
      <w:r w:rsidR="007A0A43" w:rsidRPr="00C41CFB">
        <w:rPr>
          <w:rFonts w:ascii="Calibri" w:hAnsi="Calibri"/>
        </w:rPr>
        <w:t>avec le siège/les bureaux régionaux du HCR,</w:t>
      </w:r>
      <w:r w:rsidR="00F05D00" w:rsidRPr="00C41CFB">
        <w:rPr>
          <w:rFonts w:ascii="Calibri" w:hAnsi="Calibri"/>
        </w:rPr>
        <w:t xml:space="preserve"> </w:t>
      </w:r>
      <w:r w:rsidR="007A0A43" w:rsidRPr="00C41CFB">
        <w:rPr>
          <w:rFonts w:ascii="Calibri" w:hAnsi="Calibri"/>
        </w:rPr>
        <w:t xml:space="preserve">pour </w:t>
      </w:r>
      <w:r w:rsidRPr="00C41CFB">
        <w:rPr>
          <w:rFonts w:ascii="Calibri" w:hAnsi="Calibri"/>
        </w:rPr>
        <w:t xml:space="preserve">qu’ils puissent donner leurs </w:t>
      </w:r>
      <w:r w:rsidR="007A0A43" w:rsidRPr="00C41CFB">
        <w:rPr>
          <w:rFonts w:ascii="Calibri" w:hAnsi="Calibri"/>
        </w:rPr>
        <w:t>commentaires et valid</w:t>
      </w:r>
      <w:r w:rsidRPr="00C41CFB">
        <w:rPr>
          <w:rFonts w:ascii="Calibri" w:hAnsi="Calibri"/>
        </w:rPr>
        <w:t>er les résultats</w:t>
      </w:r>
      <w:r w:rsidR="007A0A43" w:rsidRPr="00C41CFB">
        <w:rPr>
          <w:rFonts w:ascii="Calibri" w:hAnsi="Calibri"/>
        </w:rPr>
        <w:t>.</w:t>
      </w:r>
    </w:p>
    <w:p w14:paraId="0FB854E4" w14:textId="77777777" w:rsidR="0071685F" w:rsidRPr="00C41CFB" w:rsidRDefault="00A06FD6" w:rsidP="00AF39F2">
      <w:pPr>
        <w:jc w:val="both"/>
        <w:rPr>
          <w:rFonts w:asciiTheme="minorHAnsi" w:hAnsiTheme="minorHAnsi" w:cstheme="minorHAnsi"/>
        </w:rPr>
      </w:pPr>
      <w:r w:rsidRPr="004C1912">
        <w:br w:type="page"/>
      </w:r>
    </w:p>
    <w:bookmarkStart w:id="11" w:name="_Toc401323166"/>
    <w:p w14:paraId="2D9D67C6" w14:textId="77777777" w:rsidR="009021DC" w:rsidRPr="0013398E" w:rsidRDefault="007D7565" w:rsidP="00AF39F2">
      <w:pPr>
        <w:tabs>
          <w:tab w:val="left" w:pos="360"/>
        </w:tabs>
        <w:jc w:val="both"/>
        <w:outlineLvl w:val="0"/>
        <w:rPr>
          <w:rFonts w:ascii="Calibri" w:hAnsi="Calibri"/>
          <w:caps/>
        </w:rPr>
      </w:pPr>
      <w:r w:rsidRPr="00E17C3E">
        <w:rPr>
          <w:rFonts w:ascii="Calibri" w:hAnsi="Calibri"/>
          <w:noProof/>
          <w:lang w:eastAsia="fr-FR"/>
        </w:rPr>
        <w:lastRenderedPageBreak/>
        <mc:AlternateContent>
          <mc:Choice Requires="wps">
            <w:drawing>
              <wp:anchor distT="0" distB="0" distL="114300" distR="114300" simplePos="0" relativeHeight="251662336" behindDoc="1" locked="0" layoutInCell="1" allowOverlap="1" wp14:anchorId="623297AC" wp14:editId="1DBD485F">
                <wp:simplePos x="0" y="0"/>
                <wp:positionH relativeFrom="column">
                  <wp:posOffset>-114300</wp:posOffset>
                </wp:positionH>
                <wp:positionV relativeFrom="paragraph">
                  <wp:posOffset>-175260</wp:posOffset>
                </wp:positionV>
                <wp:extent cx="5715000" cy="914400"/>
                <wp:effectExtent l="0" t="0" r="0" b="3810"/>
                <wp:wrapNone/>
                <wp:docPr id="79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14400"/>
                        </a:xfrm>
                        <a:prstGeom prst="rect">
                          <a:avLst/>
                        </a:prstGeom>
                        <a:solidFill>
                          <a:srgbClr val="BDC4BB"/>
                        </a:solidFill>
                        <a:ln>
                          <a:noFill/>
                        </a:ln>
                        <a:extLst>
                          <a:ext uri="{91240B29-F687-4F45-9708-019B960494DF}">
                            <a14:hiddenLine xmlns:a14="http://schemas.microsoft.com/office/drawing/2010/main" w="38100" cmpd="dbl">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2A4A" id="Rectangle 451" o:spid="_x0000_s1026" style="position:absolute;margin-left:-9pt;margin-top:-13.8pt;width:450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" fillcolor="#bdc4bb" stroked="f" strokeweight="3pt">
                <v:stroke linestyle="thinThin"/>
              </v:rect>
            </w:pict>
          </mc:Fallback>
        </mc:AlternateContent>
      </w:r>
      <w:r w:rsidR="005B233C" w:rsidRPr="0013398E">
        <w:rPr>
          <w:rFonts w:ascii="Calibri" w:hAnsi="Calibri"/>
          <w:b/>
          <w:bCs/>
          <w:caps/>
        </w:rPr>
        <w:t>ÉTAPE</w:t>
      </w:r>
      <w:r w:rsidR="009021DC" w:rsidRPr="0013398E">
        <w:rPr>
          <w:rFonts w:ascii="Calibri" w:hAnsi="Calibri"/>
          <w:b/>
          <w:bCs/>
          <w:caps/>
        </w:rPr>
        <w:t xml:space="preserve"> 2</w:t>
      </w:r>
      <w:r w:rsidR="00C259B7" w:rsidRPr="0013398E">
        <w:rPr>
          <w:rFonts w:ascii="Calibri" w:hAnsi="Calibri"/>
          <w:b/>
          <w:bCs/>
          <w:caps/>
        </w:rPr>
        <w:t xml:space="preserve"> </w:t>
      </w:r>
      <w:r w:rsidR="009021DC" w:rsidRPr="0013398E">
        <w:rPr>
          <w:rFonts w:ascii="Calibri" w:hAnsi="Calibri"/>
          <w:b/>
          <w:bCs/>
          <w:caps/>
        </w:rPr>
        <w:t>: RECUEILLIR DES INFORMATIONS CONTEXTUELLES</w:t>
      </w:r>
      <w:bookmarkEnd w:id="11"/>
    </w:p>
    <w:p w14:paraId="0AA2F292" w14:textId="77777777" w:rsidR="009021DC" w:rsidRPr="00415FC5" w:rsidRDefault="009021DC" w:rsidP="00AF39F2">
      <w:pPr>
        <w:jc w:val="both"/>
        <w:rPr>
          <w:rFonts w:ascii="Calibri" w:hAnsi="Calibri"/>
        </w:rPr>
      </w:pPr>
    </w:p>
    <w:p w14:paraId="28408423" w14:textId="77777777" w:rsidR="009021DC" w:rsidRPr="004C1912" w:rsidRDefault="009021DC" w:rsidP="00AF39F2">
      <w:pPr>
        <w:numPr>
          <w:ilvl w:val="0"/>
          <w:numId w:val="103"/>
        </w:numPr>
        <w:ind w:left="567"/>
        <w:jc w:val="both"/>
        <w:rPr>
          <w:rFonts w:ascii="Calibri" w:hAnsi="Calibri"/>
          <w:b/>
          <w:bCs/>
        </w:rPr>
      </w:pPr>
      <w:r w:rsidRPr="004C1912">
        <w:rPr>
          <w:rFonts w:ascii="Calibri" w:hAnsi="Calibri"/>
          <w:b/>
          <w:bCs/>
        </w:rPr>
        <w:t xml:space="preserve">Quelles informations contextuelles </w:t>
      </w:r>
      <w:r w:rsidR="006D3D8C" w:rsidRPr="004C1912">
        <w:rPr>
          <w:rFonts w:ascii="Calibri" w:hAnsi="Calibri"/>
          <w:b/>
          <w:bCs/>
        </w:rPr>
        <w:t>collecter ?</w:t>
      </w:r>
    </w:p>
    <w:p w14:paraId="4E19F5ED" w14:textId="77777777" w:rsidR="00994764" w:rsidRPr="00415FC5" w:rsidRDefault="00994764" w:rsidP="00AF39F2">
      <w:pPr>
        <w:jc w:val="both"/>
        <w:rPr>
          <w:rFonts w:ascii="Calibri" w:hAnsi="Calibri" w:cs="Calibri"/>
        </w:rPr>
      </w:pPr>
    </w:p>
    <w:p w14:paraId="54FC5C50" w14:textId="77777777" w:rsidR="005F146E" w:rsidRPr="00415FC5" w:rsidRDefault="005F146E" w:rsidP="00AF39F2">
      <w:pPr>
        <w:jc w:val="both"/>
        <w:rPr>
          <w:rFonts w:ascii="Calibri" w:hAnsi="Calibri" w:cs="Calibri"/>
        </w:rPr>
      </w:pPr>
    </w:p>
    <w:p w14:paraId="706E5362" w14:textId="77777777" w:rsidR="00994764" w:rsidRPr="00415FC5" w:rsidRDefault="00994764" w:rsidP="00AF39F2">
      <w:pPr>
        <w:pStyle w:val="NIEtext"/>
        <w:rPr>
          <w:rFonts w:ascii="Calibri" w:hAnsi="Calibri" w:cs="Calibri"/>
          <w:szCs w:val="24"/>
        </w:rPr>
      </w:pPr>
    </w:p>
    <w:p w14:paraId="5381CD23" w14:textId="77777777" w:rsidR="00994764" w:rsidRPr="004C1912" w:rsidRDefault="004A0F56" w:rsidP="00AF39F2">
      <w:pPr>
        <w:jc w:val="both"/>
        <w:rPr>
          <w:rFonts w:ascii="Calibri" w:hAnsi="Calibri"/>
          <w:b/>
          <w:bCs/>
        </w:rPr>
      </w:pPr>
      <w:bookmarkStart w:id="12" w:name="_Toc278726133"/>
      <w:r w:rsidRPr="004C1912">
        <w:rPr>
          <w:rFonts w:ascii="Calibri" w:hAnsi="Calibri"/>
          <w:b/>
          <w:bCs/>
        </w:rPr>
        <w:t>a</w:t>
      </w:r>
      <w:r w:rsidR="00994764" w:rsidRPr="004C1912">
        <w:rPr>
          <w:rFonts w:ascii="Calibri" w:hAnsi="Calibri"/>
          <w:b/>
          <w:bCs/>
        </w:rPr>
        <w:t xml:space="preserve">. </w:t>
      </w:r>
      <w:r w:rsidR="007A0A43" w:rsidRPr="004C1912">
        <w:rPr>
          <w:rFonts w:ascii="Calibri" w:hAnsi="Calibri"/>
          <w:b/>
          <w:bCs/>
        </w:rPr>
        <w:t>Quelles informations contextuelles collecter ?</w:t>
      </w:r>
    </w:p>
    <w:p w14:paraId="35A79F57" w14:textId="77777777" w:rsidR="00994764" w:rsidRPr="004C1912" w:rsidRDefault="00994764" w:rsidP="00AF39F2">
      <w:pPr>
        <w:pStyle w:val="NIEtext"/>
        <w:rPr>
          <w:rFonts w:ascii="Calibri" w:hAnsi="Calibri"/>
          <w:szCs w:val="24"/>
        </w:rPr>
      </w:pPr>
    </w:p>
    <w:p w14:paraId="7A98AE75" w14:textId="3AAF48D8" w:rsidR="007A0A43" w:rsidRPr="004C1912" w:rsidRDefault="007A0A43" w:rsidP="00AF39F2">
      <w:pPr>
        <w:pStyle w:val="NIEtext"/>
        <w:rPr>
          <w:rFonts w:ascii="Calibri" w:hAnsi="Calibri"/>
          <w:i/>
          <w:iCs/>
          <w:szCs w:val="24"/>
        </w:rPr>
      </w:pPr>
      <w:r w:rsidRPr="004C1912">
        <w:rPr>
          <w:rFonts w:ascii="Calibri" w:hAnsi="Calibri"/>
          <w:i/>
          <w:iCs/>
          <w:szCs w:val="24"/>
        </w:rPr>
        <w:t xml:space="preserve">Avant de commencer une enquête, il est important </w:t>
      </w:r>
      <w:r w:rsidR="005A0DE9" w:rsidRPr="004C1912">
        <w:rPr>
          <w:rFonts w:ascii="Calibri" w:hAnsi="Calibri"/>
          <w:i/>
          <w:iCs/>
          <w:szCs w:val="24"/>
        </w:rPr>
        <w:t xml:space="preserve">de </w:t>
      </w:r>
      <w:r w:rsidRPr="004C1912">
        <w:rPr>
          <w:rFonts w:ascii="Calibri" w:hAnsi="Calibri"/>
          <w:i/>
          <w:iCs/>
          <w:szCs w:val="24"/>
        </w:rPr>
        <w:t xml:space="preserve">connaître autant que possible la population à </w:t>
      </w:r>
      <w:r w:rsidR="000F328A" w:rsidRPr="004C1912">
        <w:rPr>
          <w:rFonts w:ascii="Calibri" w:hAnsi="Calibri"/>
          <w:i/>
          <w:iCs/>
          <w:szCs w:val="24"/>
        </w:rPr>
        <w:t xml:space="preserve">enquêter et la zone d’enquête en se référant </w:t>
      </w:r>
      <w:r w:rsidR="000F328A" w:rsidRPr="004C1912">
        <w:rPr>
          <w:rFonts w:ascii="Calibri" w:hAnsi="Calibri" w:cs="Calibri"/>
          <w:i/>
          <w:iCs/>
          <w:szCs w:val="24"/>
        </w:rPr>
        <w:t>à</w:t>
      </w:r>
      <w:r w:rsidRPr="004C1912">
        <w:rPr>
          <w:rFonts w:ascii="Calibri" w:hAnsi="Calibri"/>
          <w:i/>
          <w:iCs/>
          <w:szCs w:val="24"/>
        </w:rPr>
        <w:t xml:space="preserve"> des sources </w:t>
      </w:r>
      <w:r w:rsidR="000F328A" w:rsidRPr="004C1912">
        <w:rPr>
          <w:rFonts w:ascii="Calibri" w:hAnsi="Calibri"/>
          <w:i/>
          <w:iCs/>
          <w:szCs w:val="24"/>
        </w:rPr>
        <w:t xml:space="preserve">d’informations </w:t>
      </w:r>
      <w:r w:rsidRPr="004C1912">
        <w:rPr>
          <w:rFonts w:ascii="Calibri" w:hAnsi="Calibri"/>
          <w:i/>
          <w:iCs/>
          <w:szCs w:val="24"/>
        </w:rPr>
        <w:t xml:space="preserve">existantes (informations secondaires). </w:t>
      </w:r>
      <w:r w:rsidR="006D3D8C" w:rsidRPr="004C1912">
        <w:rPr>
          <w:rFonts w:ascii="Calibri" w:hAnsi="Calibri"/>
          <w:i/>
          <w:iCs/>
          <w:szCs w:val="24"/>
        </w:rPr>
        <w:t>Cela inclut</w:t>
      </w:r>
      <w:r w:rsidRPr="004C1912">
        <w:rPr>
          <w:rFonts w:ascii="Calibri" w:hAnsi="Calibri"/>
          <w:i/>
          <w:iCs/>
          <w:szCs w:val="24"/>
        </w:rPr>
        <w:t> :</w:t>
      </w:r>
    </w:p>
    <w:p w14:paraId="4E69C73F" w14:textId="77777777" w:rsidR="007A0A43" w:rsidRPr="00415FC5" w:rsidRDefault="007A0A43" w:rsidP="00AF39F2">
      <w:pPr>
        <w:pStyle w:val="NIEtext"/>
        <w:rPr>
          <w:rFonts w:ascii="Calibri" w:hAnsi="Calibri"/>
          <w:szCs w:val="24"/>
        </w:rPr>
      </w:pPr>
    </w:p>
    <w:p w14:paraId="4B0DA8C2" w14:textId="3FA60706" w:rsidR="007A0A43" w:rsidRPr="004C1912" w:rsidRDefault="007A0A43" w:rsidP="00AF39F2">
      <w:pPr>
        <w:pStyle w:val="NIEtext"/>
        <w:numPr>
          <w:ilvl w:val="0"/>
          <w:numId w:val="12"/>
        </w:numPr>
        <w:rPr>
          <w:rFonts w:ascii="Calibri" w:hAnsi="Calibri"/>
          <w:szCs w:val="24"/>
        </w:rPr>
      </w:pPr>
      <w:r w:rsidRPr="004C1912">
        <w:rPr>
          <w:rFonts w:ascii="Calibri" w:hAnsi="Calibri"/>
          <w:szCs w:val="24"/>
        </w:rPr>
        <w:t xml:space="preserve">Les caractéristiques de la population et </w:t>
      </w:r>
      <w:r w:rsidR="00A95F9C" w:rsidRPr="004C1912">
        <w:rPr>
          <w:rFonts w:ascii="Calibri" w:hAnsi="Calibri"/>
          <w:szCs w:val="24"/>
        </w:rPr>
        <w:t>les chiffres</w:t>
      </w:r>
      <w:r w:rsidR="000F328A" w:rsidRPr="004C1912">
        <w:rPr>
          <w:rFonts w:ascii="Calibri" w:hAnsi="Calibri"/>
          <w:szCs w:val="24"/>
        </w:rPr>
        <w:t xml:space="preserve"> de population</w:t>
      </w:r>
      <w:r w:rsidRPr="004C1912">
        <w:rPr>
          <w:rFonts w:ascii="Calibri" w:hAnsi="Calibri"/>
          <w:szCs w:val="24"/>
        </w:rPr>
        <w:t>, dont</w:t>
      </w:r>
      <w:r w:rsidR="007361F8" w:rsidRPr="004C1912">
        <w:rPr>
          <w:rFonts w:ascii="Calibri" w:hAnsi="Calibri"/>
          <w:szCs w:val="24"/>
        </w:rPr>
        <w:t xml:space="preserve"> le pays d'origine des réfugiés</w:t>
      </w:r>
      <w:r w:rsidR="000F328A" w:rsidRPr="004C1912">
        <w:rPr>
          <w:rFonts w:ascii="Calibri" w:hAnsi="Calibri"/>
          <w:szCs w:val="24"/>
        </w:rPr>
        <w:t>,</w:t>
      </w:r>
      <w:r w:rsidRPr="004C1912">
        <w:rPr>
          <w:rFonts w:ascii="Calibri" w:hAnsi="Calibri"/>
          <w:szCs w:val="24"/>
        </w:rPr>
        <w:t xml:space="preserve"> </w:t>
      </w:r>
      <w:r w:rsidR="007361F8" w:rsidRPr="004C1912">
        <w:rPr>
          <w:rFonts w:ascii="Calibri" w:hAnsi="Calibri"/>
          <w:szCs w:val="24"/>
        </w:rPr>
        <w:t>l</w:t>
      </w:r>
      <w:r w:rsidRPr="004C1912">
        <w:rPr>
          <w:rFonts w:ascii="Calibri" w:hAnsi="Calibri"/>
          <w:szCs w:val="24"/>
        </w:rPr>
        <w:t xml:space="preserve">es chiffres démographiques </w:t>
      </w:r>
      <w:r w:rsidR="000F328A" w:rsidRPr="004C1912">
        <w:rPr>
          <w:rFonts w:ascii="Calibri" w:hAnsi="Calibri"/>
          <w:szCs w:val="24"/>
        </w:rPr>
        <w:t xml:space="preserve">issus </w:t>
      </w:r>
      <w:r w:rsidRPr="004C1912">
        <w:rPr>
          <w:rFonts w:ascii="Calibri" w:hAnsi="Calibri"/>
          <w:szCs w:val="24"/>
        </w:rPr>
        <w:t>du</w:t>
      </w:r>
      <w:r w:rsidR="000F328A" w:rsidRPr="004C1912">
        <w:rPr>
          <w:rFonts w:ascii="Calibri" w:hAnsi="Calibri"/>
          <w:szCs w:val="24"/>
        </w:rPr>
        <w:t xml:space="preserve"> système</w:t>
      </w:r>
      <w:r w:rsidRPr="004C1912">
        <w:rPr>
          <w:rFonts w:ascii="Calibri" w:hAnsi="Calibri"/>
          <w:szCs w:val="24"/>
        </w:rPr>
        <w:t xml:space="preserve"> </w:t>
      </w:r>
      <w:r w:rsidR="007361F8" w:rsidRPr="004C1912">
        <w:rPr>
          <w:rFonts w:ascii="Calibri" w:hAnsi="Calibri"/>
          <w:szCs w:val="24"/>
        </w:rPr>
        <w:t xml:space="preserve">ProGres du </w:t>
      </w:r>
      <w:r w:rsidRPr="004C1912">
        <w:rPr>
          <w:rFonts w:ascii="Calibri" w:hAnsi="Calibri"/>
          <w:szCs w:val="24"/>
        </w:rPr>
        <w:t xml:space="preserve">HCR </w:t>
      </w:r>
      <w:r w:rsidR="007361F8" w:rsidRPr="004C1912">
        <w:rPr>
          <w:rFonts w:ascii="Calibri" w:hAnsi="Calibri"/>
          <w:szCs w:val="24"/>
        </w:rPr>
        <w:t>(taille moyenne des ménages </w:t>
      </w:r>
      <w:r w:rsidR="000F328A" w:rsidRPr="004C1912">
        <w:rPr>
          <w:rFonts w:ascii="Calibri" w:hAnsi="Calibri"/>
          <w:szCs w:val="24"/>
        </w:rPr>
        <w:t xml:space="preserve">et </w:t>
      </w:r>
      <w:r w:rsidR="007361F8" w:rsidRPr="004C1912">
        <w:rPr>
          <w:rFonts w:ascii="Calibri" w:hAnsi="Calibri"/>
          <w:szCs w:val="24"/>
        </w:rPr>
        <w:t>pourcentage d</w:t>
      </w:r>
      <w:r w:rsidR="000F328A" w:rsidRPr="004C1912">
        <w:rPr>
          <w:rFonts w:ascii="Calibri" w:hAnsi="Calibri"/>
          <w:szCs w:val="24"/>
        </w:rPr>
        <w:t>’enfants d</w:t>
      </w:r>
      <w:r w:rsidR="007361F8" w:rsidRPr="004C1912">
        <w:rPr>
          <w:rFonts w:ascii="Calibri" w:hAnsi="Calibri"/>
          <w:szCs w:val="24"/>
        </w:rPr>
        <w:t>e moins de 5 ans)</w:t>
      </w:r>
      <w:r w:rsidR="000F328A" w:rsidRPr="004C1912">
        <w:rPr>
          <w:rFonts w:ascii="Calibri" w:hAnsi="Calibri"/>
          <w:szCs w:val="24"/>
        </w:rPr>
        <w:t>,</w:t>
      </w:r>
      <w:r w:rsidRPr="004C1912">
        <w:rPr>
          <w:rFonts w:ascii="Calibri" w:hAnsi="Calibri"/>
          <w:szCs w:val="24"/>
        </w:rPr>
        <w:t xml:space="preserve"> </w:t>
      </w:r>
      <w:r w:rsidR="007361F8" w:rsidRPr="004C1912">
        <w:rPr>
          <w:rFonts w:ascii="Calibri" w:hAnsi="Calibri"/>
          <w:szCs w:val="24"/>
        </w:rPr>
        <w:t xml:space="preserve">le </w:t>
      </w:r>
      <w:r w:rsidR="00415FC5">
        <w:rPr>
          <w:rFonts w:ascii="Calibri" w:hAnsi="Calibri"/>
          <w:szCs w:val="24"/>
        </w:rPr>
        <w:t>recense</w:t>
      </w:r>
      <w:r w:rsidRPr="004C1912">
        <w:rPr>
          <w:rFonts w:ascii="Calibri" w:hAnsi="Calibri"/>
          <w:szCs w:val="24"/>
        </w:rPr>
        <w:t xml:space="preserve">ment de la population </w:t>
      </w:r>
      <w:r w:rsidR="007361F8" w:rsidRPr="004C1912">
        <w:rPr>
          <w:rFonts w:ascii="Calibri" w:hAnsi="Calibri"/>
          <w:szCs w:val="24"/>
        </w:rPr>
        <w:t>ou l</w:t>
      </w:r>
      <w:r w:rsidRPr="004C1912">
        <w:rPr>
          <w:rFonts w:ascii="Calibri" w:hAnsi="Calibri"/>
          <w:szCs w:val="24"/>
        </w:rPr>
        <w:t>es listes des ménage</w:t>
      </w:r>
      <w:r w:rsidR="007361F8" w:rsidRPr="004C1912">
        <w:rPr>
          <w:rFonts w:ascii="Calibri" w:hAnsi="Calibri"/>
          <w:szCs w:val="24"/>
        </w:rPr>
        <w:t xml:space="preserve">s </w:t>
      </w:r>
      <w:r w:rsidR="000F328A" w:rsidRPr="004C1912">
        <w:rPr>
          <w:rFonts w:ascii="Calibri" w:hAnsi="Calibri"/>
          <w:szCs w:val="24"/>
        </w:rPr>
        <w:t>(</w:t>
      </w:r>
      <w:r w:rsidR="007361F8" w:rsidRPr="004C1912">
        <w:rPr>
          <w:rFonts w:ascii="Calibri" w:hAnsi="Calibri"/>
          <w:szCs w:val="24"/>
        </w:rPr>
        <w:t>réalisées par le</w:t>
      </w:r>
      <w:r w:rsidR="000F328A" w:rsidRPr="004C1912">
        <w:rPr>
          <w:rFonts w:ascii="Calibri" w:hAnsi="Calibri"/>
          <w:szCs w:val="24"/>
        </w:rPr>
        <w:t xml:space="preserve"> HCR ou se</w:t>
      </w:r>
      <w:r w:rsidR="007361F8" w:rsidRPr="004C1912">
        <w:rPr>
          <w:rFonts w:ascii="Calibri" w:hAnsi="Calibri"/>
          <w:szCs w:val="24"/>
        </w:rPr>
        <w:t>s partenaires</w:t>
      </w:r>
      <w:r w:rsidR="000F328A" w:rsidRPr="004C1912">
        <w:rPr>
          <w:rFonts w:ascii="Calibri" w:hAnsi="Calibri"/>
          <w:szCs w:val="24"/>
        </w:rPr>
        <w:t>)</w:t>
      </w:r>
      <w:r w:rsidRPr="004C1912">
        <w:rPr>
          <w:rFonts w:ascii="Calibri" w:hAnsi="Calibri"/>
          <w:szCs w:val="24"/>
        </w:rPr>
        <w:t xml:space="preserve"> et les langues parlées.</w:t>
      </w:r>
    </w:p>
    <w:p w14:paraId="660FF164" w14:textId="77777777" w:rsidR="00994764" w:rsidRPr="004C1912" w:rsidRDefault="00994764" w:rsidP="00415FC5">
      <w:pPr>
        <w:pStyle w:val="NIEtext"/>
        <w:rPr>
          <w:rFonts w:ascii="Calibri" w:hAnsi="Calibri"/>
          <w:szCs w:val="24"/>
        </w:rPr>
      </w:pPr>
    </w:p>
    <w:p w14:paraId="0CAC7E25" w14:textId="77777777" w:rsidR="007361F8" w:rsidRPr="004C1912" w:rsidRDefault="00134620" w:rsidP="00AF39F2">
      <w:pPr>
        <w:pStyle w:val="NIEtext"/>
        <w:numPr>
          <w:ilvl w:val="0"/>
          <w:numId w:val="12"/>
        </w:numPr>
        <w:rPr>
          <w:rFonts w:ascii="Calibri" w:hAnsi="Calibri"/>
          <w:szCs w:val="24"/>
        </w:rPr>
      </w:pPr>
      <w:r w:rsidRPr="004C1912">
        <w:rPr>
          <w:rFonts w:ascii="Calibri" w:hAnsi="Calibri"/>
          <w:szCs w:val="24"/>
        </w:rPr>
        <w:t>Les d</w:t>
      </w:r>
      <w:r w:rsidR="007361F8" w:rsidRPr="004C1912">
        <w:rPr>
          <w:rFonts w:ascii="Calibri" w:hAnsi="Calibri"/>
          <w:szCs w:val="24"/>
        </w:rPr>
        <w:t xml:space="preserve">ivisions administratives et </w:t>
      </w:r>
      <w:r w:rsidRPr="004C1912">
        <w:rPr>
          <w:rFonts w:ascii="Calibri" w:hAnsi="Calibri"/>
          <w:szCs w:val="24"/>
        </w:rPr>
        <w:t xml:space="preserve">la </w:t>
      </w:r>
      <w:r w:rsidR="007361F8" w:rsidRPr="004C1912">
        <w:rPr>
          <w:rFonts w:ascii="Calibri" w:hAnsi="Calibri"/>
          <w:szCs w:val="24"/>
        </w:rPr>
        <w:t>structure des camps (ex. : blocs, abris, grappes, sections, cabanes).</w:t>
      </w:r>
    </w:p>
    <w:p w14:paraId="50700BBC" w14:textId="77777777" w:rsidR="007361F8" w:rsidRPr="004C1912" w:rsidRDefault="007361F8" w:rsidP="00415FC5">
      <w:pPr>
        <w:pStyle w:val="Listecouleur-Accent11"/>
        <w:ind w:left="0"/>
        <w:rPr>
          <w:rFonts w:ascii="Calibri" w:hAnsi="Calibri"/>
        </w:rPr>
      </w:pPr>
    </w:p>
    <w:p w14:paraId="757F1145" w14:textId="4168B597" w:rsidR="007361F8" w:rsidRPr="00400CF4" w:rsidRDefault="00134620" w:rsidP="00AF39F2">
      <w:pPr>
        <w:pStyle w:val="NIEtext"/>
        <w:numPr>
          <w:ilvl w:val="0"/>
          <w:numId w:val="12"/>
        </w:numPr>
        <w:rPr>
          <w:rFonts w:ascii="Calibri" w:hAnsi="Calibri"/>
          <w:szCs w:val="24"/>
        </w:rPr>
      </w:pPr>
      <w:r w:rsidRPr="00400CF4">
        <w:rPr>
          <w:rFonts w:ascii="Calibri" w:hAnsi="Calibri"/>
          <w:szCs w:val="24"/>
        </w:rPr>
        <w:t>Les e</w:t>
      </w:r>
      <w:r w:rsidR="007361F8" w:rsidRPr="00400CF4">
        <w:rPr>
          <w:rFonts w:ascii="Calibri" w:hAnsi="Calibri"/>
          <w:szCs w:val="24"/>
        </w:rPr>
        <w:t xml:space="preserve">nquêtes et </w:t>
      </w:r>
      <w:r w:rsidRPr="00400CF4">
        <w:rPr>
          <w:rFonts w:ascii="Calibri" w:hAnsi="Calibri"/>
          <w:szCs w:val="24"/>
        </w:rPr>
        <w:t xml:space="preserve">les </w:t>
      </w:r>
      <w:r w:rsidR="007361F8" w:rsidRPr="00400CF4">
        <w:rPr>
          <w:rFonts w:ascii="Calibri" w:hAnsi="Calibri"/>
          <w:szCs w:val="24"/>
        </w:rPr>
        <w:t xml:space="preserve">évaluations précédentes, y compris les enquêtes </w:t>
      </w:r>
      <w:r w:rsidR="000F328A" w:rsidRPr="00400CF4">
        <w:rPr>
          <w:rFonts w:ascii="Calibri" w:hAnsi="Calibri"/>
          <w:szCs w:val="24"/>
        </w:rPr>
        <w:t>SENS,</w:t>
      </w:r>
      <w:r w:rsidR="007361F8" w:rsidRPr="00400CF4">
        <w:rPr>
          <w:rFonts w:ascii="Calibri" w:hAnsi="Calibri"/>
          <w:szCs w:val="24"/>
        </w:rPr>
        <w:t xml:space="preserve"> les évaluations rapides</w:t>
      </w:r>
      <w:r w:rsidR="000F328A" w:rsidRPr="00400CF4">
        <w:rPr>
          <w:rFonts w:ascii="Calibri" w:hAnsi="Calibri"/>
          <w:szCs w:val="24"/>
        </w:rPr>
        <w:t>,</w:t>
      </w:r>
      <w:r w:rsidR="007361F8" w:rsidRPr="00400CF4">
        <w:rPr>
          <w:rFonts w:ascii="Calibri" w:hAnsi="Calibri"/>
          <w:szCs w:val="24"/>
        </w:rPr>
        <w:t xml:space="preserve"> le</w:t>
      </w:r>
      <w:r w:rsidR="000F328A" w:rsidRPr="00400CF4">
        <w:rPr>
          <w:rFonts w:ascii="Calibri" w:hAnsi="Calibri"/>
          <w:szCs w:val="24"/>
        </w:rPr>
        <w:t>s rapports issus des</w:t>
      </w:r>
      <w:r w:rsidR="007361F8" w:rsidRPr="00400CF4">
        <w:rPr>
          <w:rFonts w:ascii="Calibri" w:hAnsi="Calibri"/>
          <w:szCs w:val="24"/>
        </w:rPr>
        <w:t xml:space="preserve"> dépistage</w:t>
      </w:r>
      <w:r w:rsidR="000F328A" w:rsidRPr="00400CF4">
        <w:rPr>
          <w:rFonts w:ascii="Calibri" w:hAnsi="Calibri"/>
          <w:szCs w:val="24"/>
        </w:rPr>
        <w:t>s</w:t>
      </w:r>
      <w:r w:rsidR="007361F8" w:rsidRPr="00400CF4">
        <w:rPr>
          <w:rFonts w:ascii="Calibri" w:hAnsi="Calibri"/>
          <w:szCs w:val="24"/>
        </w:rPr>
        <w:t xml:space="preserve"> de masse</w:t>
      </w:r>
      <w:r w:rsidR="00415FC5">
        <w:rPr>
          <w:rFonts w:ascii="Calibri" w:hAnsi="Calibri"/>
          <w:szCs w:val="24"/>
        </w:rPr>
        <w:t xml:space="preserve"> </w:t>
      </w:r>
      <w:r w:rsidR="000F328A" w:rsidRPr="00400CF4">
        <w:rPr>
          <w:rFonts w:ascii="Calibri" w:hAnsi="Calibri"/>
          <w:szCs w:val="24"/>
        </w:rPr>
        <w:t>pour la malnutrition aiguë,</w:t>
      </w:r>
      <w:r w:rsidR="007361F8" w:rsidRPr="00400CF4">
        <w:rPr>
          <w:rFonts w:ascii="Calibri" w:hAnsi="Calibri"/>
          <w:szCs w:val="24"/>
        </w:rPr>
        <w:t xml:space="preserve"> les enquêtes sur le </w:t>
      </w:r>
      <w:r w:rsidRPr="00400CF4">
        <w:rPr>
          <w:rFonts w:ascii="Calibri" w:hAnsi="Calibri"/>
          <w:szCs w:val="24"/>
        </w:rPr>
        <w:t>paludisme</w:t>
      </w:r>
      <w:r w:rsidR="000F328A" w:rsidRPr="00400CF4">
        <w:rPr>
          <w:rFonts w:ascii="Calibri" w:hAnsi="Calibri"/>
          <w:szCs w:val="24"/>
        </w:rPr>
        <w:t>,</w:t>
      </w:r>
      <w:r w:rsidRPr="00400CF4">
        <w:rPr>
          <w:rFonts w:ascii="Calibri" w:hAnsi="Calibri"/>
          <w:szCs w:val="24"/>
        </w:rPr>
        <w:t xml:space="preserve"> les enquêtes </w:t>
      </w:r>
      <w:r w:rsidR="00400CF4" w:rsidRPr="00400CF4">
        <w:rPr>
          <w:rFonts w:ascii="Calibri" w:hAnsi="Calibri"/>
          <w:szCs w:val="24"/>
        </w:rPr>
        <w:t xml:space="preserve">CAP du HCR </w:t>
      </w:r>
      <w:r w:rsidRPr="00400CF4">
        <w:rPr>
          <w:rFonts w:ascii="Calibri" w:hAnsi="Calibri"/>
          <w:szCs w:val="24"/>
        </w:rPr>
        <w:t xml:space="preserve">sur </w:t>
      </w:r>
      <w:r w:rsidR="007361F8" w:rsidRPr="00400CF4">
        <w:rPr>
          <w:rFonts w:ascii="Calibri" w:hAnsi="Calibri"/>
          <w:szCs w:val="24"/>
        </w:rPr>
        <w:t xml:space="preserve">l’eau, </w:t>
      </w:r>
      <w:r w:rsidR="00CA2803" w:rsidRPr="00400CF4">
        <w:rPr>
          <w:rFonts w:ascii="Calibri" w:hAnsi="Calibri"/>
          <w:szCs w:val="24"/>
        </w:rPr>
        <w:t>l’hygiène</w:t>
      </w:r>
      <w:r w:rsidR="00CA2803">
        <w:rPr>
          <w:rFonts w:ascii="Calibri" w:hAnsi="Calibri"/>
          <w:szCs w:val="24"/>
        </w:rPr>
        <w:t xml:space="preserve"> et</w:t>
      </w:r>
      <w:r w:rsidR="00CA2803" w:rsidRPr="00400CF4">
        <w:rPr>
          <w:rFonts w:ascii="Calibri" w:hAnsi="Calibri"/>
          <w:szCs w:val="24"/>
        </w:rPr>
        <w:t xml:space="preserve"> </w:t>
      </w:r>
      <w:r w:rsidR="007361F8" w:rsidRPr="00400CF4">
        <w:rPr>
          <w:rFonts w:ascii="Calibri" w:hAnsi="Calibri"/>
          <w:szCs w:val="24"/>
        </w:rPr>
        <w:t>l’assainissement (E</w:t>
      </w:r>
      <w:r w:rsidR="00CA2803">
        <w:rPr>
          <w:rFonts w:ascii="Calibri" w:hAnsi="Calibri"/>
          <w:szCs w:val="24"/>
        </w:rPr>
        <w:t>H</w:t>
      </w:r>
      <w:r w:rsidR="007361F8" w:rsidRPr="00400CF4">
        <w:rPr>
          <w:rFonts w:ascii="Calibri" w:hAnsi="Calibri"/>
          <w:szCs w:val="24"/>
        </w:rPr>
        <w:t>A)</w:t>
      </w:r>
      <w:r w:rsidR="000F328A" w:rsidRPr="00400CF4">
        <w:rPr>
          <w:rFonts w:ascii="Calibri" w:hAnsi="Calibri"/>
          <w:szCs w:val="24"/>
        </w:rPr>
        <w:t>, les rapports sur</w:t>
      </w:r>
      <w:r w:rsidR="007361F8" w:rsidRPr="00400CF4">
        <w:rPr>
          <w:rFonts w:ascii="Calibri" w:hAnsi="Calibri"/>
          <w:szCs w:val="24"/>
        </w:rPr>
        <w:t xml:space="preserve"> l’intégration des critères d’âge, de genre et de diversité (IAGD)</w:t>
      </w:r>
      <w:r w:rsidR="00400CF4" w:rsidRPr="00400CF4">
        <w:rPr>
          <w:rFonts w:ascii="Calibri" w:hAnsi="Calibri"/>
          <w:szCs w:val="24"/>
        </w:rPr>
        <w:t>, les évaluations de vulnérabilité/socio-économiques</w:t>
      </w:r>
      <w:r w:rsidR="00EF17B7" w:rsidRPr="00400CF4">
        <w:rPr>
          <w:rFonts w:ascii="Calibri" w:hAnsi="Calibri"/>
          <w:szCs w:val="24"/>
        </w:rPr>
        <w:t xml:space="preserve"> et l</w:t>
      </w:r>
      <w:r w:rsidRPr="00400CF4">
        <w:rPr>
          <w:rFonts w:ascii="Calibri" w:hAnsi="Calibri"/>
          <w:szCs w:val="24"/>
        </w:rPr>
        <w:t>es rapports de</w:t>
      </w:r>
      <w:r w:rsidR="000F328A" w:rsidRPr="00400CF4">
        <w:rPr>
          <w:rFonts w:ascii="Calibri" w:hAnsi="Calibri"/>
          <w:szCs w:val="24"/>
        </w:rPr>
        <w:t>s</w:t>
      </w:r>
      <w:r w:rsidRPr="00400CF4">
        <w:rPr>
          <w:rFonts w:ascii="Calibri" w:hAnsi="Calibri"/>
          <w:szCs w:val="24"/>
        </w:rPr>
        <w:t xml:space="preserve"> </w:t>
      </w:r>
      <w:r w:rsidR="0013001F" w:rsidRPr="00400CF4">
        <w:rPr>
          <w:rFonts w:ascii="Calibri" w:hAnsi="Calibri"/>
          <w:szCs w:val="24"/>
        </w:rPr>
        <w:t>m</w:t>
      </w:r>
      <w:r w:rsidR="007361F8" w:rsidRPr="00400CF4">
        <w:rPr>
          <w:rFonts w:ascii="Calibri" w:hAnsi="Calibri"/>
          <w:szCs w:val="24"/>
        </w:rPr>
        <w:t>ission</w:t>
      </w:r>
      <w:r w:rsidR="0013001F" w:rsidRPr="00400CF4">
        <w:rPr>
          <w:rFonts w:ascii="Calibri" w:hAnsi="Calibri"/>
          <w:szCs w:val="24"/>
        </w:rPr>
        <w:t>s</w:t>
      </w:r>
      <w:r w:rsidR="007361F8" w:rsidRPr="00400CF4">
        <w:rPr>
          <w:rFonts w:ascii="Calibri" w:hAnsi="Calibri"/>
          <w:szCs w:val="24"/>
        </w:rPr>
        <w:t xml:space="preserve"> d'évaluation conjointe (JAM)</w:t>
      </w:r>
      <w:r w:rsidR="00EF17B7" w:rsidRPr="00400CF4">
        <w:rPr>
          <w:rStyle w:val="Appelnotedebasdep"/>
          <w:rFonts w:ascii="Calibri" w:hAnsi="Calibri"/>
          <w:szCs w:val="24"/>
        </w:rPr>
        <w:footnoteReference w:id="1"/>
      </w:r>
      <w:r w:rsidR="007361F8" w:rsidRPr="00400CF4">
        <w:rPr>
          <w:rFonts w:ascii="Calibri" w:hAnsi="Calibri"/>
          <w:szCs w:val="24"/>
        </w:rPr>
        <w:t>.</w:t>
      </w:r>
    </w:p>
    <w:p w14:paraId="26C68C70" w14:textId="77777777" w:rsidR="00EF17B7" w:rsidRPr="004C1912" w:rsidRDefault="00EF17B7" w:rsidP="00415FC5">
      <w:pPr>
        <w:pStyle w:val="Listecouleur-Accent11"/>
        <w:ind w:left="0"/>
        <w:rPr>
          <w:rFonts w:ascii="Calibri" w:hAnsi="Calibri"/>
        </w:rPr>
      </w:pPr>
    </w:p>
    <w:p w14:paraId="2A066EA5" w14:textId="370C58C4" w:rsidR="00EF17B7" w:rsidRPr="00400CF4" w:rsidRDefault="00EF17B7" w:rsidP="00AF39F2">
      <w:pPr>
        <w:pStyle w:val="NIEtext"/>
        <w:numPr>
          <w:ilvl w:val="0"/>
          <w:numId w:val="12"/>
        </w:numPr>
        <w:rPr>
          <w:rFonts w:ascii="Calibri" w:hAnsi="Calibri"/>
          <w:szCs w:val="24"/>
        </w:rPr>
      </w:pPr>
      <w:r w:rsidRPr="00400CF4">
        <w:rPr>
          <w:rFonts w:ascii="Calibri" w:hAnsi="Calibri"/>
          <w:szCs w:val="24"/>
        </w:rPr>
        <w:t xml:space="preserve">Les statistiques </w:t>
      </w:r>
      <w:r w:rsidR="000F328A" w:rsidRPr="00400CF4">
        <w:rPr>
          <w:rFonts w:ascii="Calibri" w:hAnsi="Calibri"/>
          <w:szCs w:val="24"/>
        </w:rPr>
        <w:t>de</w:t>
      </w:r>
      <w:r w:rsidRPr="00400CF4">
        <w:rPr>
          <w:rFonts w:ascii="Calibri" w:hAnsi="Calibri"/>
          <w:szCs w:val="24"/>
        </w:rPr>
        <w:t xml:space="preserve"> santé </w:t>
      </w:r>
      <w:r w:rsidR="00134620" w:rsidRPr="00400CF4">
        <w:rPr>
          <w:rFonts w:ascii="Calibri" w:hAnsi="Calibri"/>
          <w:szCs w:val="24"/>
        </w:rPr>
        <w:t xml:space="preserve">obtenues </w:t>
      </w:r>
      <w:r w:rsidR="000F328A" w:rsidRPr="00400CF4">
        <w:rPr>
          <w:rFonts w:ascii="Calibri" w:hAnsi="Calibri"/>
          <w:szCs w:val="24"/>
        </w:rPr>
        <w:t xml:space="preserve">via le </w:t>
      </w:r>
      <w:r w:rsidRPr="00400CF4">
        <w:rPr>
          <w:rFonts w:ascii="Calibri" w:hAnsi="Calibri"/>
          <w:szCs w:val="24"/>
        </w:rPr>
        <w:t xml:space="preserve">système d’information </w:t>
      </w:r>
      <w:r w:rsidR="00400CF4" w:rsidRPr="00400CF4">
        <w:rPr>
          <w:rFonts w:ascii="Calibri" w:hAnsi="Calibri"/>
          <w:szCs w:val="24"/>
        </w:rPr>
        <w:t>sanitaire</w:t>
      </w:r>
      <w:r w:rsidRPr="00400CF4">
        <w:rPr>
          <w:rFonts w:ascii="Calibri" w:hAnsi="Calibri"/>
          <w:szCs w:val="24"/>
        </w:rPr>
        <w:t xml:space="preserve"> (SIS) du HCR, </w:t>
      </w:r>
      <w:r w:rsidR="000F328A" w:rsidRPr="00400CF4">
        <w:rPr>
          <w:rFonts w:ascii="Calibri" w:hAnsi="Calibri"/>
          <w:szCs w:val="24"/>
        </w:rPr>
        <w:t>l</w:t>
      </w:r>
      <w:r w:rsidRPr="00400CF4">
        <w:rPr>
          <w:rFonts w:ascii="Calibri" w:hAnsi="Calibri"/>
          <w:szCs w:val="24"/>
        </w:rPr>
        <w:t xml:space="preserve">es centres de santé et </w:t>
      </w:r>
      <w:r w:rsidR="000F328A" w:rsidRPr="00400CF4">
        <w:rPr>
          <w:rFonts w:ascii="Calibri" w:hAnsi="Calibri"/>
          <w:szCs w:val="24"/>
        </w:rPr>
        <w:t>l</w:t>
      </w:r>
      <w:r w:rsidRPr="00400CF4">
        <w:rPr>
          <w:rFonts w:ascii="Calibri" w:hAnsi="Calibri"/>
          <w:szCs w:val="24"/>
        </w:rPr>
        <w:t>es programmes d’alimentation sélective.</w:t>
      </w:r>
    </w:p>
    <w:p w14:paraId="53CF6E22" w14:textId="77777777" w:rsidR="00EF17B7" w:rsidRPr="004C1912" w:rsidRDefault="00EF17B7" w:rsidP="00415FC5">
      <w:pPr>
        <w:pStyle w:val="Listecouleur-Accent11"/>
        <w:ind w:left="0"/>
        <w:rPr>
          <w:rFonts w:ascii="Calibri" w:hAnsi="Calibri"/>
        </w:rPr>
      </w:pPr>
    </w:p>
    <w:p w14:paraId="57C0DF0C" w14:textId="55667B91" w:rsidR="00EF17B7" w:rsidRPr="00400CF4" w:rsidRDefault="00EF17B7" w:rsidP="00AF39F2">
      <w:pPr>
        <w:pStyle w:val="NIEtext"/>
        <w:numPr>
          <w:ilvl w:val="0"/>
          <w:numId w:val="12"/>
        </w:numPr>
        <w:rPr>
          <w:rFonts w:ascii="Calibri" w:hAnsi="Calibri"/>
          <w:szCs w:val="24"/>
        </w:rPr>
      </w:pPr>
      <w:r w:rsidRPr="00400CF4">
        <w:rPr>
          <w:rFonts w:ascii="Calibri" w:hAnsi="Calibri"/>
          <w:szCs w:val="24"/>
        </w:rPr>
        <w:t>Les programmes de sécurité alim</w:t>
      </w:r>
      <w:r w:rsidR="0060255F" w:rsidRPr="00400CF4">
        <w:rPr>
          <w:rFonts w:ascii="Calibri" w:hAnsi="Calibri"/>
          <w:szCs w:val="24"/>
        </w:rPr>
        <w:t>entaire</w:t>
      </w:r>
      <w:r w:rsidR="00400CF4" w:rsidRPr="00400CF4">
        <w:rPr>
          <w:rFonts w:ascii="Calibri" w:hAnsi="Calibri"/>
          <w:szCs w:val="24"/>
        </w:rPr>
        <w:t>, d’agriculture</w:t>
      </w:r>
      <w:r w:rsidR="0060255F" w:rsidRPr="00400CF4">
        <w:rPr>
          <w:rFonts w:ascii="Calibri" w:hAnsi="Calibri"/>
          <w:szCs w:val="24"/>
        </w:rPr>
        <w:t xml:space="preserve"> et de moyens </w:t>
      </w:r>
      <w:r w:rsidR="00400CF4" w:rsidRPr="00400CF4">
        <w:rPr>
          <w:rFonts w:ascii="Calibri" w:hAnsi="Calibri"/>
          <w:szCs w:val="24"/>
        </w:rPr>
        <w:t>d’existence</w:t>
      </w:r>
      <w:r w:rsidRPr="00400CF4">
        <w:rPr>
          <w:rFonts w:ascii="Calibri" w:hAnsi="Calibri"/>
          <w:szCs w:val="24"/>
        </w:rPr>
        <w:t xml:space="preserve"> en place, incluant les jardins pluri</w:t>
      </w:r>
      <w:r w:rsidR="000F328A" w:rsidRPr="00400CF4">
        <w:rPr>
          <w:rFonts w:ascii="Calibri" w:hAnsi="Calibri"/>
          <w:szCs w:val="24"/>
        </w:rPr>
        <w:t>-</w:t>
      </w:r>
      <w:r w:rsidRPr="00400CF4">
        <w:rPr>
          <w:rFonts w:ascii="Calibri" w:hAnsi="Calibri"/>
          <w:szCs w:val="24"/>
        </w:rPr>
        <w:t>étagés (JPE), les jar</w:t>
      </w:r>
      <w:r w:rsidR="00F16ED5" w:rsidRPr="00400CF4">
        <w:rPr>
          <w:rFonts w:ascii="Calibri" w:hAnsi="Calibri"/>
          <w:szCs w:val="24"/>
        </w:rPr>
        <w:t xml:space="preserve">dins potagers, les </w:t>
      </w:r>
      <w:r w:rsidR="00400CF4" w:rsidRPr="00400CF4">
        <w:rPr>
          <w:rFonts w:ascii="Calibri" w:hAnsi="Calibri"/>
          <w:szCs w:val="24"/>
        </w:rPr>
        <w:t>b</w:t>
      </w:r>
      <w:r w:rsidR="00F16ED5" w:rsidRPr="00400CF4">
        <w:rPr>
          <w:rFonts w:ascii="Calibri" w:hAnsi="Calibri"/>
          <w:szCs w:val="24"/>
        </w:rPr>
        <w:t xml:space="preserve">ons </w:t>
      </w:r>
      <w:r w:rsidR="000F328A" w:rsidRPr="00400CF4">
        <w:rPr>
          <w:rFonts w:ascii="Calibri" w:hAnsi="Calibri"/>
          <w:szCs w:val="24"/>
        </w:rPr>
        <w:t xml:space="preserve">alimentaires permettant l’achat </w:t>
      </w:r>
      <w:r w:rsidR="00F16ED5" w:rsidRPr="00400CF4">
        <w:rPr>
          <w:rFonts w:ascii="Calibri" w:hAnsi="Calibri"/>
          <w:szCs w:val="24"/>
        </w:rPr>
        <w:t>d’ali</w:t>
      </w:r>
      <w:r w:rsidRPr="00400CF4">
        <w:rPr>
          <w:rFonts w:ascii="Calibri" w:hAnsi="Calibri"/>
          <w:szCs w:val="24"/>
        </w:rPr>
        <w:t xml:space="preserve">ments </w:t>
      </w:r>
      <w:r w:rsidRPr="00F27342">
        <w:rPr>
          <w:rFonts w:ascii="Calibri" w:hAnsi="Calibri"/>
          <w:szCs w:val="24"/>
        </w:rPr>
        <w:t xml:space="preserve">frais, les transferts </w:t>
      </w:r>
      <w:r w:rsidR="00F27342" w:rsidRPr="00F27342">
        <w:rPr>
          <w:rFonts w:ascii="Calibri" w:hAnsi="Calibri"/>
          <w:szCs w:val="24"/>
        </w:rPr>
        <w:t>d’espèces</w:t>
      </w:r>
      <w:r w:rsidRPr="00F27342">
        <w:rPr>
          <w:rFonts w:ascii="Calibri" w:hAnsi="Calibri"/>
          <w:szCs w:val="24"/>
        </w:rPr>
        <w:t>, les activités</w:t>
      </w:r>
      <w:r w:rsidRPr="00400CF4">
        <w:rPr>
          <w:rFonts w:ascii="Calibri" w:hAnsi="Calibri"/>
          <w:szCs w:val="24"/>
        </w:rPr>
        <w:t xml:space="preserve"> génératrices de revenus, etc.</w:t>
      </w:r>
    </w:p>
    <w:p w14:paraId="1D39C141" w14:textId="77777777" w:rsidR="00994764" w:rsidRPr="00400CF4" w:rsidRDefault="00994764" w:rsidP="00AF39F2">
      <w:pPr>
        <w:pStyle w:val="NIEtext"/>
        <w:rPr>
          <w:rFonts w:ascii="Calibri" w:hAnsi="Calibri"/>
          <w:szCs w:val="24"/>
        </w:rPr>
      </w:pPr>
    </w:p>
    <w:p w14:paraId="4BB791AF" w14:textId="0199C349" w:rsidR="00EF17B7" w:rsidRPr="00400CF4" w:rsidRDefault="00EF17B7" w:rsidP="00AF39F2">
      <w:pPr>
        <w:pStyle w:val="NIEtext"/>
        <w:numPr>
          <w:ilvl w:val="0"/>
          <w:numId w:val="12"/>
        </w:numPr>
        <w:rPr>
          <w:rFonts w:ascii="Calibri" w:hAnsi="Calibri"/>
          <w:szCs w:val="24"/>
        </w:rPr>
      </w:pPr>
      <w:r w:rsidRPr="00400CF4">
        <w:rPr>
          <w:rFonts w:ascii="Calibri" w:hAnsi="Calibri"/>
          <w:szCs w:val="24"/>
        </w:rPr>
        <w:t xml:space="preserve">Les rapports de situation sur la sécurité et la situation </w:t>
      </w:r>
      <w:r w:rsidR="00F16ED5" w:rsidRPr="00400CF4">
        <w:rPr>
          <w:rFonts w:ascii="Calibri" w:hAnsi="Calibri"/>
          <w:szCs w:val="24"/>
        </w:rPr>
        <w:t>politique</w:t>
      </w:r>
      <w:r w:rsidRPr="00400CF4">
        <w:rPr>
          <w:rFonts w:ascii="Calibri" w:hAnsi="Calibri"/>
          <w:szCs w:val="24"/>
        </w:rPr>
        <w:t xml:space="preserve"> </w:t>
      </w:r>
      <w:r w:rsidR="000F328A" w:rsidRPr="00400CF4">
        <w:rPr>
          <w:rFonts w:ascii="Calibri" w:hAnsi="Calibri"/>
          <w:szCs w:val="24"/>
        </w:rPr>
        <w:t xml:space="preserve">ainsi que </w:t>
      </w:r>
      <w:r w:rsidRPr="00400CF4">
        <w:rPr>
          <w:rFonts w:ascii="Calibri" w:hAnsi="Calibri"/>
          <w:szCs w:val="24"/>
        </w:rPr>
        <w:t xml:space="preserve">les rapports de situation </w:t>
      </w:r>
      <w:r w:rsidR="00415FC5">
        <w:rPr>
          <w:rFonts w:ascii="Calibri" w:hAnsi="Calibri"/>
          <w:szCs w:val="24"/>
        </w:rPr>
        <w:t>du pays</w:t>
      </w:r>
      <w:r w:rsidRPr="00400CF4">
        <w:rPr>
          <w:rFonts w:ascii="Calibri" w:hAnsi="Calibri"/>
          <w:szCs w:val="24"/>
        </w:rPr>
        <w:t xml:space="preserve"> (</w:t>
      </w:r>
      <w:proofErr w:type="spellStart"/>
      <w:r w:rsidRPr="00400CF4">
        <w:rPr>
          <w:rFonts w:ascii="Calibri" w:hAnsi="Calibri"/>
          <w:szCs w:val="24"/>
        </w:rPr>
        <w:t>Sitreps</w:t>
      </w:r>
      <w:proofErr w:type="spellEnd"/>
      <w:r w:rsidRPr="00400CF4">
        <w:rPr>
          <w:rFonts w:ascii="Calibri" w:hAnsi="Calibri"/>
          <w:szCs w:val="24"/>
        </w:rPr>
        <w:t>).</w:t>
      </w:r>
    </w:p>
    <w:p w14:paraId="5C5CD3D1" w14:textId="77777777" w:rsidR="00EF17B7" w:rsidRPr="004C1912" w:rsidRDefault="00EF17B7" w:rsidP="00415FC5">
      <w:pPr>
        <w:pStyle w:val="Listecouleur-Accent11"/>
        <w:ind w:left="0"/>
        <w:rPr>
          <w:rFonts w:ascii="Calibri" w:hAnsi="Calibri"/>
        </w:rPr>
      </w:pPr>
    </w:p>
    <w:p w14:paraId="7036F2AE" w14:textId="717D3631" w:rsidR="00EF17B7" w:rsidRPr="004C1912" w:rsidRDefault="00EF17B7" w:rsidP="00AF39F2">
      <w:pPr>
        <w:pStyle w:val="NIEtext"/>
        <w:numPr>
          <w:ilvl w:val="0"/>
          <w:numId w:val="12"/>
        </w:numPr>
        <w:rPr>
          <w:rFonts w:ascii="Calibri" w:hAnsi="Calibri"/>
          <w:szCs w:val="24"/>
        </w:rPr>
      </w:pPr>
      <w:r w:rsidRPr="004C1912">
        <w:rPr>
          <w:rFonts w:ascii="Calibri" w:hAnsi="Calibri"/>
          <w:szCs w:val="24"/>
        </w:rPr>
        <w:t>La composition du panier alimentaire et les données de suivi (les rapports du suivi post-distribution et du suivi du panier alimentaire).</w:t>
      </w:r>
    </w:p>
    <w:p w14:paraId="070903C9" w14:textId="77777777" w:rsidR="00994764" w:rsidRPr="004C1912" w:rsidRDefault="00994764" w:rsidP="00AF39F2">
      <w:pPr>
        <w:pStyle w:val="NIEtext"/>
        <w:rPr>
          <w:rFonts w:ascii="Calibri" w:hAnsi="Calibri"/>
        </w:rPr>
      </w:pPr>
    </w:p>
    <w:p w14:paraId="7FE2F22F" w14:textId="77777777" w:rsidR="00994764" w:rsidRPr="0013398E" w:rsidRDefault="0013001F" w:rsidP="00AF39F2">
      <w:pPr>
        <w:pStyle w:val="NIEtext"/>
        <w:numPr>
          <w:ilvl w:val="0"/>
          <w:numId w:val="12"/>
        </w:numPr>
        <w:rPr>
          <w:rFonts w:ascii="Calibri" w:hAnsi="Calibri"/>
        </w:rPr>
      </w:pPr>
      <w:r w:rsidRPr="0013398E">
        <w:rPr>
          <w:rFonts w:ascii="Calibri" w:hAnsi="Calibri"/>
        </w:rPr>
        <w:t>Les c</w:t>
      </w:r>
      <w:r w:rsidR="00EF17B7" w:rsidRPr="0013398E">
        <w:rPr>
          <w:rFonts w:ascii="Calibri" w:hAnsi="Calibri"/>
        </w:rPr>
        <w:t>artes</w:t>
      </w:r>
      <w:r w:rsidR="00994764" w:rsidRPr="0013398E">
        <w:rPr>
          <w:rFonts w:ascii="Calibri" w:hAnsi="Calibri"/>
        </w:rPr>
        <w:t>.</w:t>
      </w:r>
    </w:p>
    <w:p w14:paraId="4071EFCF" w14:textId="77777777" w:rsidR="00ED2026" w:rsidRPr="0013398E" w:rsidRDefault="00994764" w:rsidP="00AF39F2">
      <w:pPr>
        <w:jc w:val="both"/>
        <w:rPr>
          <w:rFonts w:ascii="Calibri" w:hAnsi="Calibri"/>
        </w:rPr>
      </w:pPr>
      <w:r w:rsidRPr="0013398E">
        <w:rPr>
          <w:rFonts w:ascii="Calibri" w:hAnsi="Calibri"/>
        </w:rPr>
        <w:br w:type="page"/>
      </w:r>
      <w:bookmarkStart w:id="13" w:name="_Toc339281398"/>
    </w:p>
    <w:bookmarkStart w:id="14" w:name="_Toc401323167"/>
    <w:p w14:paraId="6E09A00E" w14:textId="77777777" w:rsidR="009021DC" w:rsidRPr="0013398E" w:rsidRDefault="007D7565" w:rsidP="00AF39F2">
      <w:pPr>
        <w:jc w:val="both"/>
        <w:outlineLvl w:val="0"/>
        <w:rPr>
          <w:rFonts w:ascii="Calibri" w:hAnsi="Calibri"/>
          <w:b/>
          <w:bCs/>
          <w:caps/>
        </w:rPr>
      </w:pPr>
      <w:r w:rsidRPr="00E17C3E">
        <w:rPr>
          <w:rFonts w:ascii="Calibri" w:hAnsi="Calibri"/>
          <w:caps/>
          <w:noProof/>
          <w:lang w:eastAsia="fr-FR"/>
        </w:rPr>
        <w:lastRenderedPageBreak/>
        <mc:AlternateContent>
          <mc:Choice Requires="wps">
            <w:drawing>
              <wp:anchor distT="0" distB="0" distL="114300" distR="114300" simplePos="0" relativeHeight="251663360" behindDoc="1" locked="0" layoutInCell="1" allowOverlap="1" wp14:anchorId="52DDD0C0" wp14:editId="018E1EBC">
                <wp:simplePos x="0" y="0"/>
                <wp:positionH relativeFrom="column">
                  <wp:posOffset>-114300</wp:posOffset>
                </wp:positionH>
                <wp:positionV relativeFrom="paragraph">
                  <wp:posOffset>-156845</wp:posOffset>
                </wp:positionV>
                <wp:extent cx="5715000" cy="1685290"/>
                <wp:effectExtent l="0" t="0" r="0" b="0"/>
                <wp:wrapNone/>
                <wp:docPr id="797"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68529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0775" id="Rectangle 452" o:spid="_x0000_s1026" style="position:absolute;margin-left:-9pt;margin-top:-12.35pt;width:450pt;height:13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" fillcolor="#bdc4bb" stroked="f" strokeweight="3pt">
                <v:stroke linestyle="thinThin"/>
              </v:rect>
            </w:pict>
          </mc:Fallback>
        </mc:AlternateContent>
      </w:r>
      <w:r w:rsidR="005B233C" w:rsidRPr="0013398E">
        <w:rPr>
          <w:rFonts w:ascii="Calibri" w:hAnsi="Calibri"/>
          <w:b/>
          <w:bCs/>
          <w:caps/>
        </w:rPr>
        <w:t>ÉTAPE</w:t>
      </w:r>
      <w:r w:rsidR="009021DC" w:rsidRPr="0013398E">
        <w:rPr>
          <w:rFonts w:ascii="Calibri" w:hAnsi="Calibri"/>
          <w:b/>
          <w:bCs/>
          <w:caps/>
        </w:rPr>
        <w:t xml:space="preserve"> 3</w:t>
      </w:r>
      <w:r w:rsidR="00C259B7" w:rsidRPr="0013398E">
        <w:rPr>
          <w:rFonts w:ascii="Calibri" w:hAnsi="Calibri"/>
          <w:b/>
          <w:bCs/>
          <w:caps/>
        </w:rPr>
        <w:t xml:space="preserve"> </w:t>
      </w:r>
      <w:r w:rsidR="009021DC" w:rsidRPr="0013398E">
        <w:rPr>
          <w:rFonts w:ascii="Calibri" w:hAnsi="Calibri"/>
          <w:b/>
          <w:bCs/>
          <w:caps/>
        </w:rPr>
        <w:t>: DÉFINIR LES OBJECTIFS DE L’ENQUÊTE</w:t>
      </w:r>
      <w:bookmarkEnd w:id="14"/>
    </w:p>
    <w:p w14:paraId="024E1A59" w14:textId="77777777" w:rsidR="009021DC" w:rsidRPr="004624AF" w:rsidRDefault="009021DC" w:rsidP="00AF39F2">
      <w:pPr>
        <w:jc w:val="both"/>
        <w:rPr>
          <w:rFonts w:ascii="Calibri" w:hAnsi="Calibri"/>
        </w:rPr>
      </w:pPr>
    </w:p>
    <w:p w14:paraId="0955731F" w14:textId="463A6C25" w:rsidR="009021DC" w:rsidRPr="0013398E" w:rsidRDefault="009021DC" w:rsidP="00AF39F2">
      <w:pPr>
        <w:numPr>
          <w:ilvl w:val="0"/>
          <w:numId w:val="134"/>
        </w:numPr>
        <w:rPr>
          <w:rFonts w:ascii="Calibri" w:hAnsi="Calibri"/>
          <w:b/>
          <w:bCs/>
        </w:rPr>
      </w:pPr>
      <w:r w:rsidRPr="0013398E">
        <w:rPr>
          <w:rFonts w:ascii="Calibri" w:hAnsi="Calibri"/>
          <w:b/>
          <w:bCs/>
        </w:rPr>
        <w:t xml:space="preserve">Quels sont les objectifs </w:t>
      </w:r>
      <w:r w:rsidR="00A83447" w:rsidRPr="0013398E">
        <w:rPr>
          <w:rFonts w:ascii="Calibri" w:hAnsi="Calibri"/>
          <w:b/>
          <w:bCs/>
        </w:rPr>
        <w:t>des enquêtes</w:t>
      </w:r>
      <w:r w:rsidRPr="0013398E">
        <w:rPr>
          <w:rFonts w:ascii="Calibri" w:hAnsi="Calibri"/>
          <w:b/>
          <w:bCs/>
        </w:rPr>
        <w:t xml:space="preserve"> UNHCR</w:t>
      </w:r>
      <w:r w:rsidR="001D0E68" w:rsidRPr="0013398E">
        <w:rPr>
          <w:rFonts w:ascii="Calibri" w:hAnsi="Calibri"/>
          <w:b/>
          <w:bCs/>
        </w:rPr>
        <w:t>-</w:t>
      </w:r>
      <w:r w:rsidRPr="0013398E">
        <w:rPr>
          <w:rFonts w:ascii="Calibri" w:hAnsi="Calibri"/>
          <w:b/>
          <w:bCs/>
        </w:rPr>
        <w:t>SENS</w:t>
      </w:r>
      <w:r w:rsidR="0053005B" w:rsidRPr="0013398E">
        <w:rPr>
          <w:rFonts w:ascii="Calibri" w:hAnsi="Calibri"/>
          <w:b/>
          <w:bCs/>
        </w:rPr>
        <w:t xml:space="preserve"> </w:t>
      </w:r>
      <w:r w:rsidRPr="0013398E">
        <w:rPr>
          <w:rFonts w:ascii="Calibri" w:hAnsi="Calibri"/>
          <w:b/>
          <w:bCs/>
        </w:rPr>
        <w:t>?</w:t>
      </w:r>
    </w:p>
    <w:p w14:paraId="2E2E14E0" w14:textId="15F98618" w:rsidR="009021DC" w:rsidRPr="0013398E" w:rsidRDefault="009021DC" w:rsidP="00AF39F2">
      <w:pPr>
        <w:numPr>
          <w:ilvl w:val="0"/>
          <w:numId w:val="134"/>
        </w:numPr>
        <w:rPr>
          <w:rFonts w:ascii="Calibri" w:hAnsi="Calibri"/>
          <w:b/>
          <w:bCs/>
        </w:rPr>
      </w:pPr>
      <w:r w:rsidRPr="0013398E">
        <w:rPr>
          <w:rFonts w:ascii="Calibri" w:hAnsi="Calibri"/>
          <w:b/>
          <w:bCs/>
        </w:rPr>
        <w:t>Pourquoi l’inclusion de ces objectifs dans l</w:t>
      </w:r>
      <w:r w:rsidR="005A702B" w:rsidRPr="0013398E">
        <w:rPr>
          <w:rFonts w:ascii="Calibri" w:hAnsi="Calibri"/>
          <w:b/>
          <w:bCs/>
        </w:rPr>
        <w:t xml:space="preserve">es </w:t>
      </w:r>
      <w:r w:rsidRPr="0013398E">
        <w:rPr>
          <w:rFonts w:ascii="Calibri" w:hAnsi="Calibri"/>
          <w:b/>
          <w:bCs/>
        </w:rPr>
        <w:t>enquête</w:t>
      </w:r>
      <w:r w:rsidR="005A702B" w:rsidRPr="0013398E">
        <w:rPr>
          <w:rFonts w:ascii="Calibri" w:hAnsi="Calibri"/>
          <w:b/>
          <w:bCs/>
        </w:rPr>
        <w:t>s</w:t>
      </w:r>
      <w:r w:rsidRPr="0013398E">
        <w:rPr>
          <w:rFonts w:ascii="Calibri" w:hAnsi="Calibri"/>
          <w:b/>
          <w:bCs/>
        </w:rPr>
        <w:t xml:space="preserve"> UNHCR-SENS est-elle recommandée</w:t>
      </w:r>
      <w:r w:rsidR="0053005B" w:rsidRPr="0013398E">
        <w:rPr>
          <w:rFonts w:ascii="Calibri" w:hAnsi="Calibri"/>
          <w:b/>
          <w:bCs/>
        </w:rPr>
        <w:t xml:space="preserve"> </w:t>
      </w:r>
      <w:r w:rsidRPr="0013398E">
        <w:rPr>
          <w:rFonts w:ascii="Calibri" w:hAnsi="Calibri"/>
          <w:b/>
          <w:bCs/>
        </w:rPr>
        <w:t>?</w:t>
      </w:r>
    </w:p>
    <w:p w14:paraId="38E3B114" w14:textId="77777777" w:rsidR="009021DC" w:rsidRPr="0013398E" w:rsidRDefault="009021DC" w:rsidP="00AF39F2">
      <w:pPr>
        <w:numPr>
          <w:ilvl w:val="0"/>
          <w:numId w:val="134"/>
        </w:numPr>
        <w:rPr>
          <w:rFonts w:ascii="Calibri" w:hAnsi="Calibri"/>
          <w:b/>
          <w:bCs/>
        </w:rPr>
      </w:pPr>
      <w:r w:rsidRPr="0013398E">
        <w:rPr>
          <w:rFonts w:ascii="Calibri" w:hAnsi="Calibri"/>
          <w:b/>
          <w:bCs/>
        </w:rPr>
        <w:t>Quand inclure les objectifs recommandés dans une enquête UNHCR-SENS</w:t>
      </w:r>
      <w:r w:rsidR="0053005B" w:rsidRPr="0013398E">
        <w:rPr>
          <w:rFonts w:ascii="Calibri" w:hAnsi="Calibri"/>
          <w:b/>
          <w:bCs/>
        </w:rPr>
        <w:t xml:space="preserve"> </w:t>
      </w:r>
      <w:r w:rsidRPr="0013398E">
        <w:rPr>
          <w:rFonts w:ascii="Calibri" w:hAnsi="Calibri"/>
          <w:b/>
          <w:bCs/>
        </w:rPr>
        <w:t>?</w:t>
      </w:r>
    </w:p>
    <w:p w14:paraId="120D2373" w14:textId="77777777" w:rsidR="009021DC" w:rsidRPr="0013398E" w:rsidRDefault="009021DC" w:rsidP="00AF39F2">
      <w:pPr>
        <w:numPr>
          <w:ilvl w:val="0"/>
          <w:numId w:val="134"/>
        </w:numPr>
        <w:rPr>
          <w:rFonts w:ascii="Calibri" w:hAnsi="Calibri"/>
          <w:b/>
          <w:bCs/>
        </w:rPr>
      </w:pPr>
      <w:r w:rsidRPr="0013398E">
        <w:rPr>
          <w:rFonts w:ascii="Calibri" w:hAnsi="Calibri"/>
          <w:b/>
          <w:bCs/>
        </w:rPr>
        <w:t>Quels objectifs additionnels peuvent être inclus</w:t>
      </w:r>
      <w:r w:rsidR="0053005B" w:rsidRPr="0013398E">
        <w:rPr>
          <w:rFonts w:ascii="Calibri" w:hAnsi="Calibri"/>
          <w:b/>
          <w:bCs/>
        </w:rPr>
        <w:t xml:space="preserve"> </w:t>
      </w:r>
      <w:r w:rsidRPr="0013398E">
        <w:rPr>
          <w:rFonts w:ascii="Calibri" w:hAnsi="Calibri"/>
          <w:b/>
          <w:bCs/>
        </w:rPr>
        <w:t>?</w:t>
      </w:r>
    </w:p>
    <w:bookmarkEnd w:id="12"/>
    <w:bookmarkEnd w:id="13"/>
    <w:p w14:paraId="1D15A009" w14:textId="77777777" w:rsidR="00E31173" w:rsidRPr="004624AF" w:rsidRDefault="00E31173" w:rsidP="004624AF">
      <w:pPr>
        <w:jc w:val="both"/>
        <w:rPr>
          <w:rFonts w:ascii="Calibri" w:hAnsi="Calibri"/>
        </w:rPr>
      </w:pPr>
    </w:p>
    <w:p w14:paraId="61A94804" w14:textId="77777777" w:rsidR="00F40918" w:rsidRPr="004624AF" w:rsidRDefault="00F40918" w:rsidP="00AF39F2">
      <w:pPr>
        <w:jc w:val="both"/>
        <w:rPr>
          <w:rFonts w:ascii="Calibri" w:hAnsi="Calibri"/>
        </w:rPr>
      </w:pPr>
    </w:p>
    <w:p w14:paraId="363CBDFC" w14:textId="77777777" w:rsidR="004F340E" w:rsidRPr="004624AF" w:rsidRDefault="004F340E" w:rsidP="00AF39F2">
      <w:pPr>
        <w:jc w:val="both"/>
        <w:rPr>
          <w:rFonts w:ascii="Calibri" w:hAnsi="Calibri"/>
        </w:rPr>
      </w:pPr>
    </w:p>
    <w:p w14:paraId="5351420A" w14:textId="5272F62A" w:rsidR="009021DC" w:rsidRPr="0013398E" w:rsidRDefault="009021DC" w:rsidP="00AF39F2">
      <w:pPr>
        <w:jc w:val="both"/>
        <w:rPr>
          <w:rFonts w:ascii="Calibri" w:hAnsi="Calibri"/>
          <w:b/>
          <w:bCs/>
        </w:rPr>
      </w:pPr>
      <w:r w:rsidRPr="0013398E">
        <w:rPr>
          <w:rFonts w:ascii="Calibri" w:hAnsi="Calibri"/>
          <w:b/>
          <w:bCs/>
        </w:rPr>
        <w:t xml:space="preserve">a. Quels sont les objectifs </w:t>
      </w:r>
      <w:r w:rsidR="00A83447" w:rsidRPr="0013398E">
        <w:rPr>
          <w:rFonts w:ascii="Calibri" w:hAnsi="Calibri"/>
          <w:b/>
          <w:bCs/>
        </w:rPr>
        <w:t>des enquêtes</w:t>
      </w:r>
      <w:r w:rsidRPr="0013398E">
        <w:rPr>
          <w:rFonts w:ascii="Calibri" w:hAnsi="Calibri"/>
          <w:b/>
          <w:bCs/>
        </w:rPr>
        <w:t xml:space="preserve"> UNHCR</w:t>
      </w:r>
      <w:r w:rsidR="001D0E68" w:rsidRPr="0013398E">
        <w:rPr>
          <w:rFonts w:ascii="Calibri" w:hAnsi="Calibri"/>
          <w:b/>
          <w:bCs/>
        </w:rPr>
        <w:t>-</w:t>
      </w:r>
      <w:r w:rsidRPr="0013398E">
        <w:rPr>
          <w:rFonts w:ascii="Calibri" w:hAnsi="Calibri"/>
          <w:b/>
          <w:bCs/>
        </w:rPr>
        <w:t>SENS</w:t>
      </w:r>
      <w:r w:rsidR="0053005B" w:rsidRPr="0013398E">
        <w:rPr>
          <w:rFonts w:ascii="Calibri" w:hAnsi="Calibri"/>
          <w:b/>
          <w:bCs/>
        </w:rPr>
        <w:t xml:space="preserve"> </w:t>
      </w:r>
      <w:r w:rsidRPr="0013398E">
        <w:rPr>
          <w:rFonts w:ascii="Calibri" w:hAnsi="Calibri"/>
          <w:b/>
          <w:bCs/>
        </w:rPr>
        <w:t>?</w:t>
      </w:r>
    </w:p>
    <w:p w14:paraId="6F5F5D23" w14:textId="7DE11F93" w:rsidR="009021DC" w:rsidRPr="004624AF" w:rsidRDefault="009021DC" w:rsidP="00AF39F2">
      <w:pPr>
        <w:jc w:val="both"/>
        <w:rPr>
          <w:rFonts w:ascii="Calibri" w:hAnsi="Calibri"/>
        </w:rPr>
      </w:pPr>
    </w:p>
    <w:p w14:paraId="3884E9F2" w14:textId="5F8D7E0E" w:rsidR="009021DC" w:rsidRPr="00400CF4" w:rsidRDefault="00A86D7F" w:rsidP="00400CF4">
      <w:pPr>
        <w:pStyle w:val="Paragraphedeliste"/>
        <w:numPr>
          <w:ilvl w:val="0"/>
          <w:numId w:val="186"/>
        </w:numPr>
        <w:jc w:val="both"/>
        <w:rPr>
          <w:rFonts w:ascii="Calibri" w:hAnsi="Calibri"/>
        </w:rPr>
      </w:pPr>
      <w:r>
        <w:rPr>
          <w:noProof/>
          <w:lang w:eastAsia="fr-FR"/>
        </w:rPr>
        <w:drawing>
          <wp:anchor distT="0" distB="0" distL="114300" distR="114300" simplePos="0" relativeHeight="251841536" behindDoc="0" locked="0" layoutInCell="1" allowOverlap="1" wp14:anchorId="64392DFA" wp14:editId="3BDBBBC5">
            <wp:simplePos x="0" y="0"/>
            <wp:positionH relativeFrom="column">
              <wp:posOffset>6045932</wp:posOffset>
            </wp:positionH>
            <wp:positionV relativeFrom="paragraph">
              <wp:posOffset>138040</wp:posOffset>
            </wp:positionV>
            <wp:extent cx="476250" cy="476250"/>
            <wp:effectExtent l="0" t="0" r="0" b="3175"/>
            <wp:wrapNone/>
            <wp:docPr id="425"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V relativeFrom="margin">
              <wp14:pctHeight>0</wp14:pctHeight>
            </wp14:sizeRelV>
          </wp:anchor>
        </w:drawing>
      </w:r>
      <w:r w:rsidR="009021DC" w:rsidRPr="00400CF4">
        <w:rPr>
          <w:rFonts w:ascii="Calibri" w:hAnsi="Calibri"/>
          <w:bCs/>
          <w:iCs/>
        </w:rPr>
        <w:t xml:space="preserve">L’enquête </w:t>
      </w:r>
      <w:r w:rsidR="00A36A52" w:rsidRPr="00400CF4">
        <w:rPr>
          <w:rFonts w:ascii="Calibri" w:hAnsi="Calibri"/>
          <w:bCs/>
          <w:iCs/>
        </w:rPr>
        <w:t xml:space="preserve">nutritionnelle </w:t>
      </w:r>
      <w:r w:rsidR="009021DC" w:rsidRPr="00400CF4">
        <w:rPr>
          <w:rFonts w:ascii="Calibri" w:hAnsi="Calibri"/>
          <w:bCs/>
          <w:iCs/>
        </w:rPr>
        <w:t>standardisée élargie UNHCR</w:t>
      </w:r>
      <w:r w:rsidR="00400CF4">
        <w:rPr>
          <w:rFonts w:ascii="Calibri" w:hAnsi="Calibri"/>
          <w:bCs/>
          <w:iCs/>
        </w:rPr>
        <w:t>-</w:t>
      </w:r>
      <w:r w:rsidR="009021DC" w:rsidRPr="00400CF4">
        <w:rPr>
          <w:rFonts w:ascii="Calibri" w:hAnsi="Calibri"/>
          <w:bCs/>
          <w:iCs/>
        </w:rPr>
        <w:t>SENS</w:t>
      </w:r>
      <w:r w:rsidR="009021DC" w:rsidRPr="00400CF4">
        <w:rPr>
          <w:rFonts w:ascii="Calibri" w:hAnsi="Calibri"/>
          <w:iCs/>
        </w:rPr>
        <w:t xml:space="preserve"> pour les </w:t>
      </w:r>
      <w:r w:rsidR="00A36A52" w:rsidRPr="00400CF4">
        <w:rPr>
          <w:rFonts w:ascii="Calibri" w:hAnsi="Calibri"/>
          <w:iCs/>
        </w:rPr>
        <w:t xml:space="preserve">contextes </w:t>
      </w:r>
      <w:r w:rsidR="009021DC" w:rsidRPr="00400CF4">
        <w:rPr>
          <w:rFonts w:ascii="Calibri" w:hAnsi="Calibri"/>
          <w:iCs/>
        </w:rPr>
        <w:t>de réfugiés</w:t>
      </w:r>
      <w:r w:rsidR="00400CF4">
        <w:rPr>
          <w:rFonts w:ascii="Calibri" w:hAnsi="Calibri"/>
          <w:iCs/>
        </w:rPr>
        <w:t>,</w:t>
      </w:r>
      <w:r w:rsidR="009021DC" w:rsidRPr="00400CF4">
        <w:rPr>
          <w:rFonts w:ascii="Calibri" w:hAnsi="Calibri"/>
          <w:iCs/>
        </w:rPr>
        <w:t xml:space="preserve"> </w:t>
      </w:r>
      <w:r w:rsidR="00400CF4">
        <w:rPr>
          <w:rFonts w:ascii="Calibri" w:hAnsi="Calibri"/>
          <w:iCs/>
        </w:rPr>
        <w:t>est</w:t>
      </w:r>
      <w:r w:rsidR="009021DC" w:rsidRPr="00400CF4">
        <w:rPr>
          <w:rFonts w:ascii="Calibri" w:hAnsi="Calibri"/>
          <w:iCs/>
        </w:rPr>
        <w:t xml:space="preserve"> </w:t>
      </w:r>
      <w:r w:rsidR="00400CF4" w:rsidRPr="00400CF4">
        <w:rPr>
          <w:rFonts w:ascii="Calibri" w:hAnsi="Calibri"/>
          <w:iCs/>
        </w:rPr>
        <w:t>compos</w:t>
      </w:r>
      <w:r w:rsidR="00400CF4">
        <w:rPr>
          <w:rFonts w:ascii="Calibri" w:hAnsi="Calibri"/>
          <w:iCs/>
        </w:rPr>
        <w:t>é</w:t>
      </w:r>
      <w:r w:rsidR="00400CF4" w:rsidRPr="00400CF4">
        <w:rPr>
          <w:rFonts w:ascii="Calibri" w:hAnsi="Calibri"/>
          <w:iCs/>
        </w:rPr>
        <w:t>e</w:t>
      </w:r>
      <w:r w:rsidR="009021DC" w:rsidRPr="00400CF4">
        <w:rPr>
          <w:rFonts w:ascii="Calibri" w:hAnsi="Calibri"/>
          <w:iCs/>
        </w:rPr>
        <w:t xml:space="preserve"> de </w:t>
      </w:r>
      <w:r w:rsidR="00A36A52" w:rsidRPr="00400CF4">
        <w:rPr>
          <w:rFonts w:ascii="Calibri" w:hAnsi="Calibri"/>
          <w:iCs/>
        </w:rPr>
        <w:t xml:space="preserve">sept </w:t>
      </w:r>
      <w:r w:rsidR="009021DC" w:rsidRPr="00400CF4">
        <w:rPr>
          <w:rFonts w:ascii="Calibri" w:hAnsi="Calibri"/>
          <w:iCs/>
        </w:rPr>
        <w:t>modules (</w:t>
      </w:r>
      <w:r w:rsidR="00400CF4">
        <w:rPr>
          <w:rFonts w:ascii="Calibri" w:hAnsi="Calibri"/>
          <w:iCs/>
        </w:rPr>
        <w:t>M</w:t>
      </w:r>
      <w:r w:rsidR="009021DC" w:rsidRPr="00400CF4">
        <w:rPr>
          <w:rFonts w:ascii="Calibri" w:hAnsi="Calibri"/>
          <w:iCs/>
        </w:rPr>
        <w:t>odules 1-</w:t>
      </w:r>
      <w:r w:rsidR="00A36A52" w:rsidRPr="00400CF4">
        <w:rPr>
          <w:rFonts w:ascii="Calibri" w:hAnsi="Calibri"/>
          <w:iCs/>
        </w:rPr>
        <w:t>7</w:t>
      </w:r>
      <w:r w:rsidR="009021DC" w:rsidRPr="00400CF4">
        <w:rPr>
          <w:rFonts w:ascii="Calibri" w:hAnsi="Calibri"/>
          <w:iCs/>
        </w:rPr>
        <w:t>) répondant</w:t>
      </w:r>
      <w:r w:rsidR="004624AF">
        <w:rPr>
          <w:rFonts w:ascii="Calibri" w:hAnsi="Calibri"/>
          <w:iCs/>
        </w:rPr>
        <w:t xml:space="preserve"> </w:t>
      </w:r>
      <w:r w:rsidR="009021DC" w:rsidRPr="00400CF4">
        <w:rPr>
          <w:rFonts w:ascii="Calibri" w:hAnsi="Calibri"/>
          <w:iCs/>
        </w:rPr>
        <w:t>à des objectifs standardisés. Pour consulter la liste exhaustive des</w:t>
      </w:r>
      <w:r w:rsidR="00400CF4">
        <w:rPr>
          <w:rFonts w:ascii="Calibri" w:hAnsi="Calibri"/>
          <w:iCs/>
        </w:rPr>
        <w:t xml:space="preserve"> objectifs et des</w:t>
      </w:r>
      <w:r w:rsidR="009021DC" w:rsidRPr="00400CF4">
        <w:rPr>
          <w:rFonts w:ascii="Calibri" w:hAnsi="Calibri"/>
          <w:iCs/>
        </w:rPr>
        <w:t xml:space="preserve"> indicateurs que </w:t>
      </w:r>
      <w:r w:rsidR="00400CF4">
        <w:rPr>
          <w:rFonts w:ascii="Calibri" w:hAnsi="Calibri"/>
          <w:iCs/>
        </w:rPr>
        <w:t>les modules SENS</w:t>
      </w:r>
      <w:r w:rsidR="009021DC" w:rsidRPr="00400CF4">
        <w:rPr>
          <w:rFonts w:ascii="Calibri" w:hAnsi="Calibri"/>
          <w:iCs/>
        </w:rPr>
        <w:t xml:space="preserve"> permettent de mesurer, </w:t>
      </w:r>
      <w:r w:rsidR="001673FA" w:rsidRPr="00400CF4">
        <w:rPr>
          <w:rFonts w:ascii="Calibri" w:hAnsi="Calibri"/>
          <w:iCs/>
        </w:rPr>
        <w:t xml:space="preserve">se référer </w:t>
      </w:r>
      <w:r w:rsidR="00400CF4">
        <w:rPr>
          <w:rFonts w:ascii="Calibri" w:hAnsi="Calibri"/>
          <w:iCs/>
        </w:rPr>
        <w:t>aux outils</w:t>
      </w:r>
      <w:r w:rsidR="009021DC" w:rsidRPr="00400CF4">
        <w:rPr>
          <w:rFonts w:ascii="Calibri" w:hAnsi="Calibri"/>
          <w:iCs/>
        </w:rPr>
        <w:t xml:space="preserve"> du </w:t>
      </w:r>
      <w:r w:rsidR="006D3D8C" w:rsidRPr="00400CF4">
        <w:rPr>
          <w:rFonts w:ascii="Calibri" w:hAnsi="Calibri"/>
          <w:iCs/>
        </w:rPr>
        <w:t xml:space="preserve">Pré-module </w:t>
      </w:r>
      <w:r w:rsidR="00F16ED5" w:rsidRPr="00400CF4">
        <w:rPr>
          <w:rFonts w:ascii="Calibri" w:hAnsi="Calibri"/>
          <w:iCs/>
        </w:rPr>
        <w:t>SENS :</w:t>
      </w:r>
      <w:r w:rsidR="009021DC" w:rsidRPr="00400CF4">
        <w:rPr>
          <w:rFonts w:ascii="Calibri" w:hAnsi="Calibri"/>
          <w:iCs/>
        </w:rPr>
        <w:t xml:space="preserve"> </w:t>
      </w:r>
      <w:r w:rsidR="009021DC" w:rsidRPr="00400CF4">
        <w:rPr>
          <w:rFonts w:ascii="Calibri" w:hAnsi="Calibri"/>
        </w:rPr>
        <w:t>[</w:t>
      </w:r>
      <w:r w:rsidR="009021DC" w:rsidRPr="00400CF4">
        <w:rPr>
          <w:rFonts w:ascii="Calibri" w:hAnsi="Calibri"/>
          <w:b/>
          <w:bCs/>
        </w:rPr>
        <w:t>Outil 3</w:t>
      </w:r>
      <w:r w:rsidR="001673FA" w:rsidRPr="00400CF4">
        <w:rPr>
          <w:rFonts w:ascii="Calibri" w:hAnsi="Calibri"/>
          <w:b/>
          <w:bCs/>
        </w:rPr>
        <w:t xml:space="preserve"> </w:t>
      </w:r>
      <w:r w:rsidR="009021DC" w:rsidRPr="00400CF4">
        <w:rPr>
          <w:rFonts w:ascii="Calibri" w:hAnsi="Calibri"/>
        </w:rPr>
        <w:t>-</w:t>
      </w:r>
      <w:r w:rsidR="001673FA" w:rsidRPr="00400CF4">
        <w:rPr>
          <w:rFonts w:ascii="Calibri" w:hAnsi="Calibri"/>
        </w:rPr>
        <w:t xml:space="preserve"> </w:t>
      </w:r>
      <w:r w:rsidR="009C5628" w:rsidRPr="00400CF4">
        <w:rPr>
          <w:rFonts w:ascii="Calibri" w:hAnsi="Calibri"/>
        </w:rPr>
        <w:t xml:space="preserve">Objectifs </w:t>
      </w:r>
      <w:r w:rsidR="009021DC" w:rsidRPr="00400CF4">
        <w:rPr>
          <w:rFonts w:ascii="Calibri" w:hAnsi="Calibri"/>
        </w:rPr>
        <w:t>SENS]</w:t>
      </w:r>
      <w:r w:rsidR="00400CF4" w:rsidRPr="00400CF4">
        <w:rPr>
          <w:rFonts w:ascii="Calibri" w:hAnsi="Calibri"/>
        </w:rPr>
        <w:t xml:space="preserve"> et [</w:t>
      </w:r>
      <w:r w:rsidR="00400CF4" w:rsidRPr="00400CF4">
        <w:rPr>
          <w:rFonts w:ascii="Calibri" w:hAnsi="Calibri"/>
          <w:b/>
        </w:rPr>
        <w:t>Outil 4</w:t>
      </w:r>
      <w:r w:rsidR="00400CF4" w:rsidRPr="00400CF4">
        <w:rPr>
          <w:rFonts w:ascii="Calibri" w:hAnsi="Calibri"/>
        </w:rPr>
        <w:t>- Indicateurs SENS]</w:t>
      </w:r>
      <w:r w:rsidR="009021DC" w:rsidRPr="00400CF4">
        <w:rPr>
          <w:rFonts w:ascii="Calibri" w:hAnsi="Calibri"/>
        </w:rPr>
        <w:t>.</w:t>
      </w:r>
    </w:p>
    <w:p w14:paraId="5E0FC7D9" w14:textId="77777777" w:rsidR="009021DC" w:rsidRPr="00400CF4" w:rsidRDefault="009021DC" w:rsidP="004624AF">
      <w:pPr>
        <w:jc w:val="both"/>
        <w:rPr>
          <w:rFonts w:ascii="Calibri" w:hAnsi="Calibri"/>
        </w:rPr>
      </w:pPr>
    </w:p>
    <w:p w14:paraId="2AE0CEC8" w14:textId="2533CF27" w:rsidR="006A403F" w:rsidRPr="004624AF" w:rsidRDefault="009021DC" w:rsidP="00B518E3">
      <w:pPr>
        <w:pStyle w:val="Paragraphedeliste"/>
        <w:numPr>
          <w:ilvl w:val="0"/>
          <w:numId w:val="186"/>
        </w:numPr>
        <w:jc w:val="both"/>
        <w:rPr>
          <w:rFonts w:ascii="Calibri" w:hAnsi="Calibri"/>
          <w:iCs/>
        </w:rPr>
      </w:pPr>
      <w:r w:rsidRPr="004624AF">
        <w:rPr>
          <w:rFonts w:ascii="Calibri" w:hAnsi="Calibri"/>
          <w:iCs/>
        </w:rPr>
        <w:t xml:space="preserve">Trois modules sont basés sur </w:t>
      </w:r>
      <w:r w:rsidR="001673FA" w:rsidRPr="004624AF">
        <w:rPr>
          <w:rFonts w:ascii="Calibri" w:hAnsi="Calibri"/>
          <w:iCs/>
        </w:rPr>
        <w:t>l</w:t>
      </w:r>
      <w:r w:rsidR="00400CF4" w:rsidRPr="004624AF">
        <w:rPr>
          <w:rFonts w:ascii="Calibri" w:hAnsi="Calibri"/>
          <w:iCs/>
        </w:rPr>
        <w:t>es individus (M</w:t>
      </w:r>
      <w:r w:rsidRPr="004624AF">
        <w:rPr>
          <w:rFonts w:ascii="Calibri" w:hAnsi="Calibri"/>
          <w:iCs/>
        </w:rPr>
        <w:t xml:space="preserve">odules </w:t>
      </w:r>
      <w:r w:rsidR="001673FA" w:rsidRPr="004624AF">
        <w:rPr>
          <w:rFonts w:ascii="Calibri" w:hAnsi="Calibri"/>
          <w:iCs/>
        </w:rPr>
        <w:t>2</w:t>
      </w:r>
      <w:r w:rsidRPr="004624AF">
        <w:rPr>
          <w:rFonts w:ascii="Calibri" w:hAnsi="Calibri"/>
          <w:iCs/>
        </w:rPr>
        <w:t>-</w:t>
      </w:r>
      <w:r w:rsidR="001673FA" w:rsidRPr="004624AF">
        <w:rPr>
          <w:rFonts w:ascii="Calibri" w:hAnsi="Calibri"/>
          <w:iCs/>
        </w:rPr>
        <w:t>4</w:t>
      </w:r>
      <w:r w:rsidRPr="004624AF">
        <w:rPr>
          <w:rFonts w:ascii="Calibri" w:hAnsi="Calibri"/>
          <w:iCs/>
        </w:rPr>
        <w:t>)</w:t>
      </w:r>
      <w:r w:rsidR="00400CF4" w:rsidRPr="004624AF">
        <w:rPr>
          <w:rFonts w:ascii="Calibri" w:hAnsi="Calibri"/>
          <w:iCs/>
        </w:rPr>
        <w:t>,</w:t>
      </w:r>
      <w:r w:rsidRPr="004624AF">
        <w:rPr>
          <w:rFonts w:ascii="Calibri" w:hAnsi="Calibri"/>
          <w:iCs/>
        </w:rPr>
        <w:t xml:space="preserve"> tandis que </w:t>
      </w:r>
      <w:r w:rsidR="001673FA" w:rsidRPr="004624AF">
        <w:rPr>
          <w:rFonts w:ascii="Calibri" w:hAnsi="Calibri"/>
          <w:iCs/>
        </w:rPr>
        <w:t xml:space="preserve">quatre </w:t>
      </w:r>
      <w:r w:rsidRPr="004624AF">
        <w:rPr>
          <w:rFonts w:ascii="Calibri" w:hAnsi="Calibri"/>
          <w:iCs/>
        </w:rPr>
        <w:t xml:space="preserve">modules </w:t>
      </w:r>
      <w:r w:rsidR="001673FA" w:rsidRPr="004624AF">
        <w:rPr>
          <w:rFonts w:ascii="Calibri" w:hAnsi="Calibri"/>
          <w:iCs/>
        </w:rPr>
        <w:t>sont basés</w:t>
      </w:r>
      <w:r w:rsidR="00400CF4" w:rsidRPr="004624AF">
        <w:rPr>
          <w:rFonts w:ascii="Calibri" w:hAnsi="Calibri"/>
          <w:iCs/>
        </w:rPr>
        <w:t xml:space="preserve"> sur les ménages (M</w:t>
      </w:r>
      <w:r w:rsidRPr="004624AF">
        <w:rPr>
          <w:rFonts w:ascii="Calibri" w:hAnsi="Calibri"/>
          <w:iCs/>
        </w:rPr>
        <w:t xml:space="preserve">odules </w:t>
      </w:r>
      <w:r w:rsidR="001673FA" w:rsidRPr="004624AF">
        <w:rPr>
          <w:rFonts w:ascii="Calibri" w:hAnsi="Calibri"/>
          <w:iCs/>
        </w:rPr>
        <w:t>1 et 5</w:t>
      </w:r>
      <w:r w:rsidRPr="004624AF">
        <w:rPr>
          <w:rFonts w:ascii="Calibri" w:hAnsi="Calibri"/>
          <w:iCs/>
        </w:rPr>
        <w:t>-</w:t>
      </w:r>
      <w:r w:rsidR="001673FA" w:rsidRPr="004624AF">
        <w:rPr>
          <w:rFonts w:ascii="Calibri" w:hAnsi="Calibri"/>
          <w:iCs/>
        </w:rPr>
        <w:t>7</w:t>
      </w:r>
      <w:r w:rsidRPr="004624AF">
        <w:rPr>
          <w:rFonts w:ascii="Calibri" w:hAnsi="Calibri"/>
          <w:iCs/>
        </w:rPr>
        <w:t>). Le</w:t>
      </w:r>
      <w:r w:rsidR="00256A57" w:rsidRPr="004624AF">
        <w:rPr>
          <w:rFonts w:ascii="Calibri" w:hAnsi="Calibri"/>
          <w:iCs/>
        </w:rPr>
        <w:t xml:space="preserve"> </w:t>
      </w:r>
      <w:r w:rsidR="00256A57" w:rsidRPr="004624AF">
        <w:rPr>
          <w:rFonts w:ascii="Calibri" w:hAnsi="Calibri"/>
          <w:b/>
          <w:iCs/>
        </w:rPr>
        <w:t xml:space="preserve">Tableau </w:t>
      </w:r>
      <w:r w:rsidR="00256A57" w:rsidRPr="004624AF">
        <w:rPr>
          <w:rFonts w:ascii="Calibri" w:hAnsi="Calibri"/>
          <w:b/>
          <w:bCs/>
          <w:iCs/>
        </w:rPr>
        <w:t>1</w:t>
      </w:r>
      <w:r w:rsidR="00256A57" w:rsidRPr="004624AF">
        <w:rPr>
          <w:rFonts w:ascii="Calibri" w:hAnsi="Calibri"/>
          <w:iCs/>
        </w:rPr>
        <w:t xml:space="preserve"> présente les objectifs qu’il est recommandé de couvrir, selon les contextes.</w:t>
      </w:r>
    </w:p>
    <w:p w14:paraId="3D4F82DA" w14:textId="7BB9AD62" w:rsidR="006A403F" w:rsidRPr="0013398E" w:rsidRDefault="006A403F" w:rsidP="00AF39F2">
      <w:pPr>
        <w:jc w:val="both"/>
        <w:rPr>
          <w:rFonts w:ascii="Calibri" w:hAnsi="Calibri"/>
          <w:b/>
          <w:iCs/>
          <w:highlight w:val="yellow"/>
        </w:rPr>
        <w:sectPr w:rsidR="006A403F" w:rsidRPr="0013398E" w:rsidSect="00CD6413">
          <w:headerReference w:type="default" r:id="rId30"/>
          <w:footerReference w:type="default" r:id="rId31"/>
          <w:type w:val="continuous"/>
          <w:pgSz w:w="11907" w:h="16840" w:code="9"/>
          <w:pgMar w:top="1417" w:right="1417" w:bottom="1417" w:left="1417" w:header="709" w:footer="709" w:gutter="0"/>
          <w:cols w:space="708"/>
          <w:docGrid w:linePitch="360"/>
        </w:sectPr>
      </w:pPr>
    </w:p>
    <w:p w14:paraId="3DF0C8B0" w14:textId="173AD6EC" w:rsidR="002676AF" w:rsidRPr="0013398E" w:rsidRDefault="002676AF" w:rsidP="00AF39F2">
      <w:pPr>
        <w:jc w:val="both"/>
        <w:rPr>
          <w:rFonts w:ascii="Calibri" w:hAnsi="Calibri"/>
          <w:iCs/>
        </w:rPr>
      </w:pPr>
      <w:r w:rsidRPr="0013398E">
        <w:rPr>
          <w:rFonts w:ascii="Calibri" w:hAnsi="Calibri"/>
          <w:b/>
          <w:iCs/>
        </w:rPr>
        <w:lastRenderedPageBreak/>
        <w:t xml:space="preserve">TABLEAU </w:t>
      </w:r>
      <w:r w:rsidR="004C1912">
        <w:rPr>
          <w:rFonts w:ascii="Calibri" w:hAnsi="Calibri"/>
          <w:b/>
          <w:iCs/>
        </w:rPr>
        <w:t>1</w:t>
      </w:r>
      <w:r w:rsidRPr="0013398E">
        <w:rPr>
          <w:rFonts w:ascii="Calibri" w:hAnsi="Calibri"/>
          <w:b/>
          <w:iCs/>
        </w:rPr>
        <w:t xml:space="preserve"> </w:t>
      </w:r>
      <w:r w:rsidRPr="0013398E">
        <w:rPr>
          <w:rFonts w:ascii="Calibri" w:hAnsi="Calibri"/>
          <w:iCs/>
        </w:rPr>
        <w:t xml:space="preserve">OBJECTIFS PRIMAIRES, SECONDAIRES ET OPTIONNELS </w:t>
      </w:r>
      <w:r w:rsidR="009C5628" w:rsidRPr="0013398E">
        <w:rPr>
          <w:rFonts w:ascii="Calibri" w:hAnsi="Calibri"/>
          <w:iCs/>
        </w:rPr>
        <w:t>DES</w:t>
      </w:r>
      <w:r w:rsidRPr="0013398E">
        <w:rPr>
          <w:rFonts w:ascii="Calibri" w:hAnsi="Calibri"/>
          <w:iCs/>
        </w:rPr>
        <w:t xml:space="preserve"> ENQU</w:t>
      </w:r>
      <w:r w:rsidR="00565EE9" w:rsidRPr="0013398E">
        <w:rPr>
          <w:rFonts w:ascii="Calibri" w:hAnsi="Calibri" w:cs="Calibri"/>
          <w:iCs/>
        </w:rPr>
        <w:t>Ê</w:t>
      </w:r>
      <w:r w:rsidRPr="0013398E">
        <w:rPr>
          <w:rFonts w:ascii="Calibri" w:hAnsi="Calibri"/>
          <w:iCs/>
        </w:rPr>
        <w:t xml:space="preserve">TES </w:t>
      </w:r>
      <w:r w:rsidR="007C3FE1">
        <w:rPr>
          <w:rFonts w:ascii="Calibri" w:hAnsi="Calibri"/>
          <w:iCs/>
        </w:rPr>
        <w:t xml:space="preserve">UNHCR </w:t>
      </w:r>
      <w:r w:rsidRPr="0013398E">
        <w:rPr>
          <w:rFonts w:ascii="Calibri" w:hAnsi="Calibri"/>
          <w:iCs/>
        </w:rPr>
        <w:t>SENS PAR MODULE</w:t>
      </w:r>
    </w:p>
    <w:p w14:paraId="0FF8A10C" w14:textId="1E91B230" w:rsidR="002676AF" w:rsidRPr="0013398E" w:rsidRDefault="002676AF" w:rsidP="00AF39F2">
      <w:pPr>
        <w:jc w:val="both"/>
        <w:rPr>
          <w:rFonts w:ascii="Calibri" w:hAnsi="Calibri"/>
          <w:iCs/>
        </w:rPr>
      </w:pPr>
    </w:p>
    <w:tbl>
      <w:tblPr>
        <w:tblStyle w:val="TableauGrille6Couleur"/>
        <w:tblW w:w="5000" w:type="pct"/>
        <w:tblLook w:val="04A0" w:firstRow="1" w:lastRow="0" w:firstColumn="1" w:lastColumn="0" w:noHBand="0" w:noVBand="1"/>
      </w:tblPr>
      <w:tblGrid>
        <w:gridCol w:w="1804"/>
        <w:gridCol w:w="1556"/>
        <w:gridCol w:w="4148"/>
        <w:gridCol w:w="3969"/>
        <w:gridCol w:w="2519"/>
      </w:tblGrid>
      <w:tr w:rsidR="000868E5" w:rsidRPr="00553746" w14:paraId="499E1768" w14:textId="77777777" w:rsidTr="003F1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vAlign w:val="center"/>
          </w:tcPr>
          <w:p w14:paraId="2259FE49" w14:textId="7B0438B6" w:rsidR="006A403F" w:rsidRPr="00553746" w:rsidRDefault="006A403F" w:rsidP="006A403F">
            <w:pPr>
              <w:jc w:val="center"/>
              <w:rPr>
                <w:rFonts w:asciiTheme="minorHAnsi" w:hAnsiTheme="minorHAnsi" w:cstheme="minorHAnsi"/>
                <w:iCs/>
                <w:sz w:val="20"/>
              </w:rPr>
            </w:pPr>
            <w:r w:rsidRPr="00553746">
              <w:rPr>
                <w:rFonts w:asciiTheme="minorHAnsi" w:hAnsiTheme="minorHAnsi" w:cstheme="minorHAnsi"/>
                <w:iCs/>
                <w:sz w:val="20"/>
              </w:rPr>
              <w:t>Module</w:t>
            </w:r>
          </w:p>
        </w:tc>
        <w:tc>
          <w:tcPr>
            <w:tcW w:w="556" w:type="pct"/>
            <w:vAlign w:val="center"/>
          </w:tcPr>
          <w:p w14:paraId="717D062A" w14:textId="7FC17175" w:rsidR="006A403F" w:rsidRPr="00553746" w:rsidRDefault="006A403F" w:rsidP="006A40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de représentativité</w:t>
            </w:r>
          </w:p>
        </w:tc>
        <w:tc>
          <w:tcPr>
            <w:tcW w:w="1482" w:type="pct"/>
            <w:vAlign w:val="center"/>
          </w:tcPr>
          <w:p w14:paraId="64627CAE" w14:textId="5EC498E0" w:rsidR="006A403F" w:rsidRPr="00553746" w:rsidRDefault="006A403F" w:rsidP="006A40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Objectifs primaires</w:t>
            </w:r>
          </w:p>
        </w:tc>
        <w:tc>
          <w:tcPr>
            <w:tcW w:w="1418" w:type="pct"/>
            <w:vAlign w:val="center"/>
          </w:tcPr>
          <w:p w14:paraId="31561021" w14:textId="79ABA065" w:rsidR="006A403F" w:rsidRPr="00553746" w:rsidRDefault="006A403F" w:rsidP="006A40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Objectifs secondaires</w:t>
            </w:r>
          </w:p>
        </w:tc>
        <w:tc>
          <w:tcPr>
            <w:tcW w:w="900" w:type="pct"/>
            <w:vAlign w:val="center"/>
          </w:tcPr>
          <w:p w14:paraId="4DB59190" w14:textId="22B976CA" w:rsidR="00A45387" w:rsidRPr="00553746" w:rsidRDefault="006A403F" w:rsidP="00940F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Objectifs optionnels</w:t>
            </w:r>
          </w:p>
        </w:tc>
      </w:tr>
      <w:tr w:rsidR="006A403F" w:rsidRPr="00553746" w14:paraId="7788D754" w14:textId="77777777" w:rsidTr="003F1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vAlign w:val="center"/>
          </w:tcPr>
          <w:p w14:paraId="50F4BF4E" w14:textId="6D5DF162" w:rsidR="006A403F" w:rsidRPr="00553746" w:rsidRDefault="006A403F" w:rsidP="006A403F">
            <w:pPr>
              <w:rPr>
                <w:rFonts w:asciiTheme="minorHAnsi" w:hAnsiTheme="minorHAnsi" w:cstheme="minorHAnsi"/>
                <w:iCs/>
                <w:sz w:val="20"/>
              </w:rPr>
            </w:pPr>
            <w:r w:rsidRPr="00553746">
              <w:rPr>
                <w:rFonts w:asciiTheme="minorHAnsi" w:hAnsiTheme="minorHAnsi" w:cstheme="minorHAnsi"/>
                <w:iCs/>
                <w:sz w:val="20"/>
              </w:rPr>
              <w:t>1- Démographie</w:t>
            </w:r>
          </w:p>
        </w:tc>
        <w:tc>
          <w:tcPr>
            <w:tcW w:w="556" w:type="pct"/>
            <w:vAlign w:val="center"/>
          </w:tcPr>
          <w:p w14:paraId="585BFAF6" w14:textId="6F9A4683"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ménage</w:t>
            </w:r>
          </w:p>
        </w:tc>
        <w:tc>
          <w:tcPr>
            <w:tcW w:w="1482" w:type="pct"/>
            <w:vAlign w:val="center"/>
          </w:tcPr>
          <w:p w14:paraId="3922EF94" w14:textId="77777777" w:rsidR="006A403F" w:rsidRPr="00553746" w:rsidRDefault="00FE5384" w:rsidP="003F186C">
            <w:pPr>
              <w:pStyle w:val="Paragraphedeliste"/>
              <w:numPr>
                <w:ilvl w:val="0"/>
                <w:numId w:val="153"/>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 xml:space="preserve">Déterminer le profil démographique de </w:t>
            </w:r>
            <w:r w:rsidR="00256A57" w:rsidRPr="00553746">
              <w:rPr>
                <w:rFonts w:asciiTheme="minorHAnsi" w:hAnsiTheme="minorHAnsi" w:cstheme="minorHAnsi"/>
                <w:iCs/>
                <w:sz w:val="20"/>
              </w:rPr>
              <w:t>la population</w:t>
            </w:r>
            <w:r w:rsidRPr="00553746">
              <w:rPr>
                <w:rFonts w:asciiTheme="minorHAnsi" w:hAnsiTheme="minorHAnsi" w:cstheme="minorHAnsi"/>
                <w:iCs/>
                <w:sz w:val="20"/>
              </w:rPr>
              <w:t> ;</w:t>
            </w:r>
          </w:p>
          <w:p w14:paraId="5BB79139" w14:textId="2ABEADB6" w:rsidR="00256A57" w:rsidRPr="00553746" w:rsidRDefault="00256A57" w:rsidP="003F186C">
            <w:pPr>
              <w:pStyle w:val="Paragraphedeliste"/>
              <w:numPr>
                <w:ilvl w:val="0"/>
                <w:numId w:val="153"/>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le ratio de dépendance démographique ;</w:t>
            </w:r>
          </w:p>
        </w:tc>
        <w:tc>
          <w:tcPr>
            <w:tcW w:w="1418" w:type="pct"/>
            <w:vAlign w:val="center"/>
          </w:tcPr>
          <w:p w14:paraId="2C4B1A17" w14:textId="77777777"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c>
          <w:tcPr>
            <w:tcW w:w="900" w:type="pct"/>
            <w:vAlign w:val="center"/>
          </w:tcPr>
          <w:p w14:paraId="5834AAC9" w14:textId="77777777"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r>
      <w:tr w:rsidR="000868E5" w:rsidRPr="00553746" w14:paraId="145AF12A" w14:textId="77777777" w:rsidTr="003F186C">
        <w:tc>
          <w:tcPr>
            <w:cnfStyle w:val="001000000000" w:firstRow="0" w:lastRow="0" w:firstColumn="1" w:lastColumn="0" w:oddVBand="0" w:evenVBand="0" w:oddHBand="0" w:evenHBand="0" w:firstRowFirstColumn="0" w:firstRowLastColumn="0" w:lastRowFirstColumn="0" w:lastRowLastColumn="0"/>
            <w:tcW w:w="644" w:type="pct"/>
            <w:vAlign w:val="center"/>
          </w:tcPr>
          <w:p w14:paraId="57B9AA73" w14:textId="14B8B0B3" w:rsidR="006A403F" w:rsidRPr="00553746" w:rsidRDefault="006A403F" w:rsidP="006A403F">
            <w:pPr>
              <w:rPr>
                <w:rFonts w:asciiTheme="minorHAnsi" w:hAnsiTheme="minorHAnsi" w:cstheme="minorHAnsi"/>
                <w:iCs/>
                <w:sz w:val="20"/>
              </w:rPr>
            </w:pPr>
            <w:r w:rsidRPr="00553746">
              <w:rPr>
                <w:rFonts w:asciiTheme="minorHAnsi" w:hAnsiTheme="minorHAnsi" w:cstheme="minorHAnsi"/>
                <w:iCs/>
                <w:sz w:val="20"/>
              </w:rPr>
              <w:t>2- Anthropométrie et Santé</w:t>
            </w:r>
          </w:p>
        </w:tc>
        <w:tc>
          <w:tcPr>
            <w:tcW w:w="556" w:type="pct"/>
            <w:vAlign w:val="center"/>
          </w:tcPr>
          <w:p w14:paraId="08CCDE37" w14:textId="314BFF58" w:rsidR="006A403F" w:rsidRPr="00553746" w:rsidRDefault="006A403F" w:rsidP="006A403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individu</w:t>
            </w:r>
          </w:p>
        </w:tc>
        <w:tc>
          <w:tcPr>
            <w:tcW w:w="1482" w:type="pct"/>
          </w:tcPr>
          <w:p w14:paraId="204C2380" w14:textId="533B759E" w:rsidR="006A403F" w:rsidRPr="00553746" w:rsidRDefault="006A403F"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Mesurer la prévalence de malnutrition aiguë chez les enfants âgés de 6 à 59 m</w:t>
            </w:r>
            <w:r w:rsidR="00B95CD1" w:rsidRPr="00553746">
              <w:rPr>
                <w:rFonts w:asciiTheme="minorHAnsi" w:hAnsiTheme="minorHAnsi" w:cstheme="minorHAnsi"/>
                <w:iCs/>
                <w:sz w:val="20"/>
              </w:rPr>
              <w:t>ois ;</w:t>
            </w:r>
          </w:p>
          <w:p w14:paraId="48819B8C" w14:textId="5A8DF1E3" w:rsidR="00B95CD1" w:rsidRPr="00553746" w:rsidRDefault="00B95CD1"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Mesurer la prévalence du retard de croissance chez les enfants âgés de 6 à 59 mois ;</w:t>
            </w:r>
          </w:p>
          <w:p w14:paraId="3E775790" w14:textId="0092B082" w:rsidR="00B95CD1" w:rsidRPr="00553746" w:rsidRDefault="00B95CD1"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la couverture vaccinale anti-rougeole chez les enfants âgés de 9 à 59 mois (ou groupe-cible spécifique selon le contexte, ex : 9-23 mois) ;</w:t>
            </w:r>
          </w:p>
          <w:p w14:paraId="4F8C0578" w14:textId="77777777" w:rsidR="00B95CD1" w:rsidRPr="00553746" w:rsidRDefault="00B95CD1"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la couverture de la supplémentation en vitamine A au cours des 6 derniers mois chez les enfants âgés de 6 à 59 mois ;</w:t>
            </w:r>
          </w:p>
          <w:p w14:paraId="36758EB1" w14:textId="691188C5" w:rsidR="00B95CD1" w:rsidRPr="00553746" w:rsidRDefault="00CD5150"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w:t>
            </w:r>
            <w:r w:rsidR="007062B3" w:rsidRPr="00553746">
              <w:rPr>
                <w:rFonts w:asciiTheme="minorHAnsi" w:hAnsiTheme="minorHAnsi" w:cstheme="minorHAnsi"/>
                <w:iCs/>
                <w:sz w:val="20"/>
              </w:rPr>
              <w:t xml:space="preserve"> </w:t>
            </w:r>
            <w:r w:rsidR="00B95CD1" w:rsidRPr="00553746">
              <w:rPr>
                <w:rFonts w:asciiTheme="minorHAnsi" w:hAnsiTheme="minorHAnsi" w:cstheme="minorHAnsi"/>
                <w:iCs/>
                <w:sz w:val="20"/>
              </w:rPr>
              <w:t>la prévalence de diarrhée sur une période rétrospective de 2 semaines chez les enfants âgés de 6 à 59 mois ;</w:t>
            </w:r>
          </w:p>
        </w:tc>
        <w:tc>
          <w:tcPr>
            <w:tcW w:w="1418" w:type="pct"/>
          </w:tcPr>
          <w:p w14:paraId="0180E4F1" w14:textId="42810BD2" w:rsidR="006A403F" w:rsidRPr="00553746" w:rsidRDefault="00B95CD1"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 xml:space="preserve">Déterminer </w:t>
            </w:r>
            <w:r w:rsidR="007062B3" w:rsidRPr="00553746">
              <w:rPr>
                <w:rFonts w:asciiTheme="minorHAnsi" w:hAnsiTheme="minorHAnsi" w:cstheme="minorHAnsi"/>
                <w:iCs/>
                <w:sz w:val="20"/>
              </w:rPr>
              <w:t>l’enrôlement au sein</w:t>
            </w:r>
            <w:r w:rsidRPr="00553746">
              <w:rPr>
                <w:rFonts w:asciiTheme="minorHAnsi" w:hAnsiTheme="minorHAnsi" w:cstheme="minorHAnsi"/>
                <w:iCs/>
                <w:sz w:val="20"/>
              </w:rPr>
              <w:t xml:space="preserve"> des programmes </w:t>
            </w:r>
            <w:r w:rsidR="009F37ED" w:rsidRPr="00553746">
              <w:rPr>
                <w:rFonts w:asciiTheme="minorHAnsi" w:hAnsiTheme="minorHAnsi" w:cstheme="minorHAnsi"/>
                <w:iCs/>
                <w:sz w:val="20"/>
              </w:rPr>
              <w:t>nutritionnels</w:t>
            </w:r>
            <w:r w:rsidRPr="00553746">
              <w:rPr>
                <w:rFonts w:asciiTheme="minorHAnsi" w:hAnsiTheme="minorHAnsi" w:cstheme="minorHAnsi"/>
                <w:iCs/>
                <w:sz w:val="20"/>
              </w:rPr>
              <w:t xml:space="preserve"> </w:t>
            </w:r>
            <w:r w:rsidR="009F37ED" w:rsidRPr="00553746">
              <w:rPr>
                <w:rFonts w:asciiTheme="minorHAnsi" w:hAnsiTheme="minorHAnsi" w:cstheme="minorHAnsi"/>
                <w:iCs/>
                <w:sz w:val="20"/>
              </w:rPr>
              <w:t>supplémentaires ciblés</w:t>
            </w:r>
            <w:r w:rsidR="007062B3" w:rsidRPr="00553746">
              <w:rPr>
                <w:rFonts w:asciiTheme="minorHAnsi" w:hAnsiTheme="minorHAnsi" w:cstheme="minorHAnsi"/>
                <w:iCs/>
                <w:sz w:val="20"/>
              </w:rPr>
              <w:t xml:space="preserve"> (CRENAM) </w:t>
            </w:r>
            <w:r w:rsidRPr="00553746">
              <w:rPr>
                <w:rFonts w:asciiTheme="minorHAnsi" w:hAnsiTheme="minorHAnsi" w:cstheme="minorHAnsi"/>
                <w:iCs/>
                <w:sz w:val="20"/>
              </w:rPr>
              <w:t>et thérapeutique</w:t>
            </w:r>
            <w:r w:rsidR="009F37ED" w:rsidRPr="00553746">
              <w:rPr>
                <w:rFonts w:asciiTheme="minorHAnsi" w:hAnsiTheme="minorHAnsi" w:cstheme="minorHAnsi"/>
                <w:iCs/>
                <w:sz w:val="20"/>
              </w:rPr>
              <w:t>s</w:t>
            </w:r>
            <w:r w:rsidRPr="00553746">
              <w:rPr>
                <w:rFonts w:asciiTheme="minorHAnsi" w:hAnsiTheme="minorHAnsi" w:cstheme="minorHAnsi"/>
                <w:iCs/>
                <w:sz w:val="20"/>
              </w:rPr>
              <w:t xml:space="preserve"> </w:t>
            </w:r>
            <w:r w:rsidR="007062B3" w:rsidRPr="00553746">
              <w:rPr>
                <w:rFonts w:asciiTheme="minorHAnsi" w:hAnsiTheme="minorHAnsi" w:cstheme="minorHAnsi"/>
                <w:iCs/>
                <w:sz w:val="20"/>
              </w:rPr>
              <w:t xml:space="preserve">(CRENAS/CRENI) </w:t>
            </w:r>
            <w:r w:rsidRPr="00553746">
              <w:rPr>
                <w:rFonts w:asciiTheme="minorHAnsi" w:hAnsiTheme="minorHAnsi" w:cstheme="minorHAnsi"/>
                <w:iCs/>
                <w:sz w:val="20"/>
              </w:rPr>
              <w:t>pour les enfants âgés de 6 à 59 mois ;</w:t>
            </w:r>
          </w:p>
          <w:p w14:paraId="4DF79D9B" w14:textId="627ECEFA" w:rsidR="007062B3" w:rsidRPr="00553746" w:rsidRDefault="007062B3"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 xml:space="preserve">Déterminer l’enrôlement au sein du programme d’alimentation </w:t>
            </w:r>
            <w:r w:rsidR="009F37ED" w:rsidRPr="00553746">
              <w:rPr>
                <w:rFonts w:asciiTheme="minorHAnsi" w:hAnsiTheme="minorHAnsi" w:cstheme="minorHAnsi"/>
                <w:iCs/>
                <w:sz w:val="20"/>
              </w:rPr>
              <w:t>sup</w:t>
            </w:r>
            <w:r w:rsidRPr="00553746">
              <w:rPr>
                <w:rFonts w:asciiTheme="minorHAnsi" w:hAnsiTheme="minorHAnsi" w:cstheme="minorHAnsi"/>
                <w:iCs/>
                <w:sz w:val="20"/>
              </w:rPr>
              <w:t>plémentaire</w:t>
            </w:r>
            <w:r w:rsidR="009F37ED" w:rsidRPr="00553746">
              <w:rPr>
                <w:rFonts w:asciiTheme="minorHAnsi" w:hAnsiTheme="minorHAnsi" w:cstheme="minorHAnsi"/>
                <w:iCs/>
                <w:sz w:val="20"/>
              </w:rPr>
              <w:t xml:space="preserve"> de couverture</w:t>
            </w:r>
            <w:r w:rsidRPr="00553746">
              <w:rPr>
                <w:rFonts w:asciiTheme="minorHAnsi" w:hAnsiTheme="minorHAnsi" w:cstheme="minorHAnsi"/>
                <w:iCs/>
                <w:sz w:val="20"/>
              </w:rPr>
              <w:t xml:space="preserve"> (BSFP) pour les enfants âgés de 6 à 23 mois, de 6 à 36 mois et de 6 à 59 mois </w:t>
            </w:r>
            <w:r w:rsidR="00B2381F" w:rsidRPr="00553746">
              <w:rPr>
                <w:rFonts w:asciiTheme="minorHAnsi" w:hAnsiTheme="minorHAnsi" w:cstheme="minorHAnsi"/>
                <w:iCs/>
                <w:sz w:val="20"/>
              </w:rPr>
              <w:t xml:space="preserve">(si applicable) </w:t>
            </w:r>
            <w:r w:rsidRPr="00553746">
              <w:rPr>
                <w:rFonts w:asciiTheme="minorHAnsi" w:hAnsiTheme="minorHAnsi" w:cstheme="minorHAnsi"/>
                <w:iCs/>
                <w:sz w:val="20"/>
              </w:rPr>
              <w:t>;</w:t>
            </w:r>
          </w:p>
          <w:p w14:paraId="27CD522B" w14:textId="77777777" w:rsidR="007062B3" w:rsidRDefault="009F37ED"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la couverture du déparasitage (contrôle des vers parasites dits “helminthes” transmis par le sol) avec le mébendazole et/ou l'albendazole au cours des six derniers mois chez les jeunes enfants (inclure le groupe d'âge cible spécifique au contexte) (si applicable) ;</w:t>
            </w:r>
          </w:p>
          <w:p w14:paraId="56EFE44E" w14:textId="311BCBB6" w:rsidR="000D39F7" w:rsidRPr="00553746" w:rsidRDefault="0056785A"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4624AF">
              <w:rPr>
                <w:rFonts w:asciiTheme="minorHAnsi" w:hAnsiTheme="minorHAnsi" w:cstheme="minorHAnsi"/>
                <w:iCs/>
                <w:sz w:val="20"/>
              </w:rPr>
              <w:t>Déterminer la couverture du programme d’alimentation supplémentaire de couverture (BSFP) pour les femmes enceintes et allaitantes avec un enfant de moins de 6 mois et âgées de 15 à 49 ans (si applicable) ;</w:t>
            </w:r>
          </w:p>
        </w:tc>
        <w:tc>
          <w:tcPr>
            <w:tcW w:w="900" w:type="pct"/>
          </w:tcPr>
          <w:p w14:paraId="410FC3EC" w14:textId="3AA45935" w:rsidR="009F37ED" w:rsidRPr="00553746" w:rsidRDefault="009F37ED"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l’utilisation des SRO et/ou des comprimés ou du sirop de zinc, au cours d’un épisode de diarrhée ;</w:t>
            </w:r>
          </w:p>
          <w:p w14:paraId="570B305F" w14:textId="282B9A31" w:rsidR="00BD2845" w:rsidRPr="00553746" w:rsidRDefault="00BD2845"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 xml:space="preserve">Déterminer la prévalence de la malnutrition selon le </w:t>
            </w:r>
            <w:r w:rsidR="003D59E4" w:rsidRPr="00553746">
              <w:rPr>
                <w:rFonts w:asciiTheme="minorHAnsi" w:hAnsiTheme="minorHAnsi" w:cstheme="minorHAnsi"/>
                <w:iCs/>
                <w:sz w:val="20"/>
              </w:rPr>
              <w:t xml:space="preserve">PB </w:t>
            </w:r>
            <w:r w:rsidRPr="00553746">
              <w:rPr>
                <w:rFonts w:asciiTheme="minorHAnsi" w:hAnsiTheme="minorHAnsi" w:cstheme="minorHAnsi"/>
                <w:iCs/>
                <w:sz w:val="20"/>
              </w:rPr>
              <w:t xml:space="preserve">chez les femmes en âge de procréer, âgées entre 15 et 49 ans (préciser si toutes les femmes ou seulement les femmes enceintes et/ou allaitantes </w:t>
            </w:r>
            <w:r w:rsidR="004F34BC">
              <w:rPr>
                <w:rFonts w:asciiTheme="minorHAnsi" w:hAnsiTheme="minorHAnsi" w:cstheme="minorHAnsi"/>
                <w:iCs/>
                <w:sz w:val="20"/>
              </w:rPr>
              <w:t xml:space="preserve">avec un enfant de moins de 6 mois </w:t>
            </w:r>
            <w:r w:rsidRPr="00553746">
              <w:rPr>
                <w:rFonts w:asciiTheme="minorHAnsi" w:hAnsiTheme="minorHAnsi" w:cstheme="minorHAnsi"/>
                <w:iCs/>
                <w:sz w:val="20"/>
              </w:rPr>
              <w:t>sont mesurées)</w:t>
            </w:r>
            <w:r w:rsidR="001405D0" w:rsidRPr="00553746">
              <w:rPr>
                <w:rFonts w:asciiTheme="minorHAnsi" w:hAnsiTheme="minorHAnsi" w:cstheme="minorHAnsi"/>
                <w:iCs/>
                <w:sz w:val="20"/>
              </w:rPr>
              <w:t> ;</w:t>
            </w:r>
          </w:p>
          <w:p w14:paraId="4C167387" w14:textId="5CBAA908" w:rsidR="00BD2845" w:rsidRPr="00553746" w:rsidRDefault="009F37ED" w:rsidP="003F186C">
            <w:pPr>
              <w:pStyle w:val="Paragraphedeliste"/>
              <w:numPr>
                <w:ilvl w:val="0"/>
                <w:numId w:val="148"/>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la période d’arrivée des enfants dans le camp/pays d’asile ;</w:t>
            </w:r>
          </w:p>
        </w:tc>
      </w:tr>
      <w:tr w:rsidR="006A403F" w:rsidRPr="00553746" w14:paraId="5E159D62" w14:textId="77777777" w:rsidTr="003F1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vAlign w:val="center"/>
          </w:tcPr>
          <w:p w14:paraId="7FE29A0B" w14:textId="5C6C0B01" w:rsidR="006A403F" w:rsidRPr="00553746" w:rsidRDefault="006A403F" w:rsidP="006A403F">
            <w:pPr>
              <w:rPr>
                <w:rFonts w:asciiTheme="minorHAnsi" w:hAnsiTheme="minorHAnsi" w:cstheme="minorHAnsi"/>
                <w:iCs/>
                <w:sz w:val="20"/>
              </w:rPr>
            </w:pPr>
            <w:r w:rsidRPr="00553746">
              <w:rPr>
                <w:rFonts w:asciiTheme="minorHAnsi" w:hAnsiTheme="minorHAnsi" w:cstheme="minorHAnsi"/>
                <w:iCs/>
                <w:sz w:val="20"/>
              </w:rPr>
              <w:t>3- Anémie</w:t>
            </w:r>
          </w:p>
        </w:tc>
        <w:tc>
          <w:tcPr>
            <w:tcW w:w="556" w:type="pct"/>
            <w:vAlign w:val="center"/>
          </w:tcPr>
          <w:p w14:paraId="333C8445" w14:textId="385E691C"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individu</w:t>
            </w:r>
          </w:p>
        </w:tc>
        <w:tc>
          <w:tcPr>
            <w:tcW w:w="1482" w:type="pct"/>
          </w:tcPr>
          <w:p w14:paraId="33AB10AD" w14:textId="34880D76" w:rsidR="006A403F" w:rsidRPr="00553746" w:rsidRDefault="00B95CD1" w:rsidP="003F186C">
            <w:pPr>
              <w:pStyle w:val="Paragraphedeliste"/>
              <w:numPr>
                <w:ilvl w:val="0"/>
                <w:numId w:val="149"/>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Mesurer la prévalence de l’anémie chez les enfants âgés de 6 à 59 mois et les femmes en âge de procréer entre 15 et 49 ans (non-enceintes) ;</w:t>
            </w:r>
          </w:p>
        </w:tc>
        <w:tc>
          <w:tcPr>
            <w:tcW w:w="1418" w:type="pct"/>
          </w:tcPr>
          <w:p w14:paraId="44AB8CDF" w14:textId="794FAA1B" w:rsidR="006A403F" w:rsidRPr="00553746" w:rsidRDefault="00B95CD1" w:rsidP="003F186C">
            <w:pPr>
              <w:pStyle w:val="Paragraphedeliste"/>
              <w:numPr>
                <w:ilvl w:val="0"/>
                <w:numId w:val="149"/>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Déterminer l’enrôlement en centres de soins prénataux et la couverture de la supplémentation en fer-acide folique chez les femmes enceintes ;</w:t>
            </w:r>
          </w:p>
        </w:tc>
        <w:tc>
          <w:tcPr>
            <w:tcW w:w="900" w:type="pct"/>
          </w:tcPr>
          <w:p w14:paraId="0448208E" w14:textId="77777777" w:rsidR="006A403F" w:rsidRPr="00553746" w:rsidRDefault="006A403F" w:rsidP="00B95C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r>
      <w:tr w:rsidR="000868E5" w:rsidRPr="00553746" w14:paraId="20BF889A" w14:textId="77777777" w:rsidTr="003F186C">
        <w:tc>
          <w:tcPr>
            <w:cnfStyle w:val="001000000000" w:firstRow="0" w:lastRow="0" w:firstColumn="1" w:lastColumn="0" w:oddVBand="0" w:evenVBand="0" w:oddHBand="0" w:evenHBand="0" w:firstRowFirstColumn="0" w:firstRowLastColumn="0" w:lastRowFirstColumn="0" w:lastRowLastColumn="0"/>
            <w:tcW w:w="644" w:type="pct"/>
            <w:vAlign w:val="center"/>
          </w:tcPr>
          <w:p w14:paraId="7E43A279" w14:textId="31615178" w:rsidR="006A403F" w:rsidRPr="00553746" w:rsidRDefault="006A403F" w:rsidP="006A403F">
            <w:pPr>
              <w:rPr>
                <w:rFonts w:asciiTheme="minorHAnsi" w:hAnsiTheme="minorHAnsi" w:cstheme="minorHAnsi"/>
                <w:iCs/>
                <w:sz w:val="20"/>
              </w:rPr>
            </w:pPr>
            <w:r w:rsidRPr="00553746">
              <w:rPr>
                <w:rFonts w:asciiTheme="minorHAnsi" w:hAnsiTheme="minorHAnsi" w:cstheme="minorHAnsi"/>
                <w:iCs/>
                <w:sz w:val="20"/>
              </w:rPr>
              <w:lastRenderedPageBreak/>
              <w:t>4- ANJE</w:t>
            </w:r>
          </w:p>
        </w:tc>
        <w:tc>
          <w:tcPr>
            <w:tcW w:w="556" w:type="pct"/>
            <w:vAlign w:val="center"/>
          </w:tcPr>
          <w:p w14:paraId="03BCEF0D" w14:textId="3B0E8DAF" w:rsidR="006A403F" w:rsidRPr="00553746" w:rsidRDefault="006A403F" w:rsidP="006A403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individu</w:t>
            </w:r>
          </w:p>
        </w:tc>
        <w:tc>
          <w:tcPr>
            <w:tcW w:w="1482" w:type="pct"/>
          </w:tcPr>
          <w:p w14:paraId="022B7934" w14:textId="4DF834B4" w:rsidR="006A403F" w:rsidRPr="00553746" w:rsidRDefault="00B95CD1" w:rsidP="003F186C">
            <w:pPr>
              <w:pStyle w:val="Paragraphedeliste"/>
              <w:numPr>
                <w:ilvl w:val="0"/>
                <w:numId w:val="149"/>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Étudier les pratiques d’ANJE chez les enfants âgés de 0 à 23 mois ;</w:t>
            </w:r>
          </w:p>
        </w:tc>
        <w:tc>
          <w:tcPr>
            <w:tcW w:w="1418" w:type="pct"/>
          </w:tcPr>
          <w:p w14:paraId="58D56B33" w14:textId="77777777" w:rsidR="006A403F" w:rsidRPr="00553746" w:rsidRDefault="006A403F" w:rsidP="00B95C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p>
        </w:tc>
        <w:tc>
          <w:tcPr>
            <w:tcW w:w="900" w:type="pct"/>
          </w:tcPr>
          <w:p w14:paraId="0E7E5CEC" w14:textId="77777777" w:rsidR="006A403F" w:rsidRPr="00553746" w:rsidRDefault="006A403F" w:rsidP="00B95C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p>
        </w:tc>
      </w:tr>
      <w:tr w:rsidR="006A403F" w:rsidRPr="00553746" w14:paraId="20EE8A34" w14:textId="77777777" w:rsidTr="003F1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vAlign w:val="center"/>
          </w:tcPr>
          <w:p w14:paraId="6EE83EA1" w14:textId="12DF0574" w:rsidR="006A403F" w:rsidRPr="00553746" w:rsidRDefault="006A403F" w:rsidP="006A403F">
            <w:pPr>
              <w:rPr>
                <w:rFonts w:asciiTheme="minorHAnsi" w:hAnsiTheme="minorHAnsi" w:cstheme="minorHAnsi"/>
                <w:iCs/>
                <w:sz w:val="20"/>
              </w:rPr>
            </w:pPr>
            <w:r w:rsidRPr="00553746">
              <w:rPr>
                <w:rFonts w:asciiTheme="minorHAnsi" w:hAnsiTheme="minorHAnsi" w:cstheme="minorHAnsi"/>
                <w:iCs/>
                <w:sz w:val="20"/>
              </w:rPr>
              <w:t>5- Sécurité alimentaire</w:t>
            </w:r>
          </w:p>
        </w:tc>
        <w:tc>
          <w:tcPr>
            <w:tcW w:w="556" w:type="pct"/>
            <w:vAlign w:val="center"/>
          </w:tcPr>
          <w:p w14:paraId="5EB799A7" w14:textId="4F0255AE"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ménage</w:t>
            </w:r>
          </w:p>
        </w:tc>
        <w:tc>
          <w:tcPr>
            <w:tcW w:w="1482" w:type="pct"/>
          </w:tcPr>
          <w:p w14:paraId="08467CC6" w14:textId="16E6E169" w:rsidR="007B059C" w:rsidRPr="003F186C" w:rsidRDefault="007B059C" w:rsidP="003F186C">
            <w:pPr>
              <w:pStyle w:val="Paragraphedeliste"/>
              <w:numPr>
                <w:ilvl w:val="0"/>
                <w:numId w:val="150"/>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Déterminer </w:t>
            </w:r>
            <w:r w:rsidR="004F3F38" w:rsidRPr="003F186C">
              <w:rPr>
                <w:rFonts w:asciiTheme="minorHAnsi" w:hAnsiTheme="minorHAnsi" w:cstheme="minorHAnsi"/>
                <w:iCs/>
                <w:sz w:val="20"/>
              </w:rPr>
              <w:t xml:space="preserve">la capacité globale </w:t>
            </w:r>
            <w:r w:rsidR="00AA0940">
              <w:rPr>
                <w:rFonts w:asciiTheme="minorHAnsi" w:hAnsiTheme="minorHAnsi" w:cstheme="minorHAnsi"/>
                <w:iCs/>
                <w:sz w:val="20"/>
              </w:rPr>
              <w:t>de la</w:t>
            </w:r>
            <w:r w:rsidR="004F3F38" w:rsidRPr="003F186C">
              <w:rPr>
                <w:rFonts w:asciiTheme="minorHAnsi" w:hAnsiTheme="minorHAnsi" w:cstheme="minorHAnsi"/>
                <w:iCs/>
                <w:sz w:val="20"/>
              </w:rPr>
              <w:t xml:space="preserve"> population à satisfaire ses besoins alimentaires</w:t>
            </w:r>
            <w:r w:rsidR="00AA0940">
              <w:rPr>
                <w:rFonts w:asciiTheme="minorHAnsi" w:hAnsiTheme="minorHAnsi" w:cstheme="minorHAnsi"/>
                <w:iCs/>
                <w:sz w:val="20"/>
              </w:rPr>
              <w:t xml:space="preserve"> avec l’assistance</w:t>
            </w:r>
            <w:r w:rsidR="005E0900" w:rsidRPr="003F186C">
              <w:rPr>
                <w:rFonts w:asciiTheme="minorHAnsi" w:hAnsiTheme="minorHAnsi" w:cstheme="minorHAnsi"/>
                <w:iCs/>
                <w:sz w:val="20"/>
              </w:rPr>
              <w:t> :</w:t>
            </w:r>
          </w:p>
          <w:p w14:paraId="375E6826" w14:textId="36884927" w:rsidR="00C5541F" w:rsidRPr="003F186C" w:rsidRDefault="004F3F38" w:rsidP="003F186C">
            <w:pPr>
              <w:pStyle w:val="Paragraphedeliste"/>
              <w:numPr>
                <w:ilvl w:val="0"/>
                <w:numId w:val="193"/>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Déterminer </w:t>
            </w:r>
            <w:r w:rsidR="00C5541F" w:rsidRPr="003F186C">
              <w:rPr>
                <w:rFonts w:asciiTheme="minorHAnsi" w:hAnsiTheme="minorHAnsi" w:cstheme="minorHAnsi"/>
                <w:iCs/>
                <w:sz w:val="20"/>
              </w:rPr>
              <w:t xml:space="preserve">la couverture </w:t>
            </w:r>
            <w:r w:rsidRPr="003F186C">
              <w:rPr>
                <w:rFonts w:asciiTheme="minorHAnsi" w:hAnsiTheme="minorHAnsi" w:cstheme="minorHAnsi"/>
                <w:iCs/>
                <w:sz w:val="20"/>
              </w:rPr>
              <w:t>des ménages bénéficiant de l’assistance alimentaire en nature</w:t>
            </w:r>
            <w:r w:rsidR="00C5541F" w:rsidRPr="003F186C">
              <w:rPr>
                <w:rFonts w:asciiTheme="minorHAnsi" w:hAnsiTheme="minorHAnsi" w:cstheme="minorHAnsi"/>
                <w:iCs/>
                <w:sz w:val="20"/>
              </w:rPr>
              <w:t xml:space="preserve"> et la période de temps pendant laquelle dure la distribution générale de vivres </w:t>
            </w:r>
            <w:r w:rsidR="00AA0940">
              <w:rPr>
                <w:rFonts w:asciiTheme="minorHAnsi" w:hAnsiTheme="minorHAnsi" w:cstheme="minorHAnsi"/>
                <w:iCs/>
                <w:sz w:val="20"/>
              </w:rPr>
              <w:t xml:space="preserve">en nature </w:t>
            </w:r>
            <w:r w:rsidR="00C5541F" w:rsidRPr="003F186C">
              <w:rPr>
                <w:rFonts w:asciiTheme="minorHAnsi" w:hAnsiTheme="minorHAnsi" w:cstheme="minorHAnsi"/>
                <w:iCs/>
                <w:sz w:val="20"/>
              </w:rPr>
              <w:t>pour les ménages bénéficiaires (si applicable) ;</w:t>
            </w:r>
          </w:p>
          <w:p w14:paraId="53555FEC" w14:textId="2D474CCD" w:rsidR="00C5541F" w:rsidRPr="003F186C" w:rsidRDefault="00C5541F" w:rsidP="003F186C">
            <w:pPr>
              <w:pStyle w:val="Paragraphedeliste"/>
              <w:numPr>
                <w:ilvl w:val="0"/>
                <w:numId w:val="193"/>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Déterminer la couverture </w:t>
            </w:r>
            <w:r w:rsidR="00021F3A" w:rsidRPr="003F186C">
              <w:rPr>
                <w:rFonts w:asciiTheme="minorHAnsi" w:hAnsiTheme="minorHAnsi" w:cstheme="minorHAnsi"/>
                <w:iCs/>
                <w:sz w:val="20"/>
              </w:rPr>
              <w:t xml:space="preserve">des </w:t>
            </w:r>
            <w:r w:rsidR="00197DC6">
              <w:rPr>
                <w:rFonts w:asciiTheme="minorHAnsi" w:hAnsiTheme="minorHAnsi" w:cstheme="minorHAnsi"/>
                <w:iCs/>
                <w:sz w:val="20"/>
              </w:rPr>
              <w:t xml:space="preserve">ménages </w:t>
            </w:r>
            <w:r w:rsidR="00197DC6" w:rsidRPr="00197DC6">
              <w:rPr>
                <w:rFonts w:asciiTheme="minorHAnsi" w:hAnsiTheme="minorHAnsi" w:cstheme="minorHAnsi"/>
                <w:iCs/>
                <w:sz w:val="20"/>
              </w:rPr>
              <w:t xml:space="preserve">bénéficiant des </w:t>
            </w:r>
            <w:r w:rsidR="00021F3A" w:rsidRPr="00197DC6">
              <w:rPr>
                <w:rFonts w:asciiTheme="minorHAnsi" w:hAnsiTheme="minorHAnsi" w:cstheme="minorHAnsi"/>
                <w:iCs/>
                <w:sz w:val="20"/>
              </w:rPr>
              <w:t xml:space="preserve">transferts </w:t>
            </w:r>
            <w:r w:rsidR="00AA0940">
              <w:rPr>
                <w:rFonts w:asciiTheme="minorHAnsi" w:hAnsiTheme="minorHAnsi" w:cstheme="minorHAnsi"/>
                <w:iCs/>
                <w:sz w:val="20"/>
              </w:rPr>
              <w:t xml:space="preserve">d’espèces </w:t>
            </w:r>
            <w:r w:rsidRPr="003F186C">
              <w:rPr>
                <w:rFonts w:asciiTheme="minorHAnsi" w:hAnsiTheme="minorHAnsi" w:cstheme="minorHAnsi"/>
                <w:iCs/>
                <w:sz w:val="20"/>
              </w:rPr>
              <w:t>et déterminer comment les ménages bénéficiaires dépensent l’argent reçu (si applicable) ;</w:t>
            </w:r>
          </w:p>
          <w:p w14:paraId="1052BF7F" w14:textId="307F02A0" w:rsidR="00C5541F" w:rsidRPr="003F186C" w:rsidRDefault="00C5541F" w:rsidP="003F186C">
            <w:pPr>
              <w:pStyle w:val="Paragraphedeliste"/>
              <w:numPr>
                <w:ilvl w:val="0"/>
                <w:numId w:val="193"/>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Déterminer la couverture des </w:t>
            </w:r>
            <w:r w:rsidR="00AA0940">
              <w:rPr>
                <w:rFonts w:asciiTheme="minorHAnsi" w:hAnsiTheme="minorHAnsi" w:cstheme="minorHAnsi"/>
                <w:iCs/>
                <w:sz w:val="20"/>
              </w:rPr>
              <w:t>coup</w:t>
            </w:r>
            <w:r w:rsidRPr="003F186C">
              <w:rPr>
                <w:rFonts w:asciiTheme="minorHAnsi" w:hAnsiTheme="minorHAnsi" w:cstheme="minorHAnsi"/>
                <w:iCs/>
                <w:sz w:val="20"/>
              </w:rPr>
              <w:t xml:space="preserve">ons alimentaires </w:t>
            </w:r>
            <w:r w:rsidR="00AA0940">
              <w:rPr>
                <w:rFonts w:asciiTheme="minorHAnsi" w:hAnsiTheme="minorHAnsi" w:cstheme="minorHAnsi"/>
                <w:iCs/>
                <w:sz w:val="20"/>
              </w:rPr>
              <w:t xml:space="preserve">et comment les ménages bénéficiaires utilisent les coupons </w:t>
            </w:r>
            <w:r w:rsidRPr="003F186C">
              <w:rPr>
                <w:rFonts w:asciiTheme="minorHAnsi" w:hAnsiTheme="minorHAnsi" w:cstheme="minorHAnsi"/>
                <w:iCs/>
                <w:sz w:val="20"/>
              </w:rPr>
              <w:t>(si applicable) ;</w:t>
            </w:r>
          </w:p>
          <w:p w14:paraId="67338E00" w14:textId="6B31C27A" w:rsidR="00B95CD1" w:rsidRPr="003F186C" w:rsidRDefault="00B95CD1" w:rsidP="003F186C">
            <w:pPr>
              <w:pStyle w:val="Paragraphedeliste"/>
              <w:numPr>
                <w:ilvl w:val="0"/>
                <w:numId w:val="150"/>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Déterminer le niveau d’utilisation de stratégies d’adaptation </w:t>
            </w:r>
            <w:r w:rsidR="005E46C6" w:rsidRPr="003F186C">
              <w:rPr>
                <w:rFonts w:asciiTheme="minorHAnsi" w:hAnsiTheme="minorHAnsi" w:cstheme="minorHAnsi"/>
                <w:iCs/>
                <w:sz w:val="20"/>
              </w:rPr>
              <w:t>négatives</w:t>
            </w:r>
            <w:r w:rsidRPr="003F186C">
              <w:rPr>
                <w:rFonts w:asciiTheme="minorHAnsi" w:hAnsiTheme="minorHAnsi" w:cstheme="minorHAnsi"/>
                <w:iCs/>
                <w:sz w:val="20"/>
              </w:rPr>
              <w:t xml:space="preserve"> au sein des ménages ;</w:t>
            </w:r>
          </w:p>
          <w:p w14:paraId="448E7C8D" w14:textId="34FA809B" w:rsidR="006A403F" w:rsidRPr="003F186C" w:rsidRDefault="00B95CD1" w:rsidP="003F186C">
            <w:pPr>
              <w:pStyle w:val="Paragraphedeliste"/>
              <w:numPr>
                <w:ilvl w:val="0"/>
                <w:numId w:val="150"/>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 xml:space="preserve">Évaluer </w:t>
            </w:r>
            <w:r w:rsidR="00AA0940">
              <w:rPr>
                <w:rFonts w:asciiTheme="minorHAnsi" w:hAnsiTheme="minorHAnsi" w:cstheme="minorHAnsi"/>
                <w:iCs/>
                <w:sz w:val="20"/>
              </w:rPr>
              <w:t>la consommation</w:t>
            </w:r>
            <w:r w:rsidRPr="003F186C">
              <w:rPr>
                <w:rFonts w:asciiTheme="minorHAnsi" w:hAnsiTheme="minorHAnsi" w:cstheme="minorHAnsi"/>
                <w:iCs/>
                <w:sz w:val="20"/>
              </w:rPr>
              <w:t xml:space="preserve"> alimentaire </w:t>
            </w:r>
            <w:r w:rsidR="00AA0940">
              <w:rPr>
                <w:rFonts w:asciiTheme="minorHAnsi" w:hAnsiTheme="minorHAnsi" w:cstheme="minorHAnsi"/>
                <w:iCs/>
                <w:sz w:val="20"/>
              </w:rPr>
              <w:t>des</w:t>
            </w:r>
            <w:r w:rsidRPr="003F186C">
              <w:rPr>
                <w:rFonts w:asciiTheme="minorHAnsi" w:hAnsiTheme="minorHAnsi" w:cstheme="minorHAnsi"/>
                <w:iCs/>
                <w:sz w:val="20"/>
              </w:rPr>
              <w:t xml:space="preserve"> ménages</w:t>
            </w:r>
            <w:r w:rsidR="00AA0940">
              <w:rPr>
                <w:rFonts w:asciiTheme="minorHAnsi" w:hAnsiTheme="minorHAnsi" w:cstheme="minorHAnsi"/>
                <w:iCs/>
                <w:sz w:val="20"/>
              </w:rPr>
              <w:t xml:space="preserve"> (quantité et qualité)</w:t>
            </w:r>
            <w:r w:rsidRPr="003F186C">
              <w:rPr>
                <w:rFonts w:asciiTheme="minorHAnsi" w:hAnsiTheme="minorHAnsi" w:cstheme="minorHAnsi"/>
                <w:iCs/>
                <w:sz w:val="20"/>
              </w:rPr>
              <w:t> ;</w:t>
            </w:r>
          </w:p>
        </w:tc>
        <w:tc>
          <w:tcPr>
            <w:tcW w:w="1418" w:type="pct"/>
          </w:tcPr>
          <w:p w14:paraId="724444D9" w14:textId="2062CEBD" w:rsidR="00C5541F" w:rsidRPr="003F186C" w:rsidRDefault="00C5541F" w:rsidP="00AC6C31">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Déterminer la proportion de ménages appartenant à chacune des catégories de ciblage de l’assistance alimentaire (si applicable)</w:t>
            </w:r>
            <w:r w:rsidR="003F186C">
              <w:rPr>
                <w:rFonts w:asciiTheme="minorHAnsi" w:hAnsiTheme="minorHAnsi" w:cstheme="minorHAnsi"/>
                <w:iCs/>
                <w:sz w:val="20"/>
              </w:rPr>
              <w:t> ;</w:t>
            </w:r>
          </w:p>
          <w:p w14:paraId="294D01BE" w14:textId="38CFAE4A" w:rsidR="006A403F" w:rsidRPr="003F186C" w:rsidRDefault="00C5541F" w:rsidP="004624AF">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3F186C">
              <w:rPr>
                <w:rFonts w:asciiTheme="minorHAnsi" w:hAnsiTheme="minorHAnsi" w:cstheme="minorHAnsi"/>
                <w:iCs/>
                <w:sz w:val="20"/>
              </w:rPr>
              <w:t>Déterminer l’accès de la population au combustible pour la cuisson et son utilisation (si applicable) ;</w:t>
            </w:r>
          </w:p>
        </w:tc>
        <w:tc>
          <w:tcPr>
            <w:tcW w:w="900" w:type="pct"/>
          </w:tcPr>
          <w:p w14:paraId="0A48ABAC" w14:textId="6A6F744F" w:rsidR="00894FD4" w:rsidRPr="00553746" w:rsidRDefault="00894FD4" w:rsidP="00C5541F">
            <w:pPr>
              <w:pStyle w:val="Paragraphedeliste"/>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r>
      <w:tr w:rsidR="0056785A" w:rsidRPr="00553746" w14:paraId="148607B7" w14:textId="77777777" w:rsidTr="003F186C">
        <w:tc>
          <w:tcPr>
            <w:cnfStyle w:val="001000000000" w:firstRow="0" w:lastRow="0" w:firstColumn="1" w:lastColumn="0" w:oddVBand="0" w:evenVBand="0" w:oddHBand="0" w:evenHBand="0" w:firstRowFirstColumn="0" w:firstRowLastColumn="0" w:lastRowFirstColumn="0" w:lastRowLastColumn="0"/>
            <w:tcW w:w="644" w:type="pct"/>
            <w:vAlign w:val="center"/>
          </w:tcPr>
          <w:p w14:paraId="2A859E0D" w14:textId="40839D97" w:rsidR="0056785A" w:rsidRPr="00553746" w:rsidRDefault="0056785A" w:rsidP="0056785A">
            <w:pPr>
              <w:rPr>
                <w:rFonts w:asciiTheme="minorHAnsi" w:hAnsiTheme="minorHAnsi" w:cstheme="minorHAnsi"/>
                <w:iCs/>
                <w:sz w:val="20"/>
              </w:rPr>
            </w:pPr>
            <w:r>
              <w:rPr>
                <w:rFonts w:asciiTheme="minorHAnsi" w:hAnsiTheme="minorHAnsi" w:cstheme="minorHAnsi"/>
                <w:iCs/>
                <w:sz w:val="20"/>
              </w:rPr>
              <w:t>6</w:t>
            </w:r>
            <w:r w:rsidRPr="00553746">
              <w:rPr>
                <w:rFonts w:asciiTheme="minorHAnsi" w:hAnsiTheme="minorHAnsi" w:cstheme="minorHAnsi"/>
                <w:iCs/>
                <w:sz w:val="20"/>
              </w:rPr>
              <w:t>- Couverture en provision de moustiquaires</w:t>
            </w:r>
          </w:p>
        </w:tc>
        <w:tc>
          <w:tcPr>
            <w:tcW w:w="556" w:type="pct"/>
            <w:vAlign w:val="center"/>
          </w:tcPr>
          <w:p w14:paraId="630D260C" w14:textId="4228D9FF" w:rsidR="0056785A" w:rsidRPr="00553746" w:rsidRDefault="0056785A" w:rsidP="005678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ménage</w:t>
            </w:r>
          </w:p>
        </w:tc>
        <w:tc>
          <w:tcPr>
            <w:tcW w:w="1482" w:type="pct"/>
          </w:tcPr>
          <w:p w14:paraId="343FEA46" w14:textId="77777777" w:rsidR="0056785A" w:rsidRPr="00B8473D" w:rsidRDefault="0056785A" w:rsidP="003F186C">
            <w:pPr>
              <w:pStyle w:val="Paragraphedeliste"/>
              <w:numPr>
                <w:ilvl w:val="0"/>
                <w:numId w:val="152"/>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B8473D">
              <w:rPr>
                <w:rFonts w:asciiTheme="minorHAnsi" w:hAnsiTheme="minorHAnsi" w:cstheme="minorHAnsi"/>
                <w:iCs/>
                <w:sz w:val="20"/>
              </w:rPr>
              <w:t>Déterminer la proportion de ménages qui possèdent une moustiquaire (tous types confondus et MILD) ;</w:t>
            </w:r>
          </w:p>
          <w:p w14:paraId="0A798596" w14:textId="130B42B8" w:rsidR="0056785A" w:rsidRPr="00B8473D" w:rsidRDefault="0056785A" w:rsidP="003F186C">
            <w:pPr>
              <w:pStyle w:val="Paragraphedeliste"/>
              <w:numPr>
                <w:ilvl w:val="0"/>
                <w:numId w:val="151"/>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B8473D">
              <w:rPr>
                <w:rFonts w:asciiTheme="minorHAnsi" w:hAnsiTheme="minorHAnsi" w:cstheme="minorHAnsi"/>
                <w:iCs/>
                <w:sz w:val="20"/>
              </w:rPr>
              <w:t>Déterminer le niveau d’utilisation des moustiquaires (tous types confondus et MILD) par la population totale, les enfants de 0-59 mois et les femmes enceintes ;</w:t>
            </w:r>
          </w:p>
        </w:tc>
        <w:tc>
          <w:tcPr>
            <w:tcW w:w="1418" w:type="pct"/>
          </w:tcPr>
          <w:p w14:paraId="73067C31" w14:textId="320B44AB" w:rsidR="0056785A" w:rsidRPr="0056785A" w:rsidRDefault="0056785A" w:rsidP="003F186C">
            <w:pPr>
              <w:pStyle w:val="Paragraphedeliste"/>
              <w:numPr>
                <w:ilvl w:val="0"/>
                <w:numId w:val="151"/>
              </w:numPr>
              <w:ind w:left="222" w:hanging="2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r w:rsidRPr="0056785A">
              <w:rPr>
                <w:rFonts w:asciiTheme="minorHAnsi" w:hAnsiTheme="minorHAnsi" w:cstheme="minorHAnsi"/>
                <w:iCs/>
                <w:sz w:val="20"/>
              </w:rPr>
              <w:t>Déterminer le niveau de couverture en pulvérisations intra-domiciliaire d’insecticide à effet rémanent au sein des ménages au cours des 6/12 derniers mois (si applicable) ;</w:t>
            </w:r>
          </w:p>
        </w:tc>
        <w:tc>
          <w:tcPr>
            <w:tcW w:w="900" w:type="pct"/>
          </w:tcPr>
          <w:p w14:paraId="5AD7668D" w14:textId="77777777" w:rsidR="0056785A" w:rsidRPr="00553746" w:rsidRDefault="0056785A" w:rsidP="005678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rPr>
            </w:pPr>
          </w:p>
        </w:tc>
      </w:tr>
      <w:tr w:rsidR="000868E5" w:rsidRPr="00553746" w14:paraId="0843B996" w14:textId="77777777" w:rsidTr="003F1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vAlign w:val="center"/>
          </w:tcPr>
          <w:p w14:paraId="7A38A083" w14:textId="32689E30" w:rsidR="006A403F" w:rsidRPr="00553746" w:rsidRDefault="0056785A" w:rsidP="006A403F">
            <w:pPr>
              <w:rPr>
                <w:rFonts w:asciiTheme="minorHAnsi" w:hAnsiTheme="minorHAnsi" w:cstheme="minorHAnsi"/>
                <w:iCs/>
                <w:sz w:val="20"/>
              </w:rPr>
            </w:pPr>
            <w:r>
              <w:rPr>
                <w:rFonts w:asciiTheme="minorHAnsi" w:hAnsiTheme="minorHAnsi" w:cstheme="minorHAnsi"/>
                <w:iCs/>
                <w:sz w:val="20"/>
              </w:rPr>
              <w:t>7</w:t>
            </w:r>
            <w:r w:rsidR="006A403F" w:rsidRPr="00553746">
              <w:rPr>
                <w:rFonts w:asciiTheme="minorHAnsi" w:hAnsiTheme="minorHAnsi" w:cstheme="minorHAnsi"/>
                <w:iCs/>
                <w:sz w:val="20"/>
              </w:rPr>
              <w:t>- Eau, Assainissement et Hygiène</w:t>
            </w:r>
          </w:p>
        </w:tc>
        <w:tc>
          <w:tcPr>
            <w:tcW w:w="556" w:type="pct"/>
            <w:vAlign w:val="center"/>
          </w:tcPr>
          <w:p w14:paraId="6972C78F" w14:textId="135AF02C" w:rsidR="006A403F" w:rsidRPr="00553746" w:rsidRDefault="006A403F" w:rsidP="006A403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553746">
              <w:rPr>
                <w:rFonts w:asciiTheme="minorHAnsi" w:hAnsiTheme="minorHAnsi" w:cstheme="minorHAnsi"/>
                <w:iCs/>
                <w:sz w:val="20"/>
              </w:rPr>
              <w:t>Niveau ménage</w:t>
            </w:r>
          </w:p>
        </w:tc>
        <w:tc>
          <w:tcPr>
            <w:tcW w:w="1482" w:type="pct"/>
          </w:tcPr>
          <w:p w14:paraId="70CA9C0C" w14:textId="2FEC8E64" w:rsidR="006A403F" w:rsidRPr="00B8473D" w:rsidRDefault="00B8473D" w:rsidP="003F186C">
            <w:pPr>
              <w:pStyle w:val="Paragraphedeliste"/>
              <w:numPr>
                <w:ilvl w:val="0"/>
                <w:numId w:val="151"/>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B8473D">
              <w:rPr>
                <w:rFonts w:asciiTheme="minorHAnsi" w:hAnsiTheme="minorHAnsi" w:cstheme="minorHAnsi"/>
                <w:iCs/>
                <w:sz w:val="20"/>
              </w:rPr>
              <w:t>Déterminer l’</w:t>
            </w:r>
            <w:r w:rsidR="00B95CD1" w:rsidRPr="00B8473D">
              <w:rPr>
                <w:rFonts w:asciiTheme="minorHAnsi" w:hAnsiTheme="minorHAnsi" w:cstheme="minorHAnsi"/>
                <w:iCs/>
                <w:sz w:val="20"/>
              </w:rPr>
              <w:t xml:space="preserve">accès de la population </w:t>
            </w:r>
            <w:r>
              <w:rPr>
                <w:rFonts w:asciiTheme="minorHAnsi" w:hAnsiTheme="minorHAnsi" w:cstheme="minorHAnsi"/>
                <w:iCs/>
                <w:sz w:val="20"/>
              </w:rPr>
              <w:t>à</w:t>
            </w:r>
            <w:r w:rsidRPr="00B8473D">
              <w:rPr>
                <w:rFonts w:asciiTheme="minorHAnsi" w:hAnsiTheme="minorHAnsi" w:cstheme="minorHAnsi"/>
                <w:iCs/>
                <w:sz w:val="20"/>
              </w:rPr>
              <w:t xml:space="preserve"> </w:t>
            </w:r>
            <w:r w:rsidR="00B95CD1" w:rsidRPr="00B8473D">
              <w:rPr>
                <w:rFonts w:asciiTheme="minorHAnsi" w:hAnsiTheme="minorHAnsi" w:cstheme="minorHAnsi"/>
                <w:iCs/>
                <w:sz w:val="20"/>
              </w:rPr>
              <w:t>l’eau et aux systèmes d’hygiène et d’assainissement, ainsi que leur niveau d’utilisation ;</w:t>
            </w:r>
          </w:p>
          <w:p w14:paraId="735EB075" w14:textId="2BDB13F9" w:rsidR="00966541" w:rsidRPr="00B8473D" w:rsidRDefault="00966541" w:rsidP="003F186C">
            <w:pPr>
              <w:pStyle w:val="Paragraphedeliste"/>
              <w:numPr>
                <w:ilvl w:val="0"/>
                <w:numId w:val="151"/>
              </w:numPr>
              <w:ind w:left="222" w:hanging="2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r w:rsidRPr="00B8473D">
              <w:rPr>
                <w:rFonts w:asciiTheme="minorHAnsi" w:hAnsiTheme="minorHAnsi" w:cstheme="minorHAnsi"/>
                <w:iCs/>
                <w:sz w:val="20"/>
              </w:rPr>
              <w:lastRenderedPageBreak/>
              <w:t>Déterminer le niveau d’accès de la population au savon ;</w:t>
            </w:r>
          </w:p>
        </w:tc>
        <w:tc>
          <w:tcPr>
            <w:tcW w:w="1418" w:type="pct"/>
          </w:tcPr>
          <w:p w14:paraId="12A46DD8" w14:textId="77777777" w:rsidR="006A403F" w:rsidRPr="00553746" w:rsidRDefault="006A403F" w:rsidP="00B95C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c>
          <w:tcPr>
            <w:tcW w:w="900" w:type="pct"/>
          </w:tcPr>
          <w:p w14:paraId="4916BC54" w14:textId="77777777" w:rsidR="006A403F" w:rsidRPr="00553746" w:rsidRDefault="006A403F" w:rsidP="00B95C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rPr>
            </w:pPr>
          </w:p>
        </w:tc>
      </w:tr>
    </w:tbl>
    <w:p w14:paraId="0ED6C3CD" w14:textId="038B423D" w:rsidR="006A403F" w:rsidRPr="0013398E" w:rsidRDefault="006A403F" w:rsidP="00AF39F2">
      <w:pPr>
        <w:jc w:val="both"/>
        <w:rPr>
          <w:rFonts w:ascii="Calibri" w:hAnsi="Calibri"/>
          <w:b/>
          <w:bCs/>
          <w:i/>
          <w:iCs/>
        </w:rPr>
        <w:sectPr w:rsidR="006A403F" w:rsidRPr="0013398E" w:rsidSect="00CD6413">
          <w:type w:val="continuous"/>
          <w:pgSz w:w="16840" w:h="11907" w:orient="landscape" w:code="9"/>
          <w:pgMar w:top="1417" w:right="1417" w:bottom="1417" w:left="1417" w:header="709" w:footer="709" w:gutter="0"/>
          <w:cols w:space="708"/>
          <w:docGrid w:linePitch="360"/>
        </w:sectPr>
      </w:pPr>
    </w:p>
    <w:p w14:paraId="5EDF85DB" w14:textId="003DC8B2" w:rsidR="009021DC" w:rsidRPr="0013398E" w:rsidRDefault="009021DC" w:rsidP="00AF39F2">
      <w:pPr>
        <w:jc w:val="both"/>
        <w:rPr>
          <w:rFonts w:ascii="Calibri" w:hAnsi="Calibri"/>
          <w:b/>
          <w:bCs/>
        </w:rPr>
      </w:pPr>
      <w:r w:rsidRPr="0013398E">
        <w:rPr>
          <w:rFonts w:ascii="Calibri" w:hAnsi="Calibri"/>
          <w:b/>
          <w:bCs/>
        </w:rPr>
        <w:lastRenderedPageBreak/>
        <w:t>b. Pourquoi l’inclusion de ces objectifs dans l</w:t>
      </w:r>
      <w:r w:rsidR="00BF265C" w:rsidRPr="0013398E">
        <w:rPr>
          <w:rFonts w:ascii="Calibri" w:hAnsi="Calibri"/>
          <w:b/>
          <w:bCs/>
        </w:rPr>
        <w:t xml:space="preserve">es </w:t>
      </w:r>
      <w:r w:rsidRPr="0013398E">
        <w:rPr>
          <w:rFonts w:ascii="Calibri" w:hAnsi="Calibri"/>
          <w:b/>
          <w:bCs/>
        </w:rPr>
        <w:t>enquête</w:t>
      </w:r>
      <w:r w:rsidR="00BF265C" w:rsidRPr="0013398E">
        <w:rPr>
          <w:rFonts w:ascii="Calibri" w:hAnsi="Calibri"/>
          <w:b/>
          <w:bCs/>
        </w:rPr>
        <w:t>s</w:t>
      </w:r>
      <w:r w:rsidRPr="0013398E">
        <w:rPr>
          <w:rFonts w:ascii="Calibri" w:hAnsi="Calibri"/>
          <w:b/>
          <w:bCs/>
        </w:rPr>
        <w:t xml:space="preserve"> </w:t>
      </w:r>
      <w:r w:rsidR="00061799" w:rsidRPr="0013398E">
        <w:rPr>
          <w:rFonts w:ascii="Calibri" w:hAnsi="Calibri"/>
          <w:b/>
          <w:bCs/>
        </w:rPr>
        <w:t>UN</w:t>
      </w:r>
      <w:r w:rsidRPr="0013398E">
        <w:rPr>
          <w:rFonts w:ascii="Calibri" w:hAnsi="Calibri"/>
          <w:b/>
          <w:bCs/>
        </w:rPr>
        <w:t>HCR-SENS est-elle recommandée</w:t>
      </w:r>
      <w:r w:rsidR="0053005B" w:rsidRPr="0013398E">
        <w:rPr>
          <w:rFonts w:ascii="Calibri" w:hAnsi="Calibri"/>
          <w:b/>
          <w:bCs/>
        </w:rPr>
        <w:t xml:space="preserve"> </w:t>
      </w:r>
      <w:r w:rsidRPr="0013398E">
        <w:rPr>
          <w:rFonts w:ascii="Calibri" w:hAnsi="Calibri"/>
          <w:b/>
          <w:bCs/>
        </w:rPr>
        <w:t>?</w:t>
      </w:r>
    </w:p>
    <w:p w14:paraId="401F13C7" w14:textId="77777777" w:rsidR="00E36C75" w:rsidRPr="0013398E" w:rsidRDefault="00E36C75" w:rsidP="00AF39F2">
      <w:pPr>
        <w:tabs>
          <w:tab w:val="left" w:pos="704"/>
        </w:tabs>
        <w:jc w:val="both"/>
        <w:rPr>
          <w:rFonts w:ascii="Calibri" w:hAnsi="Calibri"/>
        </w:rPr>
      </w:pPr>
    </w:p>
    <w:p w14:paraId="2D197D4C" w14:textId="7D445B7A" w:rsidR="00BF265C" w:rsidRPr="00902BEA" w:rsidRDefault="00BF265C" w:rsidP="00AF39F2">
      <w:pPr>
        <w:jc w:val="both"/>
        <w:rPr>
          <w:rFonts w:ascii="Calibri" w:hAnsi="Calibri"/>
          <w:i/>
          <w:iCs/>
        </w:rPr>
      </w:pPr>
      <w:r w:rsidRPr="00902BEA">
        <w:rPr>
          <w:rFonts w:ascii="Calibri" w:hAnsi="Calibri"/>
          <w:i/>
          <w:iCs/>
        </w:rPr>
        <w:t>D</w:t>
      </w:r>
      <w:r w:rsidRPr="00902BEA">
        <w:rPr>
          <w:rFonts w:ascii="Calibri" w:hAnsi="Calibri" w:cs="Calibri"/>
          <w:i/>
          <w:iCs/>
        </w:rPr>
        <w:t>é</w:t>
      </w:r>
      <w:r w:rsidRPr="00902BEA">
        <w:rPr>
          <w:rFonts w:ascii="Calibri" w:hAnsi="Calibri"/>
          <w:i/>
          <w:iCs/>
        </w:rPr>
        <w:t>mographie (cf. module 1)</w:t>
      </w:r>
    </w:p>
    <w:p w14:paraId="416E481C" w14:textId="4C5C0A1D" w:rsidR="00BF265C" w:rsidRPr="00902BEA" w:rsidRDefault="00BF265C" w:rsidP="0025062F">
      <w:pPr>
        <w:pStyle w:val="Paragraphedeliste"/>
        <w:numPr>
          <w:ilvl w:val="0"/>
          <w:numId w:val="155"/>
        </w:numPr>
        <w:ind w:left="851"/>
        <w:jc w:val="both"/>
        <w:rPr>
          <w:rFonts w:ascii="Calibri" w:hAnsi="Calibri"/>
          <w:iCs/>
        </w:rPr>
      </w:pPr>
      <w:r w:rsidRPr="00902BEA">
        <w:rPr>
          <w:rFonts w:ascii="Calibri" w:hAnsi="Calibri"/>
          <w:iCs/>
        </w:rPr>
        <w:t>Une description de la démographie</w:t>
      </w:r>
      <w:r w:rsidR="007C3FE1" w:rsidRPr="00902BEA">
        <w:rPr>
          <w:rFonts w:ascii="Calibri" w:hAnsi="Calibri"/>
          <w:iCs/>
        </w:rPr>
        <w:t xml:space="preserve"> de la population</w:t>
      </w:r>
      <w:r w:rsidRPr="00902BEA">
        <w:rPr>
          <w:rFonts w:ascii="Calibri" w:hAnsi="Calibri"/>
          <w:iCs/>
        </w:rPr>
        <w:t xml:space="preserve"> est utile dans les contextes de </w:t>
      </w:r>
      <w:r w:rsidR="00104AAD" w:rsidRPr="00902BEA">
        <w:rPr>
          <w:rFonts w:ascii="Calibri" w:hAnsi="Calibri"/>
          <w:iCs/>
        </w:rPr>
        <w:t xml:space="preserve">populations </w:t>
      </w:r>
      <w:r w:rsidRPr="00902BEA">
        <w:rPr>
          <w:rFonts w:ascii="Calibri" w:hAnsi="Calibri"/>
          <w:iCs/>
        </w:rPr>
        <w:t>réfugié</w:t>
      </w:r>
      <w:r w:rsidR="00104AAD" w:rsidRPr="00902BEA">
        <w:rPr>
          <w:rFonts w:ascii="Calibri" w:hAnsi="Calibri"/>
          <w:iCs/>
        </w:rPr>
        <w:t>e</w:t>
      </w:r>
      <w:r w:rsidRPr="00902BEA">
        <w:rPr>
          <w:rFonts w:ascii="Calibri" w:hAnsi="Calibri"/>
          <w:iCs/>
        </w:rPr>
        <w:t xml:space="preserve">s </w:t>
      </w:r>
      <w:r w:rsidR="00104AAD" w:rsidRPr="00902BEA">
        <w:rPr>
          <w:rFonts w:ascii="Calibri" w:hAnsi="Calibri"/>
          <w:iCs/>
        </w:rPr>
        <w:t>afin d’</w:t>
      </w:r>
      <w:r w:rsidRPr="00902BEA">
        <w:rPr>
          <w:rFonts w:ascii="Calibri" w:hAnsi="Calibri"/>
          <w:iCs/>
        </w:rPr>
        <w:t xml:space="preserve">aider à la conception </w:t>
      </w:r>
      <w:r w:rsidR="00104AAD" w:rsidRPr="00902BEA">
        <w:rPr>
          <w:rFonts w:ascii="Calibri" w:hAnsi="Calibri"/>
          <w:iCs/>
        </w:rPr>
        <w:t>des</w:t>
      </w:r>
      <w:r w:rsidRPr="00902BEA">
        <w:rPr>
          <w:rFonts w:ascii="Calibri" w:hAnsi="Calibri"/>
          <w:iCs/>
        </w:rPr>
        <w:t xml:space="preserve"> programme</w:t>
      </w:r>
      <w:r w:rsidR="00104AAD" w:rsidRPr="00902BEA">
        <w:rPr>
          <w:rFonts w:ascii="Calibri" w:hAnsi="Calibri"/>
          <w:iCs/>
        </w:rPr>
        <w:t>s</w:t>
      </w:r>
      <w:r w:rsidRPr="00902BEA">
        <w:rPr>
          <w:rFonts w:ascii="Calibri" w:hAnsi="Calibri"/>
          <w:iCs/>
        </w:rPr>
        <w:t xml:space="preserve">, </w:t>
      </w:r>
      <w:r w:rsidR="00104AAD" w:rsidRPr="00902BEA">
        <w:rPr>
          <w:rFonts w:ascii="Calibri" w:hAnsi="Calibri"/>
          <w:iCs/>
        </w:rPr>
        <w:t xml:space="preserve">notamment les </w:t>
      </w:r>
      <w:r w:rsidR="006414E2">
        <w:rPr>
          <w:rFonts w:ascii="Calibri" w:hAnsi="Calibri"/>
          <w:iCs/>
        </w:rPr>
        <w:t>catégories</w:t>
      </w:r>
      <w:r w:rsidR="00104AAD" w:rsidRPr="00902BEA">
        <w:rPr>
          <w:rFonts w:ascii="Calibri" w:hAnsi="Calibri"/>
          <w:iCs/>
        </w:rPr>
        <w:t xml:space="preserve"> de ciblage de l’assistance</w:t>
      </w:r>
      <w:r w:rsidRPr="00902BEA">
        <w:rPr>
          <w:rFonts w:ascii="Calibri" w:hAnsi="Calibri"/>
          <w:iCs/>
        </w:rPr>
        <w:t xml:space="preserve"> alimentaire</w:t>
      </w:r>
      <w:r w:rsidR="007C3FE1" w:rsidRPr="00902BEA">
        <w:rPr>
          <w:rFonts w:ascii="Calibri" w:hAnsi="Calibri"/>
          <w:iCs/>
        </w:rPr>
        <w:t xml:space="preserve"> permettant de subvenir aux besoins alimentaires et aux autres besoins de base</w:t>
      </w:r>
      <w:r w:rsidRPr="00902BEA">
        <w:rPr>
          <w:rFonts w:ascii="Calibri" w:hAnsi="Calibri"/>
          <w:iCs/>
        </w:rPr>
        <w:t>.</w:t>
      </w:r>
    </w:p>
    <w:p w14:paraId="56293658" w14:textId="02210C98" w:rsidR="00BF265C" w:rsidRPr="00902BEA" w:rsidRDefault="00BF265C" w:rsidP="0025062F">
      <w:pPr>
        <w:pStyle w:val="Paragraphedeliste"/>
        <w:numPr>
          <w:ilvl w:val="0"/>
          <w:numId w:val="155"/>
        </w:numPr>
        <w:ind w:left="851"/>
        <w:jc w:val="both"/>
        <w:rPr>
          <w:rFonts w:ascii="Calibri" w:hAnsi="Calibri"/>
          <w:iCs/>
        </w:rPr>
      </w:pPr>
      <w:r w:rsidRPr="00902BEA">
        <w:rPr>
          <w:rFonts w:ascii="Calibri" w:hAnsi="Calibri"/>
          <w:iCs/>
        </w:rPr>
        <w:t xml:space="preserve">La collecte d'informations démographiques dans le cadre des enquêtes SENS est importante </w:t>
      </w:r>
      <w:r w:rsidR="00104AAD" w:rsidRPr="00902BEA">
        <w:rPr>
          <w:rFonts w:ascii="Calibri" w:hAnsi="Calibri"/>
          <w:iCs/>
        </w:rPr>
        <w:t>afin d’</w:t>
      </w:r>
      <w:r w:rsidRPr="00902BEA">
        <w:rPr>
          <w:rFonts w:ascii="Calibri" w:hAnsi="Calibri"/>
          <w:iCs/>
        </w:rPr>
        <w:t>obtenir des chiffres clés concernant la population et l'échantillon de l'enquête</w:t>
      </w:r>
      <w:r w:rsidR="00902BEA" w:rsidRPr="00902BEA">
        <w:rPr>
          <w:rFonts w:ascii="Calibri" w:hAnsi="Calibri"/>
          <w:iCs/>
        </w:rPr>
        <w:t>. Par exemple, le ratio</w:t>
      </w:r>
      <w:r w:rsidRPr="00902BEA">
        <w:rPr>
          <w:rFonts w:ascii="Calibri" w:hAnsi="Calibri"/>
          <w:iCs/>
        </w:rPr>
        <w:t xml:space="preserve"> de dépendance</w:t>
      </w:r>
      <w:r w:rsidR="00902BEA" w:rsidRPr="00902BEA">
        <w:rPr>
          <w:rFonts w:ascii="Calibri" w:hAnsi="Calibri"/>
          <w:iCs/>
        </w:rPr>
        <w:t xml:space="preserve"> démographique</w:t>
      </w:r>
      <w:r w:rsidRPr="00902BEA">
        <w:rPr>
          <w:rFonts w:ascii="Calibri" w:hAnsi="Calibri"/>
          <w:iCs/>
        </w:rPr>
        <w:t>, la taille moyenne des ménages, le pourcentage d</w:t>
      </w:r>
      <w:r w:rsidR="00104AAD" w:rsidRPr="00902BEA">
        <w:rPr>
          <w:rFonts w:ascii="Calibri" w:hAnsi="Calibri"/>
          <w:iCs/>
        </w:rPr>
        <w:t>’enfants d</w:t>
      </w:r>
      <w:r w:rsidRPr="00902BEA">
        <w:rPr>
          <w:rFonts w:ascii="Calibri" w:hAnsi="Calibri"/>
          <w:iCs/>
        </w:rPr>
        <w:t>e moins de 5 ans et le taux de non-réponse.</w:t>
      </w:r>
    </w:p>
    <w:p w14:paraId="246496B6" w14:textId="77777777" w:rsidR="00BF265C" w:rsidRPr="006414E2" w:rsidRDefault="00BF265C" w:rsidP="006414E2">
      <w:pPr>
        <w:jc w:val="both"/>
        <w:rPr>
          <w:rFonts w:ascii="Calibri" w:hAnsi="Calibri"/>
        </w:rPr>
      </w:pPr>
    </w:p>
    <w:p w14:paraId="03467E62" w14:textId="5D4903F1" w:rsidR="009021DC" w:rsidRPr="004C1912" w:rsidRDefault="009021DC" w:rsidP="00AF39F2">
      <w:pPr>
        <w:jc w:val="both"/>
        <w:rPr>
          <w:rFonts w:ascii="Calibri" w:hAnsi="Calibri"/>
        </w:rPr>
      </w:pPr>
      <w:r w:rsidRPr="004C1912">
        <w:rPr>
          <w:rFonts w:ascii="Calibri" w:hAnsi="Calibri"/>
          <w:i/>
          <w:iCs/>
        </w:rPr>
        <w:t xml:space="preserve">Malnutrition (cf. module </w:t>
      </w:r>
      <w:r w:rsidR="009A6761" w:rsidRPr="0013398E">
        <w:rPr>
          <w:rFonts w:ascii="Calibri" w:hAnsi="Calibri"/>
          <w:i/>
          <w:iCs/>
        </w:rPr>
        <w:t>2</w:t>
      </w:r>
      <w:r w:rsidRPr="004C1912">
        <w:rPr>
          <w:rFonts w:ascii="Calibri" w:hAnsi="Calibri"/>
          <w:i/>
          <w:iCs/>
        </w:rPr>
        <w:t>)</w:t>
      </w:r>
    </w:p>
    <w:p w14:paraId="426B14D9" w14:textId="3654F2A9" w:rsidR="009021DC" w:rsidRDefault="009021DC" w:rsidP="00AF39F2">
      <w:pPr>
        <w:numPr>
          <w:ilvl w:val="0"/>
          <w:numId w:val="4"/>
        </w:numPr>
        <w:jc w:val="both"/>
        <w:rPr>
          <w:rFonts w:ascii="Calibri" w:hAnsi="Calibri"/>
        </w:rPr>
      </w:pPr>
      <w:r w:rsidRPr="0013398E">
        <w:rPr>
          <w:rFonts w:ascii="Calibri" w:hAnsi="Calibri"/>
        </w:rPr>
        <w:t>Garantir une nutrition adéquate et éliminer la malnutrition</w:t>
      </w:r>
      <w:r w:rsidR="009A6761" w:rsidRPr="0013398E">
        <w:rPr>
          <w:rFonts w:ascii="Calibri" w:hAnsi="Calibri"/>
        </w:rPr>
        <w:t>, sont des objectifs</w:t>
      </w:r>
      <w:r w:rsidRPr="0013398E">
        <w:rPr>
          <w:rFonts w:ascii="Calibri" w:hAnsi="Calibri"/>
        </w:rPr>
        <w:t xml:space="preserve"> </w:t>
      </w:r>
      <w:r w:rsidR="009A6761" w:rsidRPr="0013398E">
        <w:rPr>
          <w:rFonts w:ascii="Calibri" w:hAnsi="Calibri"/>
        </w:rPr>
        <w:t xml:space="preserve">faisant partie intégrante du mandat de protection du HCR </w:t>
      </w:r>
      <w:r w:rsidRPr="0013398E">
        <w:rPr>
          <w:rFonts w:ascii="Calibri" w:hAnsi="Calibri"/>
        </w:rPr>
        <w:t>de</w:t>
      </w:r>
      <w:r w:rsidR="009A6761" w:rsidRPr="0013398E">
        <w:rPr>
          <w:rFonts w:ascii="Calibri" w:hAnsi="Calibri"/>
        </w:rPr>
        <w:t>puis longtemps</w:t>
      </w:r>
      <w:r w:rsidRPr="0013398E">
        <w:rPr>
          <w:rFonts w:ascii="Calibri" w:hAnsi="Calibri"/>
        </w:rPr>
        <w:t>.</w:t>
      </w:r>
    </w:p>
    <w:p w14:paraId="73EE0972" w14:textId="4B2E20D4" w:rsidR="00FD58B8" w:rsidRPr="0013398E" w:rsidRDefault="00FD58B8" w:rsidP="00AF39F2">
      <w:pPr>
        <w:numPr>
          <w:ilvl w:val="0"/>
          <w:numId w:val="4"/>
        </w:numPr>
        <w:jc w:val="both"/>
        <w:rPr>
          <w:rFonts w:ascii="Calibri" w:hAnsi="Calibri"/>
        </w:rPr>
      </w:pPr>
      <w:r>
        <w:rPr>
          <w:rFonts w:ascii="Calibri" w:hAnsi="Calibri"/>
        </w:rPr>
        <w:t>Le statut nutritionnel maternel influence le statut nutritionnel d</w:t>
      </w:r>
      <w:r w:rsidR="00AE02D0">
        <w:rPr>
          <w:rFonts w:ascii="Calibri" w:hAnsi="Calibri"/>
        </w:rPr>
        <w:t xml:space="preserve">u futur </w:t>
      </w:r>
      <w:r>
        <w:rPr>
          <w:rFonts w:ascii="Calibri" w:hAnsi="Calibri"/>
        </w:rPr>
        <w:t>enfant.</w:t>
      </w:r>
    </w:p>
    <w:p w14:paraId="210B98DC" w14:textId="155D91F6" w:rsidR="009021DC" w:rsidRPr="0013398E" w:rsidRDefault="009021DC" w:rsidP="00AF39F2">
      <w:pPr>
        <w:numPr>
          <w:ilvl w:val="0"/>
          <w:numId w:val="4"/>
        </w:numPr>
        <w:jc w:val="both"/>
        <w:rPr>
          <w:rFonts w:ascii="Calibri" w:hAnsi="Calibri"/>
        </w:rPr>
      </w:pPr>
      <w:r w:rsidRPr="0013398E">
        <w:rPr>
          <w:rFonts w:ascii="Calibri" w:hAnsi="Calibri"/>
        </w:rPr>
        <w:t xml:space="preserve">Les enfants grandissent rapidement et sont considérés comme les plus sensibles en cas de stress nutritionnel ; de même, ils sont particulièrement vulnérables </w:t>
      </w:r>
      <w:r w:rsidR="009A6761" w:rsidRPr="0013398E">
        <w:rPr>
          <w:rFonts w:ascii="Calibri" w:hAnsi="Calibri"/>
        </w:rPr>
        <w:t>face aux</w:t>
      </w:r>
      <w:r w:rsidRPr="0013398E">
        <w:rPr>
          <w:rFonts w:ascii="Calibri" w:hAnsi="Calibri"/>
        </w:rPr>
        <w:t xml:space="preserve"> maladie</w:t>
      </w:r>
      <w:r w:rsidR="009A6761" w:rsidRPr="0013398E">
        <w:rPr>
          <w:rFonts w:ascii="Calibri" w:hAnsi="Calibri"/>
        </w:rPr>
        <w:t>s</w:t>
      </w:r>
      <w:r w:rsidRPr="0013398E">
        <w:rPr>
          <w:rFonts w:ascii="Calibri" w:hAnsi="Calibri"/>
        </w:rPr>
        <w:t xml:space="preserve"> et au manque de nourriture.</w:t>
      </w:r>
    </w:p>
    <w:p w14:paraId="54F3FA1A" w14:textId="41B54EB4" w:rsidR="009021DC" w:rsidRPr="0013398E" w:rsidRDefault="009021DC" w:rsidP="00AF39F2">
      <w:pPr>
        <w:numPr>
          <w:ilvl w:val="0"/>
          <w:numId w:val="4"/>
        </w:numPr>
        <w:jc w:val="both"/>
        <w:rPr>
          <w:rFonts w:ascii="Calibri" w:hAnsi="Calibri"/>
        </w:rPr>
      </w:pPr>
      <w:r w:rsidRPr="0013398E">
        <w:rPr>
          <w:rFonts w:ascii="Calibri" w:hAnsi="Calibri"/>
        </w:rPr>
        <w:t>La forte prévalence de malnutrition aiguë chez les enfants âgés de 6</w:t>
      </w:r>
      <w:r w:rsidR="009A6761" w:rsidRPr="0013398E">
        <w:rPr>
          <w:rFonts w:ascii="Calibri" w:hAnsi="Calibri"/>
        </w:rPr>
        <w:t xml:space="preserve"> </w:t>
      </w:r>
      <w:r w:rsidR="009A6761" w:rsidRPr="0013398E">
        <w:rPr>
          <w:rFonts w:ascii="Calibri" w:hAnsi="Calibri" w:cs="Calibri"/>
        </w:rPr>
        <w:t>à</w:t>
      </w:r>
      <w:r w:rsidR="009A6761" w:rsidRPr="0013398E">
        <w:rPr>
          <w:rFonts w:ascii="Calibri" w:hAnsi="Calibri"/>
        </w:rPr>
        <w:t xml:space="preserve"> </w:t>
      </w:r>
      <w:r w:rsidRPr="0013398E">
        <w:rPr>
          <w:rFonts w:ascii="Calibri" w:hAnsi="Calibri"/>
        </w:rPr>
        <w:t>59 mois a été associée à des taux de mortalité élevés dans le cas des populations réfugiées.</w:t>
      </w:r>
    </w:p>
    <w:p w14:paraId="2ECE8A8B" w14:textId="77777777" w:rsidR="009021DC" w:rsidRPr="0013398E" w:rsidRDefault="009021DC" w:rsidP="00AF39F2">
      <w:pPr>
        <w:jc w:val="both"/>
        <w:rPr>
          <w:rFonts w:ascii="Calibri" w:hAnsi="Calibri"/>
        </w:rPr>
      </w:pPr>
    </w:p>
    <w:p w14:paraId="44A5BAD5" w14:textId="4E496B94" w:rsidR="009021DC" w:rsidRPr="00FC22EB" w:rsidRDefault="009021DC" w:rsidP="00AF39F2">
      <w:pPr>
        <w:jc w:val="both"/>
        <w:rPr>
          <w:rFonts w:ascii="Calibri" w:hAnsi="Calibri"/>
          <w:lang w:val="en-GB"/>
        </w:rPr>
      </w:pPr>
      <w:r w:rsidRPr="00FC22EB">
        <w:rPr>
          <w:rFonts w:ascii="Calibri" w:hAnsi="Calibri"/>
          <w:i/>
          <w:iCs/>
          <w:lang w:val="en-GB"/>
        </w:rPr>
        <w:t>Vaccination anti-</w:t>
      </w:r>
      <w:proofErr w:type="spellStart"/>
      <w:r w:rsidR="00F27342" w:rsidRPr="00FC22EB">
        <w:rPr>
          <w:rFonts w:ascii="Calibri" w:hAnsi="Calibri"/>
          <w:i/>
          <w:iCs/>
          <w:lang w:val="en-GB"/>
        </w:rPr>
        <w:t>rougeole</w:t>
      </w:r>
      <w:proofErr w:type="spellEnd"/>
      <w:r w:rsidRPr="00FC22EB">
        <w:rPr>
          <w:rFonts w:ascii="Calibri" w:hAnsi="Calibri"/>
          <w:i/>
          <w:iCs/>
          <w:lang w:val="en-GB"/>
        </w:rPr>
        <w:t xml:space="preserve"> (</w:t>
      </w:r>
      <w:r w:rsidRPr="00FC22EB">
        <w:rPr>
          <w:rFonts w:ascii="Calibri" w:hAnsi="Calibri"/>
          <w:i/>
          <w:lang w:val="en-GB"/>
        </w:rPr>
        <w:t xml:space="preserve">cf. module </w:t>
      </w:r>
      <w:r w:rsidR="009A6761" w:rsidRPr="00FC22EB">
        <w:rPr>
          <w:rFonts w:ascii="Calibri" w:hAnsi="Calibri"/>
          <w:i/>
          <w:lang w:val="en-GB"/>
        </w:rPr>
        <w:t>2</w:t>
      </w:r>
      <w:r w:rsidRPr="00FC22EB">
        <w:rPr>
          <w:rFonts w:ascii="Calibri" w:hAnsi="Calibri"/>
          <w:i/>
          <w:iCs/>
          <w:lang w:val="en-GB"/>
        </w:rPr>
        <w:t>)</w:t>
      </w:r>
    </w:p>
    <w:p w14:paraId="24FD4A08" w14:textId="7F706E5E" w:rsidR="009021DC" w:rsidRPr="0013398E" w:rsidRDefault="002F3397" w:rsidP="00AF39F2">
      <w:pPr>
        <w:numPr>
          <w:ilvl w:val="0"/>
          <w:numId w:val="5"/>
        </w:numPr>
        <w:autoSpaceDE w:val="0"/>
        <w:autoSpaceDN w:val="0"/>
        <w:adjustRightInd w:val="0"/>
        <w:jc w:val="both"/>
        <w:rPr>
          <w:rFonts w:ascii="Calibri" w:hAnsi="Calibri"/>
        </w:rPr>
      </w:pPr>
      <w:r>
        <w:rPr>
          <w:rFonts w:ascii="Calibri" w:hAnsi="Calibri"/>
        </w:rPr>
        <w:t xml:space="preserve">Dans des contextes d’urgence surpeuplés, </w:t>
      </w:r>
      <w:r w:rsidR="009021DC" w:rsidRPr="0013398E">
        <w:rPr>
          <w:rFonts w:ascii="Calibri" w:hAnsi="Calibri"/>
        </w:rPr>
        <w:t>de déplacements importants de populations et de niveaux élevés de malnutrition, il existe un risque élevé d’épidémie de rougeole. Le virus de la rougeole est un des plus contagieux et est associé à des taux de mortalité élevés</w:t>
      </w:r>
      <w:r w:rsidR="00A0079C" w:rsidRPr="0013398E">
        <w:rPr>
          <w:rFonts w:ascii="Calibri" w:hAnsi="Calibri"/>
        </w:rPr>
        <w:t>.</w:t>
      </w:r>
    </w:p>
    <w:p w14:paraId="240DE7C7" w14:textId="2D394BAC" w:rsidR="009021DC" w:rsidRPr="00811F32" w:rsidRDefault="009021DC" w:rsidP="00AF39F2">
      <w:pPr>
        <w:numPr>
          <w:ilvl w:val="0"/>
          <w:numId w:val="5"/>
        </w:numPr>
        <w:autoSpaceDE w:val="0"/>
        <w:autoSpaceDN w:val="0"/>
        <w:adjustRightInd w:val="0"/>
        <w:jc w:val="both"/>
        <w:rPr>
          <w:rFonts w:ascii="Calibri" w:hAnsi="Calibri"/>
        </w:rPr>
      </w:pPr>
      <w:r w:rsidRPr="00811F32">
        <w:rPr>
          <w:rFonts w:ascii="Calibri" w:hAnsi="Calibri"/>
        </w:rPr>
        <w:t xml:space="preserve">La malnutrition aiguë est souvent associée à une augmentation des taux de </w:t>
      </w:r>
      <w:r w:rsidR="009A6761" w:rsidRPr="00811F32">
        <w:rPr>
          <w:rFonts w:ascii="Calibri" w:hAnsi="Calibri"/>
        </w:rPr>
        <w:t>mortalité</w:t>
      </w:r>
      <w:r w:rsidRPr="00811F32">
        <w:rPr>
          <w:rFonts w:ascii="Calibri" w:hAnsi="Calibri"/>
        </w:rPr>
        <w:t xml:space="preserve">, particulièrement chez les </w:t>
      </w:r>
      <w:r w:rsidR="00FF6D9E" w:rsidRPr="00811F32">
        <w:rPr>
          <w:rFonts w:ascii="Calibri" w:hAnsi="Calibri"/>
        </w:rPr>
        <w:t xml:space="preserve">enfants de moins de </w:t>
      </w:r>
      <w:r w:rsidRPr="00811F32">
        <w:rPr>
          <w:rFonts w:ascii="Calibri" w:hAnsi="Calibri"/>
        </w:rPr>
        <w:t>5 ans</w:t>
      </w:r>
      <w:r w:rsidR="00811F32" w:rsidRPr="00811F32">
        <w:rPr>
          <w:rFonts w:ascii="Calibri" w:hAnsi="Calibri"/>
        </w:rPr>
        <w:t xml:space="preserve"> atteints de la rougeole</w:t>
      </w:r>
      <w:r w:rsidRPr="00811F32">
        <w:rPr>
          <w:rFonts w:ascii="Calibri" w:hAnsi="Calibri"/>
        </w:rPr>
        <w:t>.</w:t>
      </w:r>
    </w:p>
    <w:p w14:paraId="44819316" w14:textId="7FE05257" w:rsidR="009021DC" w:rsidRPr="0013398E" w:rsidRDefault="009021DC" w:rsidP="00AF39F2">
      <w:pPr>
        <w:numPr>
          <w:ilvl w:val="0"/>
          <w:numId w:val="5"/>
        </w:numPr>
        <w:autoSpaceDE w:val="0"/>
        <w:autoSpaceDN w:val="0"/>
        <w:adjustRightInd w:val="0"/>
        <w:jc w:val="both"/>
        <w:rPr>
          <w:rFonts w:ascii="Calibri" w:hAnsi="Calibri"/>
        </w:rPr>
      </w:pPr>
      <w:r w:rsidRPr="0013398E">
        <w:rPr>
          <w:rFonts w:ascii="Calibri" w:hAnsi="Calibri"/>
        </w:rPr>
        <w:t xml:space="preserve">La rougeole </w:t>
      </w:r>
      <w:r w:rsidR="003335A1" w:rsidRPr="0013398E">
        <w:rPr>
          <w:rFonts w:ascii="Calibri" w:hAnsi="Calibri"/>
        </w:rPr>
        <w:t>possédant</w:t>
      </w:r>
      <w:r w:rsidRPr="0013398E">
        <w:rPr>
          <w:rFonts w:ascii="Calibri" w:hAnsi="Calibri"/>
        </w:rPr>
        <w:t xml:space="preserve"> un fort </w:t>
      </w:r>
      <w:r w:rsidR="00FF6D9E" w:rsidRPr="0013398E">
        <w:rPr>
          <w:rFonts w:ascii="Calibri" w:hAnsi="Calibri"/>
        </w:rPr>
        <w:t xml:space="preserve">pouvoir </w:t>
      </w:r>
      <w:r w:rsidRPr="0013398E">
        <w:rPr>
          <w:rFonts w:ascii="Calibri" w:hAnsi="Calibri"/>
        </w:rPr>
        <w:t>épidémiogène et de mortalité, la vaccination en masse des enfants contre la maladie constitue une priorité importante dans le cas des populations sinistrées, particulièrement celles qui sont déplacées et/ou touchées par des conflits.</w:t>
      </w:r>
    </w:p>
    <w:p w14:paraId="39F48C02" w14:textId="77777777" w:rsidR="009021DC" w:rsidRPr="006414E2" w:rsidRDefault="009021DC" w:rsidP="00AF39F2">
      <w:pPr>
        <w:jc w:val="both"/>
        <w:rPr>
          <w:rFonts w:ascii="Calibri" w:hAnsi="Calibri"/>
        </w:rPr>
      </w:pPr>
    </w:p>
    <w:p w14:paraId="75ABFA78" w14:textId="5BC3CD70" w:rsidR="009021DC" w:rsidRPr="0013398E" w:rsidRDefault="009021DC" w:rsidP="00AF39F2">
      <w:pPr>
        <w:jc w:val="both"/>
        <w:rPr>
          <w:rFonts w:ascii="Calibri" w:hAnsi="Calibri"/>
        </w:rPr>
      </w:pPr>
      <w:r w:rsidRPr="0013398E">
        <w:rPr>
          <w:rFonts w:ascii="Calibri" w:hAnsi="Calibri"/>
          <w:i/>
          <w:iCs/>
        </w:rPr>
        <w:t>Supplémentation en vitamine A (</w:t>
      </w:r>
      <w:r w:rsidRPr="0013398E">
        <w:rPr>
          <w:rFonts w:ascii="Calibri" w:hAnsi="Calibri"/>
          <w:i/>
        </w:rPr>
        <w:t xml:space="preserve">cf. module </w:t>
      </w:r>
      <w:r w:rsidR="009A6761" w:rsidRPr="0013398E">
        <w:rPr>
          <w:rFonts w:ascii="Calibri" w:hAnsi="Calibri"/>
          <w:i/>
        </w:rPr>
        <w:t>2</w:t>
      </w:r>
      <w:r w:rsidRPr="0013398E">
        <w:rPr>
          <w:rFonts w:ascii="Calibri" w:hAnsi="Calibri"/>
          <w:i/>
          <w:iCs/>
        </w:rPr>
        <w:t>)</w:t>
      </w:r>
    </w:p>
    <w:p w14:paraId="61B4D450" w14:textId="33C5C965" w:rsidR="009021DC" w:rsidRPr="0013398E" w:rsidRDefault="009021DC" w:rsidP="00AF39F2">
      <w:pPr>
        <w:numPr>
          <w:ilvl w:val="0"/>
          <w:numId w:val="6"/>
        </w:numPr>
        <w:jc w:val="both"/>
        <w:rPr>
          <w:rFonts w:ascii="Calibri" w:hAnsi="Calibri"/>
        </w:rPr>
      </w:pPr>
      <w:r w:rsidRPr="0013398E">
        <w:rPr>
          <w:rFonts w:ascii="Calibri" w:hAnsi="Calibri"/>
        </w:rPr>
        <w:t xml:space="preserve">La carence en vitamine A chez les enfants de moins de 5 ans se traduit par une perte de vision, une cécité nocturne et une diminution de l’immunité augmentant </w:t>
      </w:r>
      <w:r w:rsidR="002B24FC" w:rsidRPr="0013398E">
        <w:rPr>
          <w:rFonts w:ascii="Calibri" w:hAnsi="Calibri"/>
        </w:rPr>
        <w:t xml:space="preserve">ainsi </w:t>
      </w:r>
      <w:r w:rsidRPr="0013398E">
        <w:rPr>
          <w:rFonts w:ascii="Calibri" w:hAnsi="Calibri"/>
        </w:rPr>
        <w:t>les risques de mourir de maladies infectieuses.</w:t>
      </w:r>
    </w:p>
    <w:p w14:paraId="7141F1AD" w14:textId="01AD2905" w:rsidR="009021DC" w:rsidRPr="0013398E" w:rsidRDefault="009021DC" w:rsidP="00AF39F2">
      <w:pPr>
        <w:numPr>
          <w:ilvl w:val="0"/>
          <w:numId w:val="6"/>
        </w:numPr>
        <w:jc w:val="both"/>
        <w:rPr>
          <w:rFonts w:ascii="Calibri" w:hAnsi="Calibri"/>
        </w:rPr>
      </w:pPr>
      <w:r w:rsidRPr="0013398E">
        <w:rPr>
          <w:rFonts w:ascii="Calibri" w:hAnsi="Calibri"/>
        </w:rPr>
        <w:t xml:space="preserve">Les enfants d’âge </w:t>
      </w:r>
      <w:r w:rsidR="00FA188D" w:rsidRPr="0013398E">
        <w:rPr>
          <w:rFonts w:ascii="Calibri" w:hAnsi="Calibri"/>
        </w:rPr>
        <w:t>préscolaire</w:t>
      </w:r>
      <w:r w:rsidRPr="0013398E">
        <w:rPr>
          <w:rFonts w:ascii="Calibri" w:hAnsi="Calibri"/>
        </w:rPr>
        <w:t xml:space="preserve"> constituent la tranche de </w:t>
      </w:r>
      <w:r w:rsidR="002B24FC" w:rsidRPr="0013398E">
        <w:rPr>
          <w:rFonts w:ascii="Calibri" w:hAnsi="Calibri"/>
        </w:rPr>
        <w:t xml:space="preserve">la </w:t>
      </w:r>
      <w:r w:rsidRPr="0013398E">
        <w:rPr>
          <w:rFonts w:ascii="Calibri" w:hAnsi="Calibri"/>
        </w:rPr>
        <w:t xml:space="preserve">population la plus à risque de </w:t>
      </w:r>
      <w:r w:rsidR="003335A1" w:rsidRPr="0013398E">
        <w:rPr>
          <w:rFonts w:ascii="Calibri" w:hAnsi="Calibri"/>
        </w:rPr>
        <w:t>souffrir</w:t>
      </w:r>
      <w:r w:rsidRPr="0013398E">
        <w:rPr>
          <w:rFonts w:ascii="Calibri" w:hAnsi="Calibri"/>
        </w:rPr>
        <w:t xml:space="preserve"> </w:t>
      </w:r>
      <w:r w:rsidR="003335A1" w:rsidRPr="0013398E">
        <w:rPr>
          <w:rFonts w:ascii="Calibri" w:hAnsi="Calibri"/>
        </w:rPr>
        <w:t>d’une</w:t>
      </w:r>
      <w:r w:rsidRPr="0013398E">
        <w:rPr>
          <w:rFonts w:ascii="Calibri" w:hAnsi="Calibri"/>
        </w:rPr>
        <w:t xml:space="preserve"> carence en vitamine A.</w:t>
      </w:r>
    </w:p>
    <w:p w14:paraId="09E17A47" w14:textId="17404DFD" w:rsidR="009021DC" w:rsidRPr="0013398E" w:rsidRDefault="009021DC" w:rsidP="00AF39F2">
      <w:pPr>
        <w:numPr>
          <w:ilvl w:val="0"/>
          <w:numId w:val="6"/>
        </w:numPr>
        <w:jc w:val="both"/>
        <w:rPr>
          <w:rFonts w:ascii="Calibri" w:hAnsi="Calibri"/>
        </w:rPr>
      </w:pPr>
      <w:r w:rsidRPr="0013398E">
        <w:rPr>
          <w:rFonts w:ascii="Calibri" w:hAnsi="Calibri"/>
        </w:rPr>
        <w:t xml:space="preserve">La </w:t>
      </w:r>
      <w:r w:rsidR="002B24FC" w:rsidRPr="0013398E">
        <w:rPr>
          <w:rFonts w:ascii="Calibri" w:hAnsi="Calibri"/>
        </w:rPr>
        <w:t xml:space="preserve">supplémentation </w:t>
      </w:r>
      <w:r w:rsidRPr="0013398E">
        <w:rPr>
          <w:rFonts w:ascii="Calibri" w:hAnsi="Calibri"/>
        </w:rPr>
        <w:t xml:space="preserve">universelle </w:t>
      </w:r>
      <w:r w:rsidR="002B24FC" w:rsidRPr="0013398E">
        <w:rPr>
          <w:rFonts w:ascii="Calibri" w:hAnsi="Calibri"/>
        </w:rPr>
        <w:t xml:space="preserve">en </w:t>
      </w:r>
      <w:r w:rsidRPr="0013398E">
        <w:rPr>
          <w:rFonts w:ascii="Calibri" w:hAnsi="Calibri"/>
        </w:rPr>
        <w:t xml:space="preserve">vitamine A </w:t>
      </w:r>
      <w:proofErr w:type="spellStart"/>
      <w:r w:rsidRPr="0013398E">
        <w:rPr>
          <w:rFonts w:ascii="Calibri" w:hAnsi="Calibri"/>
        </w:rPr>
        <w:t>implique</w:t>
      </w:r>
      <w:proofErr w:type="spellEnd"/>
      <w:r w:rsidRPr="0013398E">
        <w:rPr>
          <w:rFonts w:ascii="Calibri" w:hAnsi="Calibri"/>
        </w:rPr>
        <w:t xml:space="preserve"> </w:t>
      </w:r>
      <w:r w:rsidR="002B24FC" w:rsidRPr="0013398E">
        <w:rPr>
          <w:rFonts w:ascii="Calibri" w:hAnsi="Calibri"/>
        </w:rPr>
        <w:t>l’</w:t>
      </w:r>
      <w:r w:rsidRPr="0013398E">
        <w:rPr>
          <w:rFonts w:ascii="Calibri" w:hAnsi="Calibri"/>
        </w:rPr>
        <w:t xml:space="preserve">administration de doses élevées à tous les enfants d’âge </w:t>
      </w:r>
      <w:r w:rsidR="00FA188D" w:rsidRPr="0013398E">
        <w:rPr>
          <w:rFonts w:ascii="Calibri" w:hAnsi="Calibri"/>
        </w:rPr>
        <w:t>préscolaire</w:t>
      </w:r>
      <w:r w:rsidR="00950AAE">
        <w:rPr>
          <w:rFonts w:ascii="Calibri" w:hAnsi="Calibri"/>
        </w:rPr>
        <w:t>,</w:t>
      </w:r>
      <w:r w:rsidRPr="0013398E">
        <w:rPr>
          <w:rFonts w:ascii="Calibri" w:hAnsi="Calibri"/>
        </w:rPr>
        <w:t xml:space="preserve"> tous les 6 mois. </w:t>
      </w:r>
      <w:r w:rsidR="00FA188D" w:rsidRPr="0013398E">
        <w:rPr>
          <w:rFonts w:ascii="Calibri" w:hAnsi="Calibri"/>
        </w:rPr>
        <w:t xml:space="preserve">La supplémentation en doses </w:t>
      </w:r>
      <w:r w:rsidR="002B24FC" w:rsidRPr="0013398E">
        <w:rPr>
          <w:rFonts w:ascii="Calibri" w:hAnsi="Calibri"/>
        </w:rPr>
        <w:t xml:space="preserve">élevées </w:t>
      </w:r>
      <w:r w:rsidRPr="0013398E">
        <w:rPr>
          <w:rFonts w:ascii="Calibri" w:hAnsi="Calibri"/>
        </w:rPr>
        <w:t>de vitamine A</w:t>
      </w:r>
      <w:r w:rsidR="002B24FC" w:rsidRPr="0013398E">
        <w:rPr>
          <w:rFonts w:ascii="Calibri" w:hAnsi="Calibri"/>
        </w:rPr>
        <w:t>,</w:t>
      </w:r>
      <w:r w:rsidRPr="0013398E">
        <w:rPr>
          <w:rFonts w:ascii="Calibri" w:hAnsi="Calibri"/>
        </w:rPr>
        <w:t xml:space="preserve"> </w:t>
      </w:r>
      <w:r w:rsidR="002B24FC" w:rsidRPr="0013398E">
        <w:rPr>
          <w:rFonts w:ascii="Calibri" w:hAnsi="Calibri"/>
        </w:rPr>
        <w:t xml:space="preserve">via des </w:t>
      </w:r>
      <w:r w:rsidRPr="0013398E">
        <w:rPr>
          <w:rFonts w:ascii="Calibri" w:hAnsi="Calibri"/>
        </w:rPr>
        <w:t>capsules</w:t>
      </w:r>
      <w:r w:rsidR="002B24FC" w:rsidRPr="0013398E">
        <w:rPr>
          <w:rFonts w:ascii="Calibri" w:hAnsi="Calibri"/>
        </w:rPr>
        <w:t>,</w:t>
      </w:r>
      <w:r w:rsidRPr="0013398E">
        <w:rPr>
          <w:rFonts w:ascii="Calibri" w:hAnsi="Calibri"/>
        </w:rPr>
        <w:t xml:space="preserve"> </w:t>
      </w:r>
      <w:r w:rsidR="002B24FC" w:rsidRPr="0013398E">
        <w:rPr>
          <w:rFonts w:ascii="Calibri" w:hAnsi="Calibri"/>
        </w:rPr>
        <w:t xml:space="preserve">permet de </w:t>
      </w:r>
      <w:r w:rsidRPr="0013398E">
        <w:rPr>
          <w:rFonts w:ascii="Calibri" w:hAnsi="Calibri"/>
        </w:rPr>
        <w:t xml:space="preserve">réduire le nombre d’enfants décédant de maladies infectieuses et </w:t>
      </w:r>
      <w:r w:rsidR="002B24FC" w:rsidRPr="0013398E">
        <w:rPr>
          <w:rFonts w:ascii="Calibri" w:hAnsi="Calibri"/>
        </w:rPr>
        <w:t xml:space="preserve">de </w:t>
      </w:r>
      <w:r w:rsidRPr="0013398E">
        <w:rPr>
          <w:rFonts w:ascii="Calibri" w:hAnsi="Calibri"/>
        </w:rPr>
        <w:t>réduire les carences en vitamine A.</w:t>
      </w:r>
    </w:p>
    <w:p w14:paraId="2A1CB628" w14:textId="415109CA" w:rsidR="009021DC" w:rsidRDefault="009021DC" w:rsidP="00C14D2D">
      <w:pPr>
        <w:jc w:val="both"/>
        <w:rPr>
          <w:rFonts w:ascii="Calibri" w:hAnsi="Calibri"/>
        </w:rPr>
      </w:pPr>
    </w:p>
    <w:p w14:paraId="5CF16D10" w14:textId="77777777" w:rsidR="00DA4ACF" w:rsidRPr="0013398E" w:rsidRDefault="00DA4ACF" w:rsidP="00C14D2D">
      <w:pPr>
        <w:jc w:val="both"/>
        <w:rPr>
          <w:rFonts w:ascii="Calibri" w:hAnsi="Calibri"/>
        </w:rPr>
      </w:pPr>
    </w:p>
    <w:p w14:paraId="2A84F77F" w14:textId="1D14B813" w:rsidR="009021DC" w:rsidRPr="0013398E" w:rsidRDefault="009021DC" w:rsidP="00AF39F2">
      <w:pPr>
        <w:jc w:val="both"/>
        <w:rPr>
          <w:rFonts w:ascii="Calibri" w:hAnsi="Calibri"/>
          <w:i/>
          <w:iCs/>
        </w:rPr>
      </w:pPr>
      <w:r w:rsidRPr="0013398E">
        <w:rPr>
          <w:rFonts w:ascii="Calibri" w:hAnsi="Calibri"/>
          <w:i/>
          <w:iCs/>
        </w:rPr>
        <w:lastRenderedPageBreak/>
        <w:t>Diarrhée (</w:t>
      </w:r>
      <w:r w:rsidRPr="0013398E">
        <w:rPr>
          <w:rFonts w:ascii="Calibri" w:hAnsi="Calibri"/>
          <w:i/>
        </w:rPr>
        <w:t xml:space="preserve">cf. module </w:t>
      </w:r>
      <w:r w:rsidR="009A6761" w:rsidRPr="0013398E">
        <w:rPr>
          <w:rFonts w:ascii="Calibri" w:hAnsi="Calibri"/>
          <w:i/>
        </w:rPr>
        <w:t>2</w:t>
      </w:r>
      <w:r w:rsidRPr="0013398E">
        <w:rPr>
          <w:rFonts w:ascii="Calibri" w:hAnsi="Calibri"/>
          <w:i/>
          <w:iCs/>
        </w:rPr>
        <w:t>)</w:t>
      </w:r>
    </w:p>
    <w:p w14:paraId="4A178A3E" w14:textId="2AED0926" w:rsidR="009021DC" w:rsidRPr="0013398E" w:rsidRDefault="009021DC" w:rsidP="004C1912">
      <w:pPr>
        <w:pStyle w:val="ListParagraph1"/>
        <w:numPr>
          <w:ilvl w:val="0"/>
          <w:numId w:val="69"/>
        </w:numPr>
        <w:tabs>
          <w:tab w:val="num" w:pos="851"/>
        </w:tabs>
        <w:ind w:left="851" w:hanging="425"/>
        <w:jc w:val="both"/>
        <w:rPr>
          <w:rFonts w:ascii="Calibri" w:hAnsi="Calibri"/>
          <w:sz w:val="24"/>
          <w:lang w:val="fr-FR"/>
        </w:rPr>
      </w:pPr>
      <w:r w:rsidRPr="0013398E">
        <w:rPr>
          <w:rFonts w:ascii="Calibri" w:hAnsi="Calibri"/>
          <w:sz w:val="24"/>
          <w:lang w:val="fr-FR"/>
        </w:rPr>
        <w:t xml:space="preserve">Les diarrhées causées par une eau et des conditions d’assainissement et d’hygiène de piètre qualité sont responsables du décès de plus </w:t>
      </w:r>
      <w:r w:rsidR="00A06389" w:rsidRPr="0013398E">
        <w:rPr>
          <w:rFonts w:ascii="Calibri" w:hAnsi="Calibri"/>
          <w:sz w:val="24"/>
          <w:lang w:val="fr-FR"/>
        </w:rPr>
        <w:t xml:space="preserve">de 500 000 </w:t>
      </w:r>
      <w:r w:rsidRPr="0013398E">
        <w:rPr>
          <w:rFonts w:ascii="Calibri" w:hAnsi="Calibri"/>
          <w:sz w:val="24"/>
          <w:lang w:val="fr-FR"/>
        </w:rPr>
        <w:t>enfants de moins de 5 ans par an.</w:t>
      </w:r>
    </w:p>
    <w:p w14:paraId="041F54D4" w14:textId="39F06F7D" w:rsidR="009021DC" w:rsidRPr="00C14D2D" w:rsidRDefault="009021DC" w:rsidP="004C1912">
      <w:pPr>
        <w:pStyle w:val="ListParagraph1"/>
        <w:numPr>
          <w:ilvl w:val="0"/>
          <w:numId w:val="69"/>
        </w:numPr>
        <w:tabs>
          <w:tab w:val="num" w:pos="851"/>
        </w:tabs>
        <w:ind w:left="851" w:hanging="425"/>
        <w:jc w:val="both"/>
        <w:rPr>
          <w:rFonts w:ascii="Calibri" w:hAnsi="Calibri"/>
          <w:sz w:val="24"/>
          <w:lang w:val="fr-FR"/>
        </w:rPr>
      </w:pPr>
      <w:r w:rsidRPr="0013398E">
        <w:rPr>
          <w:rFonts w:ascii="Calibri" w:hAnsi="Calibri"/>
          <w:sz w:val="24"/>
          <w:lang w:val="fr-FR"/>
        </w:rPr>
        <w:t xml:space="preserve">Les diarrhées contribuent à </w:t>
      </w:r>
      <w:r w:rsidR="00FF4F3F" w:rsidRPr="0013398E">
        <w:rPr>
          <w:rFonts w:ascii="Calibri" w:hAnsi="Calibri"/>
          <w:sz w:val="24"/>
          <w:lang w:val="fr-FR"/>
        </w:rPr>
        <w:t>augmenter les taux de</w:t>
      </w:r>
      <w:r w:rsidRPr="0013398E">
        <w:rPr>
          <w:rFonts w:ascii="Calibri" w:hAnsi="Calibri"/>
          <w:sz w:val="24"/>
          <w:lang w:val="fr-FR"/>
        </w:rPr>
        <w:t xml:space="preserve"> morbidité et </w:t>
      </w:r>
      <w:r w:rsidR="00FF4F3F" w:rsidRPr="0013398E">
        <w:rPr>
          <w:rFonts w:ascii="Calibri" w:hAnsi="Calibri"/>
          <w:sz w:val="24"/>
          <w:lang w:val="fr-FR"/>
        </w:rPr>
        <w:t xml:space="preserve">de </w:t>
      </w:r>
      <w:r w:rsidRPr="0013398E">
        <w:rPr>
          <w:rFonts w:ascii="Calibri" w:hAnsi="Calibri"/>
          <w:sz w:val="24"/>
          <w:lang w:val="fr-FR"/>
        </w:rPr>
        <w:t>mortalité chez les nourrissons et les enfants dans la mesure où elles en affectent directement le statut nutritionnel.</w:t>
      </w:r>
    </w:p>
    <w:p w14:paraId="4105F67F" w14:textId="5050DA65" w:rsidR="009021DC" w:rsidRPr="0013398E" w:rsidRDefault="009021DC" w:rsidP="004C1912">
      <w:pPr>
        <w:pStyle w:val="ListParagraph1"/>
        <w:numPr>
          <w:ilvl w:val="0"/>
          <w:numId w:val="69"/>
        </w:numPr>
        <w:tabs>
          <w:tab w:val="num" w:pos="851"/>
        </w:tabs>
        <w:ind w:left="851" w:hanging="425"/>
        <w:jc w:val="both"/>
        <w:rPr>
          <w:rFonts w:ascii="Calibri" w:hAnsi="Calibri"/>
          <w:sz w:val="24"/>
          <w:lang w:val="fr-FR"/>
        </w:rPr>
      </w:pPr>
      <w:r w:rsidRPr="0013398E">
        <w:rPr>
          <w:rFonts w:ascii="Calibri" w:hAnsi="Calibri"/>
          <w:sz w:val="24"/>
          <w:lang w:val="fr-FR"/>
        </w:rPr>
        <w:t xml:space="preserve">Les diarrhées constituent une cause majeure d’admission dans les centres de stabilisation chez les enfants souffrant de malnutrition </w:t>
      </w:r>
      <w:r w:rsidR="00FF4F3F" w:rsidRPr="0013398E">
        <w:rPr>
          <w:rFonts w:ascii="Calibri" w:hAnsi="Calibri"/>
          <w:sz w:val="24"/>
          <w:lang w:val="fr-FR"/>
        </w:rPr>
        <w:t xml:space="preserve">aiguë </w:t>
      </w:r>
      <w:r w:rsidRPr="0013398E">
        <w:rPr>
          <w:rFonts w:ascii="Calibri" w:hAnsi="Calibri"/>
          <w:sz w:val="24"/>
          <w:lang w:val="fr-FR"/>
        </w:rPr>
        <w:t xml:space="preserve">sévère. Les infections compromettent le statut nutritionnel des enfants </w:t>
      </w:r>
      <w:r w:rsidR="00FF4F3F" w:rsidRPr="0013398E">
        <w:rPr>
          <w:rFonts w:ascii="Calibri" w:hAnsi="Calibri"/>
          <w:sz w:val="24"/>
          <w:lang w:val="fr-FR"/>
        </w:rPr>
        <w:t xml:space="preserve">car </w:t>
      </w:r>
      <w:r w:rsidRPr="0013398E">
        <w:rPr>
          <w:rFonts w:ascii="Calibri" w:hAnsi="Calibri"/>
          <w:sz w:val="24"/>
          <w:lang w:val="fr-FR"/>
        </w:rPr>
        <w:t xml:space="preserve">elles entraînent des besoins </w:t>
      </w:r>
      <w:r w:rsidR="00FF4F3F" w:rsidRPr="0013398E">
        <w:rPr>
          <w:rFonts w:ascii="Calibri" w:hAnsi="Calibri"/>
          <w:sz w:val="24"/>
          <w:lang w:val="fr-FR"/>
        </w:rPr>
        <w:t xml:space="preserve">nutritionnels </w:t>
      </w:r>
      <w:r w:rsidRPr="0013398E">
        <w:rPr>
          <w:rFonts w:ascii="Calibri" w:hAnsi="Calibri"/>
          <w:sz w:val="24"/>
          <w:lang w:val="fr-FR"/>
        </w:rPr>
        <w:t xml:space="preserve">plus élevés et une perte d’appétit. Les enfants malnutris sont sujets aux infections du fait </w:t>
      </w:r>
      <w:r w:rsidR="00FF4F3F" w:rsidRPr="0013398E">
        <w:rPr>
          <w:rFonts w:ascii="Calibri" w:hAnsi="Calibri"/>
          <w:sz w:val="24"/>
          <w:lang w:val="fr-FR"/>
        </w:rPr>
        <w:t>d’un</w:t>
      </w:r>
      <w:r w:rsidRPr="0013398E">
        <w:rPr>
          <w:rFonts w:ascii="Calibri" w:hAnsi="Calibri"/>
          <w:sz w:val="24"/>
          <w:lang w:val="fr-FR"/>
        </w:rPr>
        <w:t xml:space="preserve"> système immunitaire fragilisé.</w:t>
      </w:r>
    </w:p>
    <w:p w14:paraId="1CCE49CB" w14:textId="0D433ED9" w:rsidR="009021DC" w:rsidRPr="006414E2" w:rsidRDefault="009021DC" w:rsidP="009C318F">
      <w:pPr>
        <w:pStyle w:val="ListParagraph1"/>
        <w:ind w:left="0"/>
        <w:rPr>
          <w:rFonts w:ascii="Calibri" w:hAnsi="Calibri"/>
          <w:sz w:val="24"/>
          <w:lang w:val="fr-FR"/>
        </w:rPr>
      </w:pPr>
    </w:p>
    <w:p w14:paraId="534282A9" w14:textId="0A16008F" w:rsidR="009C318F" w:rsidRPr="0013398E" w:rsidRDefault="009C318F" w:rsidP="009C318F">
      <w:pPr>
        <w:jc w:val="both"/>
        <w:rPr>
          <w:rFonts w:ascii="Calibri" w:hAnsi="Calibri"/>
          <w:i/>
          <w:iCs/>
        </w:rPr>
      </w:pPr>
      <w:r w:rsidRPr="0013398E">
        <w:rPr>
          <w:rFonts w:ascii="Calibri" w:hAnsi="Calibri"/>
          <w:i/>
          <w:iCs/>
        </w:rPr>
        <w:t>Déparasitage (</w:t>
      </w:r>
      <w:r w:rsidRPr="0013398E">
        <w:rPr>
          <w:rFonts w:ascii="Calibri" w:hAnsi="Calibri"/>
          <w:i/>
        </w:rPr>
        <w:t>cf. module 2</w:t>
      </w:r>
      <w:r w:rsidRPr="0013398E">
        <w:rPr>
          <w:rFonts w:ascii="Calibri" w:hAnsi="Calibri"/>
          <w:i/>
          <w:iCs/>
        </w:rPr>
        <w:t>)</w:t>
      </w:r>
    </w:p>
    <w:p w14:paraId="684F4E54" w14:textId="35598B7A" w:rsidR="009C318F" w:rsidRPr="0013398E" w:rsidRDefault="00095C85" w:rsidP="004C1912">
      <w:pPr>
        <w:pStyle w:val="ListParagraph1"/>
        <w:numPr>
          <w:ilvl w:val="0"/>
          <w:numId w:val="69"/>
        </w:numPr>
        <w:jc w:val="both"/>
        <w:rPr>
          <w:rFonts w:ascii="Calibri" w:hAnsi="Calibri"/>
          <w:sz w:val="24"/>
          <w:lang w:val="fr-FR"/>
        </w:rPr>
      </w:pPr>
      <w:r w:rsidRPr="0013398E">
        <w:rPr>
          <w:rFonts w:ascii="Calibri" w:hAnsi="Calibri"/>
          <w:sz w:val="24"/>
          <w:lang w:val="fr-FR"/>
        </w:rPr>
        <w:t>L'OMS s’</w:t>
      </w:r>
      <w:r w:rsidR="009C318F" w:rsidRPr="0013398E">
        <w:rPr>
          <w:rFonts w:ascii="Calibri" w:hAnsi="Calibri"/>
          <w:sz w:val="24"/>
          <w:lang w:val="fr-FR"/>
        </w:rPr>
        <w:t>est engagée à déparasiter les enfants d'âge préscolaire.</w:t>
      </w:r>
    </w:p>
    <w:p w14:paraId="67CEB2EB" w14:textId="786131DB" w:rsidR="009C318F" w:rsidRPr="0013398E" w:rsidRDefault="009C318F" w:rsidP="004C1912">
      <w:pPr>
        <w:pStyle w:val="ListParagraph1"/>
        <w:numPr>
          <w:ilvl w:val="0"/>
          <w:numId w:val="69"/>
        </w:numPr>
        <w:jc w:val="both"/>
        <w:rPr>
          <w:rFonts w:ascii="Calibri" w:hAnsi="Calibri"/>
          <w:sz w:val="24"/>
          <w:lang w:val="fr-FR"/>
        </w:rPr>
      </w:pPr>
      <w:r w:rsidRPr="0013398E">
        <w:rPr>
          <w:rFonts w:ascii="Calibri" w:hAnsi="Calibri"/>
          <w:sz w:val="24"/>
          <w:lang w:val="fr-FR"/>
        </w:rPr>
        <w:t xml:space="preserve">La Déclaration de Londres sur les maladies tropicales négligées, </w:t>
      </w:r>
      <w:r w:rsidR="00095C85" w:rsidRPr="0013398E">
        <w:rPr>
          <w:rFonts w:ascii="Calibri" w:hAnsi="Calibri"/>
          <w:sz w:val="24"/>
          <w:lang w:val="fr-FR"/>
        </w:rPr>
        <w:t>visant</w:t>
      </w:r>
      <w:r w:rsidRPr="0013398E">
        <w:rPr>
          <w:rFonts w:ascii="Calibri" w:hAnsi="Calibri"/>
          <w:sz w:val="24"/>
          <w:lang w:val="fr-FR"/>
        </w:rPr>
        <w:t xml:space="preserve"> à éliminer ou à contrôler dix maladies négligées d'ici à 2020, prévoit </w:t>
      </w:r>
      <w:r w:rsidR="00095C85" w:rsidRPr="0013398E">
        <w:rPr>
          <w:rFonts w:ascii="Calibri" w:hAnsi="Calibri"/>
          <w:sz w:val="24"/>
          <w:lang w:val="fr-FR"/>
        </w:rPr>
        <w:t xml:space="preserve">notamment </w:t>
      </w:r>
      <w:r w:rsidRPr="0013398E">
        <w:rPr>
          <w:rFonts w:ascii="Calibri" w:hAnsi="Calibri"/>
          <w:sz w:val="24"/>
          <w:lang w:val="fr-FR"/>
        </w:rPr>
        <w:t xml:space="preserve">le déparasitage </w:t>
      </w:r>
      <w:r w:rsidR="00095C85" w:rsidRPr="0013398E">
        <w:rPr>
          <w:rFonts w:ascii="Calibri" w:hAnsi="Calibri"/>
          <w:sz w:val="24"/>
          <w:lang w:val="fr-FR"/>
        </w:rPr>
        <w:t>d</w:t>
      </w:r>
      <w:r w:rsidRPr="0013398E">
        <w:rPr>
          <w:rFonts w:ascii="Calibri" w:hAnsi="Calibri"/>
          <w:sz w:val="24"/>
          <w:lang w:val="fr-FR"/>
        </w:rPr>
        <w:t>es jeunes enfants</w:t>
      </w:r>
      <w:r w:rsidR="00095C85" w:rsidRPr="0013398E">
        <w:rPr>
          <w:rFonts w:ascii="Calibri" w:hAnsi="Calibri"/>
          <w:sz w:val="24"/>
          <w:lang w:val="fr-FR"/>
        </w:rPr>
        <w:t xml:space="preserve"> afin de lutter contre les helminthes (vers intestinaux) transmis par le sol</w:t>
      </w:r>
      <w:r w:rsidRPr="0013398E">
        <w:rPr>
          <w:rFonts w:ascii="Calibri" w:hAnsi="Calibri"/>
          <w:sz w:val="24"/>
          <w:lang w:val="fr-FR"/>
        </w:rPr>
        <w:t>.</w:t>
      </w:r>
    </w:p>
    <w:p w14:paraId="1302DFD5" w14:textId="77777777" w:rsidR="009C318F" w:rsidRPr="006414E2" w:rsidRDefault="009C318F" w:rsidP="009C318F">
      <w:pPr>
        <w:pStyle w:val="ListParagraph1"/>
        <w:ind w:left="0"/>
        <w:rPr>
          <w:rFonts w:ascii="Calibri" w:hAnsi="Calibri"/>
          <w:sz w:val="24"/>
          <w:lang w:val="fr-FR"/>
        </w:rPr>
      </w:pPr>
    </w:p>
    <w:p w14:paraId="30F1BA8D" w14:textId="48D72AEF" w:rsidR="009021DC" w:rsidRPr="00C14D2D" w:rsidRDefault="009021DC" w:rsidP="00AF39F2">
      <w:pPr>
        <w:jc w:val="both"/>
        <w:rPr>
          <w:rFonts w:ascii="Calibri" w:hAnsi="Calibri"/>
          <w:i/>
          <w:iCs/>
        </w:rPr>
      </w:pPr>
      <w:r w:rsidRPr="0013398E">
        <w:rPr>
          <w:rFonts w:ascii="Calibri" w:hAnsi="Calibri"/>
          <w:i/>
          <w:iCs/>
        </w:rPr>
        <w:t xml:space="preserve">Anémie (cf. module </w:t>
      </w:r>
      <w:r w:rsidR="009A6761" w:rsidRPr="0013398E">
        <w:rPr>
          <w:rFonts w:ascii="Calibri" w:hAnsi="Calibri"/>
          <w:i/>
          <w:iCs/>
        </w:rPr>
        <w:t>3</w:t>
      </w:r>
      <w:r w:rsidRPr="0013398E">
        <w:rPr>
          <w:rFonts w:ascii="Calibri" w:hAnsi="Calibri"/>
          <w:i/>
          <w:iCs/>
        </w:rPr>
        <w:t>)</w:t>
      </w:r>
    </w:p>
    <w:p w14:paraId="448E89D7" w14:textId="4291AD85" w:rsidR="009021DC" w:rsidRPr="0013398E" w:rsidRDefault="009021DC" w:rsidP="00AF39F2">
      <w:pPr>
        <w:numPr>
          <w:ilvl w:val="0"/>
          <w:numId w:val="7"/>
        </w:numPr>
        <w:jc w:val="both"/>
        <w:rPr>
          <w:rFonts w:ascii="Calibri" w:hAnsi="Calibri"/>
        </w:rPr>
      </w:pPr>
      <w:r w:rsidRPr="0013398E">
        <w:rPr>
          <w:rFonts w:ascii="Calibri" w:hAnsi="Calibri"/>
        </w:rPr>
        <w:t xml:space="preserve">L’anémie est un problème </w:t>
      </w:r>
      <w:r w:rsidR="005B2775" w:rsidRPr="0013398E">
        <w:rPr>
          <w:rFonts w:ascii="Calibri" w:hAnsi="Calibri"/>
        </w:rPr>
        <w:t xml:space="preserve">majeur </w:t>
      </w:r>
      <w:r w:rsidRPr="0013398E">
        <w:rPr>
          <w:rFonts w:ascii="Calibri" w:hAnsi="Calibri"/>
        </w:rPr>
        <w:t xml:space="preserve">de santé publique </w:t>
      </w:r>
      <w:r w:rsidR="005B2775" w:rsidRPr="0013398E">
        <w:rPr>
          <w:rFonts w:ascii="Calibri" w:hAnsi="Calibri"/>
        </w:rPr>
        <w:t>au sein des</w:t>
      </w:r>
      <w:r w:rsidRPr="0013398E">
        <w:rPr>
          <w:rFonts w:ascii="Calibri" w:hAnsi="Calibri"/>
        </w:rPr>
        <w:t xml:space="preserve"> populations réfugiées, touchant particulièrement les jeunes enfants et les femmes</w:t>
      </w:r>
      <w:r w:rsidR="005B2775" w:rsidRPr="0013398E">
        <w:rPr>
          <w:rFonts w:ascii="Calibri" w:hAnsi="Calibri"/>
        </w:rPr>
        <w:t>,</w:t>
      </w:r>
      <w:r w:rsidRPr="0013398E">
        <w:rPr>
          <w:rFonts w:ascii="Calibri" w:hAnsi="Calibri"/>
        </w:rPr>
        <w:t xml:space="preserve"> en raison d’un apport insuffisant en fer, d’un manque d’aliments </w:t>
      </w:r>
      <w:r w:rsidR="005B2775" w:rsidRPr="0013398E">
        <w:rPr>
          <w:rFonts w:ascii="Calibri" w:hAnsi="Calibri"/>
        </w:rPr>
        <w:t xml:space="preserve">de </w:t>
      </w:r>
      <w:r w:rsidRPr="0013398E">
        <w:rPr>
          <w:rFonts w:ascii="Calibri" w:hAnsi="Calibri"/>
        </w:rPr>
        <w:t>complément</w:t>
      </w:r>
      <w:r w:rsidR="005B2775" w:rsidRPr="0013398E">
        <w:rPr>
          <w:rFonts w:ascii="Calibri" w:hAnsi="Calibri"/>
        </w:rPr>
        <w:t xml:space="preserve"> adaptés</w:t>
      </w:r>
      <w:r w:rsidRPr="0013398E">
        <w:rPr>
          <w:rFonts w:ascii="Calibri" w:hAnsi="Calibri"/>
        </w:rPr>
        <w:t xml:space="preserve"> et de taux élevés d’infections telles que la malaria et les maladies liées à la présence de vers</w:t>
      </w:r>
      <w:r w:rsidR="005B2775" w:rsidRPr="0013398E">
        <w:rPr>
          <w:rFonts w:ascii="Calibri" w:hAnsi="Calibri"/>
        </w:rPr>
        <w:t xml:space="preserve"> intestinaux</w:t>
      </w:r>
      <w:r w:rsidRPr="0013398E">
        <w:rPr>
          <w:rFonts w:ascii="Calibri" w:hAnsi="Calibri"/>
        </w:rPr>
        <w:t>.</w:t>
      </w:r>
    </w:p>
    <w:p w14:paraId="2B4AD60C" w14:textId="1EE24D1B" w:rsidR="009021DC" w:rsidRPr="0013398E" w:rsidRDefault="005B2775" w:rsidP="00AF39F2">
      <w:pPr>
        <w:numPr>
          <w:ilvl w:val="0"/>
          <w:numId w:val="7"/>
        </w:numPr>
        <w:jc w:val="both"/>
        <w:rPr>
          <w:rFonts w:ascii="Calibri" w:hAnsi="Calibri"/>
        </w:rPr>
      </w:pPr>
      <w:r w:rsidRPr="0013398E">
        <w:rPr>
          <w:rFonts w:ascii="Calibri" w:hAnsi="Calibri"/>
        </w:rPr>
        <w:t xml:space="preserve">Une </w:t>
      </w:r>
      <w:r w:rsidR="009021DC" w:rsidRPr="0013398E">
        <w:rPr>
          <w:rFonts w:ascii="Calibri" w:hAnsi="Calibri"/>
        </w:rPr>
        <w:t>forte prévalence d’anémie chez les jeunes enfants (en plus d’</w:t>
      </w:r>
      <w:r w:rsidR="003335A1" w:rsidRPr="0013398E">
        <w:rPr>
          <w:rFonts w:ascii="Calibri" w:hAnsi="Calibri"/>
        </w:rPr>
        <w:t>augmenter le risque</w:t>
      </w:r>
      <w:r w:rsidR="009021DC" w:rsidRPr="0013398E">
        <w:rPr>
          <w:rFonts w:ascii="Calibri" w:hAnsi="Calibri"/>
        </w:rPr>
        <w:t xml:space="preserve"> </w:t>
      </w:r>
      <w:r w:rsidRPr="0013398E">
        <w:rPr>
          <w:rFonts w:ascii="Calibri" w:hAnsi="Calibri"/>
        </w:rPr>
        <w:t>de décès sous</w:t>
      </w:r>
      <w:r w:rsidR="009021DC" w:rsidRPr="0013398E">
        <w:rPr>
          <w:rFonts w:ascii="Calibri" w:hAnsi="Calibri"/>
        </w:rPr>
        <w:t xml:space="preserve"> sa forme sévère) affecte de façon </w:t>
      </w:r>
      <w:r w:rsidRPr="0013398E">
        <w:rPr>
          <w:rFonts w:ascii="Calibri" w:hAnsi="Calibri"/>
        </w:rPr>
        <w:t xml:space="preserve">négative </w:t>
      </w:r>
      <w:r w:rsidR="009021DC" w:rsidRPr="0013398E">
        <w:rPr>
          <w:rFonts w:ascii="Calibri" w:hAnsi="Calibri"/>
        </w:rPr>
        <w:t>le développement cognitif et le système immunitaire.</w:t>
      </w:r>
    </w:p>
    <w:p w14:paraId="71025523" w14:textId="27AA35B5" w:rsidR="009021DC" w:rsidRPr="0013398E" w:rsidRDefault="009021DC" w:rsidP="00AF39F2">
      <w:pPr>
        <w:numPr>
          <w:ilvl w:val="0"/>
          <w:numId w:val="7"/>
        </w:numPr>
        <w:jc w:val="both"/>
        <w:rPr>
          <w:rFonts w:ascii="Calibri" w:hAnsi="Calibri"/>
        </w:rPr>
      </w:pPr>
      <w:r w:rsidRPr="0013398E">
        <w:rPr>
          <w:rFonts w:ascii="Calibri" w:hAnsi="Calibri"/>
        </w:rPr>
        <w:t xml:space="preserve">Des interventions ciblant les femmes (particulièrement les femmes enceintes et allaitantes) ainsi que les enfants, peuvent </w:t>
      </w:r>
      <w:r w:rsidR="005B2775" w:rsidRPr="0013398E">
        <w:rPr>
          <w:rFonts w:ascii="Calibri" w:hAnsi="Calibri"/>
        </w:rPr>
        <w:t>permettre d’</w:t>
      </w:r>
      <w:r w:rsidRPr="0013398E">
        <w:rPr>
          <w:rFonts w:ascii="Calibri" w:hAnsi="Calibri"/>
        </w:rPr>
        <w:t>améliorer le</w:t>
      </w:r>
      <w:r w:rsidR="005B2775" w:rsidRPr="0013398E">
        <w:rPr>
          <w:rFonts w:ascii="Calibri" w:hAnsi="Calibri"/>
        </w:rPr>
        <w:t xml:space="preserve"> statut nutritionnel et de santé </w:t>
      </w:r>
      <w:r w:rsidRPr="0013398E">
        <w:rPr>
          <w:rFonts w:ascii="Calibri" w:hAnsi="Calibri"/>
        </w:rPr>
        <w:t xml:space="preserve">de ces groupes </w:t>
      </w:r>
      <w:r w:rsidR="005B2775" w:rsidRPr="0013398E">
        <w:rPr>
          <w:rFonts w:ascii="Calibri" w:hAnsi="Calibri"/>
        </w:rPr>
        <w:t>vulnérables</w:t>
      </w:r>
      <w:r w:rsidRPr="0013398E">
        <w:rPr>
          <w:rFonts w:ascii="Calibri" w:hAnsi="Calibri"/>
        </w:rPr>
        <w:t>.</w:t>
      </w:r>
    </w:p>
    <w:p w14:paraId="01890433" w14:textId="77777777" w:rsidR="009021DC" w:rsidRPr="006414E2" w:rsidRDefault="009021DC" w:rsidP="00AF39F2">
      <w:pPr>
        <w:jc w:val="both"/>
        <w:rPr>
          <w:rFonts w:ascii="Calibri" w:hAnsi="Calibri"/>
        </w:rPr>
      </w:pPr>
    </w:p>
    <w:p w14:paraId="0072BBF9" w14:textId="47DB3160" w:rsidR="009021DC" w:rsidRPr="0013398E" w:rsidRDefault="009021DC" w:rsidP="00AF39F2">
      <w:pPr>
        <w:jc w:val="both"/>
        <w:rPr>
          <w:rFonts w:ascii="Calibri" w:hAnsi="Calibri"/>
        </w:rPr>
      </w:pPr>
      <w:r w:rsidRPr="0013398E">
        <w:rPr>
          <w:rFonts w:ascii="Calibri" w:hAnsi="Calibri"/>
          <w:i/>
          <w:iCs/>
        </w:rPr>
        <w:t xml:space="preserve">ANJE (cf. module </w:t>
      </w:r>
      <w:r w:rsidR="009A6761" w:rsidRPr="0013398E">
        <w:rPr>
          <w:rFonts w:ascii="Calibri" w:hAnsi="Calibri"/>
          <w:i/>
          <w:iCs/>
        </w:rPr>
        <w:t>4</w:t>
      </w:r>
      <w:r w:rsidRPr="0013398E">
        <w:rPr>
          <w:rFonts w:ascii="Calibri" w:hAnsi="Calibri"/>
          <w:i/>
          <w:iCs/>
        </w:rPr>
        <w:t>)</w:t>
      </w:r>
    </w:p>
    <w:p w14:paraId="4CA1EFB6" w14:textId="3DD6EE17" w:rsidR="009021DC" w:rsidRPr="0013398E" w:rsidRDefault="009021DC" w:rsidP="00AF39F2">
      <w:pPr>
        <w:numPr>
          <w:ilvl w:val="0"/>
          <w:numId w:val="9"/>
        </w:numPr>
        <w:jc w:val="both"/>
        <w:rPr>
          <w:rFonts w:ascii="Calibri" w:hAnsi="Calibri"/>
        </w:rPr>
      </w:pPr>
      <w:r w:rsidRPr="0013398E">
        <w:rPr>
          <w:rFonts w:ascii="Calibri" w:hAnsi="Calibri"/>
        </w:rPr>
        <w:t xml:space="preserve">Ce sont </w:t>
      </w:r>
      <w:r w:rsidR="000F0CF6" w:rsidRPr="0013398E">
        <w:rPr>
          <w:rFonts w:ascii="Calibri" w:hAnsi="Calibri"/>
        </w:rPr>
        <w:t xml:space="preserve">généralement </w:t>
      </w:r>
      <w:r w:rsidRPr="0013398E">
        <w:rPr>
          <w:rFonts w:ascii="Calibri" w:hAnsi="Calibri"/>
        </w:rPr>
        <w:t xml:space="preserve">les jeunes enfants, </w:t>
      </w:r>
      <w:r w:rsidR="000F0CF6" w:rsidRPr="0013398E">
        <w:rPr>
          <w:rFonts w:ascii="Calibri" w:hAnsi="Calibri"/>
        </w:rPr>
        <w:t xml:space="preserve">âgés de </w:t>
      </w:r>
      <w:r w:rsidRPr="0013398E">
        <w:rPr>
          <w:rFonts w:ascii="Calibri" w:hAnsi="Calibri"/>
        </w:rPr>
        <w:t xml:space="preserve">six mois </w:t>
      </w:r>
      <w:r w:rsidR="000F0CF6" w:rsidRPr="0013398E">
        <w:rPr>
          <w:rFonts w:ascii="Calibri" w:hAnsi="Calibri" w:cs="Calibri"/>
        </w:rPr>
        <w:t>à</w:t>
      </w:r>
      <w:r w:rsidRPr="0013398E">
        <w:rPr>
          <w:rFonts w:ascii="Calibri" w:hAnsi="Calibri"/>
        </w:rPr>
        <w:t xml:space="preserve"> deux ans</w:t>
      </w:r>
      <w:r w:rsidR="000F0CF6" w:rsidRPr="0013398E">
        <w:rPr>
          <w:rFonts w:ascii="Calibri" w:hAnsi="Calibri"/>
        </w:rPr>
        <w:t>,</w:t>
      </w:r>
      <w:r w:rsidRPr="0013398E">
        <w:rPr>
          <w:rFonts w:ascii="Calibri" w:hAnsi="Calibri"/>
        </w:rPr>
        <w:t xml:space="preserve"> qui ont tendance à être les plus touchés par la malnutrition aiguë et l’anémie</w:t>
      </w:r>
      <w:r w:rsidR="000F0CF6" w:rsidRPr="0013398E">
        <w:rPr>
          <w:rFonts w:ascii="Calibri" w:hAnsi="Calibri"/>
        </w:rPr>
        <w:t> ;</w:t>
      </w:r>
      <w:r w:rsidRPr="0013398E">
        <w:rPr>
          <w:rFonts w:ascii="Calibri" w:hAnsi="Calibri"/>
        </w:rPr>
        <w:t xml:space="preserve"> deux conditions qui coexistent dans le contexte des populations réfugiées.</w:t>
      </w:r>
    </w:p>
    <w:p w14:paraId="7B75FD8E" w14:textId="6B25BE54" w:rsidR="009021DC" w:rsidRPr="0013398E" w:rsidRDefault="009021DC" w:rsidP="00AF39F2">
      <w:pPr>
        <w:numPr>
          <w:ilvl w:val="0"/>
          <w:numId w:val="9"/>
        </w:numPr>
        <w:jc w:val="both"/>
        <w:rPr>
          <w:rFonts w:ascii="Calibri" w:hAnsi="Calibri"/>
        </w:rPr>
      </w:pPr>
      <w:r w:rsidRPr="0013398E">
        <w:rPr>
          <w:rFonts w:ascii="Calibri" w:hAnsi="Calibri"/>
        </w:rPr>
        <w:t>Très peu d’informations sur l</w:t>
      </w:r>
      <w:r w:rsidR="000F0CF6" w:rsidRPr="0013398E">
        <w:rPr>
          <w:rFonts w:ascii="Calibri" w:hAnsi="Calibri"/>
        </w:rPr>
        <w:t>es pratiques d</w:t>
      </w:r>
      <w:r w:rsidRPr="0013398E">
        <w:rPr>
          <w:rFonts w:ascii="Calibri" w:hAnsi="Calibri"/>
        </w:rPr>
        <w:t>’ANJE sont collectées de façon systématique au niveau des ménages dans le contexte des populations réfugiées.</w:t>
      </w:r>
    </w:p>
    <w:p w14:paraId="788D1968" w14:textId="77777777" w:rsidR="009021DC" w:rsidRPr="0013398E" w:rsidRDefault="009021DC" w:rsidP="00AF39F2">
      <w:pPr>
        <w:numPr>
          <w:ilvl w:val="0"/>
          <w:numId w:val="9"/>
        </w:numPr>
        <w:jc w:val="both"/>
        <w:rPr>
          <w:rFonts w:ascii="Calibri" w:hAnsi="Calibri"/>
        </w:rPr>
      </w:pPr>
      <w:r w:rsidRPr="0013398E">
        <w:rPr>
          <w:rFonts w:ascii="Calibri" w:hAnsi="Calibri"/>
        </w:rPr>
        <w:t>Améliorer les pratiques d’ANJE dans le contexte de ces populations est une priorité pour le HCR.</w:t>
      </w:r>
    </w:p>
    <w:p w14:paraId="310A5A22" w14:textId="77777777" w:rsidR="00950AAE" w:rsidRPr="006414E2" w:rsidRDefault="00950AAE" w:rsidP="00AF39F2">
      <w:pPr>
        <w:jc w:val="both"/>
        <w:rPr>
          <w:rFonts w:ascii="Calibri" w:hAnsi="Calibri"/>
        </w:rPr>
      </w:pPr>
    </w:p>
    <w:p w14:paraId="2C9CCF89" w14:textId="7978CE54" w:rsidR="009021DC" w:rsidRPr="00C14D2D" w:rsidRDefault="009021DC" w:rsidP="00AF39F2">
      <w:pPr>
        <w:jc w:val="both"/>
        <w:rPr>
          <w:rFonts w:ascii="Calibri" w:hAnsi="Calibri"/>
          <w:i/>
          <w:iCs/>
        </w:rPr>
      </w:pPr>
      <w:r w:rsidRPr="00950AAE">
        <w:rPr>
          <w:rFonts w:ascii="Calibri" w:hAnsi="Calibri"/>
          <w:i/>
          <w:iCs/>
        </w:rPr>
        <w:t>Sécurité alimentaire</w:t>
      </w:r>
      <w:r w:rsidRPr="00950AAE">
        <w:rPr>
          <w:rFonts w:ascii="Calibri" w:hAnsi="Calibri"/>
        </w:rPr>
        <w:t xml:space="preserve"> </w:t>
      </w:r>
      <w:r w:rsidRPr="00950AAE">
        <w:rPr>
          <w:rFonts w:ascii="Calibri" w:hAnsi="Calibri"/>
          <w:i/>
          <w:iCs/>
        </w:rPr>
        <w:t xml:space="preserve">(cf. module </w:t>
      </w:r>
      <w:r w:rsidR="009A6761" w:rsidRPr="00950AAE">
        <w:rPr>
          <w:rFonts w:ascii="Calibri" w:hAnsi="Calibri"/>
          <w:i/>
          <w:iCs/>
        </w:rPr>
        <w:t>5</w:t>
      </w:r>
      <w:r w:rsidRPr="00950AAE">
        <w:rPr>
          <w:rFonts w:ascii="Calibri" w:hAnsi="Calibri"/>
          <w:i/>
          <w:iCs/>
        </w:rPr>
        <w:t>)</w:t>
      </w:r>
    </w:p>
    <w:p w14:paraId="16D28A0C" w14:textId="2A9074E3" w:rsidR="009021DC" w:rsidRPr="00950AAE" w:rsidRDefault="009021DC" w:rsidP="00AF39F2">
      <w:pPr>
        <w:numPr>
          <w:ilvl w:val="0"/>
          <w:numId w:val="9"/>
        </w:numPr>
        <w:jc w:val="both"/>
        <w:rPr>
          <w:rFonts w:ascii="Calibri" w:hAnsi="Calibri"/>
        </w:rPr>
      </w:pPr>
      <w:r w:rsidRPr="00950AAE">
        <w:rPr>
          <w:rFonts w:ascii="Calibri" w:hAnsi="Calibri"/>
        </w:rPr>
        <w:t>L’insécurité alimentaire est une cause sous-jacente de la malnutrition.</w:t>
      </w:r>
    </w:p>
    <w:p w14:paraId="2606A895" w14:textId="77777777" w:rsidR="009021DC" w:rsidRPr="00950AAE" w:rsidRDefault="009021DC" w:rsidP="00AF39F2">
      <w:pPr>
        <w:numPr>
          <w:ilvl w:val="0"/>
          <w:numId w:val="9"/>
        </w:numPr>
        <w:jc w:val="both"/>
        <w:rPr>
          <w:rFonts w:ascii="Calibri" w:hAnsi="Calibri"/>
        </w:rPr>
      </w:pPr>
      <w:r w:rsidRPr="00950AAE">
        <w:rPr>
          <w:rFonts w:ascii="Calibri" w:hAnsi="Calibri"/>
        </w:rPr>
        <w:t>Très peu d’informations sur la sécurité alimentaire sont collectées de façon systématique au niveau des ménages dans le contexte des populations réfugiées.</w:t>
      </w:r>
    </w:p>
    <w:p w14:paraId="687E14C6" w14:textId="45A8761D" w:rsidR="009021DC" w:rsidRPr="00C14D2D" w:rsidRDefault="009021DC" w:rsidP="00C14D2D">
      <w:pPr>
        <w:pStyle w:val="Paragraphedeliste"/>
        <w:numPr>
          <w:ilvl w:val="0"/>
          <w:numId w:val="9"/>
        </w:numPr>
        <w:rPr>
          <w:rFonts w:ascii="Calibri" w:hAnsi="Calibri"/>
        </w:rPr>
      </w:pPr>
      <w:r w:rsidRPr="00C14D2D">
        <w:rPr>
          <w:rFonts w:ascii="Calibri" w:hAnsi="Calibri"/>
        </w:rPr>
        <w:lastRenderedPageBreak/>
        <w:t xml:space="preserve">Les </w:t>
      </w:r>
      <w:r w:rsidR="003335A1" w:rsidRPr="00C14D2D">
        <w:rPr>
          <w:rFonts w:ascii="Calibri" w:hAnsi="Calibri"/>
        </w:rPr>
        <w:t>ressources</w:t>
      </w:r>
      <w:r w:rsidRPr="00C14D2D">
        <w:rPr>
          <w:rFonts w:ascii="Calibri" w:hAnsi="Calibri"/>
        </w:rPr>
        <w:t xml:space="preserve"> nécessaires pour conduire des évaluations de routine de la sécurité alimentaire </w:t>
      </w:r>
      <w:r w:rsidR="00C14D2D" w:rsidRPr="00C14D2D">
        <w:rPr>
          <w:rFonts w:ascii="Calibri" w:hAnsi="Calibri"/>
        </w:rPr>
        <w:t>manquent souvent dans les contextes de population refugiées.</w:t>
      </w:r>
    </w:p>
    <w:p w14:paraId="18EF490B" w14:textId="77777777" w:rsidR="009021DC" w:rsidRPr="006414E2" w:rsidRDefault="009021DC" w:rsidP="00AF39F2">
      <w:pPr>
        <w:jc w:val="both"/>
        <w:rPr>
          <w:rFonts w:ascii="Calibri" w:hAnsi="Calibri"/>
        </w:rPr>
      </w:pPr>
    </w:p>
    <w:p w14:paraId="2ED1E5D1" w14:textId="62199803" w:rsidR="009021DC" w:rsidRPr="00C14D2D" w:rsidRDefault="009021DC" w:rsidP="00AF39F2">
      <w:pPr>
        <w:jc w:val="both"/>
        <w:rPr>
          <w:rFonts w:ascii="Calibri" w:hAnsi="Calibri"/>
          <w:i/>
          <w:iCs/>
        </w:rPr>
      </w:pPr>
      <w:r w:rsidRPr="00950AAE">
        <w:rPr>
          <w:rFonts w:ascii="Calibri" w:hAnsi="Calibri"/>
          <w:i/>
          <w:iCs/>
        </w:rPr>
        <w:t>Couverture en provision</w:t>
      </w:r>
      <w:r w:rsidR="00B675A1" w:rsidRPr="00950AAE">
        <w:rPr>
          <w:rFonts w:ascii="Calibri" w:hAnsi="Calibri"/>
          <w:i/>
          <w:iCs/>
        </w:rPr>
        <w:t xml:space="preserve"> </w:t>
      </w:r>
      <w:r w:rsidRPr="00950AAE">
        <w:rPr>
          <w:rFonts w:ascii="Calibri" w:hAnsi="Calibri"/>
          <w:i/>
          <w:iCs/>
        </w:rPr>
        <w:t xml:space="preserve">de moustiquaires (cf. module </w:t>
      </w:r>
      <w:r w:rsidR="00103DAA">
        <w:rPr>
          <w:rFonts w:ascii="Calibri" w:hAnsi="Calibri"/>
          <w:i/>
          <w:iCs/>
        </w:rPr>
        <w:t>6</w:t>
      </w:r>
      <w:r w:rsidRPr="00950AAE">
        <w:rPr>
          <w:rFonts w:ascii="Calibri" w:hAnsi="Calibri"/>
          <w:i/>
          <w:iCs/>
        </w:rPr>
        <w:t>)</w:t>
      </w:r>
    </w:p>
    <w:p w14:paraId="456A4CF4" w14:textId="05C59FDA" w:rsidR="009021DC" w:rsidRPr="00950AAE" w:rsidRDefault="009021DC" w:rsidP="00AF39F2">
      <w:pPr>
        <w:numPr>
          <w:ilvl w:val="0"/>
          <w:numId w:val="9"/>
        </w:numPr>
        <w:jc w:val="both"/>
        <w:rPr>
          <w:rFonts w:ascii="Calibri" w:hAnsi="Calibri"/>
        </w:rPr>
      </w:pPr>
      <w:r w:rsidRPr="00950AAE">
        <w:rPr>
          <w:rFonts w:ascii="Calibri" w:hAnsi="Calibri"/>
        </w:rPr>
        <w:t xml:space="preserve">Une couverture </w:t>
      </w:r>
      <w:r w:rsidR="00D21DDB" w:rsidRPr="00950AAE">
        <w:rPr>
          <w:rFonts w:ascii="Calibri" w:hAnsi="Calibri"/>
        </w:rPr>
        <w:t xml:space="preserve">universelle </w:t>
      </w:r>
      <w:r w:rsidRPr="00950AAE">
        <w:rPr>
          <w:rFonts w:ascii="Calibri" w:hAnsi="Calibri"/>
        </w:rPr>
        <w:t>en moustiquaires à l’échelle des ménages est l’objectif actuellement poursuivi dans les zones de transmission de la malaria.</w:t>
      </w:r>
    </w:p>
    <w:p w14:paraId="1A17182A" w14:textId="5D665962" w:rsidR="009021DC" w:rsidRPr="0013398E" w:rsidRDefault="009021DC" w:rsidP="00AF39F2">
      <w:pPr>
        <w:numPr>
          <w:ilvl w:val="0"/>
          <w:numId w:val="9"/>
        </w:numPr>
        <w:jc w:val="both"/>
        <w:rPr>
          <w:rFonts w:ascii="Calibri" w:hAnsi="Calibri"/>
        </w:rPr>
      </w:pPr>
      <w:r w:rsidRPr="0013398E">
        <w:rPr>
          <w:rFonts w:ascii="Calibri" w:hAnsi="Calibri"/>
        </w:rPr>
        <w:t xml:space="preserve">Les ressources </w:t>
      </w:r>
      <w:r w:rsidR="00C14D2D" w:rsidRPr="00950AAE">
        <w:rPr>
          <w:rFonts w:ascii="Calibri" w:hAnsi="Calibri"/>
        </w:rPr>
        <w:t>nécessaires</w:t>
      </w:r>
      <w:r w:rsidRPr="0013398E">
        <w:rPr>
          <w:rFonts w:ascii="Calibri" w:hAnsi="Calibri"/>
        </w:rPr>
        <w:t xml:space="preserve"> pour </w:t>
      </w:r>
      <w:r w:rsidR="00C14D2D">
        <w:rPr>
          <w:rFonts w:ascii="Calibri" w:hAnsi="Calibri"/>
        </w:rPr>
        <w:t>conduire</w:t>
      </w:r>
      <w:r w:rsidRPr="0013398E">
        <w:rPr>
          <w:rFonts w:ascii="Calibri" w:hAnsi="Calibri"/>
        </w:rPr>
        <w:t xml:space="preserve"> des </w:t>
      </w:r>
      <w:r w:rsidR="00C14D2D">
        <w:rPr>
          <w:rFonts w:ascii="Calibri" w:hAnsi="Calibri"/>
        </w:rPr>
        <w:t>évaluations de routine</w:t>
      </w:r>
      <w:r w:rsidRPr="0013398E">
        <w:rPr>
          <w:rFonts w:ascii="Calibri" w:hAnsi="Calibri"/>
        </w:rPr>
        <w:t xml:space="preserve"> sur la couverture en</w:t>
      </w:r>
      <w:r w:rsidR="00D21DDB" w:rsidRPr="0013398E">
        <w:rPr>
          <w:rFonts w:ascii="Calibri" w:hAnsi="Calibri"/>
        </w:rPr>
        <w:t xml:space="preserve"> provision de</w:t>
      </w:r>
      <w:r w:rsidRPr="0013398E">
        <w:rPr>
          <w:rFonts w:ascii="Calibri" w:hAnsi="Calibri"/>
        </w:rPr>
        <w:t xml:space="preserve"> moustiquaires manquent souvent dans les </w:t>
      </w:r>
      <w:r w:rsidR="00D21DDB" w:rsidRPr="0013398E">
        <w:rPr>
          <w:rFonts w:ascii="Calibri" w:hAnsi="Calibri"/>
        </w:rPr>
        <w:t>contextes de population refugiées</w:t>
      </w:r>
      <w:r w:rsidRPr="0013398E">
        <w:rPr>
          <w:rFonts w:ascii="Calibri" w:hAnsi="Calibri"/>
        </w:rPr>
        <w:t>.</w:t>
      </w:r>
    </w:p>
    <w:p w14:paraId="0306CFD7" w14:textId="4E61211A" w:rsidR="00E035F1" w:rsidRPr="0013398E" w:rsidRDefault="00D21DDB" w:rsidP="00AF39F2">
      <w:pPr>
        <w:numPr>
          <w:ilvl w:val="0"/>
          <w:numId w:val="9"/>
        </w:numPr>
        <w:jc w:val="both"/>
        <w:rPr>
          <w:rFonts w:ascii="Calibri" w:hAnsi="Calibri"/>
        </w:rPr>
      </w:pPr>
      <w:r w:rsidRPr="0013398E">
        <w:rPr>
          <w:rFonts w:ascii="Calibri" w:hAnsi="Calibri"/>
        </w:rPr>
        <w:t>Des</w:t>
      </w:r>
      <w:r w:rsidR="009021DC" w:rsidRPr="0013398E">
        <w:rPr>
          <w:rFonts w:ascii="Calibri" w:hAnsi="Calibri"/>
        </w:rPr>
        <w:t xml:space="preserve"> niveau</w:t>
      </w:r>
      <w:r w:rsidRPr="0013398E">
        <w:rPr>
          <w:rFonts w:ascii="Calibri" w:hAnsi="Calibri"/>
        </w:rPr>
        <w:t>x</w:t>
      </w:r>
      <w:r w:rsidR="009021DC" w:rsidRPr="0013398E">
        <w:rPr>
          <w:rFonts w:ascii="Calibri" w:hAnsi="Calibri"/>
        </w:rPr>
        <w:t xml:space="preserve"> d’anémie et</w:t>
      </w:r>
      <w:r w:rsidR="00B675A1" w:rsidRPr="0013398E">
        <w:rPr>
          <w:rFonts w:ascii="Calibri" w:hAnsi="Calibri"/>
        </w:rPr>
        <w:t xml:space="preserve"> de</w:t>
      </w:r>
      <w:r w:rsidR="009021DC" w:rsidRPr="0013398E">
        <w:rPr>
          <w:rFonts w:ascii="Calibri" w:hAnsi="Calibri"/>
        </w:rPr>
        <w:t xml:space="preserve"> malnutrition aiguë</w:t>
      </w:r>
      <w:r w:rsidRPr="0013398E">
        <w:rPr>
          <w:rFonts w:ascii="Calibri" w:hAnsi="Calibri"/>
        </w:rPr>
        <w:t xml:space="preserve"> élevés sont des facteurs aggravants en ce qui concerne le</w:t>
      </w:r>
      <w:r w:rsidR="009021DC" w:rsidRPr="0013398E">
        <w:rPr>
          <w:rFonts w:ascii="Calibri" w:hAnsi="Calibri"/>
        </w:rPr>
        <w:t xml:space="preserve"> risque de décéder de la malaria, particulièrement chez les jeunes enfants.</w:t>
      </w:r>
    </w:p>
    <w:p w14:paraId="628AB182" w14:textId="07187EC4" w:rsidR="00103DAA" w:rsidRPr="006414E2" w:rsidRDefault="00103DAA" w:rsidP="00103DAA">
      <w:pPr>
        <w:tabs>
          <w:tab w:val="left" w:pos="8145"/>
        </w:tabs>
        <w:jc w:val="both"/>
        <w:rPr>
          <w:rFonts w:ascii="Calibri" w:hAnsi="Calibri"/>
        </w:rPr>
      </w:pPr>
    </w:p>
    <w:p w14:paraId="7DC8BAF0" w14:textId="3FA561B5" w:rsidR="00103DAA" w:rsidRPr="00C14D2D" w:rsidRDefault="00103DAA" w:rsidP="00103DAA">
      <w:pPr>
        <w:jc w:val="both"/>
        <w:rPr>
          <w:rFonts w:ascii="Calibri" w:hAnsi="Calibri"/>
          <w:i/>
          <w:iCs/>
        </w:rPr>
      </w:pPr>
      <w:r>
        <w:rPr>
          <w:rFonts w:ascii="Calibri" w:hAnsi="Calibri"/>
          <w:i/>
          <w:iCs/>
        </w:rPr>
        <w:t>E</w:t>
      </w:r>
      <w:r w:rsidRPr="00950AAE">
        <w:rPr>
          <w:rFonts w:ascii="Calibri" w:hAnsi="Calibri"/>
          <w:i/>
          <w:iCs/>
        </w:rPr>
        <w:t>H</w:t>
      </w:r>
      <w:r>
        <w:rPr>
          <w:rFonts w:ascii="Calibri" w:hAnsi="Calibri"/>
          <w:i/>
          <w:iCs/>
        </w:rPr>
        <w:t>A</w:t>
      </w:r>
      <w:r w:rsidRPr="00950AAE">
        <w:rPr>
          <w:rFonts w:ascii="Calibri" w:hAnsi="Calibri"/>
          <w:i/>
          <w:iCs/>
        </w:rPr>
        <w:t xml:space="preserve"> (cf. module </w:t>
      </w:r>
      <w:r>
        <w:rPr>
          <w:rFonts w:ascii="Calibri" w:hAnsi="Calibri"/>
          <w:i/>
          <w:iCs/>
        </w:rPr>
        <w:t>7</w:t>
      </w:r>
      <w:r w:rsidRPr="00950AAE">
        <w:rPr>
          <w:rFonts w:ascii="Calibri" w:hAnsi="Calibri"/>
          <w:i/>
          <w:iCs/>
        </w:rPr>
        <w:t>)</w:t>
      </w:r>
    </w:p>
    <w:p w14:paraId="18B88CEA" w14:textId="0D0E3547" w:rsidR="00103DAA" w:rsidRPr="00950AAE" w:rsidRDefault="00103DAA" w:rsidP="00103DAA">
      <w:pPr>
        <w:numPr>
          <w:ilvl w:val="0"/>
          <w:numId w:val="8"/>
        </w:numPr>
        <w:jc w:val="both"/>
        <w:rPr>
          <w:rFonts w:ascii="Calibri" w:hAnsi="Calibri"/>
        </w:rPr>
      </w:pPr>
      <w:r w:rsidRPr="00950AAE">
        <w:rPr>
          <w:rFonts w:ascii="Calibri" w:hAnsi="Calibri"/>
        </w:rPr>
        <w:t xml:space="preserve">Le HCR </w:t>
      </w:r>
      <w:r w:rsidR="00C14D2D">
        <w:rPr>
          <w:rFonts w:ascii="Calibri" w:hAnsi="Calibri"/>
        </w:rPr>
        <w:t>met en œuvre</w:t>
      </w:r>
      <w:r w:rsidRPr="00950AAE">
        <w:rPr>
          <w:rFonts w:ascii="Calibri" w:hAnsi="Calibri"/>
        </w:rPr>
        <w:t xml:space="preserve"> de plus en plus régulièrement des systèmes de suivi </w:t>
      </w:r>
      <w:r>
        <w:rPr>
          <w:rFonts w:ascii="Calibri" w:hAnsi="Calibri"/>
        </w:rPr>
        <w:t>E</w:t>
      </w:r>
      <w:r w:rsidRPr="00950AAE">
        <w:rPr>
          <w:rFonts w:ascii="Calibri" w:hAnsi="Calibri"/>
        </w:rPr>
        <w:t>H</w:t>
      </w:r>
      <w:r>
        <w:rPr>
          <w:rFonts w:ascii="Calibri" w:hAnsi="Calibri"/>
        </w:rPr>
        <w:t>A</w:t>
      </w:r>
      <w:r w:rsidRPr="00950AAE">
        <w:rPr>
          <w:rFonts w:ascii="Calibri" w:hAnsi="Calibri"/>
        </w:rPr>
        <w:t xml:space="preserve"> </w:t>
      </w:r>
      <w:r w:rsidR="00C14D2D">
        <w:rPr>
          <w:rFonts w:ascii="Calibri" w:hAnsi="Calibri"/>
        </w:rPr>
        <w:t xml:space="preserve">au niveau des </w:t>
      </w:r>
      <w:r w:rsidRPr="00950AAE">
        <w:rPr>
          <w:rFonts w:ascii="Calibri" w:hAnsi="Calibri"/>
        </w:rPr>
        <w:t>camps.</w:t>
      </w:r>
    </w:p>
    <w:p w14:paraId="7B02AD11" w14:textId="77777777" w:rsidR="00103DAA" w:rsidRPr="00950AAE" w:rsidRDefault="00103DAA" w:rsidP="00103DAA">
      <w:pPr>
        <w:numPr>
          <w:ilvl w:val="0"/>
          <w:numId w:val="8"/>
        </w:numPr>
        <w:jc w:val="both"/>
        <w:rPr>
          <w:rFonts w:ascii="Calibri" w:hAnsi="Calibri"/>
        </w:rPr>
      </w:pPr>
      <w:r w:rsidRPr="00950AAE">
        <w:rPr>
          <w:rFonts w:ascii="Calibri" w:hAnsi="Calibri"/>
        </w:rPr>
        <w:t>La qualité des systèmes d’E</w:t>
      </w:r>
      <w:r>
        <w:rPr>
          <w:rFonts w:ascii="Calibri" w:hAnsi="Calibri"/>
        </w:rPr>
        <w:t>H</w:t>
      </w:r>
      <w:r w:rsidRPr="00950AAE">
        <w:rPr>
          <w:rFonts w:ascii="Calibri" w:hAnsi="Calibri"/>
        </w:rPr>
        <w:t>A est un facteur déterminant de la malnutrition, et l’amélioration des indicateurs E</w:t>
      </w:r>
      <w:r>
        <w:rPr>
          <w:rFonts w:ascii="Calibri" w:hAnsi="Calibri"/>
        </w:rPr>
        <w:t>H</w:t>
      </w:r>
      <w:r w:rsidRPr="00950AAE">
        <w:rPr>
          <w:rFonts w:ascii="Calibri" w:hAnsi="Calibri"/>
        </w:rPr>
        <w:t>A est une priorité pour le HCR.</w:t>
      </w:r>
    </w:p>
    <w:p w14:paraId="5D02E65A" w14:textId="51C3DD66" w:rsidR="00DA4ACF" w:rsidRDefault="00DA4ACF" w:rsidP="00AF39F2">
      <w:pPr>
        <w:jc w:val="both"/>
        <w:rPr>
          <w:rFonts w:ascii="Calibri" w:hAnsi="Calibri"/>
        </w:rPr>
      </w:pPr>
    </w:p>
    <w:p w14:paraId="621174BC" w14:textId="77777777" w:rsidR="006414E2" w:rsidRPr="006414E2" w:rsidRDefault="006414E2" w:rsidP="00AF39F2">
      <w:pPr>
        <w:jc w:val="both"/>
        <w:rPr>
          <w:rFonts w:ascii="Calibri" w:hAnsi="Calibri"/>
        </w:rPr>
      </w:pPr>
    </w:p>
    <w:p w14:paraId="61E2B833" w14:textId="06A758B6" w:rsidR="0002312F" w:rsidRPr="0013398E" w:rsidRDefault="0002312F" w:rsidP="00AF39F2">
      <w:pPr>
        <w:jc w:val="both"/>
        <w:rPr>
          <w:rFonts w:ascii="Calibri" w:hAnsi="Calibri"/>
          <w:b/>
          <w:bCs/>
        </w:rPr>
      </w:pPr>
      <w:r w:rsidRPr="0013398E">
        <w:rPr>
          <w:rFonts w:ascii="Calibri" w:hAnsi="Calibri"/>
          <w:b/>
          <w:bCs/>
        </w:rPr>
        <w:t xml:space="preserve">c. Quand inclure les objectifs recommandés dans une enquête </w:t>
      </w:r>
      <w:r w:rsidR="00794730" w:rsidRPr="0013398E">
        <w:rPr>
          <w:rFonts w:ascii="Calibri" w:hAnsi="Calibri"/>
          <w:b/>
          <w:bCs/>
        </w:rPr>
        <w:t>UN</w:t>
      </w:r>
      <w:r w:rsidRPr="0013398E">
        <w:rPr>
          <w:rFonts w:ascii="Calibri" w:hAnsi="Calibri"/>
          <w:b/>
          <w:bCs/>
        </w:rPr>
        <w:t>HCR-SENS</w:t>
      </w:r>
      <w:r w:rsidR="0053005B" w:rsidRPr="0013398E">
        <w:rPr>
          <w:rFonts w:ascii="Calibri" w:hAnsi="Calibri"/>
          <w:b/>
          <w:bCs/>
        </w:rPr>
        <w:t xml:space="preserve"> </w:t>
      </w:r>
      <w:r w:rsidRPr="0013398E">
        <w:rPr>
          <w:rFonts w:ascii="Calibri" w:hAnsi="Calibri"/>
          <w:b/>
          <w:bCs/>
        </w:rPr>
        <w:t>?</w:t>
      </w:r>
    </w:p>
    <w:p w14:paraId="51C16F3E" w14:textId="77777777" w:rsidR="0002312F" w:rsidRPr="006414E2" w:rsidRDefault="0002312F" w:rsidP="00AF39F2">
      <w:pPr>
        <w:jc w:val="both"/>
        <w:rPr>
          <w:rFonts w:ascii="Calibri" w:hAnsi="Calibri"/>
        </w:rPr>
      </w:pPr>
    </w:p>
    <w:p w14:paraId="04D57AE3" w14:textId="5CAE004A" w:rsidR="0002312F" w:rsidRPr="001E18C4" w:rsidRDefault="0002312F" w:rsidP="00AF39F2">
      <w:pPr>
        <w:numPr>
          <w:ilvl w:val="0"/>
          <w:numId w:val="66"/>
        </w:numPr>
        <w:ind w:left="1080"/>
        <w:jc w:val="both"/>
        <w:rPr>
          <w:rFonts w:ascii="Calibri" w:hAnsi="Calibri"/>
        </w:rPr>
      </w:pPr>
      <w:r w:rsidRPr="0013398E">
        <w:rPr>
          <w:rFonts w:ascii="Calibri" w:hAnsi="Calibri"/>
        </w:rPr>
        <w:t>Le HCR recommande que toutes les enquêtes conduites dans les camps de réfugiés soient standardisées et suivent les directives SENS</w:t>
      </w:r>
      <w:r w:rsidR="00794730" w:rsidRPr="0013398E">
        <w:rPr>
          <w:rFonts w:ascii="Calibri" w:hAnsi="Calibri"/>
        </w:rPr>
        <w:t xml:space="preserve">. Il est recommandé d’utiliser </w:t>
      </w:r>
      <w:r w:rsidRPr="0013398E">
        <w:rPr>
          <w:rFonts w:ascii="Calibri" w:hAnsi="Calibri"/>
        </w:rPr>
        <w:t>le questionnaire</w:t>
      </w:r>
      <w:r w:rsidR="00794730" w:rsidRPr="0013398E">
        <w:rPr>
          <w:rFonts w:ascii="Calibri" w:hAnsi="Calibri"/>
        </w:rPr>
        <w:t xml:space="preserve"> SENS</w:t>
      </w:r>
      <w:r w:rsidRPr="0013398E">
        <w:rPr>
          <w:rFonts w:ascii="Calibri" w:hAnsi="Calibri"/>
        </w:rPr>
        <w:t xml:space="preserve"> et </w:t>
      </w:r>
      <w:r w:rsidR="00794730" w:rsidRPr="0013398E">
        <w:rPr>
          <w:rFonts w:ascii="Calibri" w:hAnsi="Calibri"/>
        </w:rPr>
        <w:t xml:space="preserve">d’analyser et présenter les résultats au sein du rapport final d’enquête tel qu’expliqué </w:t>
      </w:r>
      <w:r w:rsidR="00794730" w:rsidRPr="001E18C4">
        <w:rPr>
          <w:rFonts w:ascii="Calibri" w:hAnsi="Calibri"/>
        </w:rPr>
        <w:t>au sein des différents modules SENS</w:t>
      </w:r>
      <w:r w:rsidRPr="001E18C4">
        <w:rPr>
          <w:rFonts w:ascii="Calibri" w:hAnsi="Calibri"/>
        </w:rPr>
        <w:t>.</w:t>
      </w:r>
    </w:p>
    <w:p w14:paraId="0CD81662" w14:textId="77777777" w:rsidR="00B23F96" w:rsidRPr="001E18C4" w:rsidRDefault="00B23F96" w:rsidP="00FB4EB4">
      <w:pPr>
        <w:jc w:val="both"/>
        <w:rPr>
          <w:rFonts w:ascii="Calibri" w:hAnsi="Calibri"/>
        </w:rPr>
      </w:pPr>
    </w:p>
    <w:p w14:paraId="58DF5EC1" w14:textId="3F33CB48" w:rsidR="00AE5071" w:rsidRPr="001E18C4" w:rsidRDefault="00AE5071" w:rsidP="00AF39F2">
      <w:pPr>
        <w:numPr>
          <w:ilvl w:val="0"/>
          <w:numId w:val="66"/>
        </w:numPr>
        <w:ind w:left="1080"/>
        <w:jc w:val="both"/>
        <w:rPr>
          <w:rFonts w:ascii="Calibri" w:hAnsi="Calibri"/>
        </w:rPr>
      </w:pPr>
      <w:r w:rsidRPr="001E18C4">
        <w:rPr>
          <w:rFonts w:ascii="Calibri" w:hAnsi="Calibri"/>
        </w:rPr>
        <w:t xml:space="preserve">Les directives sont conçues </w:t>
      </w:r>
      <w:r w:rsidR="00794730" w:rsidRPr="001E18C4">
        <w:rPr>
          <w:rFonts w:ascii="Calibri" w:hAnsi="Calibri"/>
        </w:rPr>
        <w:t xml:space="preserve">de manière </w:t>
      </w:r>
      <w:r w:rsidR="00794730" w:rsidRPr="001E18C4">
        <w:rPr>
          <w:rFonts w:ascii="Calibri" w:hAnsi="Calibri" w:cs="Calibri"/>
        </w:rPr>
        <w:t>à</w:t>
      </w:r>
      <w:r w:rsidR="00794730" w:rsidRPr="001E18C4">
        <w:rPr>
          <w:rFonts w:ascii="Calibri" w:hAnsi="Calibri"/>
        </w:rPr>
        <w:t xml:space="preserve"> pouvoir </w:t>
      </w:r>
      <w:r w:rsidR="004C1912" w:rsidRPr="001E18C4">
        <w:rPr>
          <w:rFonts w:ascii="Calibri" w:hAnsi="Calibri"/>
        </w:rPr>
        <w:t>être</w:t>
      </w:r>
      <w:r w:rsidR="00794730" w:rsidRPr="001E18C4">
        <w:rPr>
          <w:rFonts w:ascii="Calibri" w:hAnsi="Calibri"/>
        </w:rPr>
        <w:t xml:space="preserve"> </w:t>
      </w:r>
      <w:r w:rsidR="004C1912" w:rsidRPr="001E18C4">
        <w:rPr>
          <w:rFonts w:ascii="Calibri" w:hAnsi="Calibri"/>
        </w:rPr>
        <w:t>utilisées</w:t>
      </w:r>
      <w:r w:rsidR="00794730" w:rsidRPr="001E18C4">
        <w:rPr>
          <w:rFonts w:ascii="Calibri" w:hAnsi="Calibri"/>
        </w:rPr>
        <w:t xml:space="preserve"> dans les situations d’</w:t>
      </w:r>
      <w:r w:rsidRPr="001E18C4">
        <w:rPr>
          <w:rFonts w:ascii="Calibri" w:hAnsi="Calibri"/>
        </w:rPr>
        <w:t>urgence</w:t>
      </w:r>
      <w:r w:rsidR="00794730" w:rsidRPr="001E18C4">
        <w:rPr>
          <w:rFonts w:ascii="Calibri" w:hAnsi="Calibri"/>
        </w:rPr>
        <w:t>, comme dans les situations plus stables</w:t>
      </w:r>
      <w:r w:rsidRPr="001E18C4">
        <w:rPr>
          <w:rFonts w:ascii="Calibri" w:hAnsi="Calibri"/>
        </w:rPr>
        <w:t>. Des adaptations peuvent être nécessaires dans le cadre</w:t>
      </w:r>
      <w:bookmarkStart w:id="15" w:name="_GoBack"/>
      <w:bookmarkEnd w:id="15"/>
      <w:r w:rsidRPr="0013398E">
        <w:rPr>
          <w:rFonts w:ascii="Calibri" w:hAnsi="Calibri"/>
        </w:rPr>
        <w:t xml:space="preserve"> de certaines urgences ou </w:t>
      </w:r>
      <w:r w:rsidR="00794730" w:rsidRPr="0013398E">
        <w:rPr>
          <w:rFonts w:ascii="Calibri" w:hAnsi="Calibri"/>
        </w:rPr>
        <w:t>en contexte urbain</w:t>
      </w:r>
      <w:r w:rsidRPr="001E18C4">
        <w:rPr>
          <w:rFonts w:ascii="Calibri" w:hAnsi="Calibri"/>
        </w:rPr>
        <w:t>.</w:t>
      </w:r>
      <w:r w:rsidR="00794730" w:rsidRPr="001E18C4">
        <w:rPr>
          <w:rFonts w:ascii="Calibri" w:hAnsi="Calibri"/>
        </w:rPr>
        <w:t xml:space="preserve"> Se référer à </w:t>
      </w:r>
      <w:r w:rsidR="00794730" w:rsidRPr="001E18C4">
        <w:rPr>
          <w:rFonts w:ascii="Calibri" w:hAnsi="Calibri"/>
          <w:b/>
        </w:rPr>
        <w:t>l’</w:t>
      </w:r>
      <w:r w:rsidR="002E65D6" w:rsidRPr="001E18C4">
        <w:rPr>
          <w:rFonts w:ascii="Calibri" w:hAnsi="Calibri"/>
          <w:b/>
        </w:rPr>
        <w:t>add</w:t>
      </w:r>
      <w:r w:rsidR="00794730" w:rsidRPr="001E18C4">
        <w:rPr>
          <w:rFonts w:ascii="Calibri" w:hAnsi="Calibri"/>
          <w:b/>
        </w:rPr>
        <w:t>end</w:t>
      </w:r>
      <w:r w:rsidR="002E65D6" w:rsidRPr="001E18C4">
        <w:rPr>
          <w:rFonts w:ascii="Calibri" w:hAnsi="Calibri"/>
          <w:b/>
        </w:rPr>
        <w:t>um</w:t>
      </w:r>
      <w:r w:rsidR="00794730" w:rsidRPr="001E18C4">
        <w:rPr>
          <w:rFonts w:ascii="Calibri" w:hAnsi="Calibri"/>
          <w:b/>
        </w:rPr>
        <w:t xml:space="preserve"> UNHCR-SENS </w:t>
      </w:r>
      <w:r w:rsidR="002E65D6" w:rsidRPr="001E18C4">
        <w:rPr>
          <w:rFonts w:ascii="Calibri" w:hAnsi="Calibri"/>
          <w:b/>
        </w:rPr>
        <w:t xml:space="preserve">(Version </w:t>
      </w:r>
      <w:r w:rsidR="001E18C4" w:rsidRPr="001E18C4">
        <w:rPr>
          <w:rFonts w:ascii="Calibri" w:hAnsi="Calibri"/>
          <w:b/>
        </w:rPr>
        <w:t>3</w:t>
      </w:r>
      <w:r w:rsidR="002E65D6" w:rsidRPr="001E18C4">
        <w:rPr>
          <w:rFonts w:ascii="Calibri" w:hAnsi="Calibri"/>
          <w:b/>
        </w:rPr>
        <w:t>, 201</w:t>
      </w:r>
      <w:r w:rsidR="001E18C4" w:rsidRPr="001E18C4">
        <w:rPr>
          <w:rFonts w:ascii="Calibri" w:hAnsi="Calibri"/>
          <w:b/>
        </w:rPr>
        <w:t>8</w:t>
      </w:r>
      <w:r w:rsidR="002E65D6" w:rsidRPr="001E18C4">
        <w:rPr>
          <w:rFonts w:ascii="Calibri" w:hAnsi="Calibri"/>
          <w:b/>
        </w:rPr>
        <w:t xml:space="preserve">) </w:t>
      </w:r>
      <w:r w:rsidR="002E65D6" w:rsidRPr="001E18C4">
        <w:rPr>
          <w:rFonts w:ascii="Calibri" w:hAnsi="Calibri"/>
        </w:rPr>
        <w:t>pour de plus amples informations sur la mise en œuvre d’enquêtes SENS auprès des réfugiés vivant en dehors des camps et/ou en contexte urbain.</w:t>
      </w:r>
    </w:p>
    <w:p w14:paraId="0C42F1F3" w14:textId="77777777" w:rsidR="00B23F96" w:rsidRPr="004C1912" w:rsidRDefault="00B23F96" w:rsidP="00FB4EB4">
      <w:pPr>
        <w:jc w:val="both"/>
        <w:rPr>
          <w:rFonts w:ascii="Calibri" w:hAnsi="Calibri"/>
        </w:rPr>
      </w:pPr>
    </w:p>
    <w:p w14:paraId="7F48B6F6" w14:textId="6DB962F3" w:rsidR="00AE5071" w:rsidRPr="00950AAE" w:rsidRDefault="00AE5071" w:rsidP="00AF39F2">
      <w:pPr>
        <w:numPr>
          <w:ilvl w:val="0"/>
          <w:numId w:val="66"/>
        </w:numPr>
        <w:ind w:left="1080"/>
        <w:jc w:val="both"/>
        <w:rPr>
          <w:rFonts w:ascii="Calibri" w:hAnsi="Calibri"/>
        </w:rPr>
      </w:pPr>
      <w:r w:rsidRPr="00950AAE">
        <w:rPr>
          <w:rFonts w:ascii="Calibri" w:hAnsi="Calibri"/>
        </w:rPr>
        <w:t xml:space="preserve">Dans certains contextes, il est possible que l’inclusion des </w:t>
      </w:r>
      <w:r w:rsidR="009F1CBC" w:rsidRPr="00950AAE">
        <w:rPr>
          <w:rFonts w:ascii="Calibri" w:hAnsi="Calibri"/>
        </w:rPr>
        <w:t xml:space="preserve">7 </w:t>
      </w:r>
      <w:r w:rsidRPr="00950AAE">
        <w:rPr>
          <w:rFonts w:ascii="Calibri" w:hAnsi="Calibri"/>
        </w:rPr>
        <w:t xml:space="preserve">modules </w:t>
      </w:r>
      <w:r w:rsidR="009F1CBC" w:rsidRPr="00950AAE">
        <w:rPr>
          <w:rFonts w:ascii="Calibri" w:hAnsi="Calibri"/>
        </w:rPr>
        <w:t xml:space="preserve">au sein de </w:t>
      </w:r>
      <w:r w:rsidRPr="00950AAE">
        <w:rPr>
          <w:rFonts w:ascii="Calibri" w:hAnsi="Calibri"/>
        </w:rPr>
        <w:t xml:space="preserve">l’enquête </w:t>
      </w:r>
      <w:r w:rsidR="009F1CBC" w:rsidRPr="00950AAE">
        <w:rPr>
          <w:rFonts w:ascii="Calibri" w:hAnsi="Calibri"/>
        </w:rPr>
        <w:t xml:space="preserve">SENS </w:t>
      </w:r>
      <w:r w:rsidRPr="00950AAE">
        <w:rPr>
          <w:rFonts w:ascii="Calibri" w:hAnsi="Calibri"/>
        </w:rPr>
        <w:t>ne soit pas nécessaire</w:t>
      </w:r>
      <w:r w:rsidR="009F1CBC" w:rsidRPr="00950AAE">
        <w:rPr>
          <w:rFonts w:ascii="Calibri" w:hAnsi="Calibri"/>
        </w:rPr>
        <w:t>,</w:t>
      </w:r>
      <w:r w:rsidRPr="00950AAE">
        <w:rPr>
          <w:rFonts w:ascii="Calibri" w:hAnsi="Calibri"/>
        </w:rPr>
        <w:t xml:space="preserve"> voire pertinente ou même faisable. Dans ce cas, le</w:t>
      </w:r>
      <w:r w:rsidR="009F1CBC" w:rsidRPr="00950AAE">
        <w:rPr>
          <w:rFonts w:ascii="Calibri" w:hAnsi="Calibri"/>
        </w:rPr>
        <w:t>s</w:t>
      </w:r>
      <w:r w:rsidRPr="00950AAE">
        <w:rPr>
          <w:rFonts w:ascii="Calibri" w:hAnsi="Calibri"/>
        </w:rPr>
        <w:t xml:space="preserve"> module</w:t>
      </w:r>
      <w:r w:rsidR="009F1CBC" w:rsidRPr="00950AAE">
        <w:rPr>
          <w:rFonts w:ascii="Calibri" w:hAnsi="Calibri"/>
        </w:rPr>
        <w:t>s Démographie (</w:t>
      </w:r>
      <w:r w:rsidR="009F1CBC" w:rsidRPr="00950AAE">
        <w:rPr>
          <w:rFonts w:ascii="Calibri" w:hAnsi="Calibri"/>
          <w:b/>
        </w:rPr>
        <w:t>Module 1</w:t>
      </w:r>
      <w:r w:rsidR="009F1CBC" w:rsidRPr="00950AAE">
        <w:rPr>
          <w:rFonts w:ascii="Calibri" w:hAnsi="Calibri"/>
        </w:rPr>
        <w:t>) et</w:t>
      </w:r>
      <w:r w:rsidRPr="00950AAE">
        <w:rPr>
          <w:rFonts w:ascii="Calibri" w:hAnsi="Calibri"/>
        </w:rPr>
        <w:t xml:space="preserve"> </w:t>
      </w:r>
      <w:r w:rsidR="009F1CBC" w:rsidRPr="00950AAE">
        <w:rPr>
          <w:rFonts w:ascii="Calibri" w:hAnsi="Calibri"/>
        </w:rPr>
        <w:t>A</w:t>
      </w:r>
      <w:r w:rsidRPr="00950AAE">
        <w:rPr>
          <w:rFonts w:ascii="Calibri" w:hAnsi="Calibri"/>
        </w:rPr>
        <w:t xml:space="preserve">nthropométrie et </w:t>
      </w:r>
      <w:r w:rsidR="009F1CBC" w:rsidRPr="00950AAE">
        <w:rPr>
          <w:rFonts w:ascii="Calibri" w:hAnsi="Calibri"/>
        </w:rPr>
        <w:t>S</w:t>
      </w:r>
      <w:r w:rsidRPr="00950AAE">
        <w:rPr>
          <w:rFonts w:ascii="Calibri" w:hAnsi="Calibri"/>
        </w:rPr>
        <w:t>anté (</w:t>
      </w:r>
      <w:r w:rsidR="009F1CBC" w:rsidRPr="00950AAE">
        <w:rPr>
          <w:rFonts w:ascii="Calibri" w:hAnsi="Calibri"/>
          <w:b/>
          <w:bCs/>
        </w:rPr>
        <w:t>M</w:t>
      </w:r>
      <w:r w:rsidRPr="00950AAE">
        <w:rPr>
          <w:rFonts w:ascii="Calibri" w:hAnsi="Calibri"/>
          <w:b/>
          <w:bCs/>
        </w:rPr>
        <w:t xml:space="preserve">odule </w:t>
      </w:r>
      <w:r w:rsidR="009F1CBC" w:rsidRPr="00950AAE">
        <w:rPr>
          <w:rFonts w:ascii="Calibri" w:hAnsi="Calibri"/>
          <w:b/>
          <w:bCs/>
        </w:rPr>
        <w:t>2</w:t>
      </w:r>
      <w:r w:rsidRPr="00950AAE">
        <w:rPr>
          <w:rFonts w:ascii="Calibri" w:hAnsi="Calibri"/>
        </w:rPr>
        <w:t>) doi</w:t>
      </w:r>
      <w:r w:rsidR="009F1CBC" w:rsidRPr="00950AAE">
        <w:rPr>
          <w:rFonts w:ascii="Calibri" w:hAnsi="Calibri"/>
        </w:rPr>
        <w:t>ven</w:t>
      </w:r>
      <w:r w:rsidRPr="00950AAE">
        <w:rPr>
          <w:rFonts w:ascii="Calibri" w:hAnsi="Calibri"/>
        </w:rPr>
        <w:t>t toujours être priorisé</w:t>
      </w:r>
      <w:r w:rsidR="009F1CBC" w:rsidRPr="00950AAE">
        <w:rPr>
          <w:rFonts w:ascii="Calibri" w:hAnsi="Calibri"/>
        </w:rPr>
        <w:t>s</w:t>
      </w:r>
      <w:r w:rsidRPr="00950AAE">
        <w:rPr>
          <w:rFonts w:ascii="Calibri" w:hAnsi="Calibri"/>
        </w:rPr>
        <w:t xml:space="preserve"> par rapport aux autres</w:t>
      </w:r>
      <w:r w:rsidR="009F1CBC" w:rsidRPr="00950AAE">
        <w:rPr>
          <w:rFonts w:ascii="Calibri" w:hAnsi="Calibri"/>
        </w:rPr>
        <w:t xml:space="preserve"> modules</w:t>
      </w:r>
      <w:r w:rsidRPr="00950AAE">
        <w:rPr>
          <w:rFonts w:ascii="Calibri" w:hAnsi="Calibri"/>
        </w:rPr>
        <w:t>.</w:t>
      </w:r>
    </w:p>
    <w:p w14:paraId="23A00AB5" w14:textId="77777777" w:rsidR="00E153AC" w:rsidRPr="004C1912" w:rsidRDefault="00E153AC" w:rsidP="00FB4EB4">
      <w:pPr>
        <w:jc w:val="both"/>
        <w:rPr>
          <w:rFonts w:ascii="Calibri" w:hAnsi="Calibri"/>
        </w:rPr>
      </w:pPr>
    </w:p>
    <w:p w14:paraId="7AAC4A4A" w14:textId="0B72BEB1" w:rsidR="00470040" w:rsidRPr="00FB4EB4" w:rsidRDefault="00AE5071" w:rsidP="00FB4EB4">
      <w:pPr>
        <w:numPr>
          <w:ilvl w:val="0"/>
          <w:numId w:val="66"/>
        </w:numPr>
        <w:ind w:left="1080"/>
        <w:jc w:val="both"/>
        <w:rPr>
          <w:rFonts w:ascii="Calibri" w:hAnsi="Calibri"/>
        </w:rPr>
      </w:pPr>
      <w:r w:rsidRPr="004C1912">
        <w:rPr>
          <w:rFonts w:ascii="Calibri" w:hAnsi="Calibri"/>
          <w:bCs/>
        </w:rPr>
        <w:t>Le</w:t>
      </w:r>
      <w:r w:rsidRPr="004C1912">
        <w:rPr>
          <w:rFonts w:ascii="Calibri" w:hAnsi="Calibri"/>
          <w:b/>
          <w:bCs/>
        </w:rPr>
        <w:t xml:space="preserve"> Tableau </w:t>
      </w:r>
      <w:r w:rsidR="006930F4" w:rsidRPr="004C1912">
        <w:rPr>
          <w:rFonts w:ascii="Calibri" w:hAnsi="Calibri"/>
          <w:b/>
          <w:bCs/>
        </w:rPr>
        <w:t>2</w:t>
      </w:r>
      <w:r w:rsidR="006930F4" w:rsidRPr="004C1912">
        <w:rPr>
          <w:rFonts w:ascii="Calibri" w:hAnsi="Calibri"/>
        </w:rPr>
        <w:t xml:space="preserve"> </w:t>
      </w:r>
      <w:r w:rsidRPr="004C1912">
        <w:rPr>
          <w:rFonts w:ascii="Calibri" w:hAnsi="Calibri"/>
        </w:rPr>
        <w:t>ci-dessous</w:t>
      </w:r>
      <w:r w:rsidRPr="0013398E">
        <w:rPr>
          <w:rFonts w:ascii="Calibri" w:hAnsi="Calibri"/>
        </w:rPr>
        <w:t xml:space="preserve"> décrit divers scénarios où l’inclusion de tous les modules dans l’enquête </w:t>
      </w:r>
      <w:r w:rsidR="009F1CBC" w:rsidRPr="0013398E">
        <w:rPr>
          <w:rFonts w:ascii="Calibri" w:hAnsi="Calibri"/>
        </w:rPr>
        <w:t xml:space="preserve">SENS </w:t>
      </w:r>
      <w:r w:rsidRPr="0013398E">
        <w:rPr>
          <w:rFonts w:ascii="Calibri" w:hAnsi="Calibri"/>
        </w:rPr>
        <w:t>annuelle peut ne pas être nécessaire</w:t>
      </w:r>
      <w:r w:rsidR="009F1CBC" w:rsidRPr="0013398E">
        <w:rPr>
          <w:rFonts w:ascii="Calibri" w:hAnsi="Calibri"/>
        </w:rPr>
        <w:t>. C</w:t>
      </w:r>
      <w:r w:rsidRPr="0013398E">
        <w:rPr>
          <w:rFonts w:ascii="Calibri" w:hAnsi="Calibri"/>
        </w:rPr>
        <w:t xml:space="preserve">es </w:t>
      </w:r>
      <w:r w:rsidR="009F1CBC" w:rsidRPr="0013398E">
        <w:rPr>
          <w:rFonts w:ascii="Calibri" w:hAnsi="Calibri"/>
        </w:rPr>
        <w:t xml:space="preserve">différents scénarios </w:t>
      </w:r>
      <w:r w:rsidRPr="0013398E">
        <w:rPr>
          <w:rFonts w:ascii="Calibri" w:hAnsi="Calibri"/>
        </w:rPr>
        <w:t>doivent être discutés et faire l’objet d’une entente avec le bureau régional et le siège du HCR durant l’étape de planification de l’enquête.</w:t>
      </w:r>
    </w:p>
    <w:p w14:paraId="3EAAE84D" w14:textId="77777777" w:rsidR="0033550C" w:rsidRPr="00FB4EB4" w:rsidRDefault="00ED2026" w:rsidP="00AF39F2">
      <w:pPr>
        <w:pStyle w:val="Lgende"/>
        <w:rPr>
          <w:rFonts w:ascii="Calibri" w:hAnsi="Calibri"/>
          <w:b w:val="0"/>
          <w:bCs w:val="0"/>
          <w:caps/>
          <w:sz w:val="24"/>
          <w:szCs w:val="24"/>
        </w:rPr>
      </w:pPr>
      <w:r w:rsidRPr="004C1912">
        <w:rPr>
          <w:rFonts w:ascii="Calibri" w:hAnsi="Calibri"/>
          <w:caps/>
          <w:sz w:val="24"/>
          <w:szCs w:val="24"/>
        </w:rPr>
        <w:br w:type="page"/>
      </w:r>
    </w:p>
    <w:p w14:paraId="3D9EAFB5" w14:textId="15BED5DF" w:rsidR="00E153AC" w:rsidRPr="0013398E" w:rsidRDefault="001D48B1" w:rsidP="00AF39F2">
      <w:pPr>
        <w:pStyle w:val="Lgende"/>
        <w:rPr>
          <w:rFonts w:ascii="Calibri" w:hAnsi="Calibri"/>
          <w:caps/>
          <w:sz w:val="24"/>
          <w:szCs w:val="24"/>
        </w:rPr>
      </w:pPr>
      <w:r w:rsidRPr="004C1912">
        <w:rPr>
          <w:rFonts w:ascii="Calibri" w:hAnsi="Calibri"/>
          <w:caps/>
          <w:sz w:val="24"/>
          <w:szCs w:val="24"/>
        </w:rPr>
        <w:lastRenderedPageBreak/>
        <w:t>Table</w:t>
      </w:r>
      <w:r w:rsidR="00AE5071" w:rsidRPr="004C1912">
        <w:rPr>
          <w:rFonts w:ascii="Calibri" w:hAnsi="Calibri"/>
          <w:caps/>
          <w:sz w:val="24"/>
          <w:szCs w:val="24"/>
        </w:rPr>
        <w:t>au</w:t>
      </w:r>
      <w:r w:rsidRPr="004C1912">
        <w:rPr>
          <w:rFonts w:ascii="Calibri" w:hAnsi="Calibri"/>
          <w:caps/>
          <w:sz w:val="24"/>
          <w:szCs w:val="24"/>
        </w:rPr>
        <w:t xml:space="preserve"> </w:t>
      </w:r>
      <w:r w:rsidR="006930F4" w:rsidRPr="004C1912">
        <w:rPr>
          <w:rFonts w:ascii="Calibri" w:hAnsi="Calibri"/>
          <w:caps/>
          <w:sz w:val="24"/>
          <w:szCs w:val="24"/>
        </w:rPr>
        <w:t xml:space="preserve">2 </w:t>
      </w:r>
      <w:r w:rsidR="00AE5071" w:rsidRPr="004C1912">
        <w:rPr>
          <w:rFonts w:ascii="Calibri" w:hAnsi="Calibri"/>
          <w:b w:val="0"/>
          <w:bCs w:val="0"/>
          <w:caps/>
          <w:sz w:val="24"/>
          <w:szCs w:val="24"/>
        </w:rPr>
        <w:t>Inclusion</w:t>
      </w:r>
      <w:r w:rsidR="00AE5071" w:rsidRPr="0013398E">
        <w:rPr>
          <w:rFonts w:ascii="Calibri" w:hAnsi="Calibri"/>
          <w:b w:val="0"/>
          <w:bCs w:val="0"/>
          <w:caps/>
          <w:sz w:val="24"/>
          <w:szCs w:val="24"/>
        </w:rPr>
        <w:t xml:space="preserve"> ET exclusion DES modules </w:t>
      </w:r>
      <w:r w:rsidR="006930F4" w:rsidRPr="0013398E">
        <w:rPr>
          <w:rFonts w:ascii="Calibri" w:hAnsi="Calibri"/>
          <w:b w:val="0"/>
          <w:bCs w:val="0"/>
          <w:caps/>
          <w:sz w:val="24"/>
          <w:szCs w:val="24"/>
        </w:rPr>
        <w:t xml:space="preserve">SENS </w:t>
      </w:r>
      <w:r w:rsidR="00AE5071" w:rsidRPr="0013398E">
        <w:rPr>
          <w:rFonts w:ascii="Calibri" w:hAnsi="Calibri"/>
          <w:b w:val="0"/>
          <w:bCs w:val="0"/>
          <w:caps/>
          <w:sz w:val="24"/>
          <w:szCs w:val="24"/>
        </w:rPr>
        <w:t>EN FONCTION DES BESOINS</w:t>
      </w:r>
    </w:p>
    <w:p w14:paraId="0BC79583" w14:textId="77777777" w:rsidR="00E153AC" w:rsidRPr="0013398E" w:rsidRDefault="00E153AC" w:rsidP="00AF39F2">
      <w:pPr>
        <w:jc w:val="both"/>
        <w:rPr>
          <w:b/>
          <w:bC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78"/>
        <w:gridCol w:w="4742"/>
        <w:gridCol w:w="2523"/>
      </w:tblGrid>
      <w:tr w:rsidR="00AE5071" w:rsidRPr="0013398E" w14:paraId="3B9372B2" w14:textId="77777777" w:rsidTr="00FB4EB4">
        <w:tc>
          <w:tcPr>
            <w:tcW w:w="983" w:type="pct"/>
            <w:tcBorders>
              <w:top w:val="single" w:sz="12" w:space="0" w:color="808080"/>
              <w:bottom w:val="single" w:sz="2" w:space="0" w:color="808080"/>
            </w:tcBorders>
            <w:shd w:val="clear" w:color="auto" w:fill="BAC3BB"/>
          </w:tcPr>
          <w:p w14:paraId="02BF8581" w14:textId="77777777" w:rsidR="00AE5071" w:rsidRPr="0013398E" w:rsidRDefault="00AE5071" w:rsidP="00AF39F2">
            <w:pPr>
              <w:jc w:val="center"/>
              <w:rPr>
                <w:rFonts w:ascii="Calibri" w:hAnsi="Calibri"/>
                <w:b/>
                <w:bCs/>
                <w:sz w:val="22"/>
                <w:szCs w:val="22"/>
              </w:rPr>
            </w:pPr>
            <w:r w:rsidRPr="0013398E">
              <w:rPr>
                <w:rFonts w:ascii="Calibri" w:hAnsi="Calibri"/>
                <w:b/>
                <w:bCs/>
                <w:sz w:val="22"/>
                <w:szCs w:val="22"/>
              </w:rPr>
              <w:t>Module</w:t>
            </w:r>
          </w:p>
        </w:tc>
        <w:tc>
          <w:tcPr>
            <w:tcW w:w="2622" w:type="pct"/>
            <w:tcBorders>
              <w:top w:val="single" w:sz="12" w:space="0" w:color="808080"/>
              <w:bottom w:val="single" w:sz="2" w:space="0" w:color="808080"/>
            </w:tcBorders>
            <w:shd w:val="clear" w:color="auto" w:fill="BAC3BB"/>
          </w:tcPr>
          <w:p w14:paraId="08716136" w14:textId="3595A2A2" w:rsidR="00AE5071" w:rsidRPr="0013398E" w:rsidRDefault="00AE5071" w:rsidP="00AF39F2">
            <w:pPr>
              <w:jc w:val="center"/>
              <w:rPr>
                <w:rFonts w:ascii="Calibri" w:hAnsi="Calibri"/>
                <w:b/>
                <w:bCs/>
                <w:sz w:val="22"/>
                <w:szCs w:val="22"/>
              </w:rPr>
            </w:pPr>
            <w:r w:rsidRPr="0013398E">
              <w:rPr>
                <w:rFonts w:ascii="Calibri" w:hAnsi="Calibri"/>
                <w:b/>
                <w:bCs/>
                <w:sz w:val="22"/>
                <w:szCs w:val="22"/>
              </w:rPr>
              <w:t xml:space="preserve">Raisons pouvant justifier l’exclusion d’un module standard dans l’enquête </w:t>
            </w:r>
            <w:r w:rsidR="006641C3" w:rsidRPr="0013398E">
              <w:rPr>
                <w:rFonts w:ascii="Calibri" w:hAnsi="Calibri"/>
                <w:b/>
                <w:bCs/>
                <w:sz w:val="22"/>
                <w:szCs w:val="22"/>
              </w:rPr>
              <w:t>SENS</w:t>
            </w:r>
          </w:p>
        </w:tc>
        <w:tc>
          <w:tcPr>
            <w:tcW w:w="1395" w:type="pct"/>
            <w:tcBorders>
              <w:top w:val="single" w:sz="12" w:space="0" w:color="808080"/>
              <w:bottom w:val="single" w:sz="2" w:space="0" w:color="808080"/>
            </w:tcBorders>
            <w:shd w:val="clear" w:color="auto" w:fill="BAC3BB"/>
          </w:tcPr>
          <w:p w14:paraId="00AB02B4" w14:textId="77777777" w:rsidR="00AE5071" w:rsidRPr="0013398E" w:rsidRDefault="00AE5071" w:rsidP="00AF39F2">
            <w:pPr>
              <w:jc w:val="center"/>
              <w:rPr>
                <w:rFonts w:ascii="Calibri" w:hAnsi="Calibri"/>
                <w:b/>
                <w:bCs/>
                <w:sz w:val="22"/>
                <w:szCs w:val="22"/>
              </w:rPr>
            </w:pPr>
            <w:r w:rsidRPr="0013398E">
              <w:rPr>
                <w:rFonts w:ascii="Calibri" w:hAnsi="Calibri"/>
                <w:b/>
                <w:bCs/>
                <w:sz w:val="22"/>
                <w:szCs w:val="22"/>
              </w:rPr>
              <w:t>Notes</w:t>
            </w:r>
          </w:p>
        </w:tc>
      </w:tr>
      <w:tr w:rsidR="006641C3" w:rsidRPr="0013398E" w14:paraId="1ED5244A" w14:textId="77777777" w:rsidTr="00FB4EB4">
        <w:tc>
          <w:tcPr>
            <w:tcW w:w="983" w:type="pct"/>
            <w:tcBorders>
              <w:top w:val="single" w:sz="2" w:space="0" w:color="808080"/>
            </w:tcBorders>
            <w:shd w:val="clear" w:color="auto" w:fill="auto"/>
          </w:tcPr>
          <w:p w14:paraId="48DA93E4" w14:textId="05833016" w:rsidR="006641C3" w:rsidRPr="0013398E" w:rsidRDefault="006641C3" w:rsidP="00AF39F2">
            <w:pPr>
              <w:rPr>
                <w:rFonts w:ascii="Calibri" w:hAnsi="Calibri"/>
                <w:b/>
                <w:bCs/>
                <w:sz w:val="22"/>
                <w:szCs w:val="22"/>
              </w:rPr>
            </w:pPr>
            <w:r w:rsidRPr="0013398E">
              <w:rPr>
                <w:rFonts w:ascii="Calibri" w:hAnsi="Calibri"/>
                <w:b/>
                <w:bCs/>
                <w:sz w:val="22"/>
                <w:szCs w:val="22"/>
              </w:rPr>
              <w:t>1 : Démographie</w:t>
            </w:r>
          </w:p>
        </w:tc>
        <w:tc>
          <w:tcPr>
            <w:tcW w:w="2622" w:type="pct"/>
            <w:tcBorders>
              <w:top w:val="single" w:sz="2" w:space="0" w:color="808080"/>
            </w:tcBorders>
            <w:shd w:val="clear" w:color="auto" w:fill="auto"/>
          </w:tcPr>
          <w:p w14:paraId="04686407" w14:textId="70B8C023" w:rsidR="006641C3" w:rsidRPr="0013398E" w:rsidRDefault="006641C3" w:rsidP="00AF39F2">
            <w:pPr>
              <w:rPr>
                <w:rFonts w:ascii="Calibri" w:hAnsi="Calibri"/>
                <w:bCs/>
                <w:sz w:val="22"/>
                <w:szCs w:val="22"/>
              </w:rPr>
            </w:pPr>
            <w:r w:rsidRPr="0013398E">
              <w:rPr>
                <w:rFonts w:ascii="Calibri" w:hAnsi="Calibri"/>
                <w:bCs/>
                <w:sz w:val="22"/>
                <w:szCs w:val="22"/>
              </w:rPr>
              <w:t>Aucune</w:t>
            </w:r>
          </w:p>
        </w:tc>
        <w:tc>
          <w:tcPr>
            <w:tcW w:w="1395" w:type="pct"/>
            <w:tcBorders>
              <w:top w:val="single" w:sz="2" w:space="0" w:color="808080"/>
            </w:tcBorders>
            <w:shd w:val="clear" w:color="auto" w:fill="auto"/>
          </w:tcPr>
          <w:p w14:paraId="7C71BCCC" w14:textId="77777777" w:rsidR="006641C3" w:rsidRDefault="005D4A45" w:rsidP="00AF39F2">
            <w:pPr>
              <w:rPr>
                <w:rFonts w:ascii="Calibri" w:hAnsi="Calibri"/>
                <w:bCs/>
                <w:sz w:val="22"/>
                <w:szCs w:val="22"/>
              </w:rPr>
            </w:pPr>
            <w:r>
              <w:rPr>
                <w:rFonts w:ascii="Calibri" w:hAnsi="Calibri"/>
                <w:bCs/>
                <w:sz w:val="22"/>
                <w:szCs w:val="22"/>
              </w:rPr>
              <w:t>Les indicateurs</w:t>
            </w:r>
            <w:r w:rsidR="006641C3" w:rsidRPr="0013398E">
              <w:rPr>
                <w:rFonts w:ascii="Calibri" w:hAnsi="Calibri"/>
                <w:bCs/>
                <w:sz w:val="22"/>
                <w:szCs w:val="22"/>
              </w:rPr>
              <w:t xml:space="preserve"> du Module 1 correspondent aux éléments de base devant figurer dans tous les rapports d'enquête SENS du HCR.</w:t>
            </w:r>
          </w:p>
          <w:p w14:paraId="33D21DFC" w14:textId="704AB0E9" w:rsidR="005D4A45" w:rsidRPr="0013398E" w:rsidRDefault="005D4A45" w:rsidP="00AF39F2">
            <w:pPr>
              <w:rPr>
                <w:rFonts w:ascii="Calibri" w:hAnsi="Calibri"/>
                <w:bCs/>
                <w:sz w:val="22"/>
                <w:szCs w:val="22"/>
              </w:rPr>
            </w:pPr>
          </w:p>
        </w:tc>
      </w:tr>
      <w:tr w:rsidR="00AE5071" w:rsidRPr="0013398E" w14:paraId="5C57346E" w14:textId="77777777" w:rsidTr="00FB4EB4">
        <w:tc>
          <w:tcPr>
            <w:tcW w:w="983" w:type="pct"/>
            <w:tcBorders>
              <w:top w:val="single" w:sz="2" w:space="0" w:color="808080"/>
            </w:tcBorders>
            <w:shd w:val="clear" w:color="auto" w:fill="auto"/>
          </w:tcPr>
          <w:p w14:paraId="06D0D025" w14:textId="4C0A4F5C" w:rsidR="00AE5071" w:rsidRPr="0013398E" w:rsidRDefault="000C5F0A" w:rsidP="00FB4EB4">
            <w:pPr>
              <w:rPr>
                <w:rFonts w:ascii="Calibri" w:hAnsi="Calibri"/>
                <w:b/>
                <w:bCs/>
                <w:sz w:val="22"/>
                <w:szCs w:val="22"/>
              </w:rPr>
            </w:pPr>
            <w:r w:rsidRPr="0013398E">
              <w:rPr>
                <w:rFonts w:ascii="Calibri" w:hAnsi="Calibri"/>
                <w:b/>
                <w:bCs/>
                <w:sz w:val="22"/>
                <w:szCs w:val="22"/>
              </w:rPr>
              <w:t>2</w:t>
            </w:r>
            <w:r w:rsidR="0053005B" w:rsidRPr="0013398E">
              <w:rPr>
                <w:rFonts w:ascii="Calibri" w:hAnsi="Calibri"/>
                <w:b/>
                <w:bCs/>
                <w:sz w:val="22"/>
                <w:szCs w:val="22"/>
              </w:rPr>
              <w:t xml:space="preserve"> </w:t>
            </w:r>
            <w:r w:rsidR="00AE5071" w:rsidRPr="0013398E">
              <w:rPr>
                <w:rFonts w:ascii="Calibri" w:hAnsi="Calibri"/>
                <w:b/>
                <w:bCs/>
                <w:sz w:val="22"/>
                <w:szCs w:val="22"/>
              </w:rPr>
              <w:t>: Anthropométrie et santé</w:t>
            </w:r>
          </w:p>
        </w:tc>
        <w:tc>
          <w:tcPr>
            <w:tcW w:w="2622" w:type="pct"/>
            <w:tcBorders>
              <w:top w:val="single" w:sz="2" w:space="0" w:color="808080"/>
            </w:tcBorders>
            <w:shd w:val="clear" w:color="auto" w:fill="auto"/>
          </w:tcPr>
          <w:p w14:paraId="13CDCC26" w14:textId="77777777" w:rsidR="00AE5071" w:rsidRPr="0013398E" w:rsidRDefault="00AE5071" w:rsidP="00AF39F2">
            <w:pPr>
              <w:rPr>
                <w:rFonts w:ascii="Calibri" w:hAnsi="Calibri"/>
                <w:bCs/>
                <w:sz w:val="22"/>
                <w:szCs w:val="22"/>
              </w:rPr>
            </w:pPr>
            <w:r w:rsidRPr="0013398E">
              <w:rPr>
                <w:rFonts w:ascii="Calibri" w:hAnsi="Calibri"/>
                <w:bCs/>
                <w:sz w:val="22"/>
                <w:szCs w:val="22"/>
              </w:rPr>
              <w:t>Aucune</w:t>
            </w:r>
          </w:p>
        </w:tc>
        <w:tc>
          <w:tcPr>
            <w:tcW w:w="1395" w:type="pct"/>
            <w:tcBorders>
              <w:top w:val="single" w:sz="2" w:space="0" w:color="808080"/>
            </w:tcBorders>
            <w:shd w:val="clear" w:color="auto" w:fill="auto"/>
          </w:tcPr>
          <w:p w14:paraId="1DDCEFC7" w14:textId="77777777" w:rsidR="00AE5071" w:rsidRDefault="00AE5071" w:rsidP="00AF39F2">
            <w:pPr>
              <w:rPr>
                <w:rFonts w:ascii="Calibri" w:hAnsi="Calibri"/>
                <w:bCs/>
                <w:sz w:val="22"/>
                <w:szCs w:val="22"/>
              </w:rPr>
            </w:pPr>
            <w:r w:rsidRPr="0013398E">
              <w:rPr>
                <w:rFonts w:ascii="Calibri" w:hAnsi="Calibri"/>
                <w:bCs/>
                <w:sz w:val="22"/>
                <w:szCs w:val="22"/>
              </w:rPr>
              <w:t xml:space="preserve">Les indicateurs du module </w:t>
            </w:r>
            <w:r w:rsidR="000C5F0A" w:rsidRPr="0013398E">
              <w:rPr>
                <w:rFonts w:ascii="Calibri" w:hAnsi="Calibri"/>
                <w:bCs/>
                <w:sz w:val="22"/>
                <w:szCs w:val="22"/>
              </w:rPr>
              <w:t>2</w:t>
            </w:r>
            <w:r w:rsidRPr="0013398E">
              <w:rPr>
                <w:rFonts w:ascii="Calibri" w:hAnsi="Calibri"/>
                <w:bCs/>
                <w:sz w:val="22"/>
                <w:szCs w:val="22"/>
              </w:rPr>
              <w:t xml:space="preserve"> constituent les informations de base à rapporter et doivent être inclus dans tous les rapports d’enquête SENS</w:t>
            </w:r>
            <w:r w:rsidR="000C5F0A" w:rsidRPr="0013398E">
              <w:rPr>
                <w:rFonts w:ascii="Calibri" w:hAnsi="Calibri"/>
                <w:bCs/>
                <w:sz w:val="22"/>
                <w:szCs w:val="22"/>
              </w:rPr>
              <w:t xml:space="preserve"> du HCR</w:t>
            </w:r>
            <w:r w:rsidRPr="0013398E">
              <w:rPr>
                <w:rFonts w:ascii="Calibri" w:hAnsi="Calibri"/>
                <w:bCs/>
                <w:sz w:val="22"/>
                <w:szCs w:val="22"/>
              </w:rPr>
              <w:t>.</w:t>
            </w:r>
          </w:p>
          <w:p w14:paraId="591D83D4" w14:textId="78ACF26B" w:rsidR="005D4A45" w:rsidRPr="00FB4EB4" w:rsidRDefault="005D4A45" w:rsidP="00AF39F2">
            <w:pPr>
              <w:rPr>
                <w:rFonts w:ascii="Calibri" w:hAnsi="Calibri"/>
                <w:sz w:val="22"/>
                <w:szCs w:val="22"/>
              </w:rPr>
            </w:pPr>
          </w:p>
        </w:tc>
      </w:tr>
      <w:tr w:rsidR="00AE5071" w:rsidRPr="0013398E" w14:paraId="4D22678E" w14:textId="77777777" w:rsidTr="00FB4EB4">
        <w:tc>
          <w:tcPr>
            <w:tcW w:w="983" w:type="pct"/>
            <w:shd w:val="clear" w:color="auto" w:fill="auto"/>
          </w:tcPr>
          <w:p w14:paraId="188346B1" w14:textId="1AA5F600" w:rsidR="00AE5071" w:rsidRPr="0013398E" w:rsidRDefault="000C5F0A" w:rsidP="00AF39F2">
            <w:pPr>
              <w:rPr>
                <w:rFonts w:ascii="Calibri" w:hAnsi="Calibri"/>
                <w:b/>
                <w:bCs/>
                <w:sz w:val="22"/>
                <w:szCs w:val="22"/>
              </w:rPr>
            </w:pPr>
            <w:r w:rsidRPr="0013398E">
              <w:rPr>
                <w:rFonts w:ascii="Calibri" w:hAnsi="Calibri"/>
                <w:b/>
                <w:bCs/>
                <w:sz w:val="22"/>
                <w:szCs w:val="22"/>
              </w:rPr>
              <w:t>3</w:t>
            </w:r>
            <w:r w:rsidR="0053005B" w:rsidRPr="0013398E">
              <w:rPr>
                <w:rFonts w:ascii="Calibri" w:hAnsi="Calibri"/>
                <w:b/>
                <w:bCs/>
                <w:sz w:val="22"/>
                <w:szCs w:val="22"/>
              </w:rPr>
              <w:t xml:space="preserve"> </w:t>
            </w:r>
            <w:r w:rsidR="00AE5071" w:rsidRPr="0013398E">
              <w:rPr>
                <w:rFonts w:ascii="Calibri" w:hAnsi="Calibri"/>
                <w:b/>
                <w:bCs/>
                <w:sz w:val="22"/>
                <w:szCs w:val="22"/>
              </w:rPr>
              <w:t>: Anémie</w:t>
            </w:r>
          </w:p>
        </w:tc>
        <w:tc>
          <w:tcPr>
            <w:tcW w:w="2622" w:type="pct"/>
            <w:shd w:val="clear" w:color="auto" w:fill="auto"/>
          </w:tcPr>
          <w:p w14:paraId="7F3BA8E6" w14:textId="659DC503" w:rsidR="00AE5071" w:rsidRPr="00FB4EB4" w:rsidRDefault="00AE5071" w:rsidP="00AF39F2">
            <w:pPr>
              <w:rPr>
                <w:rFonts w:ascii="Calibri" w:hAnsi="Calibri"/>
                <w:sz w:val="22"/>
                <w:szCs w:val="22"/>
              </w:rPr>
            </w:pPr>
            <w:r w:rsidRPr="0013398E">
              <w:rPr>
                <w:rFonts w:ascii="Calibri" w:hAnsi="Calibri"/>
                <w:sz w:val="22"/>
                <w:szCs w:val="22"/>
              </w:rPr>
              <w:t>Prévalence d</w:t>
            </w:r>
            <w:r w:rsidR="000C5F0A" w:rsidRPr="0013398E">
              <w:rPr>
                <w:rFonts w:ascii="Calibri" w:hAnsi="Calibri"/>
                <w:sz w:val="22"/>
                <w:szCs w:val="22"/>
              </w:rPr>
              <w:t>e l</w:t>
            </w:r>
            <w:r w:rsidRPr="0013398E">
              <w:rPr>
                <w:rFonts w:ascii="Calibri" w:hAnsi="Calibri"/>
                <w:sz w:val="22"/>
                <w:szCs w:val="22"/>
              </w:rPr>
              <w:t>’anémie chez les enfants âgés de 6 à 59 mois et/ou</w:t>
            </w:r>
            <w:r w:rsidR="000C5F0A" w:rsidRPr="0013398E">
              <w:rPr>
                <w:rFonts w:ascii="Calibri" w:hAnsi="Calibri"/>
                <w:sz w:val="22"/>
                <w:szCs w:val="22"/>
              </w:rPr>
              <w:t xml:space="preserve"> chez</w:t>
            </w:r>
            <w:r w:rsidRPr="0013398E">
              <w:rPr>
                <w:rFonts w:ascii="Calibri" w:hAnsi="Calibri"/>
                <w:sz w:val="22"/>
                <w:szCs w:val="22"/>
              </w:rPr>
              <w:t xml:space="preserve"> les femmes en âge de procréer inférieure à 30% pendant au moins deux années consécutives.</w:t>
            </w:r>
          </w:p>
        </w:tc>
        <w:tc>
          <w:tcPr>
            <w:tcW w:w="1395" w:type="pct"/>
            <w:shd w:val="clear" w:color="auto" w:fill="auto"/>
          </w:tcPr>
          <w:p w14:paraId="4075ABEE" w14:textId="77777777" w:rsidR="00AE5071" w:rsidRDefault="00AE5071" w:rsidP="00AF39F2">
            <w:pPr>
              <w:rPr>
                <w:rFonts w:ascii="Calibri" w:hAnsi="Calibri"/>
                <w:sz w:val="22"/>
                <w:szCs w:val="22"/>
              </w:rPr>
            </w:pPr>
            <w:r w:rsidRPr="0013398E">
              <w:rPr>
                <w:rFonts w:ascii="Calibri" w:hAnsi="Calibri"/>
                <w:sz w:val="22"/>
                <w:szCs w:val="22"/>
              </w:rPr>
              <w:t>Si la prévalence est inférieure à 30%, inclure l’anémie de façon alternée uniquement dans un but de suivi</w:t>
            </w:r>
            <w:r w:rsidR="000C5F0A" w:rsidRPr="0013398E">
              <w:rPr>
                <w:rFonts w:ascii="Calibri" w:hAnsi="Calibri"/>
                <w:sz w:val="22"/>
                <w:szCs w:val="22"/>
              </w:rPr>
              <w:t>/surveillance</w:t>
            </w:r>
            <w:r w:rsidRPr="0013398E">
              <w:rPr>
                <w:rFonts w:ascii="Calibri" w:hAnsi="Calibri"/>
                <w:sz w:val="22"/>
                <w:szCs w:val="22"/>
              </w:rPr>
              <w:t xml:space="preserve"> (c.à.d. tous les deux ans).</w:t>
            </w:r>
          </w:p>
          <w:p w14:paraId="2ECB6D07" w14:textId="12A43443" w:rsidR="005D4A45" w:rsidRPr="00FB4EB4" w:rsidRDefault="005D4A45" w:rsidP="00AF39F2">
            <w:pPr>
              <w:rPr>
                <w:rFonts w:ascii="Calibri" w:hAnsi="Calibri"/>
                <w:sz w:val="22"/>
                <w:szCs w:val="22"/>
              </w:rPr>
            </w:pPr>
          </w:p>
        </w:tc>
      </w:tr>
      <w:tr w:rsidR="00AE5071" w:rsidRPr="0013398E" w14:paraId="789B10E5" w14:textId="77777777" w:rsidTr="00FB4EB4">
        <w:tc>
          <w:tcPr>
            <w:tcW w:w="983" w:type="pct"/>
            <w:shd w:val="clear" w:color="auto" w:fill="auto"/>
          </w:tcPr>
          <w:p w14:paraId="0C33345E" w14:textId="673A1CA9" w:rsidR="00AE5071" w:rsidRPr="0013398E" w:rsidRDefault="000C5F0A" w:rsidP="00AF39F2">
            <w:pPr>
              <w:rPr>
                <w:rFonts w:ascii="Calibri" w:hAnsi="Calibri"/>
                <w:b/>
                <w:bCs/>
                <w:sz w:val="22"/>
                <w:szCs w:val="22"/>
              </w:rPr>
            </w:pPr>
            <w:r w:rsidRPr="0013398E">
              <w:rPr>
                <w:rFonts w:ascii="Calibri" w:hAnsi="Calibri"/>
                <w:b/>
                <w:bCs/>
                <w:sz w:val="22"/>
                <w:szCs w:val="22"/>
              </w:rPr>
              <w:t>4</w:t>
            </w:r>
            <w:r w:rsidR="0053005B" w:rsidRPr="0013398E">
              <w:rPr>
                <w:rFonts w:ascii="Calibri" w:hAnsi="Calibri"/>
                <w:b/>
                <w:bCs/>
                <w:sz w:val="22"/>
                <w:szCs w:val="22"/>
              </w:rPr>
              <w:t xml:space="preserve"> </w:t>
            </w:r>
            <w:r w:rsidR="00AE5071" w:rsidRPr="0013398E">
              <w:rPr>
                <w:rFonts w:ascii="Calibri" w:hAnsi="Calibri"/>
                <w:b/>
                <w:bCs/>
                <w:sz w:val="22"/>
                <w:szCs w:val="22"/>
              </w:rPr>
              <w:t>:</w:t>
            </w:r>
            <w:r w:rsidR="0099138E" w:rsidRPr="0013398E">
              <w:rPr>
                <w:rFonts w:ascii="Calibri" w:hAnsi="Calibri"/>
                <w:b/>
                <w:bCs/>
                <w:sz w:val="22"/>
                <w:szCs w:val="22"/>
              </w:rPr>
              <w:t xml:space="preserve"> </w:t>
            </w:r>
            <w:r w:rsidR="00AE5071" w:rsidRPr="0013398E">
              <w:rPr>
                <w:rFonts w:ascii="Calibri" w:hAnsi="Calibri"/>
                <w:b/>
                <w:bCs/>
                <w:sz w:val="22"/>
                <w:szCs w:val="22"/>
              </w:rPr>
              <w:t>ANJE</w:t>
            </w:r>
          </w:p>
        </w:tc>
        <w:tc>
          <w:tcPr>
            <w:tcW w:w="2622" w:type="pct"/>
            <w:shd w:val="clear" w:color="auto" w:fill="auto"/>
          </w:tcPr>
          <w:p w14:paraId="7D0780C5" w14:textId="77777777" w:rsidR="00AE5071" w:rsidRDefault="00AE5071" w:rsidP="00AF39F2">
            <w:pPr>
              <w:rPr>
                <w:rFonts w:ascii="Calibri" w:hAnsi="Calibri"/>
                <w:sz w:val="22"/>
                <w:szCs w:val="22"/>
              </w:rPr>
            </w:pPr>
            <w:r w:rsidRPr="0013398E">
              <w:rPr>
                <w:rFonts w:ascii="Calibri" w:hAnsi="Calibri"/>
                <w:sz w:val="22"/>
                <w:szCs w:val="22"/>
              </w:rPr>
              <w:t xml:space="preserve">Évaluation ANJE à grande échelle ou enquête ANJE au niveau des ménages conduite avant l’enquête </w:t>
            </w:r>
            <w:r w:rsidR="000C5F0A" w:rsidRPr="0013398E">
              <w:rPr>
                <w:rFonts w:ascii="Calibri" w:hAnsi="Calibri"/>
                <w:sz w:val="22"/>
                <w:szCs w:val="22"/>
              </w:rPr>
              <w:t>SENS</w:t>
            </w:r>
            <w:r w:rsidRPr="0013398E">
              <w:rPr>
                <w:rFonts w:ascii="Calibri" w:hAnsi="Calibri"/>
                <w:sz w:val="22"/>
                <w:szCs w:val="22"/>
              </w:rPr>
              <w:t>.</w:t>
            </w:r>
          </w:p>
          <w:p w14:paraId="236CBE7C" w14:textId="3B6A6DEA" w:rsidR="00FB4EB4" w:rsidRPr="0013398E" w:rsidRDefault="00FB4EB4" w:rsidP="00AF39F2">
            <w:pPr>
              <w:rPr>
                <w:rFonts w:ascii="Calibri" w:hAnsi="Calibri"/>
                <w:sz w:val="22"/>
                <w:szCs w:val="22"/>
              </w:rPr>
            </w:pPr>
          </w:p>
        </w:tc>
        <w:tc>
          <w:tcPr>
            <w:tcW w:w="1395" w:type="pct"/>
            <w:shd w:val="clear" w:color="auto" w:fill="auto"/>
            <w:vAlign w:val="center"/>
          </w:tcPr>
          <w:p w14:paraId="1DD467B3" w14:textId="77777777" w:rsidR="00AE5071" w:rsidRPr="00FB4EB4" w:rsidRDefault="00AE5071" w:rsidP="00FB4EB4">
            <w:pPr>
              <w:jc w:val="center"/>
              <w:rPr>
                <w:rFonts w:ascii="Calibri" w:hAnsi="Calibri"/>
                <w:sz w:val="22"/>
                <w:szCs w:val="22"/>
              </w:rPr>
            </w:pPr>
            <w:r w:rsidRPr="00FB4EB4">
              <w:rPr>
                <w:rFonts w:ascii="Calibri" w:hAnsi="Calibri"/>
                <w:sz w:val="22"/>
                <w:szCs w:val="22"/>
              </w:rPr>
              <w:t>-</w:t>
            </w:r>
          </w:p>
        </w:tc>
      </w:tr>
      <w:tr w:rsidR="00AE5071" w:rsidRPr="0013398E" w14:paraId="25C88153" w14:textId="77777777" w:rsidTr="00FB4EB4">
        <w:tc>
          <w:tcPr>
            <w:tcW w:w="983" w:type="pct"/>
            <w:shd w:val="clear" w:color="auto" w:fill="auto"/>
          </w:tcPr>
          <w:p w14:paraId="1D46B86D" w14:textId="76F95E65" w:rsidR="00AE5071" w:rsidRPr="0013398E" w:rsidRDefault="000C5F0A" w:rsidP="00AF39F2">
            <w:pPr>
              <w:rPr>
                <w:rFonts w:ascii="Calibri" w:hAnsi="Calibri"/>
                <w:b/>
                <w:bCs/>
                <w:sz w:val="22"/>
                <w:szCs w:val="22"/>
              </w:rPr>
            </w:pPr>
            <w:r w:rsidRPr="0013398E">
              <w:rPr>
                <w:rFonts w:ascii="Calibri" w:hAnsi="Calibri"/>
                <w:b/>
                <w:bCs/>
                <w:sz w:val="22"/>
                <w:szCs w:val="22"/>
              </w:rPr>
              <w:t>5</w:t>
            </w:r>
            <w:r w:rsidR="0053005B" w:rsidRPr="0013398E">
              <w:rPr>
                <w:rFonts w:ascii="Calibri" w:hAnsi="Calibri"/>
                <w:b/>
                <w:bCs/>
                <w:sz w:val="22"/>
                <w:szCs w:val="22"/>
              </w:rPr>
              <w:t xml:space="preserve"> </w:t>
            </w:r>
            <w:r w:rsidR="00AE5071" w:rsidRPr="0013398E">
              <w:rPr>
                <w:rFonts w:ascii="Calibri" w:hAnsi="Calibri"/>
                <w:b/>
                <w:bCs/>
                <w:sz w:val="22"/>
                <w:szCs w:val="22"/>
              </w:rPr>
              <w:t>: Sécurité alimentaire</w:t>
            </w:r>
          </w:p>
        </w:tc>
        <w:tc>
          <w:tcPr>
            <w:tcW w:w="2622" w:type="pct"/>
            <w:shd w:val="clear" w:color="auto" w:fill="auto"/>
          </w:tcPr>
          <w:p w14:paraId="7FB251CF" w14:textId="77777777" w:rsidR="00AE5071" w:rsidRDefault="00AE5071" w:rsidP="00AF39F2">
            <w:pPr>
              <w:rPr>
                <w:rFonts w:ascii="Calibri" w:hAnsi="Calibri"/>
                <w:sz w:val="22"/>
                <w:szCs w:val="22"/>
              </w:rPr>
            </w:pPr>
            <w:r w:rsidRPr="0013398E">
              <w:rPr>
                <w:rFonts w:ascii="Calibri" w:hAnsi="Calibri"/>
                <w:sz w:val="22"/>
                <w:szCs w:val="22"/>
              </w:rPr>
              <w:t xml:space="preserve">Évaluation de la sécurité alimentaire à grande échelle ou enquête sur la sécurité alimentaire au niveau des ménages conduite avant l’enquête </w:t>
            </w:r>
            <w:r w:rsidR="000C5F0A" w:rsidRPr="0013398E">
              <w:rPr>
                <w:rFonts w:ascii="Calibri" w:hAnsi="Calibri"/>
                <w:sz w:val="22"/>
                <w:szCs w:val="22"/>
              </w:rPr>
              <w:t>SENS</w:t>
            </w:r>
            <w:r w:rsidRPr="0013398E">
              <w:rPr>
                <w:rFonts w:ascii="Calibri" w:hAnsi="Calibri"/>
                <w:sz w:val="22"/>
                <w:szCs w:val="22"/>
              </w:rPr>
              <w:t>.</w:t>
            </w:r>
          </w:p>
          <w:p w14:paraId="3D1DE006" w14:textId="23E412CF" w:rsidR="00FB4EB4" w:rsidRPr="00FB4EB4" w:rsidRDefault="00FB4EB4" w:rsidP="00AF39F2">
            <w:pPr>
              <w:rPr>
                <w:rFonts w:ascii="Calibri" w:hAnsi="Calibri"/>
                <w:sz w:val="22"/>
                <w:szCs w:val="22"/>
              </w:rPr>
            </w:pPr>
          </w:p>
        </w:tc>
        <w:tc>
          <w:tcPr>
            <w:tcW w:w="1395" w:type="pct"/>
            <w:shd w:val="clear" w:color="auto" w:fill="auto"/>
            <w:vAlign w:val="center"/>
          </w:tcPr>
          <w:p w14:paraId="3E282963" w14:textId="77777777" w:rsidR="00AE5071" w:rsidRPr="00FB4EB4" w:rsidRDefault="00AE5071" w:rsidP="00FB4EB4">
            <w:pPr>
              <w:jc w:val="center"/>
              <w:rPr>
                <w:rFonts w:ascii="Calibri" w:hAnsi="Calibri"/>
                <w:sz w:val="22"/>
                <w:szCs w:val="22"/>
              </w:rPr>
            </w:pPr>
            <w:r w:rsidRPr="00FB4EB4">
              <w:rPr>
                <w:rFonts w:ascii="Calibri" w:hAnsi="Calibri"/>
                <w:sz w:val="22"/>
                <w:szCs w:val="22"/>
              </w:rPr>
              <w:t>-</w:t>
            </w:r>
          </w:p>
        </w:tc>
      </w:tr>
      <w:tr w:rsidR="00514701" w:rsidRPr="0013398E" w14:paraId="3A027E85" w14:textId="77777777" w:rsidTr="00FB4EB4">
        <w:tc>
          <w:tcPr>
            <w:tcW w:w="983" w:type="pct"/>
            <w:shd w:val="clear" w:color="auto" w:fill="auto"/>
          </w:tcPr>
          <w:p w14:paraId="75506A7A" w14:textId="43688772" w:rsidR="00514701" w:rsidRPr="0013398E" w:rsidRDefault="009A200B" w:rsidP="00514701">
            <w:pPr>
              <w:rPr>
                <w:rFonts w:ascii="Calibri" w:hAnsi="Calibri"/>
                <w:b/>
                <w:bCs/>
                <w:sz w:val="22"/>
                <w:szCs w:val="22"/>
              </w:rPr>
            </w:pPr>
            <w:r>
              <w:rPr>
                <w:rFonts w:ascii="Calibri" w:hAnsi="Calibri"/>
                <w:b/>
                <w:bCs/>
                <w:sz w:val="22"/>
                <w:szCs w:val="22"/>
              </w:rPr>
              <w:t>6</w:t>
            </w:r>
            <w:r w:rsidR="00514701" w:rsidRPr="0013398E">
              <w:rPr>
                <w:rFonts w:ascii="Calibri" w:hAnsi="Calibri"/>
                <w:b/>
                <w:bCs/>
                <w:sz w:val="22"/>
                <w:szCs w:val="22"/>
              </w:rPr>
              <w:t xml:space="preserve"> : Couverture en provision de moustiquaires</w:t>
            </w:r>
          </w:p>
        </w:tc>
        <w:tc>
          <w:tcPr>
            <w:tcW w:w="2622" w:type="pct"/>
            <w:shd w:val="clear" w:color="auto" w:fill="auto"/>
          </w:tcPr>
          <w:p w14:paraId="471E0148" w14:textId="77777777" w:rsidR="00514701" w:rsidRPr="005D4A45" w:rsidRDefault="00514701" w:rsidP="00514701">
            <w:pPr>
              <w:rPr>
                <w:rFonts w:ascii="Calibri" w:hAnsi="Calibri"/>
                <w:sz w:val="22"/>
                <w:szCs w:val="22"/>
              </w:rPr>
            </w:pPr>
            <w:r w:rsidRPr="005D4A45">
              <w:rPr>
                <w:rFonts w:ascii="Calibri" w:hAnsi="Calibri"/>
                <w:sz w:val="22"/>
                <w:szCs w:val="22"/>
              </w:rPr>
              <w:t>(1</w:t>
            </w:r>
            <w:r>
              <w:rPr>
                <w:rFonts w:ascii="Calibri" w:hAnsi="Calibri"/>
                <w:sz w:val="22"/>
                <w:szCs w:val="22"/>
              </w:rPr>
              <w:t xml:space="preserve">) </w:t>
            </w:r>
            <w:r w:rsidRPr="005D4A45">
              <w:rPr>
                <w:rFonts w:ascii="Calibri" w:hAnsi="Calibri"/>
                <w:sz w:val="22"/>
                <w:szCs w:val="22"/>
              </w:rPr>
              <w:t>Environnement sans malaria.</w:t>
            </w:r>
          </w:p>
          <w:p w14:paraId="319D446E" w14:textId="77777777" w:rsidR="00514701" w:rsidRDefault="00514701" w:rsidP="00514701">
            <w:pPr>
              <w:rPr>
                <w:rFonts w:ascii="Calibri" w:hAnsi="Calibri"/>
                <w:sz w:val="22"/>
                <w:szCs w:val="22"/>
              </w:rPr>
            </w:pPr>
            <w:r w:rsidRPr="0013398E">
              <w:rPr>
                <w:rFonts w:ascii="Calibri" w:hAnsi="Calibri"/>
                <w:sz w:val="22"/>
                <w:szCs w:val="22"/>
              </w:rPr>
              <w:t>(2) Il n’y a pas eu de distribution de moustiquaires.</w:t>
            </w:r>
          </w:p>
          <w:p w14:paraId="63F2671F" w14:textId="77777777" w:rsidR="00FB4EB4" w:rsidRDefault="00514701" w:rsidP="00286EBB">
            <w:pPr>
              <w:tabs>
                <w:tab w:val="num" w:pos="360"/>
                <w:tab w:val="num" w:pos="432"/>
              </w:tabs>
              <w:rPr>
                <w:rFonts w:ascii="Calibri" w:hAnsi="Calibri"/>
                <w:sz w:val="22"/>
                <w:szCs w:val="22"/>
              </w:rPr>
            </w:pPr>
            <w:r w:rsidRPr="0013398E">
              <w:rPr>
                <w:rFonts w:ascii="Calibri" w:hAnsi="Calibri"/>
                <w:sz w:val="22"/>
                <w:szCs w:val="22"/>
              </w:rPr>
              <w:t>(3) Évaluation de la couverture en provision de moustiquaires à grande échelle ou enquête de couverture en provision de moustiquaires au niveau des ménages conduite avant l’enquête SENS.</w:t>
            </w:r>
          </w:p>
          <w:p w14:paraId="2911CF9F" w14:textId="54EB5A42" w:rsidR="00FB4EB4" w:rsidRPr="0013398E" w:rsidRDefault="00FB4EB4" w:rsidP="00FB4EB4">
            <w:pPr>
              <w:tabs>
                <w:tab w:val="num" w:pos="360"/>
                <w:tab w:val="num" w:pos="432"/>
              </w:tabs>
              <w:ind w:left="631" w:hanging="648"/>
              <w:rPr>
                <w:rFonts w:ascii="Calibri" w:hAnsi="Calibri"/>
                <w:sz w:val="22"/>
                <w:szCs w:val="22"/>
              </w:rPr>
            </w:pPr>
          </w:p>
        </w:tc>
        <w:tc>
          <w:tcPr>
            <w:tcW w:w="1395" w:type="pct"/>
            <w:shd w:val="clear" w:color="auto" w:fill="auto"/>
            <w:vAlign w:val="center"/>
          </w:tcPr>
          <w:p w14:paraId="2B56BFA2" w14:textId="7D58F519" w:rsidR="00514701" w:rsidRPr="00FB4EB4" w:rsidRDefault="00514701" w:rsidP="00FB4EB4">
            <w:pPr>
              <w:jc w:val="center"/>
              <w:rPr>
                <w:rFonts w:ascii="Calibri" w:hAnsi="Calibri"/>
                <w:sz w:val="22"/>
                <w:szCs w:val="22"/>
              </w:rPr>
            </w:pPr>
            <w:r w:rsidRPr="00FB4EB4">
              <w:rPr>
                <w:rFonts w:ascii="Calibri" w:hAnsi="Calibri"/>
                <w:sz w:val="22"/>
                <w:szCs w:val="22"/>
              </w:rPr>
              <w:t>-</w:t>
            </w:r>
          </w:p>
        </w:tc>
      </w:tr>
      <w:tr w:rsidR="00AE5071" w:rsidRPr="0013398E" w14:paraId="4B43C834" w14:textId="77777777" w:rsidTr="00FB4EB4">
        <w:tc>
          <w:tcPr>
            <w:tcW w:w="983" w:type="pct"/>
            <w:shd w:val="clear" w:color="auto" w:fill="auto"/>
          </w:tcPr>
          <w:p w14:paraId="225BED0C" w14:textId="63153616" w:rsidR="00AE5071" w:rsidRPr="0013398E" w:rsidRDefault="009A200B" w:rsidP="00AF39F2">
            <w:pPr>
              <w:rPr>
                <w:rFonts w:ascii="Calibri" w:hAnsi="Calibri"/>
                <w:b/>
                <w:bCs/>
                <w:sz w:val="22"/>
                <w:szCs w:val="22"/>
              </w:rPr>
            </w:pPr>
            <w:r>
              <w:rPr>
                <w:rFonts w:ascii="Calibri" w:hAnsi="Calibri"/>
                <w:b/>
                <w:bCs/>
                <w:sz w:val="22"/>
                <w:szCs w:val="22"/>
              </w:rPr>
              <w:t>7</w:t>
            </w:r>
            <w:r w:rsidR="0053005B" w:rsidRPr="0013398E">
              <w:rPr>
                <w:rFonts w:ascii="Calibri" w:hAnsi="Calibri"/>
                <w:b/>
                <w:bCs/>
                <w:sz w:val="22"/>
                <w:szCs w:val="22"/>
              </w:rPr>
              <w:t xml:space="preserve"> </w:t>
            </w:r>
            <w:r w:rsidR="00CA2803">
              <w:rPr>
                <w:rFonts w:ascii="Calibri" w:hAnsi="Calibri"/>
                <w:b/>
                <w:bCs/>
                <w:sz w:val="22"/>
                <w:szCs w:val="22"/>
              </w:rPr>
              <w:t>: E</w:t>
            </w:r>
            <w:r w:rsidR="00AE5071" w:rsidRPr="0013398E">
              <w:rPr>
                <w:rFonts w:ascii="Calibri" w:hAnsi="Calibri"/>
                <w:b/>
                <w:bCs/>
                <w:sz w:val="22"/>
                <w:szCs w:val="22"/>
              </w:rPr>
              <w:t>H</w:t>
            </w:r>
            <w:r w:rsidR="00CA2803">
              <w:rPr>
                <w:rFonts w:ascii="Calibri" w:hAnsi="Calibri"/>
                <w:b/>
                <w:bCs/>
                <w:sz w:val="22"/>
                <w:szCs w:val="22"/>
              </w:rPr>
              <w:t>A</w:t>
            </w:r>
          </w:p>
        </w:tc>
        <w:tc>
          <w:tcPr>
            <w:tcW w:w="2622" w:type="pct"/>
            <w:shd w:val="clear" w:color="auto" w:fill="auto"/>
          </w:tcPr>
          <w:p w14:paraId="74ADF34F" w14:textId="5E996338" w:rsidR="005D4A45" w:rsidRPr="0013398E" w:rsidRDefault="005D4A45" w:rsidP="00286EBB">
            <w:pPr>
              <w:tabs>
                <w:tab w:val="num" w:pos="360"/>
                <w:tab w:val="num" w:pos="432"/>
              </w:tabs>
              <w:ind w:hanging="17"/>
              <w:rPr>
                <w:rFonts w:ascii="Calibri" w:hAnsi="Calibri"/>
                <w:sz w:val="22"/>
                <w:szCs w:val="22"/>
              </w:rPr>
            </w:pPr>
            <w:r w:rsidRPr="0013398E">
              <w:rPr>
                <w:rFonts w:ascii="Calibri" w:hAnsi="Calibri"/>
                <w:sz w:val="22"/>
                <w:szCs w:val="22"/>
              </w:rPr>
              <w:t>(</w:t>
            </w:r>
            <w:r w:rsidR="00AE5071" w:rsidRPr="0013398E">
              <w:rPr>
                <w:rFonts w:ascii="Calibri" w:hAnsi="Calibri"/>
                <w:sz w:val="22"/>
                <w:szCs w:val="22"/>
              </w:rPr>
              <w:t xml:space="preserve">1) </w:t>
            </w:r>
            <w:r>
              <w:rPr>
                <w:rFonts w:ascii="Calibri" w:hAnsi="Calibri"/>
                <w:sz w:val="22"/>
                <w:szCs w:val="22"/>
              </w:rPr>
              <w:t>L</w:t>
            </w:r>
            <w:r w:rsidRPr="005D4A45">
              <w:rPr>
                <w:rFonts w:ascii="Calibri" w:hAnsi="Calibri"/>
                <w:sz w:val="22"/>
                <w:szCs w:val="22"/>
              </w:rPr>
              <w:t xml:space="preserve">es enquêtes CAP du HCR sur </w:t>
            </w:r>
            <w:r w:rsidR="00CA2803">
              <w:rPr>
                <w:rFonts w:ascii="Calibri" w:hAnsi="Calibri"/>
                <w:sz w:val="22"/>
                <w:szCs w:val="22"/>
              </w:rPr>
              <w:t>l’E</w:t>
            </w:r>
            <w:r>
              <w:rPr>
                <w:rFonts w:ascii="Calibri" w:hAnsi="Calibri"/>
                <w:sz w:val="22"/>
                <w:szCs w:val="22"/>
              </w:rPr>
              <w:t>H</w:t>
            </w:r>
            <w:r w:rsidR="00CA2803">
              <w:rPr>
                <w:rFonts w:ascii="Calibri" w:hAnsi="Calibri"/>
                <w:sz w:val="22"/>
                <w:szCs w:val="22"/>
              </w:rPr>
              <w:t>A ou d’autres évaluations E</w:t>
            </w:r>
            <w:r>
              <w:rPr>
                <w:rFonts w:ascii="Calibri" w:hAnsi="Calibri"/>
                <w:sz w:val="22"/>
                <w:szCs w:val="22"/>
              </w:rPr>
              <w:t>H</w:t>
            </w:r>
            <w:r w:rsidR="00CA2803">
              <w:rPr>
                <w:rFonts w:ascii="Calibri" w:hAnsi="Calibri"/>
                <w:sz w:val="22"/>
                <w:szCs w:val="22"/>
              </w:rPr>
              <w:t>A</w:t>
            </w:r>
            <w:r>
              <w:rPr>
                <w:rFonts w:ascii="Calibri" w:hAnsi="Calibri"/>
                <w:sz w:val="22"/>
                <w:szCs w:val="22"/>
              </w:rPr>
              <w:t xml:space="preserve"> </w:t>
            </w:r>
            <w:r w:rsidRPr="0013398E">
              <w:rPr>
                <w:rFonts w:ascii="Calibri" w:hAnsi="Calibri"/>
                <w:sz w:val="22"/>
                <w:szCs w:val="22"/>
              </w:rPr>
              <w:t>conduite</w:t>
            </w:r>
            <w:r>
              <w:rPr>
                <w:rFonts w:ascii="Calibri" w:hAnsi="Calibri"/>
                <w:sz w:val="22"/>
                <w:szCs w:val="22"/>
              </w:rPr>
              <w:t>s</w:t>
            </w:r>
            <w:r w:rsidR="00AE5071" w:rsidRPr="0013398E">
              <w:rPr>
                <w:rFonts w:ascii="Calibri" w:hAnsi="Calibri"/>
                <w:sz w:val="22"/>
                <w:szCs w:val="22"/>
              </w:rPr>
              <w:t xml:space="preserve"> avant l’enquête </w:t>
            </w:r>
            <w:r w:rsidR="000C5F0A" w:rsidRPr="0013398E">
              <w:rPr>
                <w:rFonts w:ascii="Calibri" w:hAnsi="Calibri"/>
                <w:sz w:val="22"/>
                <w:szCs w:val="22"/>
              </w:rPr>
              <w:t>SENS</w:t>
            </w:r>
            <w:r w:rsidR="00AE5071" w:rsidRPr="0013398E">
              <w:rPr>
                <w:rFonts w:ascii="Calibri" w:hAnsi="Calibri"/>
                <w:sz w:val="22"/>
                <w:szCs w:val="22"/>
              </w:rPr>
              <w:t>.</w:t>
            </w:r>
          </w:p>
          <w:p w14:paraId="7D11A063" w14:textId="77777777" w:rsidR="00AE5071" w:rsidRDefault="00AE5071" w:rsidP="00AF39F2">
            <w:pPr>
              <w:rPr>
                <w:rFonts w:ascii="Calibri" w:hAnsi="Calibri"/>
                <w:sz w:val="22"/>
                <w:szCs w:val="22"/>
              </w:rPr>
            </w:pPr>
            <w:r w:rsidRPr="0013398E">
              <w:rPr>
                <w:rFonts w:ascii="Calibri" w:hAnsi="Calibri"/>
                <w:sz w:val="22"/>
                <w:szCs w:val="22"/>
              </w:rPr>
              <w:t xml:space="preserve">(2) Système de </w:t>
            </w:r>
            <w:r w:rsidR="000C5F0A" w:rsidRPr="0013398E">
              <w:rPr>
                <w:rFonts w:ascii="Calibri" w:hAnsi="Calibri"/>
                <w:sz w:val="22"/>
                <w:szCs w:val="22"/>
              </w:rPr>
              <w:t xml:space="preserve">surveillance du système </w:t>
            </w:r>
            <w:r w:rsidR="00CA2803">
              <w:rPr>
                <w:rFonts w:ascii="Calibri" w:hAnsi="Calibri"/>
                <w:sz w:val="22"/>
                <w:szCs w:val="22"/>
              </w:rPr>
              <w:t>E</w:t>
            </w:r>
            <w:r w:rsidRPr="0013398E">
              <w:rPr>
                <w:rFonts w:ascii="Calibri" w:hAnsi="Calibri"/>
                <w:sz w:val="22"/>
                <w:szCs w:val="22"/>
              </w:rPr>
              <w:t>H</w:t>
            </w:r>
            <w:r w:rsidR="00CA2803">
              <w:rPr>
                <w:rFonts w:ascii="Calibri" w:hAnsi="Calibri"/>
                <w:sz w:val="22"/>
                <w:szCs w:val="22"/>
              </w:rPr>
              <w:t>A</w:t>
            </w:r>
            <w:r w:rsidRPr="0013398E">
              <w:rPr>
                <w:rFonts w:ascii="Calibri" w:hAnsi="Calibri"/>
                <w:sz w:val="22"/>
                <w:szCs w:val="22"/>
              </w:rPr>
              <w:t xml:space="preserve"> en place avec indicateurs stables et cibles atteintes.</w:t>
            </w:r>
          </w:p>
          <w:p w14:paraId="4259F0F0" w14:textId="3D804631" w:rsidR="00FB4EB4" w:rsidRPr="0013398E" w:rsidRDefault="00FB4EB4" w:rsidP="00AF39F2">
            <w:pPr>
              <w:rPr>
                <w:rFonts w:ascii="Calibri" w:hAnsi="Calibri"/>
                <w:sz w:val="22"/>
                <w:szCs w:val="22"/>
              </w:rPr>
            </w:pPr>
          </w:p>
        </w:tc>
        <w:tc>
          <w:tcPr>
            <w:tcW w:w="1395" w:type="pct"/>
            <w:shd w:val="clear" w:color="auto" w:fill="auto"/>
            <w:vAlign w:val="center"/>
          </w:tcPr>
          <w:p w14:paraId="0F7D0C0B" w14:textId="77777777" w:rsidR="00AE5071" w:rsidRPr="00FB4EB4" w:rsidRDefault="00AE5071" w:rsidP="00FB4EB4">
            <w:pPr>
              <w:jc w:val="center"/>
              <w:rPr>
                <w:rFonts w:ascii="Calibri" w:hAnsi="Calibri"/>
                <w:sz w:val="22"/>
                <w:szCs w:val="22"/>
              </w:rPr>
            </w:pPr>
            <w:r w:rsidRPr="00FB4EB4">
              <w:rPr>
                <w:rFonts w:ascii="Calibri" w:hAnsi="Calibri"/>
                <w:sz w:val="22"/>
                <w:szCs w:val="22"/>
              </w:rPr>
              <w:t>-</w:t>
            </w:r>
          </w:p>
        </w:tc>
      </w:tr>
    </w:tbl>
    <w:p w14:paraId="7ACDACB5" w14:textId="77777777" w:rsidR="00286EBB" w:rsidRDefault="00286EBB" w:rsidP="00AF39F2">
      <w:pPr>
        <w:jc w:val="both"/>
        <w:rPr>
          <w:rFonts w:ascii="Calibri" w:hAnsi="Calibri"/>
          <w:b/>
          <w:bCs/>
        </w:rPr>
      </w:pPr>
      <w:r>
        <w:rPr>
          <w:rFonts w:ascii="Calibri" w:hAnsi="Calibri"/>
          <w:b/>
          <w:bCs/>
        </w:rPr>
        <w:br w:type="page"/>
      </w:r>
    </w:p>
    <w:p w14:paraId="5D97B868" w14:textId="7656CB99" w:rsidR="00AE5071" w:rsidRPr="0013398E" w:rsidRDefault="00AE5071" w:rsidP="00AF39F2">
      <w:pPr>
        <w:jc w:val="both"/>
        <w:rPr>
          <w:rFonts w:ascii="Calibri" w:hAnsi="Calibri"/>
          <w:b/>
          <w:bCs/>
        </w:rPr>
      </w:pPr>
      <w:r w:rsidRPr="0013398E">
        <w:rPr>
          <w:rFonts w:ascii="Calibri" w:hAnsi="Calibri"/>
          <w:b/>
          <w:bCs/>
        </w:rPr>
        <w:lastRenderedPageBreak/>
        <w:t>d. Quels autres objectifs peuvent être inclus</w:t>
      </w:r>
      <w:r w:rsidR="00783797" w:rsidRPr="0013398E">
        <w:rPr>
          <w:rFonts w:ascii="Calibri" w:hAnsi="Calibri"/>
          <w:b/>
          <w:bCs/>
        </w:rPr>
        <w:t xml:space="preserve"> </w:t>
      </w:r>
      <w:r w:rsidRPr="0013398E">
        <w:rPr>
          <w:rFonts w:ascii="Calibri" w:hAnsi="Calibri"/>
          <w:b/>
          <w:bCs/>
        </w:rPr>
        <w:t>?</w:t>
      </w:r>
    </w:p>
    <w:p w14:paraId="033C6A44" w14:textId="77777777" w:rsidR="00AE5071" w:rsidRPr="00336C5E" w:rsidRDefault="00AE5071" w:rsidP="00AF39F2">
      <w:pPr>
        <w:tabs>
          <w:tab w:val="left" w:pos="704"/>
        </w:tabs>
        <w:jc w:val="both"/>
        <w:rPr>
          <w:rFonts w:ascii="Calibri" w:hAnsi="Calibri"/>
        </w:rPr>
      </w:pPr>
    </w:p>
    <w:p w14:paraId="3FC56E1F" w14:textId="2C4B81D6" w:rsidR="00AE5071" w:rsidRPr="0013398E" w:rsidRDefault="00AE5071" w:rsidP="00AF39F2">
      <w:pPr>
        <w:jc w:val="both"/>
        <w:rPr>
          <w:rFonts w:ascii="Calibri" w:hAnsi="Calibri"/>
          <w:i/>
          <w:iCs/>
        </w:rPr>
      </w:pPr>
      <w:r w:rsidRPr="0013398E">
        <w:rPr>
          <w:rFonts w:ascii="Calibri" w:hAnsi="Calibri"/>
          <w:i/>
          <w:iCs/>
        </w:rPr>
        <w:t>Des objectifs additionnels peuvent être inclus dans les cas où il existe un besoin clair d’informations supplémentaires pour aider à la prise de décision. Dans les situations où cela se justifie, les données additionnelles suivantes peuvent être collectées</w:t>
      </w:r>
      <w:r w:rsidR="00783797" w:rsidRPr="0013398E">
        <w:rPr>
          <w:rFonts w:ascii="Calibri" w:hAnsi="Calibri"/>
          <w:i/>
          <w:iCs/>
        </w:rPr>
        <w:t xml:space="preserve"> </w:t>
      </w:r>
      <w:r w:rsidRPr="0013398E">
        <w:rPr>
          <w:rFonts w:ascii="Calibri" w:hAnsi="Calibri"/>
          <w:i/>
          <w:iCs/>
        </w:rPr>
        <w:t>:</w:t>
      </w:r>
    </w:p>
    <w:p w14:paraId="141E76AE" w14:textId="77777777" w:rsidR="00F61BB2" w:rsidRPr="0013398E" w:rsidRDefault="00F61BB2" w:rsidP="00AF39F2">
      <w:pPr>
        <w:jc w:val="both"/>
        <w:rPr>
          <w:rFonts w:ascii="Calibri" w:hAnsi="Calibri"/>
        </w:rPr>
      </w:pPr>
    </w:p>
    <w:p w14:paraId="0DD1D84B" w14:textId="09EFCA85" w:rsidR="00AE5071" w:rsidRPr="00E716B9" w:rsidRDefault="00AE5071" w:rsidP="00AF39F2">
      <w:pPr>
        <w:numPr>
          <w:ilvl w:val="0"/>
          <w:numId w:val="10"/>
        </w:numPr>
        <w:jc w:val="both"/>
        <w:rPr>
          <w:rFonts w:ascii="Calibri" w:hAnsi="Calibri"/>
        </w:rPr>
      </w:pPr>
      <w:r w:rsidRPr="00E716B9">
        <w:rPr>
          <w:rFonts w:ascii="Calibri" w:hAnsi="Calibri"/>
        </w:rPr>
        <w:t>Mortalité</w:t>
      </w:r>
      <w:r w:rsidR="00A43CAB" w:rsidRPr="00E716B9">
        <w:rPr>
          <w:rFonts w:ascii="Calibri" w:hAnsi="Calibri"/>
        </w:rPr>
        <w:t xml:space="preserve"> (</w:t>
      </w:r>
      <w:r w:rsidR="00A43CAB" w:rsidRPr="00E716B9">
        <w:rPr>
          <w:rFonts w:ascii="Calibri" w:hAnsi="Calibri"/>
          <w:b/>
        </w:rPr>
        <w:t xml:space="preserve">Recommandation SENS : </w:t>
      </w:r>
      <w:r w:rsidR="00A43CAB" w:rsidRPr="00E716B9">
        <w:rPr>
          <w:rFonts w:ascii="Calibri" w:hAnsi="Calibri"/>
        </w:rPr>
        <w:t xml:space="preserve"> Se </w:t>
      </w:r>
      <w:r w:rsidR="009F4B1D" w:rsidRPr="00E716B9">
        <w:rPr>
          <w:rFonts w:ascii="Calibri" w:hAnsi="Calibri"/>
        </w:rPr>
        <w:t>référer</w:t>
      </w:r>
      <w:r w:rsidR="00A43CAB" w:rsidRPr="00E716B9">
        <w:rPr>
          <w:rFonts w:ascii="Calibri" w:hAnsi="Calibri"/>
        </w:rPr>
        <w:t xml:space="preserve"> </w:t>
      </w:r>
      <w:r w:rsidR="009F4B1D" w:rsidRPr="00E716B9">
        <w:rPr>
          <w:rFonts w:ascii="Calibri" w:hAnsi="Calibri"/>
        </w:rPr>
        <w:t>à</w:t>
      </w:r>
      <w:r w:rsidR="00A43CAB" w:rsidRPr="00E716B9">
        <w:rPr>
          <w:rFonts w:ascii="Calibri" w:hAnsi="Calibri"/>
        </w:rPr>
        <w:t xml:space="preserve"> la </w:t>
      </w:r>
      <w:r w:rsidR="009F4B1D" w:rsidRPr="00E716B9">
        <w:rPr>
          <w:rFonts w:ascii="Calibri" w:hAnsi="Calibri"/>
        </w:rPr>
        <w:t>documentation</w:t>
      </w:r>
      <w:r w:rsidR="00A43CAB" w:rsidRPr="00E716B9">
        <w:rPr>
          <w:rFonts w:ascii="Calibri" w:hAnsi="Calibri"/>
        </w:rPr>
        <w:t xml:space="preserve"> de</w:t>
      </w:r>
      <w:r w:rsidR="009F4B1D" w:rsidRPr="00E716B9">
        <w:rPr>
          <w:rFonts w:ascii="Calibri" w:hAnsi="Calibri"/>
        </w:rPr>
        <w:t xml:space="preserve"> </w:t>
      </w:r>
      <w:r w:rsidR="00A43CAB" w:rsidRPr="00E716B9">
        <w:rPr>
          <w:rFonts w:ascii="Calibri" w:hAnsi="Calibri"/>
        </w:rPr>
        <w:t>l</w:t>
      </w:r>
      <w:r w:rsidR="009F4B1D" w:rsidRPr="00E716B9">
        <w:rPr>
          <w:rFonts w:ascii="Calibri" w:hAnsi="Calibri"/>
        </w:rPr>
        <w:t>’</w:t>
      </w:r>
      <w:r w:rsidR="00A43CAB" w:rsidRPr="00E716B9">
        <w:rPr>
          <w:rFonts w:ascii="Calibri" w:hAnsi="Calibri"/>
        </w:rPr>
        <w:t xml:space="preserve">initiative SMART pour les </w:t>
      </w:r>
      <w:r w:rsidR="009F4B1D" w:rsidRPr="00E716B9">
        <w:rPr>
          <w:rFonts w:ascii="Calibri" w:hAnsi="Calibri"/>
        </w:rPr>
        <w:t>dernières</w:t>
      </w:r>
      <w:r w:rsidR="00A43CAB" w:rsidRPr="00E716B9">
        <w:rPr>
          <w:rFonts w:ascii="Calibri" w:hAnsi="Calibri"/>
        </w:rPr>
        <w:t xml:space="preserve"> directives </w:t>
      </w:r>
      <w:r w:rsidR="009F4B1D" w:rsidRPr="00E716B9">
        <w:rPr>
          <w:rFonts w:ascii="Calibri" w:hAnsi="Calibri"/>
        </w:rPr>
        <w:t>à</w:t>
      </w:r>
      <w:r w:rsidR="00A43CAB" w:rsidRPr="00E716B9">
        <w:rPr>
          <w:rFonts w:ascii="Calibri" w:hAnsi="Calibri"/>
        </w:rPr>
        <w:t xml:space="preserve"> suivre en ce qui conce</w:t>
      </w:r>
      <w:r w:rsidR="009F4B1D" w:rsidRPr="00E716B9">
        <w:rPr>
          <w:rFonts w:ascii="Calibri" w:hAnsi="Calibri"/>
        </w:rPr>
        <w:t>r</w:t>
      </w:r>
      <w:r w:rsidR="00A43CAB" w:rsidRPr="00E716B9">
        <w:rPr>
          <w:rFonts w:ascii="Calibri" w:hAnsi="Calibri"/>
        </w:rPr>
        <w:t xml:space="preserve">ne la collecte de </w:t>
      </w:r>
      <w:r w:rsidR="009F4B1D" w:rsidRPr="00E716B9">
        <w:rPr>
          <w:rFonts w:ascii="Calibri" w:hAnsi="Calibri"/>
        </w:rPr>
        <w:t>données</w:t>
      </w:r>
      <w:r w:rsidR="00A43CAB" w:rsidRPr="00E716B9">
        <w:rPr>
          <w:rFonts w:ascii="Calibri" w:hAnsi="Calibri"/>
        </w:rPr>
        <w:t xml:space="preserve"> de </w:t>
      </w:r>
      <w:r w:rsidR="009F4B1D" w:rsidRPr="00E716B9">
        <w:rPr>
          <w:rFonts w:ascii="Calibri" w:hAnsi="Calibri"/>
        </w:rPr>
        <w:t>mortalité</w:t>
      </w:r>
      <w:r w:rsidR="00A43CAB" w:rsidRPr="00E716B9">
        <w:rPr>
          <w:rFonts w:ascii="Calibri" w:hAnsi="Calibri"/>
        </w:rPr>
        <w:t xml:space="preserve"> dans une </w:t>
      </w:r>
      <w:r w:rsidR="009F4B1D" w:rsidRPr="00E716B9">
        <w:rPr>
          <w:rFonts w:ascii="Calibri" w:hAnsi="Calibri"/>
        </w:rPr>
        <w:t>enquête</w:t>
      </w:r>
      <w:r w:rsidR="00A43CAB" w:rsidRPr="00E716B9">
        <w:rPr>
          <w:rFonts w:ascii="Calibri" w:hAnsi="Calibri"/>
        </w:rPr>
        <w:t xml:space="preserve"> nutritionnelle. C</w:t>
      </w:r>
      <w:r w:rsidR="009F4B1D" w:rsidRPr="00E716B9">
        <w:rPr>
          <w:rFonts w:ascii="Calibri" w:hAnsi="Calibri"/>
        </w:rPr>
        <w:t>o</w:t>
      </w:r>
      <w:r w:rsidR="00A43CAB" w:rsidRPr="00E716B9">
        <w:rPr>
          <w:rFonts w:ascii="Calibri" w:hAnsi="Calibri"/>
        </w:rPr>
        <w:t>n</w:t>
      </w:r>
      <w:r w:rsidR="009F4B1D" w:rsidRPr="00E716B9">
        <w:rPr>
          <w:rFonts w:ascii="Calibri" w:hAnsi="Calibri"/>
        </w:rPr>
        <w:t>t</w:t>
      </w:r>
      <w:r w:rsidR="00A43CAB" w:rsidRPr="00E716B9">
        <w:rPr>
          <w:rFonts w:ascii="Calibri" w:hAnsi="Calibri"/>
        </w:rPr>
        <w:t xml:space="preserve">acter les bureaux </w:t>
      </w:r>
      <w:r w:rsidR="009F4B1D" w:rsidRPr="00E716B9">
        <w:rPr>
          <w:rFonts w:ascii="Calibri" w:hAnsi="Calibri"/>
        </w:rPr>
        <w:t>régionaux</w:t>
      </w:r>
      <w:r w:rsidR="00A43CAB" w:rsidRPr="00E716B9">
        <w:rPr>
          <w:rFonts w:ascii="Calibri" w:hAnsi="Calibri"/>
        </w:rPr>
        <w:t xml:space="preserve">/le </w:t>
      </w:r>
      <w:r w:rsidR="009F4B1D" w:rsidRPr="00E716B9">
        <w:rPr>
          <w:rFonts w:ascii="Calibri" w:hAnsi="Calibri"/>
        </w:rPr>
        <w:t>siège</w:t>
      </w:r>
      <w:r w:rsidR="00A43CAB" w:rsidRPr="00E716B9">
        <w:rPr>
          <w:rFonts w:ascii="Calibri" w:hAnsi="Calibri"/>
        </w:rPr>
        <w:t xml:space="preserve"> du HCR </w:t>
      </w:r>
      <w:r w:rsidR="009F4B1D" w:rsidRPr="00E716B9">
        <w:rPr>
          <w:rFonts w:ascii="Calibri" w:hAnsi="Calibri"/>
        </w:rPr>
        <w:t>pour de plus amples informations sur l’utilisation de la collecte de données mobile pour l</w:t>
      </w:r>
      <w:r w:rsidR="006930F4" w:rsidRPr="00E716B9">
        <w:rPr>
          <w:rFonts w:ascii="Calibri" w:hAnsi="Calibri"/>
        </w:rPr>
        <w:t>es</w:t>
      </w:r>
      <w:r w:rsidR="009F4B1D" w:rsidRPr="00E716B9">
        <w:rPr>
          <w:rFonts w:ascii="Calibri" w:hAnsi="Calibri"/>
        </w:rPr>
        <w:t xml:space="preserve"> données de mortalité dans une enquête SENS</w:t>
      </w:r>
      <w:r w:rsidR="00A43CAB" w:rsidRPr="00E716B9">
        <w:rPr>
          <w:rFonts w:ascii="Calibri" w:hAnsi="Calibri"/>
        </w:rPr>
        <w:t>)</w:t>
      </w:r>
      <w:r w:rsidR="009F4B1D" w:rsidRPr="00E716B9">
        <w:rPr>
          <w:rFonts w:ascii="Calibri" w:hAnsi="Calibri"/>
        </w:rPr>
        <w:t xml:space="preserve"> </w:t>
      </w:r>
      <w:r w:rsidRPr="00E716B9">
        <w:rPr>
          <w:rFonts w:ascii="Calibri" w:hAnsi="Calibri"/>
        </w:rPr>
        <w:t>;</w:t>
      </w:r>
    </w:p>
    <w:p w14:paraId="466365E0" w14:textId="49D0BD02" w:rsidR="00AE5071" w:rsidRPr="001E18C4" w:rsidRDefault="00AE5071" w:rsidP="00AF39F2">
      <w:pPr>
        <w:numPr>
          <w:ilvl w:val="0"/>
          <w:numId w:val="10"/>
        </w:numPr>
        <w:jc w:val="both"/>
        <w:rPr>
          <w:rFonts w:ascii="Calibri" w:hAnsi="Calibri"/>
        </w:rPr>
      </w:pPr>
      <w:r w:rsidRPr="001E18C4">
        <w:rPr>
          <w:rFonts w:ascii="Calibri" w:hAnsi="Calibri"/>
        </w:rPr>
        <w:t xml:space="preserve">Couverture des programmes </w:t>
      </w:r>
      <w:r w:rsidR="009F4B1D" w:rsidRPr="001E18C4">
        <w:rPr>
          <w:rFonts w:ascii="Calibri" w:hAnsi="Calibri"/>
        </w:rPr>
        <w:t xml:space="preserve">d’alimentation </w:t>
      </w:r>
      <w:r w:rsidR="002C6902" w:rsidRPr="001E18C4">
        <w:rPr>
          <w:rFonts w:ascii="Calibri" w:hAnsi="Calibri"/>
        </w:rPr>
        <w:t>sup</w:t>
      </w:r>
      <w:r w:rsidR="009F4B1D" w:rsidRPr="001E18C4">
        <w:rPr>
          <w:rFonts w:ascii="Calibri" w:hAnsi="Calibri"/>
        </w:rPr>
        <w:t>plémentaire (BSFP)</w:t>
      </w:r>
      <w:r w:rsidRPr="001E18C4">
        <w:rPr>
          <w:rFonts w:ascii="Calibri" w:hAnsi="Calibri"/>
        </w:rPr>
        <w:t xml:space="preserve"> pour </w:t>
      </w:r>
      <w:r w:rsidR="009F4B1D" w:rsidRPr="001E18C4">
        <w:rPr>
          <w:rFonts w:ascii="Calibri" w:hAnsi="Calibri"/>
        </w:rPr>
        <w:t>d’autres groupes</w:t>
      </w:r>
      <w:r w:rsidRPr="001E18C4">
        <w:rPr>
          <w:rFonts w:ascii="Calibri" w:hAnsi="Calibri"/>
        </w:rPr>
        <w:t xml:space="preserve"> d’âges </w:t>
      </w:r>
      <w:r w:rsidR="009F4B1D" w:rsidRPr="001E18C4">
        <w:rPr>
          <w:rFonts w:ascii="Calibri" w:hAnsi="Calibri"/>
        </w:rPr>
        <w:t>que les enfants de moins de 5 ans</w:t>
      </w:r>
      <w:r w:rsidR="00336C5E" w:rsidRPr="001E18C4">
        <w:rPr>
          <w:rFonts w:ascii="Calibri" w:hAnsi="Calibri"/>
        </w:rPr>
        <w:t xml:space="preserve"> et les femmes enceintes et allaitantes avec un enfant de moins de 6 mois</w:t>
      </w:r>
      <w:r w:rsidR="009F4B1D" w:rsidRPr="001E18C4">
        <w:rPr>
          <w:rFonts w:ascii="Calibri" w:hAnsi="Calibri"/>
        </w:rPr>
        <w:t xml:space="preserve"> (</w:t>
      </w:r>
      <w:r w:rsidR="009F4B1D" w:rsidRPr="001E18C4">
        <w:rPr>
          <w:rFonts w:ascii="Calibri" w:hAnsi="Calibri"/>
          <w:b/>
        </w:rPr>
        <w:t xml:space="preserve">Recommandation SENS : </w:t>
      </w:r>
      <w:r w:rsidR="009F4B1D" w:rsidRPr="001E18C4">
        <w:rPr>
          <w:rFonts w:ascii="Calibri" w:hAnsi="Calibri"/>
        </w:rPr>
        <w:t xml:space="preserve">Se référer au Module 2 Anthropométrie et Santé et adapter la question sur l’enrôlement au sein du programme BSFP </w:t>
      </w:r>
      <w:r w:rsidR="009F4B1D" w:rsidRPr="001E18C4">
        <w:rPr>
          <w:rFonts w:ascii="Calibri" w:hAnsi="Calibri" w:cs="Calibri"/>
        </w:rPr>
        <w:t>à</w:t>
      </w:r>
      <w:r w:rsidR="009F4B1D" w:rsidRPr="001E18C4">
        <w:rPr>
          <w:rFonts w:ascii="Calibri" w:hAnsi="Calibri"/>
        </w:rPr>
        <w:t xml:space="preserve"> un autre groupe d’âge spécifique au contexte) </w:t>
      </w:r>
      <w:r w:rsidRPr="001E18C4">
        <w:rPr>
          <w:rFonts w:ascii="Calibri" w:hAnsi="Calibri"/>
        </w:rPr>
        <w:t>;</w:t>
      </w:r>
    </w:p>
    <w:p w14:paraId="4AFC1DC0" w14:textId="77777777" w:rsidR="004C1912" w:rsidRPr="00E716B9" w:rsidRDefault="00AE5071" w:rsidP="004C1912">
      <w:pPr>
        <w:numPr>
          <w:ilvl w:val="0"/>
          <w:numId w:val="10"/>
        </w:numPr>
        <w:jc w:val="both"/>
        <w:rPr>
          <w:rFonts w:ascii="Calibri" w:hAnsi="Calibri"/>
        </w:rPr>
      </w:pPr>
      <w:r w:rsidRPr="00E716B9">
        <w:rPr>
          <w:rFonts w:ascii="Calibri" w:hAnsi="Calibri"/>
        </w:rPr>
        <w:t xml:space="preserve">Statut anthropométrique pour d’autres </w:t>
      </w:r>
      <w:r w:rsidR="009F4B1D" w:rsidRPr="00E716B9">
        <w:rPr>
          <w:rFonts w:ascii="Calibri" w:hAnsi="Calibri"/>
        </w:rPr>
        <w:t xml:space="preserve">groupes </w:t>
      </w:r>
      <w:r w:rsidRPr="00E716B9">
        <w:rPr>
          <w:rFonts w:ascii="Calibri" w:hAnsi="Calibri"/>
        </w:rPr>
        <w:t>d’âges</w:t>
      </w:r>
      <w:r w:rsidR="009F4B1D" w:rsidRPr="00E716B9">
        <w:rPr>
          <w:rFonts w:ascii="Calibri" w:hAnsi="Calibri"/>
        </w:rPr>
        <w:t> : enfants de moins de 6 mois</w:t>
      </w:r>
      <w:r w:rsidRPr="00E716B9">
        <w:rPr>
          <w:rFonts w:ascii="Calibri" w:hAnsi="Calibri"/>
        </w:rPr>
        <w:t xml:space="preserve"> (0</w:t>
      </w:r>
      <w:r w:rsidR="009F4B1D" w:rsidRPr="00E716B9">
        <w:rPr>
          <w:rFonts w:ascii="Calibri" w:hAnsi="Calibri"/>
        </w:rPr>
        <w:t>-5 mois)</w:t>
      </w:r>
      <w:r w:rsidRPr="00E716B9">
        <w:rPr>
          <w:rFonts w:ascii="Calibri" w:hAnsi="Calibri"/>
        </w:rPr>
        <w:t xml:space="preserve">, enfants </w:t>
      </w:r>
      <w:r w:rsidR="009F4B1D" w:rsidRPr="00E716B9">
        <w:rPr>
          <w:rFonts w:ascii="Calibri" w:hAnsi="Calibri"/>
        </w:rPr>
        <w:t xml:space="preserve">âgés </w:t>
      </w:r>
      <w:r w:rsidRPr="00E716B9">
        <w:rPr>
          <w:rFonts w:ascii="Calibri" w:hAnsi="Calibri"/>
        </w:rPr>
        <w:t xml:space="preserve">de 5 à 9 ans, </w:t>
      </w:r>
      <w:r w:rsidR="009F4B1D" w:rsidRPr="00E716B9">
        <w:rPr>
          <w:rFonts w:ascii="Calibri" w:hAnsi="Calibri"/>
        </w:rPr>
        <w:t>personnes âgées (</w:t>
      </w:r>
      <w:r w:rsidR="009F4B1D" w:rsidRPr="00E716B9">
        <w:rPr>
          <w:rFonts w:ascii="Calibri" w:hAnsi="Calibri"/>
          <w:b/>
        </w:rPr>
        <w:t xml:space="preserve">Recommandation SENS : </w:t>
      </w:r>
      <w:r w:rsidR="009F4B1D" w:rsidRPr="00E716B9">
        <w:rPr>
          <w:rFonts w:ascii="Calibri" w:hAnsi="Calibri"/>
        </w:rPr>
        <w:t>Contacter les bureaux régionaux/le siège du HCR pour de plus amples informations sur les dernières directives à suivre en ce qui concerne ces groupes d’âge spécifiques)</w:t>
      </w:r>
      <w:r w:rsidR="00CA2776" w:rsidRPr="00E716B9">
        <w:rPr>
          <w:rFonts w:ascii="Calibri" w:hAnsi="Calibri"/>
        </w:rPr>
        <w:t xml:space="preserve"> </w:t>
      </w:r>
      <w:r w:rsidRPr="00E716B9">
        <w:rPr>
          <w:rFonts w:ascii="Calibri" w:hAnsi="Calibri"/>
        </w:rPr>
        <w:t>;</w:t>
      </w:r>
    </w:p>
    <w:p w14:paraId="43A2808E" w14:textId="6BC777BF" w:rsidR="00E716B9" w:rsidRDefault="00AE5071" w:rsidP="004C1912">
      <w:pPr>
        <w:numPr>
          <w:ilvl w:val="0"/>
          <w:numId w:val="10"/>
        </w:numPr>
        <w:jc w:val="both"/>
        <w:rPr>
          <w:rFonts w:ascii="Calibri" w:hAnsi="Calibri"/>
        </w:rPr>
      </w:pPr>
      <w:r w:rsidRPr="002C6902">
        <w:rPr>
          <w:rFonts w:ascii="Calibri" w:hAnsi="Calibri"/>
        </w:rPr>
        <w:t>Morbidité autre que la diarrhée</w:t>
      </w:r>
      <w:r w:rsidR="009F4B1D" w:rsidRPr="002C6902">
        <w:rPr>
          <w:rFonts w:ascii="Calibri" w:hAnsi="Calibri"/>
        </w:rPr>
        <w:t xml:space="preserve"> </w:t>
      </w:r>
      <w:r w:rsidR="00C172A0" w:rsidRPr="002C6902">
        <w:rPr>
          <w:rFonts w:ascii="Calibri" w:hAnsi="Calibri"/>
        </w:rPr>
        <w:t>(</w:t>
      </w:r>
      <w:r w:rsidR="00C172A0" w:rsidRPr="002C6902">
        <w:rPr>
          <w:rFonts w:ascii="Calibri" w:hAnsi="Calibri"/>
          <w:b/>
        </w:rPr>
        <w:t xml:space="preserve">Recommandation SENS : </w:t>
      </w:r>
      <w:r w:rsidR="00E716B9" w:rsidRPr="002C6902">
        <w:rPr>
          <w:rFonts w:ascii="Calibri" w:hAnsi="Calibri"/>
        </w:rPr>
        <w:t>Se référer à la dernière version du questionnaire enfant utilisé dans les enquêtes MICS</w:t>
      </w:r>
      <w:r w:rsidR="00E716B9">
        <w:rPr>
          <w:rFonts w:ascii="Calibri" w:hAnsi="Calibri"/>
        </w:rPr>
        <w:t xml:space="preserve"> de l’UNICEF) </w:t>
      </w:r>
      <w:r w:rsidRPr="004C1912">
        <w:rPr>
          <w:rFonts w:ascii="Calibri" w:hAnsi="Calibri"/>
        </w:rPr>
        <w:t>;</w:t>
      </w:r>
    </w:p>
    <w:p w14:paraId="66622494" w14:textId="67EFCC31" w:rsidR="005F3FF4" w:rsidRDefault="00AE5071" w:rsidP="004C1912">
      <w:pPr>
        <w:numPr>
          <w:ilvl w:val="0"/>
          <w:numId w:val="10"/>
        </w:numPr>
        <w:jc w:val="both"/>
        <w:rPr>
          <w:rFonts w:ascii="Calibri" w:hAnsi="Calibri"/>
        </w:rPr>
      </w:pPr>
      <w:r w:rsidRPr="004C1912">
        <w:rPr>
          <w:rFonts w:ascii="Calibri" w:hAnsi="Calibri"/>
        </w:rPr>
        <w:t xml:space="preserve">Couverture pour </w:t>
      </w:r>
      <w:r w:rsidR="009F4B1D" w:rsidRPr="004C1912">
        <w:rPr>
          <w:rFonts w:ascii="Calibri" w:hAnsi="Calibri"/>
        </w:rPr>
        <w:t>d’</w:t>
      </w:r>
      <w:r w:rsidRPr="004C1912">
        <w:rPr>
          <w:rFonts w:ascii="Calibri" w:hAnsi="Calibri"/>
        </w:rPr>
        <w:t>autres types de vaccins</w:t>
      </w:r>
      <w:r w:rsidR="00CA2776" w:rsidRPr="004C1912">
        <w:rPr>
          <w:rFonts w:ascii="Calibri" w:hAnsi="Calibri"/>
        </w:rPr>
        <w:t xml:space="preserve"> (</w:t>
      </w:r>
      <w:r w:rsidR="00CA2776" w:rsidRPr="004C1912">
        <w:rPr>
          <w:rFonts w:ascii="Calibri" w:hAnsi="Calibri"/>
          <w:b/>
        </w:rPr>
        <w:t xml:space="preserve">Recommandation SENS : </w:t>
      </w:r>
      <w:r w:rsidR="00CA2776" w:rsidRPr="004C1912">
        <w:rPr>
          <w:rFonts w:ascii="Calibri" w:hAnsi="Calibri"/>
        </w:rPr>
        <w:t>Se référer aux directives de l’OMS en ce qui concerne les enquêtes de couverture vaccinale)</w:t>
      </w:r>
      <w:r w:rsidRPr="004C1912">
        <w:rPr>
          <w:rFonts w:ascii="Calibri" w:hAnsi="Calibri"/>
        </w:rPr>
        <w:t>.</w:t>
      </w:r>
    </w:p>
    <w:p w14:paraId="50FF3017" w14:textId="7579652A" w:rsidR="00E716B9" w:rsidRDefault="00E716B9" w:rsidP="00E716B9">
      <w:pPr>
        <w:numPr>
          <w:ilvl w:val="0"/>
          <w:numId w:val="10"/>
        </w:numPr>
        <w:jc w:val="both"/>
        <w:rPr>
          <w:rFonts w:ascii="Calibri" w:hAnsi="Calibri"/>
        </w:rPr>
      </w:pPr>
      <w:r>
        <w:rPr>
          <w:rFonts w:ascii="Calibri" w:hAnsi="Calibri"/>
        </w:rPr>
        <w:t>Indicateurs ANJE de l’OMS additionnels comme l’alimentation minimale acceptable</w:t>
      </w:r>
      <w:r w:rsidRPr="004C1912">
        <w:rPr>
          <w:rFonts w:ascii="Calibri" w:hAnsi="Calibri"/>
        </w:rPr>
        <w:t xml:space="preserve"> (</w:t>
      </w:r>
      <w:r w:rsidRPr="004C1912">
        <w:rPr>
          <w:rFonts w:ascii="Calibri" w:hAnsi="Calibri"/>
          <w:b/>
        </w:rPr>
        <w:t xml:space="preserve">Recommandation SENS : </w:t>
      </w:r>
      <w:r w:rsidRPr="004C1912">
        <w:rPr>
          <w:rFonts w:ascii="Calibri" w:hAnsi="Calibri"/>
        </w:rPr>
        <w:t xml:space="preserve">Se référer aux directives de l’OMS </w:t>
      </w:r>
      <w:r>
        <w:rPr>
          <w:rFonts w:ascii="Calibri" w:hAnsi="Calibri"/>
        </w:rPr>
        <w:t>pour</w:t>
      </w:r>
      <w:r w:rsidRPr="004C1912">
        <w:rPr>
          <w:rFonts w:ascii="Calibri" w:hAnsi="Calibri"/>
        </w:rPr>
        <w:t xml:space="preserve"> </w:t>
      </w:r>
      <w:r>
        <w:rPr>
          <w:rFonts w:ascii="Calibri" w:hAnsi="Calibri"/>
        </w:rPr>
        <w:t>les indicateurs ANJE</w:t>
      </w:r>
      <w:r w:rsidRPr="004C1912">
        <w:rPr>
          <w:rFonts w:ascii="Calibri" w:hAnsi="Calibri"/>
        </w:rPr>
        <w:t>).</w:t>
      </w:r>
    </w:p>
    <w:p w14:paraId="23F6005A" w14:textId="3DBA3267" w:rsidR="00E716B9" w:rsidRPr="00E716B9" w:rsidRDefault="00E716B9" w:rsidP="002C6902">
      <w:pPr>
        <w:numPr>
          <w:ilvl w:val="0"/>
          <w:numId w:val="10"/>
        </w:numPr>
        <w:jc w:val="both"/>
        <w:rPr>
          <w:rFonts w:ascii="Calibri" w:hAnsi="Calibri"/>
        </w:rPr>
      </w:pPr>
      <w:r>
        <w:rPr>
          <w:rFonts w:ascii="Calibri" w:hAnsi="Calibri"/>
        </w:rPr>
        <w:t>Indicateurs de sécurité alimentaire additionnels permettant d’améliorer l</w:t>
      </w:r>
      <w:r w:rsidR="002C6902">
        <w:rPr>
          <w:rFonts w:ascii="Calibri" w:hAnsi="Calibri"/>
        </w:rPr>
        <w:t>’</w:t>
      </w:r>
      <w:r>
        <w:rPr>
          <w:rFonts w:ascii="Calibri" w:hAnsi="Calibri"/>
        </w:rPr>
        <w:t>a</w:t>
      </w:r>
      <w:r w:rsidR="002C6902">
        <w:rPr>
          <w:rFonts w:ascii="Calibri" w:hAnsi="Calibri"/>
        </w:rPr>
        <w:t>nalyse</w:t>
      </w:r>
      <w:r>
        <w:rPr>
          <w:rFonts w:ascii="Calibri" w:hAnsi="Calibri"/>
        </w:rPr>
        <w:t xml:space="preserve"> compara</w:t>
      </w:r>
      <w:r w:rsidR="002C6902">
        <w:rPr>
          <w:rFonts w:ascii="Calibri" w:hAnsi="Calibri"/>
        </w:rPr>
        <w:t>t</w:t>
      </w:r>
      <w:r>
        <w:rPr>
          <w:rFonts w:ascii="Calibri" w:hAnsi="Calibri"/>
        </w:rPr>
        <w:t>i</w:t>
      </w:r>
      <w:r w:rsidR="002C6902">
        <w:rPr>
          <w:rFonts w:ascii="Calibri" w:hAnsi="Calibri"/>
        </w:rPr>
        <w:t>ve</w:t>
      </w:r>
      <w:r>
        <w:rPr>
          <w:rFonts w:ascii="Calibri" w:hAnsi="Calibri"/>
        </w:rPr>
        <w:t xml:space="preserve"> entre les populations réfugiées et les population hôtes</w:t>
      </w:r>
      <w:r w:rsidR="002C6902">
        <w:rPr>
          <w:rFonts w:ascii="Calibri" w:hAnsi="Calibri"/>
        </w:rPr>
        <w:t>,</w:t>
      </w:r>
      <w:r>
        <w:rPr>
          <w:rFonts w:ascii="Calibri" w:hAnsi="Calibri"/>
        </w:rPr>
        <w:t xml:space="preserve"> et fournissant des preuves supplémentaires en termes de plaidoyer pour l’intégration des populations réfugiées dans les systèmes nationaux : par exemple, la diversité alimentaire minimale pour les femmes </w:t>
      </w:r>
      <w:r w:rsidR="002C6902" w:rsidRPr="002C6902">
        <w:rPr>
          <w:rFonts w:ascii="Calibri" w:hAnsi="Calibri"/>
        </w:rPr>
        <w:t xml:space="preserve">(Minimum </w:t>
      </w:r>
      <w:proofErr w:type="spellStart"/>
      <w:r w:rsidR="002C6902" w:rsidRPr="002C6902">
        <w:rPr>
          <w:rFonts w:ascii="Calibri" w:hAnsi="Calibri"/>
        </w:rPr>
        <w:t>Dietary</w:t>
      </w:r>
      <w:proofErr w:type="spellEnd"/>
      <w:r w:rsidR="002C6902" w:rsidRPr="002C6902">
        <w:rPr>
          <w:rFonts w:ascii="Calibri" w:hAnsi="Calibri"/>
        </w:rPr>
        <w:t xml:space="preserve"> Diversity-</w:t>
      </w:r>
      <w:proofErr w:type="spellStart"/>
      <w:r w:rsidR="002C6902" w:rsidRPr="002C6902">
        <w:rPr>
          <w:rFonts w:ascii="Calibri" w:hAnsi="Calibri"/>
        </w:rPr>
        <w:t>Women</w:t>
      </w:r>
      <w:proofErr w:type="spellEnd"/>
      <w:r w:rsidR="002C6902" w:rsidRPr="002C6902">
        <w:rPr>
          <w:rFonts w:ascii="Calibri" w:hAnsi="Calibri"/>
        </w:rPr>
        <w:t>, ou MDD-W)</w:t>
      </w:r>
      <w:r w:rsidR="002C6902">
        <w:rPr>
          <w:rFonts w:ascii="Calibri" w:hAnsi="Calibri"/>
        </w:rPr>
        <w:t xml:space="preserve"> </w:t>
      </w:r>
      <w:r w:rsidRPr="004C1912">
        <w:rPr>
          <w:rFonts w:ascii="Calibri" w:hAnsi="Calibri"/>
        </w:rPr>
        <w:t>(</w:t>
      </w:r>
      <w:r w:rsidRPr="004C1912">
        <w:rPr>
          <w:rFonts w:ascii="Calibri" w:hAnsi="Calibri"/>
          <w:b/>
        </w:rPr>
        <w:t xml:space="preserve">Recommandation SENS : </w:t>
      </w:r>
      <w:r w:rsidRPr="004C1912">
        <w:rPr>
          <w:rFonts w:ascii="Calibri" w:hAnsi="Calibri"/>
        </w:rPr>
        <w:t xml:space="preserve">Se référer aux directives de </w:t>
      </w:r>
      <w:r>
        <w:rPr>
          <w:rFonts w:ascii="Calibri" w:hAnsi="Calibri"/>
        </w:rPr>
        <w:t>la FAO</w:t>
      </w:r>
      <w:r w:rsidRPr="004C1912">
        <w:rPr>
          <w:rFonts w:ascii="Calibri" w:hAnsi="Calibri"/>
        </w:rPr>
        <w:t>)</w:t>
      </w:r>
      <w:r>
        <w:rPr>
          <w:rFonts w:ascii="Calibri" w:hAnsi="Calibri"/>
        </w:rPr>
        <w:t>.</w:t>
      </w:r>
    </w:p>
    <w:p w14:paraId="07374907" w14:textId="1FE6D7CA" w:rsidR="002C6902" w:rsidRDefault="002C6902" w:rsidP="006B0A5F">
      <w:pPr>
        <w:jc w:val="both"/>
        <w:rPr>
          <w:rFonts w:ascii="Calibri" w:hAnsi="Calibri"/>
        </w:rPr>
      </w:pPr>
    </w:p>
    <w:p w14:paraId="75F11D72" w14:textId="77777777" w:rsidR="006B0A5F" w:rsidRPr="004C1912" w:rsidRDefault="006B0A5F" w:rsidP="006B0A5F">
      <w:pPr>
        <w:jc w:val="both"/>
        <w:rPr>
          <w:rFonts w:ascii="Calibri" w:hAnsi="Calibri"/>
        </w:rPr>
      </w:pPr>
    </w:p>
    <w:p w14:paraId="5E223FB8" w14:textId="496E7B3D" w:rsidR="00AE5071" w:rsidRPr="0013398E" w:rsidRDefault="00AE5071" w:rsidP="00AF39F2">
      <w:pPr>
        <w:pStyle w:val="NIEtext"/>
        <w:rPr>
          <w:rFonts w:ascii="Calibri" w:hAnsi="Calibri"/>
          <w:i/>
          <w:iCs/>
          <w:szCs w:val="24"/>
        </w:rPr>
      </w:pPr>
      <w:r w:rsidRPr="0013398E">
        <w:rPr>
          <w:rFonts w:ascii="Calibri" w:hAnsi="Calibri"/>
          <w:i/>
          <w:iCs/>
          <w:szCs w:val="24"/>
        </w:rPr>
        <w:t xml:space="preserve">Si la collecte de données </w:t>
      </w:r>
      <w:r w:rsidR="00BF7E63" w:rsidRPr="0013398E">
        <w:rPr>
          <w:rFonts w:ascii="Calibri" w:hAnsi="Calibri"/>
          <w:i/>
          <w:iCs/>
          <w:szCs w:val="24"/>
        </w:rPr>
        <w:t xml:space="preserve">additionnelles </w:t>
      </w:r>
      <w:r w:rsidRPr="0013398E">
        <w:rPr>
          <w:rFonts w:ascii="Calibri" w:hAnsi="Calibri"/>
          <w:i/>
          <w:iCs/>
          <w:szCs w:val="24"/>
        </w:rPr>
        <w:t xml:space="preserve">est nécessaire, les </w:t>
      </w:r>
      <w:r w:rsidR="00BF7E63" w:rsidRPr="0013398E">
        <w:rPr>
          <w:rFonts w:ascii="Calibri" w:hAnsi="Calibri"/>
          <w:i/>
          <w:iCs/>
          <w:szCs w:val="24"/>
        </w:rPr>
        <w:t>justifications pour l’ajout de ces données</w:t>
      </w:r>
      <w:r w:rsidRPr="0013398E">
        <w:rPr>
          <w:rFonts w:ascii="Calibri" w:hAnsi="Calibri"/>
          <w:i/>
          <w:iCs/>
          <w:szCs w:val="24"/>
        </w:rPr>
        <w:t xml:space="preserve"> doivent être clairement </w:t>
      </w:r>
      <w:r w:rsidRPr="00894655">
        <w:rPr>
          <w:rFonts w:ascii="Calibri" w:hAnsi="Calibri"/>
          <w:i/>
          <w:iCs/>
          <w:szCs w:val="24"/>
        </w:rPr>
        <w:t>spécifiés</w:t>
      </w:r>
      <w:r w:rsidR="00BF7E63" w:rsidRPr="00894655">
        <w:rPr>
          <w:rFonts w:ascii="Calibri" w:hAnsi="Calibri"/>
          <w:i/>
          <w:iCs/>
          <w:szCs w:val="24"/>
        </w:rPr>
        <w:t xml:space="preserve"> au sein du protocole et du rapport </w:t>
      </w:r>
      <w:r w:rsidR="006B0A5F">
        <w:rPr>
          <w:rFonts w:ascii="Calibri" w:hAnsi="Calibri"/>
          <w:i/>
          <w:iCs/>
          <w:szCs w:val="24"/>
        </w:rPr>
        <w:t xml:space="preserve">final </w:t>
      </w:r>
      <w:r w:rsidR="00BF7E63" w:rsidRPr="00894655">
        <w:rPr>
          <w:rFonts w:ascii="Calibri" w:hAnsi="Calibri"/>
          <w:i/>
          <w:iCs/>
          <w:szCs w:val="24"/>
        </w:rPr>
        <w:t>d’enquête SENS</w:t>
      </w:r>
      <w:r w:rsidRPr="00894655">
        <w:rPr>
          <w:rFonts w:ascii="Calibri" w:hAnsi="Calibri"/>
          <w:i/>
          <w:iCs/>
          <w:szCs w:val="24"/>
        </w:rPr>
        <w:t>. En</w:t>
      </w:r>
      <w:r w:rsidRPr="0013398E">
        <w:rPr>
          <w:rFonts w:ascii="Calibri" w:hAnsi="Calibri"/>
          <w:i/>
          <w:iCs/>
          <w:szCs w:val="24"/>
        </w:rPr>
        <w:t xml:space="preserve"> outre, les informations doivent pouvoir être obtenues rapidement et de façon fiable au cours d’une courte visite du ménage. Les questions suivantes doivent être prises en compte pour chaque donnée additionnelle que l’on envisage d’inclure dans l’enquête annuelle SENS</w:t>
      </w:r>
      <w:r w:rsidR="00783797" w:rsidRPr="0013398E">
        <w:rPr>
          <w:rFonts w:ascii="Calibri" w:hAnsi="Calibri"/>
          <w:i/>
          <w:iCs/>
          <w:szCs w:val="24"/>
        </w:rPr>
        <w:t xml:space="preserve"> </w:t>
      </w:r>
      <w:r w:rsidRPr="0013398E">
        <w:rPr>
          <w:rFonts w:ascii="Calibri" w:hAnsi="Calibri"/>
          <w:i/>
          <w:iCs/>
          <w:szCs w:val="24"/>
        </w:rPr>
        <w:t>:</w:t>
      </w:r>
    </w:p>
    <w:p w14:paraId="62F35CA5" w14:textId="77777777" w:rsidR="00AE5071" w:rsidRPr="0013398E" w:rsidRDefault="00AE5071" w:rsidP="00AF39F2">
      <w:pPr>
        <w:jc w:val="both"/>
        <w:rPr>
          <w:rFonts w:ascii="Calibri" w:hAnsi="Calibri"/>
        </w:rPr>
      </w:pPr>
    </w:p>
    <w:p w14:paraId="2D3607E0" w14:textId="33824837" w:rsidR="00AE5071" w:rsidRPr="0013398E" w:rsidRDefault="00AE5071" w:rsidP="00AF39F2">
      <w:pPr>
        <w:numPr>
          <w:ilvl w:val="0"/>
          <w:numId w:val="11"/>
        </w:numPr>
        <w:jc w:val="both"/>
        <w:rPr>
          <w:rFonts w:ascii="Calibri" w:hAnsi="Calibri"/>
        </w:rPr>
      </w:pPr>
      <w:r w:rsidRPr="0013398E">
        <w:rPr>
          <w:rFonts w:ascii="Calibri" w:hAnsi="Calibri"/>
        </w:rPr>
        <w:t xml:space="preserve">Les données peuvent-elles être recueillies à partir d’autres sources, </w:t>
      </w:r>
      <w:r w:rsidR="00BF7E63" w:rsidRPr="0013398E">
        <w:rPr>
          <w:rFonts w:ascii="Calibri" w:hAnsi="Calibri"/>
        </w:rPr>
        <w:t>notamment</w:t>
      </w:r>
      <w:r w:rsidRPr="0013398E">
        <w:rPr>
          <w:rFonts w:ascii="Calibri" w:hAnsi="Calibri"/>
        </w:rPr>
        <w:t xml:space="preserve"> à partir des informations contextuelles disponibles (</w:t>
      </w:r>
      <w:r w:rsidR="00BF7E63" w:rsidRPr="0013398E">
        <w:rPr>
          <w:rFonts w:ascii="Calibri" w:hAnsi="Calibri"/>
        </w:rPr>
        <w:t>Se référer à l’</w:t>
      </w:r>
      <w:r w:rsidRPr="0013398E">
        <w:rPr>
          <w:rFonts w:ascii="Calibri" w:hAnsi="Calibri"/>
          <w:b/>
        </w:rPr>
        <w:t>Étape</w:t>
      </w:r>
      <w:r w:rsidRPr="0013398E">
        <w:rPr>
          <w:rFonts w:ascii="Calibri" w:hAnsi="Calibri"/>
        </w:rPr>
        <w:t xml:space="preserve"> </w:t>
      </w:r>
      <w:r w:rsidRPr="0013398E">
        <w:rPr>
          <w:rFonts w:ascii="Calibri" w:hAnsi="Calibri"/>
          <w:b/>
          <w:bCs/>
        </w:rPr>
        <w:t xml:space="preserve">2 </w:t>
      </w:r>
      <w:r w:rsidRPr="0013398E">
        <w:rPr>
          <w:rFonts w:ascii="Calibri" w:hAnsi="Calibri"/>
          <w:bCs/>
        </w:rPr>
        <w:t xml:space="preserve">du </w:t>
      </w:r>
      <w:r w:rsidR="006D3D8C" w:rsidRPr="0013398E">
        <w:rPr>
          <w:rFonts w:ascii="Calibri" w:hAnsi="Calibri"/>
          <w:bCs/>
        </w:rPr>
        <w:t>Pré-module SENS</w:t>
      </w:r>
      <w:r w:rsidRPr="0013398E">
        <w:rPr>
          <w:rFonts w:ascii="Calibri" w:hAnsi="Calibri"/>
        </w:rPr>
        <w:t xml:space="preserve">), ou du </w:t>
      </w:r>
      <w:r w:rsidR="006B0A5F">
        <w:rPr>
          <w:rFonts w:ascii="Calibri" w:hAnsi="Calibri"/>
        </w:rPr>
        <w:t>S</w:t>
      </w:r>
      <w:r w:rsidR="00BF7E63" w:rsidRPr="0013398E">
        <w:rPr>
          <w:rFonts w:ascii="Calibri" w:hAnsi="Calibri"/>
        </w:rPr>
        <w:t>ystème d’</w:t>
      </w:r>
      <w:r w:rsidRPr="0013398E">
        <w:rPr>
          <w:rFonts w:ascii="Calibri" w:hAnsi="Calibri"/>
        </w:rPr>
        <w:t>I</w:t>
      </w:r>
      <w:r w:rsidR="00BF7E63" w:rsidRPr="0013398E">
        <w:rPr>
          <w:rFonts w:ascii="Calibri" w:hAnsi="Calibri"/>
        </w:rPr>
        <w:t xml:space="preserve">nformations </w:t>
      </w:r>
      <w:r w:rsidRPr="0013398E">
        <w:rPr>
          <w:rFonts w:ascii="Calibri" w:hAnsi="Calibri"/>
        </w:rPr>
        <w:t>S</w:t>
      </w:r>
      <w:r w:rsidR="00BF7E63" w:rsidRPr="0013398E">
        <w:rPr>
          <w:rFonts w:ascii="Calibri" w:hAnsi="Calibri"/>
        </w:rPr>
        <w:t xml:space="preserve">anitaires (SIS) du </w:t>
      </w:r>
      <w:r w:rsidRPr="0013398E">
        <w:rPr>
          <w:rFonts w:ascii="Calibri" w:hAnsi="Calibri"/>
        </w:rPr>
        <w:t>HCR</w:t>
      </w:r>
      <w:r w:rsidR="00783797" w:rsidRPr="0013398E">
        <w:rPr>
          <w:rFonts w:ascii="Calibri" w:hAnsi="Calibri"/>
        </w:rPr>
        <w:t xml:space="preserve"> </w:t>
      </w:r>
      <w:r w:rsidRPr="0013398E">
        <w:rPr>
          <w:rFonts w:ascii="Calibri" w:hAnsi="Calibri"/>
        </w:rPr>
        <w:t>?</w:t>
      </w:r>
    </w:p>
    <w:p w14:paraId="0CD8DF5D" w14:textId="497D5313" w:rsidR="00AE5071" w:rsidRPr="0013398E" w:rsidRDefault="00AE5071" w:rsidP="00AF39F2">
      <w:pPr>
        <w:numPr>
          <w:ilvl w:val="0"/>
          <w:numId w:val="11"/>
        </w:numPr>
        <w:jc w:val="both"/>
        <w:rPr>
          <w:rFonts w:ascii="Calibri" w:hAnsi="Calibri"/>
        </w:rPr>
      </w:pPr>
      <w:r w:rsidRPr="0013398E">
        <w:rPr>
          <w:rFonts w:ascii="Calibri" w:hAnsi="Calibri"/>
        </w:rPr>
        <w:lastRenderedPageBreak/>
        <w:t xml:space="preserve">Ces données ont-elles été collectées au cours de l’enquête </w:t>
      </w:r>
      <w:r w:rsidR="00BF7E63" w:rsidRPr="0013398E">
        <w:rPr>
          <w:rFonts w:ascii="Calibri" w:hAnsi="Calibri"/>
        </w:rPr>
        <w:t xml:space="preserve">SENS </w:t>
      </w:r>
      <w:r w:rsidRPr="0013398E">
        <w:rPr>
          <w:rFonts w:ascii="Calibri" w:hAnsi="Calibri"/>
        </w:rPr>
        <w:t>précédente</w:t>
      </w:r>
      <w:r w:rsidR="00BF7E63" w:rsidRPr="0013398E">
        <w:rPr>
          <w:rFonts w:ascii="Calibri" w:hAnsi="Calibri"/>
        </w:rPr>
        <w:t xml:space="preserve"> </w:t>
      </w:r>
      <w:r w:rsidRPr="0013398E">
        <w:rPr>
          <w:rFonts w:ascii="Calibri" w:hAnsi="Calibri"/>
        </w:rPr>
        <w:t xml:space="preserve">? Est-il nécessaire de collecter les mêmes données </w:t>
      </w:r>
      <w:r w:rsidR="00BF7E63" w:rsidRPr="0013398E">
        <w:rPr>
          <w:rFonts w:ascii="Calibri" w:hAnsi="Calibri"/>
        </w:rPr>
        <w:t xml:space="preserve">que lors de la dernière enquête SENS </w:t>
      </w:r>
      <w:r w:rsidRPr="0013398E">
        <w:rPr>
          <w:rFonts w:ascii="Calibri" w:hAnsi="Calibri"/>
        </w:rPr>
        <w:t xml:space="preserve">dans le </w:t>
      </w:r>
      <w:r w:rsidR="00BF7E63" w:rsidRPr="0013398E">
        <w:rPr>
          <w:rFonts w:ascii="Calibri" w:hAnsi="Calibri"/>
        </w:rPr>
        <w:t>contexte</w:t>
      </w:r>
      <w:r w:rsidRPr="0013398E">
        <w:rPr>
          <w:rFonts w:ascii="Calibri" w:hAnsi="Calibri"/>
        </w:rPr>
        <w:t xml:space="preserve"> actuel</w:t>
      </w:r>
      <w:r w:rsidR="00783797" w:rsidRPr="0013398E">
        <w:rPr>
          <w:rFonts w:ascii="Calibri" w:hAnsi="Calibri"/>
        </w:rPr>
        <w:t xml:space="preserve"> </w:t>
      </w:r>
      <w:r w:rsidRPr="0013398E">
        <w:rPr>
          <w:rFonts w:ascii="Calibri" w:hAnsi="Calibri"/>
        </w:rPr>
        <w:t>?</w:t>
      </w:r>
    </w:p>
    <w:p w14:paraId="76FDB518" w14:textId="6B649073" w:rsidR="00AE5071" w:rsidRPr="0013398E" w:rsidRDefault="00AE5071" w:rsidP="00AF39F2">
      <w:pPr>
        <w:numPr>
          <w:ilvl w:val="0"/>
          <w:numId w:val="11"/>
        </w:numPr>
        <w:jc w:val="both"/>
        <w:rPr>
          <w:rFonts w:ascii="Calibri" w:hAnsi="Calibri"/>
        </w:rPr>
      </w:pPr>
      <w:r w:rsidRPr="0013398E">
        <w:rPr>
          <w:rFonts w:ascii="Calibri" w:hAnsi="Calibri"/>
        </w:rPr>
        <w:t xml:space="preserve">Si des données additionnelles sont collectées, les résultats peuvent-ils être utilisés pour guider </w:t>
      </w:r>
      <w:r w:rsidR="00BF7E63" w:rsidRPr="0013398E">
        <w:rPr>
          <w:rFonts w:ascii="Calibri" w:hAnsi="Calibri"/>
        </w:rPr>
        <w:t xml:space="preserve">la mise en œuvre </w:t>
      </w:r>
      <w:r w:rsidRPr="0013398E">
        <w:rPr>
          <w:rFonts w:ascii="Calibri" w:hAnsi="Calibri"/>
        </w:rPr>
        <w:t>des programmes</w:t>
      </w:r>
      <w:r w:rsidR="006B0A5F">
        <w:rPr>
          <w:rFonts w:ascii="Calibri" w:hAnsi="Calibri"/>
        </w:rPr>
        <w:t>.</w:t>
      </w:r>
      <w:r w:rsidR="00783797" w:rsidRPr="0013398E">
        <w:rPr>
          <w:rFonts w:ascii="Calibri" w:hAnsi="Calibri"/>
        </w:rPr>
        <w:t>?</w:t>
      </w:r>
    </w:p>
    <w:p w14:paraId="7E195067" w14:textId="6DB38023" w:rsidR="00AE5071" w:rsidRPr="0013398E" w:rsidRDefault="00AE5071" w:rsidP="00AF39F2">
      <w:pPr>
        <w:numPr>
          <w:ilvl w:val="0"/>
          <w:numId w:val="11"/>
        </w:numPr>
        <w:jc w:val="both"/>
        <w:rPr>
          <w:rFonts w:ascii="Calibri" w:hAnsi="Calibri"/>
        </w:rPr>
      </w:pPr>
      <w:r w:rsidRPr="0013398E">
        <w:rPr>
          <w:rFonts w:ascii="Calibri" w:hAnsi="Calibri"/>
        </w:rPr>
        <w:t xml:space="preserve">L’analyse des résultats peut-elle influencer les interventions globales et la gestion </w:t>
      </w:r>
      <w:r w:rsidR="00BF7E63" w:rsidRPr="0013398E">
        <w:rPr>
          <w:rFonts w:ascii="Calibri" w:hAnsi="Calibri"/>
        </w:rPr>
        <w:t xml:space="preserve">des </w:t>
      </w:r>
      <w:r w:rsidRPr="0013398E">
        <w:rPr>
          <w:rFonts w:ascii="Calibri" w:hAnsi="Calibri"/>
        </w:rPr>
        <w:t>programme</w:t>
      </w:r>
      <w:r w:rsidR="00BF7E63" w:rsidRPr="0013398E">
        <w:rPr>
          <w:rFonts w:ascii="Calibri" w:hAnsi="Calibri"/>
        </w:rPr>
        <w:t>s</w:t>
      </w:r>
      <w:r w:rsidR="00783797" w:rsidRPr="0013398E">
        <w:rPr>
          <w:rFonts w:ascii="Calibri" w:hAnsi="Calibri"/>
        </w:rPr>
        <w:t xml:space="preserve"> </w:t>
      </w:r>
      <w:r w:rsidRPr="0013398E">
        <w:rPr>
          <w:rFonts w:ascii="Calibri" w:hAnsi="Calibri"/>
        </w:rPr>
        <w:t>?</w:t>
      </w:r>
    </w:p>
    <w:p w14:paraId="2C2E74D5" w14:textId="3CB740F7" w:rsidR="00AE5071" w:rsidRPr="0013398E" w:rsidRDefault="00AE5071" w:rsidP="00AF39F2">
      <w:pPr>
        <w:numPr>
          <w:ilvl w:val="0"/>
          <w:numId w:val="11"/>
        </w:numPr>
        <w:jc w:val="both"/>
        <w:rPr>
          <w:rFonts w:ascii="Calibri" w:hAnsi="Calibri"/>
        </w:rPr>
      </w:pPr>
      <w:r w:rsidRPr="0013398E">
        <w:rPr>
          <w:rFonts w:ascii="Calibri" w:hAnsi="Calibri"/>
        </w:rPr>
        <w:t>Existe</w:t>
      </w:r>
      <w:r w:rsidR="00BF7E63" w:rsidRPr="0013398E">
        <w:rPr>
          <w:rFonts w:ascii="Calibri" w:hAnsi="Calibri"/>
        </w:rPr>
        <w:t>-t-il</w:t>
      </w:r>
      <w:r w:rsidRPr="0013398E">
        <w:rPr>
          <w:rFonts w:ascii="Calibri" w:hAnsi="Calibri"/>
        </w:rPr>
        <w:t xml:space="preserve"> un plan </w:t>
      </w:r>
      <w:r w:rsidR="00BF7E63" w:rsidRPr="0013398E">
        <w:rPr>
          <w:rFonts w:ascii="Calibri" w:hAnsi="Calibri"/>
        </w:rPr>
        <w:t>d’analyse pour</w:t>
      </w:r>
      <w:r w:rsidRPr="0013398E">
        <w:rPr>
          <w:rFonts w:ascii="Calibri" w:hAnsi="Calibri"/>
        </w:rPr>
        <w:t xml:space="preserve"> </w:t>
      </w:r>
      <w:r w:rsidR="00BF7E63" w:rsidRPr="0013398E">
        <w:rPr>
          <w:rFonts w:ascii="Calibri" w:hAnsi="Calibri"/>
        </w:rPr>
        <w:t>l</w:t>
      </w:r>
      <w:r w:rsidRPr="0013398E">
        <w:rPr>
          <w:rFonts w:ascii="Calibri" w:hAnsi="Calibri"/>
        </w:rPr>
        <w:t>es données</w:t>
      </w:r>
      <w:r w:rsidR="00BF7E63" w:rsidRPr="0013398E">
        <w:rPr>
          <w:rFonts w:ascii="Calibri" w:hAnsi="Calibri"/>
        </w:rPr>
        <w:t xml:space="preserve"> additionnelles</w:t>
      </w:r>
      <w:r w:rsidRPr="0013398E">
        <w:rPr>
          <w:rFonts w:ascii="Calibri" w:hAnsi="Calibri"/>
        </w:rPr>
        <w:t xml:space="preserve"> (tableau</w:t>
      </w:r>
      <w:r w:rsidR="00BF7E63" w:rsidRPr="0013398E">
        <w:rPr>
          <w:rFonts w:ascii="Calibri" w:hAnsi="Calibri"/>
        </w:rPr>
        <w:t>x</w:t>
      </w:r>
      <w:r w:rsidRPr="0013398E">
        <w:rPr>
          <w:rFonts w:ascii="Calibri" w:hAnsi="Calibri"/>
        </w:rPr>
        <w:t xml:space="preserve"> de résultats, graphiques, figures</w:t>
      </w:r>
      <w:r w:rsidR="00783797" w:rsidRPr="0013398E">
        <w:rPr>
          <w:rFonts w:ascii="Calibri" w:hAnsi="Calibri"/>
        </w:rPr>
        <w:t xml:space="preserve"> </w:t>
      </w:r>
      <w:r w:rsidR="00BF7E63" w:rsidRPr="0013398E">
        <w:rPr>
          <w:rFonts w:ascii="Calibri" w:hAnsi="Calibri"/>
        </w:rPr>
        <w:t xml:space="preserve">dans le rapport d’enquête final SENS) </w:t>
      </w:r>
      <w:r w:rsidRPr="0013398E">
        <w:rPr>
          <w:rFonts w:ascii="Calibri" w:hAnsi="Calibri"/>
        </w:rPr>
        <w:t>?</w:t>
      </w:r>
    </w:p>
    <w:p w14:paraId="6CF074B6" w14:textId="77777777" w:rsidR="00DA4ACF" w:rsidRPr="006B0A5F" w:rsidRDefault="00DA4ACF" w:rsidP="00DA4ACF">
      <w:pPr>
        <w:jc w:val="both"/>
        <w:rPr>
          <w:rFonts w:ascii="Calibri" w:hAnsi="Calibri"/>
        </w:rPr>
      </w:pPr>
    </w:p>
    <w:p w14:paraId="098A177A" w14:textId="77777777" w:rsidR="00DA4ACF" w:rsidRPr="006B0A5F" w:rsidRDefault="00DA4ACF" w:rsidP="00DA4ACF">
      <w:pPr>
        <w:jc w:val="both"/>
        <w:rPr>
          <w:rFonts w:ascii="Calibri" w:hAnsi="Calibri"/>
        </w:rPr>
      </w:pPr>
    </w:p>
    <w:p w14:paraId="25977355" w14:textId="66208B3A" w:rsidR="00AE5071" w:rsidRPr="0013398E" w:rsidRDefault="00BD634D" w:rsidP="00DA4ACF">
      <w:pPr>
        <w:jc w:val="both"/>
        <w:rPr>
          <w:rFonts w:ascii="Calibri" w:hAnsi="Calibri"/>
          <w:b/>
          <w:i/>
        </w:rPr>
      </w:pPr>
      <w:r w:rsidRPr="0013398E">
        <w:rPr>
          <w:rFonts w:ascii="Calibri" w:hAnsi="Calibri"/>
          <w:b/>
          <w:i/>
        </w:rPr>
        <w:t>À</w:t>
      </w:r>
      <w:r w:rsidR="00707D9D" w:rsidRPr="0013398E">
        <w:rPr>
          <w:rFonts w:ascii="Calibri" w:hAnsi="Calibri"/>
          <w:b/>
          <w:i/>
        </w:rPr>
        <w:t xml:space="preserve"> surveiller</w:t>
      </w:r>
      <w:r w:rsidR="00C259B7" w:rsidRPr="0013398E">
        <w:rPr>
          <w:rFonts w:ascii="Calibri" w:hAnsi="Calibri"/>
          <w:b/>
          <w:i/>
        </w:rPr>
        <w:t xml:space="preserve"> </w:t>
      </w:r>
      <w:r w:rsidR="00AE5071" w:rsidRPr="0013398E">
        <w:rPr>
          <w:rFonts w:ascii="Calibri" w:hAnsi="Calibri"/>
          <w:b/>
          <w:i/>
        </w:rPr>
        <w:t>:</w:t>
      </w:r>
    </w:p>
    <w:p w14:paraId="3E303E66" w14:textId="77777777" w:rsidR="00AE5071" w:rsidRPr="0013398E" w:rsidRDefault="00AE5071" w:rsidP="00AF39F2">
      <w:pPr>
        <w:jc w:val="both"/>
        <w:rPr>
          <w:rFonts w:ascii="Calibri" w:hAnsi="Calibri"/>
        </w:rPr>
      </w:pPr>
    </w:p>
    <w:p w14:paraId="5BD6A393" w14:textId="3A7C12E4" w:rsidR="00AE5071" w:rsidRPr="0013398E" w:rsidRDefault="00AE5071" w:rsidP="00AF39F2">
      <w:pPr>
        <w:numPr>
          <w:ilvl w:val="0"/>
          <w:numId w:val="83"/>
        </w:numPr>
        <w:ind w:left="1134"/>
        <w:jc w:val="both"/>
        <w:rPr>
          <w:rFonts w:ascii="Calibri" w:hAnsi="Calibri"/>
        </w:rPr>
      </w:pPr>
      <w:r w:rsidRPr="0013398E">
        <w:rPr>
          <w:rFonts w:ascii="Calibri" w:hAnsi="Calibri"/>
        </w:rPr>
        <w:t xml:space="preserve">L’ajout de questions </w:t>
      </w:r>
      <w:r w:rsidR="00BF7E63" w:rsidRPr="0013398E">
        <w:rPr>
          <w:rFonts w:ascii="Calibri" w:hAnsi="Calibri"/>
        </w:rPr>
        <w:t xml:space="preserve">supplémentaires au sein du questionnaire standard SENS </w:t>
      </w:r>
      <w:r w:rsidRPr="0013398E">
        <w:rPr>
          <w:rFonts w:ascii="Calibri" w:hAnsi="Calibri"/>
          <w:i/>
        </w:rPr>
        <w:t>ne doit pas</w:t>
      </w:r>
      <w:r w:rsidRPr="0013398E">
        <w:rPr>
          <w:rFonts w:ascii="Calibri" w:hAnsi="Calibri"/>
        </w:rPr>
        <w:t xml:space="preserve"> se faire pour le </w:t>
      </w:r>
      <w:r w:rsidRPr="0013398E">
        <w:rPr>
          <w:rFonts w:ascii="Calibri" w:hAnsi="Calibri"/>
          <w:i/>
        </w:rPr>
        <w:t>simple</w:t>
      </w:r>
      <w:r w:rsidRPr="0013398E">
        <w:rPr>
          <w:rFonts w:ascii="Calibri" w:hAnsi="Calibri"/>
        </w:rPr>
        <w:t xml:space="preserve"> motif d’obtenir des réponses intéressantes.</w:t>
      </w:r>
    </w:p>
    <w:p w14:paraId="544E140B" w14:textId="2ECEF5E3" w:rsidR="00AE5071" w:rsidRPr="0013398E" w:rsidRDefault="00AE5071" w:rsidP="00AF39F2">
      <w:pPr>
        <w:numPr>
          <w:ilvl w:val="0"/>
          <w:numId w:val="83"/>
        </w:numPr>
        <w:ind w:left="1134"/>
        <w:jc w:val="both"/>
        <w:rPr>
          <w:rFonts w:ascii="Calibri" w:hAnsi="Calibri"/>
        </w:rPr>
      </w:pPr>
      <w:r w:rsidRPr="0013398E">
        <w:rPr>
          <w:rFonts w:ascii="Calibri" w:hAnsi="Calibri"/>
        </w:rPr>
        <w:t>Certaines données collectées de façon isolée ne sont pas très utiles</w:t>
      </w:r>
      <w:r w:rsidR="00BF7E63" w:rsidRPr="0013398E">
        <w:rPr>
          <w:rFonts w:ascii="Calibri" w:hAnsi="Calibri"/>
        </w:rPr>
        <w:t xml:space="preserve"> par la suite</w:t>
      </w:r>
      <w:r w:rsidRPr="0013398E">
        <w:rPr>
          <w:rFonts w:ascii="Calibri" w:hAnsi="Calibri"/>
        </w:rPr>
        <w:t>.</w:t>
      </w:r>
    </w:p>
    <w:p w14:paraId="5263DB70" w14:textId="19CD549A" w:rsidR="00AE5071" w:rsidRPr="0013398E" w:rsidRDefault="00AE5071" w:rsidP="00AF39F2">
      <w:pPr>
        <w:pStyle w:val="NIEtext"/>
        <w:numPr>
          <w:ilvl w:val="0"/>
          <w:numId w:val="83"/>
        </w:numPr>
        <w:ind w:left="1134"/>
        <w:rPr>
          <w:rFonts w:ascii="Calibri" w:hAnsi="Calibri"/>
          <w:szCs w:val="24"/>
        </w:rPr>
      </w:pPr>
      <w:r w:rsidRPr="0013398E">
        <w:rPr>
          <w:rFonts w:ascii="Calibri" w:hAnsi="Calibri"/>
          <w:szCs w:val="24"/>
        </w:rPr>
        <w:t xml:space="preserve">Chaque donnée additionnelle collectée prolonge la </w:t>
      </w:r>
      <w:r w:rsidR="00631E82" w:rsidRPr="0013398E">
        <w:rPr>
          <w:rFonts w:ascii="Calibri" w:hAnsi="Calibri"/>
          <w:szCs w:val="24"/>
        </w:rPr>
        <w:t>formation</w:t>
      </w:r>
      <w:r w:rsidRPr="0013398E">
        <w:rPr>
          <w:rFonts w:ascii="Calibri" w:hAnsi="Calibri"/>
          <w:szCs w:val="24"/>
        </w:rPr>
        <w:t xml:space="preserve"> </w:t>
      </w:r>
      <w:r w:rsidR="00BF7E63" w:rsidRPr="0013398E">
        <w:rPr>
          <w:rFonts w:ascii="Calibri" w:hAnsi="Calibri"/>
          <w:szCs w:val="24"/>
        </w:rPr>
        <w:t xml:space="preserve">des enquêteurs </w:t>
      </w:r>
      <w:r w:rsidRPr="0013398E">
        <w:rPr>
          <w:rFonts w:ascii="Calibri" w:hAnsi="Calibri"/>
          <w:szCs w:val="24"/>
        </w:rPr>
        <w:t xml:space="preserve">et l’enquête </w:t>
      </w:r>
      <w:r w:rsidR="00BF7E63" w:rsidRPr="0013398E">
        <w:rPr>
          <w:rFonts w:ascii="Calibri" w:hAnsi="Calibri"/>
          <w:szCs w:val="24"/>
        </w:rPr>
        <w:t xml:space="preserve">en </w:t>
      </w:r>
      <w:r w:rsidRPr="0013398E">
        <w:rPr>
          <w:rFonts w:ascii="Calibri" w:hAnsi="Calibri"/>
          <w:szCs w:val="24"/>
        </w:rPr>
        <w:t xml:space="preserve">elle-même, nécessitant de ce fait </w:t>
      </w:r>
      <w:r w:rsidR="00781FC0" w:rsidRPr="0013398E">
        <w:rPr>
          <w:rFonts w:ascii="Calibri" w:hAnsi="Calibri"/>
          <w:szCs w:val="24"/>
        </w:rPr>
        <w:t xml:space="preserve">de </w:t>
      </w:r>
      <w:r w:rsidRPr="0013398E">
        <w:rPr>
          <w:rFonts w:ascii="Calibri" w:hAnsi="Calibri"/>
          <w:szCs w:val="24"/>
        </w:rPr>
        <w:t xml:space="preserve">plus </w:t>
      </w:r>
      <w:r w:rsidR="00781FC0" w:rsidRPr="0013398E">
        <w:rPr>
          <w:rFonts w:ascii="Calibri" w:hAnsi="Calibri"/>
          <w:szCs w:val="24"/>
        </w:rPr>
        <w:t>importantes</w:t>
      </w:r>
      <w:r w:rsidRPr="0013398E">
        <w:rPr>
          <w:rFonts w:ascii="Calibri" w:hAnsi="Calibri"/>
          <w:szCs w:val="24"/>
        </w:rPr>
        <w:t xml:space="preserve"> ressources financières </w:t>
      </w:r>
      <w:r w:rsidR="00781FC0" w:rsidRPr="0013398E">
        <w:rPr>
          <w:rFonts w:ascii="Calibri" w:hAnsi="Calibri"/>
          <w:szCs w:val="24"/>
        </w:rPr>
        <w:t xml:space="preserve">et </w:t>
      </w:r>
      <w:r w:rsidRPr="0013398E">
        <w:rPr>
          <w:rFonts w:ascii="Calibri" w:hAnsi="Calibri"/>
          <w:szCs w:val="24"/>
        </w:rPr>
        <w:t>une analyse plus compliquée</w:t>
      </w:r>
      <w:r w:rsidR="00781FC0" w:rsidRPr="0013398E">
        <w:rPr>
          <w:rFonts w:ascii="Calibri" w:hAnsi="Calibri"/>
          <w:szCs w:val="24"/>
        </w:rPr>
        <w:t xml:space="preserve"> des données collectées</w:t>
      </w:r>
      <w:r w:rsidRPr="0013398E">
        <w:rPr>
          <w:rFonts w:ascii="Calibri" w:hAnsi="Calibri"/>
          <w:szCs w:val="24"/>
        </w:rPr>
        <w:t>.</w:t>
      </w:r>
    </w:p>
    <w:p w14:paraId="5BE631AD" w14:textId="4C571A9A" w:rsidR="00AE5071" w:rsidRPr="0013398E" w:rsidRDefault="00AE5071" w:rsidP="00AF39F2">
      <w:pPr>
        <w:numPr>
          <w:ilvl w:val="0"/>
          <w:numId w:val="83"/>
        </w:numPr>
        <w:ind w:left="1134"/>
        <w:jc w:val="both"/>
        <w:rPr>
          <w:rFonts w:ascii="Calibri" w:hAnsi="Calibri"/>
        </w:rPr>
      </w:pPr>
      <w:r w:rsidRPr="0013398E">
        <w:rPr>
          <w:rFonts w:ascii="Calibri" w:hAnsi="Calibri"/>
        </w:rPr>
        <w:t xml:space="preserve">Lorsque </w:t>
      </w:r>
      <w:r w:rsidR="00781FC0" w:rsidRPr="0013398E">
        <w:rPr>
          <w:rFonts w:ascii="Calibri" w:hAnsi="Calibri"/>
        </w:rPr>
        <w:t xml:space="preserve">beaucoup </w:t>
      </w:r>
      <w:r w:rsidRPr="0013398E">
        <w:rPr>
          <w:rFonts w:ascii="Calibri" w:hAnsi="Calibri"/>
        </w:rPr>
        <w:t>de données additionnelles sont ajoutées</w:t>
      </w:r>
      <w:r w:rsidR="00781FC0" w:rsidRPr="0013398E">
        <w:rPr>
          <w:rFonts w:ascii="Calibri" w:hAnsi="Calibri"/>
        </w:rPr>
        <w:t xml:space="preserve"> au questionnaire</w:t>
      </w:r>
      <w:r w:rsidRPr="0013398E">
        <w:rPr>
          <w:rFonts w:ascii="Calibri" w:hAnsi="Calibri"/>
        </w:rPr>
        <w:t xml:space="preserve">, la qualité de l’enquête dans son </w:t>
      </w:r>
      <w:r w:rsidR="00781FC0" w:rsidRPr="0013398E">
        <w:rPr>
          <w:rFonts w:ascii="Calibri" w:hAnsi="Calibri"/>
        </w:rPr>
        <w:t xml:space="preserve">ensemble </w:t>
      </w:r>
      <w:r w:rsidRPr="0013398E">
        <w:rPr>
          <w:rFonts w:ascii="Calibri" w:hAnsi="Calibri"/>
        </w:rPr>
        <w:t xml:space="preserve">risque d’être affectée en raison </w:t>
      </w:r>
      <w:r w:rsidR="00781FC0" w:rsidRPr="0013398E">
        <w:rPr>
          <w:rFonts w:ascii="Calibri" w:hAnsi="Calibri"/>
        </w:rPr>
        <w:t xml:space="preserve">principalement </w:t>
      </w:r>
      <w:r w:rsidRPr="0013398E">
        <w:rPr>
          <w:rFonts w:ascii="Calibri" w:hAnsi="Calibri"/>
        </w:rPr>
        <w:t>de la fatigue de l’enquêteur et du répondant.</w:t>
      </w:r>
    </w:p>
    <w:p w14:paraId="290C9975" w14:textId="0319D4CD" w:rsidR="00AE5071" w:rsidRPr="0013398E" w:rsidRDefault="00AE5071" w:rsidP="00AF39F2">
      <w:pPr>
        <w:numPr>
          <w:ilvl w:val="0"/>
          <w:numId w:val="83"/>
        </w:numPr>
        <w:ind w:left="1134"/>
        <w:jc w:val="both"/>
        <w:rPr>
          <w:rFonts w:ascii="Calibri" w:hAnsi="Calibri"/>
        </w:rPr>
      </w:pPr>
      <w:r w:rsidRPr="0013398E">
        <w:rPr>
          <w:rFonts w:ascii="Calibri" w:hAnsi="Calibri"/>
        </w:rPr>
        <w:t>La taille d’échantillon requise</w:t>
      </w:r>
      <w:r w:rsidR="00781FC0" w:rsidRPr="0013398E">
        <w:rPr>
          <w:rFonts w:ascii="Calibri" w:hAnsi="Calibri"/>
        </w:rPr>
        <w:t>,</w:t>
      </w:r>
      <w:r w:rsidRPr="0013398E">
        <w:rPr>
          <w:rFonts w:ascii="Calibri" w:hAnsi="Calibri"/>
        </w:rPr>
        <w:t xml:space="preserve"> ainsi que la population </w:t>
      </w:r>
      <w:r w:rsidR="00781FC0" w:rsidRPr="0013398E">
        <w:rPr>
          <w:rFonts w:ascii="Calibri" w:hAnsi="Calibri"/>
        </w:rPr>
        <w:t xml:space="preserve">cible </w:t>
      </w:r>
      <w:r w:rsidRPr="0013398E">
        <w:rPr>
          <w:rFonts w:ascii="Calibri" w:hAnsi="Calibri"/>
        </w:rPr>
        <w:t>à enquêter</w:t>
      </w:r>
      <w:r w:rsidR="00781FC0" w:rsidRPr="0013398E">
        <w:rPr>
          <w:rFonts w:ascii="Calibri" w:hAnsi="Calibri"/>
        </w:rPr>
        <w:t>,</w:t>
      </w:r>
      <w:r w:rsidRPr="0013398E">
        <w:rPr>
          <w:rFonts w:ascii="Calibri" w:hAnsi="Calibri"/>
        </w:rPr>
        <w:t xml:space="preserve"> peut différer selon le type d’informations à collecter.</w:t>
      </w:r>
    </w:p>
    <w:p w14:paraId="6367EEA6" w14:textId="77777777" w:rsidR="00473FD3" w:rsidRPr="004C1912" w:rsidRDefault="00631E82" w:rsidP="00AF39F2">
      <w:pPr>
        <w:jc w:val="both"/>
      </w:pPr>
      <w:r w:rsidRPr="004C1912">
        <w:br w:type="page"/>
      </w:r>
    </w:p>
    <w:bookmarkStart w:id="16" w:name="_Toc278726134"/>
    <w:bookmarkStart w:id="17" w:name="_Toc339281399"/>
    <w:p w14:paraId="253B4BA5" w14:textId="0FACC4EC" w:rsidR="00ED2026" w:rsidRPr="00226104" w:rsidRDefault="009D1FA3" w:rsidP="00AF39F2">
      <w:pPr>
        <w:jc w:val="both"/>
        <w:rPr>
          <w:rFonts w:asciiTheme="minorHAnsi" w:hAnsiTheme="minorHAnsi" w:cstheme="minorHAnsi"/>
        </w:rPr>
      </w:pPr>
      <w:r w:rsidRPr="00226104">
        <w:rPr>
          <w:rFonts w:asciiTheme="minorHAnsi" w:hAnsiTheme="minorHAnsi" w:cstheme="minorHAnsi"/>
          <w:caps/>
          <w:noProof/>
          <w:lang w:eastAsia="fr-FR"/>
        </w:rPr>
        <w:lastRenderedPageBreak/>
        <mc:AlternateContent>
          <mc:Choice Requires="wps">
            <w:drawing>
              <wp:anchor distT="0" distB="0" distL="114300" distR="114300" simplePos="0" relativeHeight="251666432" behindDoc="1" locked="0" layoutInCell="1" allowOverlap="1" wp14:anchorId="1B832CE3" wp14:editId="4E2B7CEA">
                <wp:simplePos x="0" y="0"/>
                <wp:positionH relativeFrom="margin">
                  <wp:posOffset>-58566</wp:posOffset>
                </wp:positionH>
                <wp:positionV relativeFrom="paragraph">
                  <wp:posOffset>-2540</wp:posOffset>
                </wp:positionV>
                <wp:extent cx="5890846" cy="1762125"/>
                <wp:effectExtent l="0" t="0" r="0" b="9525"/>
                <wp:wrapNone/>
                <wp:docPr id="79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46" cy="1762125"/>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10FE" id="Rectangle 455" o:spid="_x0000_s1026" style="position:absolute;margin-left:-4.6pt;margin-top:-.2pt;width:463.85pt;height:138.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" fillcolor="#bdc4bb" stroked="f" strokeweight="3pt">
                <v:stroke linestyle="thinThin"/>
                <w10:wrap anchorx="margin"/>
              </v:rect>
            </w:pict>
          </mc:Fallback>
        </mc:AlternateContent>
      </w:r>
    </w:p>
    <w:p w14:paraId="6ED1BDA6" w14:textId="0F216859" w:rsidR="00631E82" w:rsidRPr="0013398E" w:rsidRDefault="001009E7" w:rsidP="00AF39F2">
      <w:pPr>
        <w:jc w:val="both"/>
        <w:outlineLvl w:val="0"/>
        <w:rPr>
          <w:rFonts w:ascii="Calibri" w:hAnsi="Calibri"/>
          <w:b/>
          <w:bCs/>
          <w:caps/>
        </w:rPr>
      </w:pPr>
      <w:bookmarkStart w:id="18" w:name="_Toc401323168"/>
      <w:r w:rsidRPr="0013398E">
        <w:rPr>
          <w:rFonts w:ascii="Calibri" w:hAnsi="Calibri"/>
          <w:b/>
          <w:bCs/>
          <w:caps/>
        </w:rPr>
        <w:t>É</w:t>
      </w:r>
      <w:r w:rsidR="005B233C" w:rsidRPr="0013398E">
        <w:rPr>
          <w:rFonts w:ascii="Calibri" w:hAnsi="Calibri"/>
          <w:b/>
          <w:bCs/>
          <w:caps/>
        </w:rPr>
        <w:t>TAPE</w:t>
      </w:r>
      <w:r w:rsidR="00631E82" w:rsidRPr="0013398E">
        <w:rPr>
          <w:rFonts w:ascii="Calibri" w:hAnsi="Calibri"/>
          <w:b/>
          <w:bCs/>
          <w:caps/>
        </w:rPr>
        <w:t xml:space="preserve"> 4</w:t>
      </w:r>
      <w:r w:rsidR="00C259B7" w:rsidRPr="0013398E">
        <w:rPr>
          <w:rFonts w:ascii="Calibri" w:hAnsi="Calibri"/>
          <w:b/>
          <w:bCs/>
          <w:caps/>
        </w:rPr>
        <w:t xml:space="preserve"> </w:t>
      </w:r>
      <w:r w:rsidR="00631E82" w:rsidRPr="0013398E">
        <w:rPr>
          <w:rFonts w:ascii="Calibri" w:hAnsi="Calibri"/>
          <w:b/>
          <w:bCs/>
          <w:caps/>
        </w:rPr>
        <w:t>: DÉFINIR LA ZONE GÉOGRAPHIQUE ET LE GROUPE DE POPULATION À INCLURE</w:t>
      </w:r>
      <w:bookmarkEnd w:id="18"/>
    </w:p>
    <w:p w14:paraId="7F6578CB" w14:textId="77777777" w:rsidR="00631E82" w:rsidRPr="0013398E" w:rsidRDefault="00631E82" w:rsidP="00AF39F2">
      <w:pPr>
        <w:jc w:val="both"/>
        <w:rPr>
          <w:rFonts w:ascii="Calibri" w:hAnsi="Calibri"/>
        </w:rPr>
      </w:pPr>
    </w:p>
    <w:p w14:paraId="72D80EBC" w14:textId="472FA35D" w:rsidR="00631E82" w:rsidRPr="0013398E" w:rsidRDefault="00631E82" w:rsidP="00AF39F2">
      <w:pPr>
        <w:numPr>
          <w:ilvl w:val="0"/>
          <w:numId w:val="104"/>
        </w:numPr>
        <w:tabs>
          <w:tab w:val="left" w:pos="360"/>
        </w:tabs>
        <w:ind w:left="567"/>
        <w:jc w:val="both"/>
        <w:rPr>
          <w:rFonts w:ascii="Calibri" w:hAnsi="Calibri"/>
          <w:b/>
          <w:bCs/>
        </w:rPr>
      </w:pPr>
      <w:r w:rsidRPr="0013398E">
        <w:rPr>
          <w:rFonts w:ascii="Calibri" w:hAnsi="Calibri"/>
          <w:b/>
          <w:bCs/>
        </w:rPr>
        <w:t>À quel</w:t>
      </w:r>
      <w:r w:rsidR="00B657C4" w:rsidRPr="0013398E">
        <w:rPr>
          <w:rFonts w:ascii="Calibri" w:hAnsi="Calibri"/>
          <w:b/>
          <w:bCs/>
        </w:rPr>
        <w:t xml:space="preserve"> niveau de </w:t>
      </w:r>
      <w:r w:rsidR="009D1FA3" w:rsidRPr="0013398E">
        <w:rPr>
          <w:rFonts w:ascii="Calibri" w:hAnsi="Calibri"/>
          <w:b/>
          <w:bCs/>
        </w:rPr>
        <w:t>représentativité</w:t>
      </w:r>
      <w:r w:rsidRPr="0013398E">
        <w:rPr>
          <w:rFonts w:ascii="Calibri" w:hAnsi="Calibri"/>
          <w:b/>
          <w:bCs/>
        </w:rPr>
        <w:t xml:space="preserve"> une enquête </w:t>
      </w:r>
      <w:r w:rsidR="00B657C4" w:rsidRPr="0013398E">
        <w:rPr>
          <w:rFonts w:ascii="Calibri" w:hAnsi="Calibri"/>
          <w:b/>
          <w:bCs/>
        </w:rPr>
        <w:t xml:space="preserve">SENS </w:t>
      </w:r>
      <w:r w:rsidRPr="0013398E">
        <w:rPr>
          <w:rFonts w:ascii="Calibri" w:hAnsi="Calibri"/>
          <w:b/>
          <w:bCs/>
        </w:rPr>
        <w:t>devrait-elle être conduite</w:t>
      </w:r>
      <w:r w:rsidR="00783797" w:rsidRPr="0013398E">
        <w:rPr>
          <w:rFonts w:ascii="Calibri" w:hAnsi="Calibri"/>
          <w:b/>
          <w:bCs/>
        </w:rPr>
        <w:t xml:space="preserve"> </w:t>
      </w:r>
      <w:r w:rsidRPr="0013398E">
        <w:rPr>
          <w:rFonts w:ascii="Calibri" w:hAnsi="Calibri"/>
          <w:b/>
          <w:bCs/>
        </w:rPr>
        <w:t>?</w:t>
      </w:r>
    </w:p>
    <w:p w14:paraId="65BA4066" w14:textId="19527E1E" w:rsidR="00631E82" w:rsidRPr="0013398E" w:rsidRDefault="00631E82" w:rsidP="00AF39F2">
      <w:pPr>
        <w:numPr>
          <w:ilvl w:val="0"/>
          <w:numId w:val="104"/>
        </w:numPr>
        <w:ind w:left="567"/>
        <w:jc w:val="both"/>
        <w:rPr>
          <w:rFonts w:ascii="Calibri" w:hAnsi="Calibri"/>
          <w:b/>
          <w:bCs/>
        </w:rPr>
      </w:pPr>
      <w:r w:rsidRPr="0013398E">
        <w:rPr>
          <w:rFonts w:ascii="Calibri" w:hAnsi="Calibri"/>
          <w:b/>
          <w:bCs/>
        </w:rPr>
        <w:t xml:space="preserve">Qui est la population </w:t>
      </w:r>
      <w:r w:rsidR="004C4507">
        <w:rPr>
          <w:rFonts w:ascii="Calibri" w:hAnsi="Calibri" w:cs="Calibri"/>
          <w:b/>
          <w:bCs/>
        </w:rPr>
        <w:t>à</w:t>
      </w:r>
      <w:r w:rsidR="004C4507">
        <w:rPr>
          <w:rFonts w:ascii="Calibri" w:hAnsi="Calibri"/>
          <w:b/>
          <w:bCs/>
        </w:rPr>
        <w:t xml:space="preserve"> </w:t>
      </w:r>
      <w:r w:rsidRPr="0013398E">
        <w:rPr>
          <w:rFonts w:ascii="Calibri" w:hAnsi="Calibri"/>
          <w:b/>
          <w:bCs/>
        </w:rPr>
        <w:t>enquête</w:t>
      </w:r>
      <w:r w:rsidR="004C4507">
        <w:rPr>
          <w:rFonts w:ascii="Calibri" w:hAnsi="Calibri"/>
          <w:b/>
          <w:bCs/>
        </w:rPr>
        <w:t>r</w:t>
      </w:r>
      <w:r w:rsidR="00783797" w:rsidRPr="0013398E">
        <w:rPr>
          <w:rFonts w:ascii="Calibri" w:hAnsi="Calibri"/>
          <w:b/>
          <w:bCs/>
        </w:rPr>
        <w:t xml:space="preserve"> </w:t>
      </w:r>
      <w:r w:rsidRPr="0013398E">
        <w:rPr>
          <w:rFonts w:ascii="Calibri" w:hAnsi="Calibri"/>
          <w:b/>
          <w:bCs/>
        </w:rPr>
        <w:t>?</w:t>
      </w:r>
    </w:p>
    <w:p w14:paraId="0D6A4867" w14:textId="5A615A9B" w:rsidR="009D1FA3" w:rsidRPr="0013398E" w:rsidRDefault="009D1FA3" w:rsidP="00AF39F2">
      <w:pPr>
        <w:numPr>
          <w:ilvl w:val="0"/>
          <w:numId w:val="104"/>
        </w:numPr>
        <w:ind w:left="567"/>
        <w:jc w:val="both"/>
        <w:rPr>
          <w:rFonts w:ascii="Calibri" w:hAnsi="Calibri"/>
          <w:b/>
          <w:bCs/>
        </w:rPr>
      </w:pPr>
      <w:r w:rsidRPr="0013398E">
        <w:rPr>
          <w:rFonts w:ascii="Calibri" w:hAnsi="Calibri"/>
          <w:b/>
          <w:bCs/>
        </w:rPr>
        <w:t xml:space="preserve">Comment mettre en œuvre une </w:t>
      </w:r>
      <w:r w:rsidR="00FB2D58" w:rsidRPr="0013398E">
        <w:rPr>
          <w:rFonts w:ascii="Calibri" w:hAnsi="Calibri"/>
          <w:b/>
          <w:bCs/>
        </w:rPr>
        <w:t>enquête</w:t>
      </w:r>
      <w:r w:rsidRPr="0013398E">
        <w:rPr>
          <w:rFonts w:ascii="Calibri" w:hAnsi="Calibri"/>
          <w:b/>
          <w:bCs/>
        </w:rPr>
        <w:t xml:space="preserve"> SENS </w:t>
      </w:r>
      <w:r w:rsidR="00470A4D" w:rsidRPr="0013398E">
        <w:rPr>
          <w:rFonts w:ascii="Calibri" w:hAnsi="Calibri"/>
          <w:b/>
          <w:bCs/>
        </w:rPr>
        <w:t>parmi l</w:t>
      </w:r>
      <w:r w:rsidRPr="0013398E">
        <w:rPr>
          <w:rFonts w:ascii="Calibri" w:hAnsi="Calibri"/>
          <w:b/>
          <w:bCs/>
        </w:rPr>
        <w:t>e</w:t>
      </w:r>
      <w:r w:rsidR="00FB2D58" w:rsidRPr="0013398E">
        <w:rPr>
          <w:rFonts w:ascii="Calibri" w:hAnsi="Calibri"/>
          <w:b/>
          <w:bCs/>
        </w:rPr>
        <w:t>s</w:t>
      </w:r>
      <w:r w:rsidRPr="0013398E">
        <w:rPr>
          <w:rFonts w:ascii="Calibri" w:hAnsi="Calibri"/>
          <w:b/>
          <w:bCs/>
        </w:rPr>
        <w:t xml:space="preserve"> </w:t>
      </w:r>
      <w:r w:rsidR="00FB2D58" w:rsidRPr="0013398E">
        <w:rPr>
          <w:rFonts w:ascii="Calibri" w:hAnsi="Calibri"/>
          <w:b/>
          <w:bCs/>
        </w:rPr>
        <w:t>réfugiées</w:t>
      </w:r>
      <w:r w:rsidR="00B843AF">
        <w:rPr>
          <w:rFonts w:ascii="Calibri" w:hAnsi="Calibri"/>
          <w:b/>
          <w:bCs/>
        </w:rPr>
        <w:t xml:space="preserve"> ou au sein des populations mixtes</w:t>
      </w:r>
      <w:r w:rsidRPr="0013398E">
        <w:rPr>
          <w:rFonts w:ascii="Calibri" w:hAnsi="Calibri"/>
          <w:b/>
          <w:bCs/>
        </w:rPr>
        <w:t xml:space="preserve"> </w:t>
      </w:r>
      <w:r w:rsidR="00FB2D58" w:rsidRPr="0013398E">
        <w:rPr>
          <w:rFonts w:ascii="Calibri" w:hAnsi="Calibri"/>
          <w:b/>
          <w:bCs/>
        </w:rPr>
        <w:t>résidant</w:t>
      </w:r>
      <w:r w:rsidRPr="0013398E">
        <w:rPr>
          <w:rFonts w:ascii="Calibri" w:hAnsi="Calibri"/>
          <w:b/>
          <w:bCs/>
        </w:rPr>
        <w:t xml:space="preserve"> en dehors des camps</w:t>
      </w:r>
      <w:r w:rsidR="00996B24">
        <w:rPr>
          <w:rFonts w:ascii="Calibri" w:hAnsi="Calibri"/>
          <w:b/>
          <w:bCs/>
        </w:rPr>
        <w:t>.</w:t>
      </w:r>
      <w:r w:rsidRPr="0013398E">
        <w:rPr>
          <w:rFonts w:ascii="Calibri" w:hAnsi="Calibri"/>
          <w:b/>
          <w:bCs/>
        </w:rPr>
        <w:t>?</w:t>
      </w:r>
    </w:p>
    <w:p w14:paraId="35457DDE" w14:textId="022A76FE" w:rsidR="00631E82" w:rsidRPr="0013398E" w:rsidRDefault="00631E82" w:rsidP="00AF39F2">
      <w:pPr>
        <w:numPr>
          <w:ilvl w:val="0"/>
          <w:numId w:val="104"/>
        </w:numPr>
        <w:ind w:left="567"/>
        <w:jc w:val="both"/>
        <w:rPr>
          <w:rFonts w:ascii="Calibri" w:hAnsi="Calibri"/>
          <w:b/>
          <w:bCs/>
        </w:rPr>
      </w:pPr>
      <w:r w:rsidRPr="0013398E">
        <w:rPr>
          <w:rFonts w:ascii="Calibri" w:hAnsi="Calibri"/>
          <w:b/>
          <w:bCs/>
        </w:rPr>
        <w:t xml:space="preserve">Quel(s) </w:t>
      </w:r>
      <w:r w:rsidR="00996B24">
        <w:rPr>
          <w:rFonts w:ascii="Calibri" w:hAnsi="Calibri"/>
          <w:b/>
          <w:bCs/>
        </w:rPr>
        <w:t xml:space="preserve">est (sont) le(s) </w:t>
      </w:r>
      <w:r w:rsidRPr="0013398E">
        <w:rPr>
          <w:rFonts w:ascii="Calibri" w:hAnsi="Calibri"/>
          <w:b/>
          <w:bCs/>
        </w:rPr>
        <w:t xml:space="preserve">groupe(s) </w:t>
      </w:r>
      <w:r w:rsidR="00470A4D" w:rsidRPr="0013398E">
        <w:rPr>
          <w:rFonts w:ascii="Calibri" w:hAnsi="Calibri"/>
          <w:b/>
          <w:bCs/>
        </w:rPr>
        <w:t xml:space="preserve">cible(s) </w:t>
      </w:r>
      <w:r w:rsidRPr="0013398E">
        <w:rPr>
          <w:rFonts w:ascii="Calibri" w:hAnsi="Calibri"/>
          <w:b/>
          <w:bCs/>
        </w:rPr>
        <w:t xml:space="preserve">visé(s) </w:t>
      </w:r>
      <w:r w:rsidR="00996B24">
        <w:rPr>
          <w:rFonts w:ascii="Calibri" w:hAnsi="Calibri"/>
          <w:b/>
          <w:bCs/>
        </w:rPr>
        <w:t>au sein de chacun des</w:t>
      </w:r>
      <w:r w:rsidRPr="0013398E">
        <w:rPr>
          <w:rFonts w:ascii="Calibri" w:hAnsi="Calibri"/>
          <w:b/>
          <w:bCs/>
        </w:rPr>
        <w:t xml:space="preserve"> modules standard</w:t>
      </w:r>
      <w:r w:rsidR="009D1FA3" w:rsidRPr="0013398E">
        <w:rPr>
          <w:rFonts w:ascii="Calibri" w:hAnsi="Calibri"/>
          <w:b/>
          <w:bCs/>
        </w:rPr>
        <w:t>s</w:t>
      </w:r>
      <w:r w:rsidR="00783797" w:rsidRPr="0013398E">
        <w:rPr>
          <w:rFonts w:ascii="Calibri" w:hAnsi="Calibri"/>
          <w:b/>
          <w:bCs/>
        </w:rPr>
        <w:t xml:space="preserve"> </w:t>
      </w:r>
      <w:r w:rsidRPr="0013398E">
        <w:rPr>
          <w:rFonts w:ascii="Calibri" w:hAnsi="Calibri"/>
          <w:b/>
          <w:bCs/>
        </w:rPr>
        <w:t>?</w:t>
      </w:r>
    </w:p>
    <w:bookmarkEnd w:id="16"/>
    <w:bookmarkEnd w:id="17"/>
    <w:p w14:paraId="45FA8E4E" w14:textId="77777777" w:rsidR="001309EF" w:rsidRPr="0013398E" w:rsidRDefault="001309EF" w:rsidP="00AF39F2">
      <w:pPr>
        <w:jc w:val="both"/>
        <w:rPr>
          <w:rFonts w:ascii="Calibri" w:hAnsi="Calibri"/>
        </w:rPr>
      </w:pPr>
    </w:p>
    <w:p w14:paraId="77DADB11" w14:textId="5F33F758" w:rsidR="00B818D1" w:rsidRPr="00996B24" w:rsidRDefault="00B818D1" w:rsidP="00AF39F2">
      <w:pPr>
        <w:tabs>
          <w:tab w:val="left" w:pos="360"/>
        </w:tabs>
        <w:jc w:val="both"/>
        <w:rPr>
          <w:rFonts w:ascii="Calibri" w:hAnsi="Calibri"/>
        </w:rPr>
      </w:pPr>
    </w:p>
    <w:p w14:paraId="67A4CCC0" w14:textId="77777777" w:rsidR="00213F4C" w:rsidRPr="00996B24" w:rsidRDefault="00213F4C" w:rsidP="00AF39F2">
      <w:pPr>
        <w:tabs>
          <w:tab w:val="left" w:pos="360"/>
        </w:tabs>
        <w:jc w:val="both"/>
        <w:rPr>
          <w:rFonts w:ascii="Calibri" w:hAnsi="Calibri"/>
        </w:rPr>
      </w:pPr>
    </w:p>
    <w:p w14:paraId="22130B7F" w14:textId="3936E7F7" w:rsidR="00F32581" w:rsidRPr="004C1912" w:rsidRDefault="001009E7" w:rsidP="00AF39F2">
      <w:pPr>
        <w:numPr>
          <w:ilvl w:val="0"/>
          <w:numId w:val="142"/>
        </w:numPr>
        <w:tabs>
          <w:tab w:val="left" w:pos="360"/>
        </w:tabs>
        <w:jc w:val="both"/>
        <w:rPr>
          <w:rFonts w:ascii="Calibri" w:hAnsi="Calibri"/>
          <w:b/>
          <w:bCs/>
        </w:rPr>
      </w:pPr>
      <w:r w:rsidRPr="0013398E">
        <w:rPr>
          <w:rFonts w:ascii="Calibri" w:hAnsi="Calibri"/>
          <w:b/>
          <w:bCs/>
        </w:rPr>
        <w:t>À quel</w:t>
      </w:r>
      <w:r w:rsidR="009D1FA3" w:rsidRPr="0013398E">
        <w:rPr>
          <w:rFonts w:ascii="Calibri" w:hAnsi="Calibri"/>
          <w:b/>
          <w:bCs/>
        </w:rPr>
        <w:t xml:space="preserve"> niveau de représentativité</w:t>
      </w:r>
      <w:r w:rsidRPr="0013398E">
        <w:rPr>
          <w:rFonts w:ascii="Calibri" w:hAnsi="Calibri"/>
          <w:b/>
          <w:bCs/>
        </w:rPr>
        <w:t xml:space="preserve"> une enquête </w:t>
      </w:r>
      <w:r w:rsidR="009D1FA3" w:rsidRPr="0013398E">
        <w:rPr>
          <w:rFonts w:ascii="Calibri" w:hAnsi="Calibri"/>
          <w:b/>
          <w:bCs/>
        </w:rPr>
        <w:t xml:space="preserve">SENS </w:t>
      </w:r>
      <w:r w:rsidRPr="0013398E">
        <w:rPr>
          <w:rFonts w:ascii="Calibri" w:hAnsi="Calibri"/>
          <w:b/>
          <w:bCs/>
        </w:rPr>
        <w:t>devrait-elle être conduite</w:t>
      </w:r>
      <w:r w:rsidR="00CE0262">
        <w:rPr>
          <w:rFonts w:ascii="Calibri" w:hAnsi="Calibri"/>
          <w:b/>
          <w:bCs/>
        </w:rPr>
        <w:t>.</w:t>
      </w:r>
      <w:r w:rsidRPr="004C1912">
        <w:rPr>
          <w:rFonts w:ascii="Calibri" w:hAnsi="Calibri"/>
          <w:b/>
          <w:bCs/>
        </w:rPr>
        <w:t>?</w:t>
      </w:r>
    </w:p>
    <w:p w14:paraId="4FACC567" w14:textId="0C0CFAF9" w:rsidR="007A6082" w:rsidRPr="004C1912" w:rsidRDefault="007A6082" w:rsidP="00226104">
      <w:pPr>
        <w:jc w:val="both"/>
        <w:rPr>
          <w:rFonts w:ascii="Calibri" w:hAnsi="Calibri"/>
        </w:rPr>
      </w:pPr>
    </w:p>
    <w:p w14:paraId="321DD816" w14:textId="0D2D92E1" w:rsidR="001009E7" w:rsidRPr="004C1912" w:rsidRDefault="001009E7" w:rsidP="00AF39F2">
      <w:pPr>
        <w:numPr>
          <w:ilvl w:val="0"/>
          <w:numId w:val="29"/>
        </w:numPr>
        <w:jc w:val="both"/>
        <w:rPr>
          <w:rFonts w:ascii="Calibri" w:hAnsi="Calibri"/>
        </w:rPr>
      </w:pPr>
      <w:r w:rsidRPr="004C1912">
        <w:rPr>
          <w:rFonts w:ascii="Calibri" w:hAnsi="Calibri"/>
        </w:rPr>
        <w:t xml:space="preserve">Selon les objectifs et le contexte, les enquêtes </w:t>
      </w:r>
      <w:r w:rsidR="009D1FA3" w:rsidRPr="0013398E">
        <w:rPr>
          <w:rFonts w:ascii="Calibri" w:hAnsi="Calibri"/>
        </w:rPr>
        <w:t>SENS</w:t>
      </w:r>
      <w:r w:rsidR="009D1FA3" w:rsidRPr="004C1912">
        <w:rPr>
          <w:rFonts w:ascii="Calibri" w:hAnsi="Calibri"/>
        </w:rPr>
        <w:t xml:space="preserve"> </w:t>
      </w:r>
      <w:r w:rsidRPr="004C1912">
        <w:rPr>
          <w:rFonts w:ascii="Calibri" w:hAnsi="Calibri"/>
        </w:rPr>
        <w:t xml:space="preserve">peuvent être </w:t>
      </w:r>
      <w:r w:rsidR="009D1FA3" w:rsidRPr="0013398E">
        <w:rPr>
          <w:rFonts w:ascii="Calibri" w:hAnsi="Calibri"/>
        </w:rPr>
        <w:t>conduit</w:t>
      </w:r>
      <w:r w:rsidR="009D1FA3" w:rsidRPr="004C1912">
        <w:rPr>
          <w:rFonts w:ascii="Calibri" w:hAnsi="Calibri"/>
        </w:rPr>
        <w:t xml:space="preserve">es </w:t>
      </w:r>
      <w:r w:rsidRPr="004C1912">
        <w:rPr>
          <w:rFonts w:ascii="Calibri" w:hAnsi="Calibri"/>
        </w:rPr>
        <w:t>dans cha</w:t>
      </w:r>
      <w:r w:rsidR="009D1FA3" w:rsidRPr="0013398E">
        <w:rPr>
          <w:rFonts w:ascii="Calibri" w:hAnsi="Calibri"/>
        </w:rPr>
        <w:t>cun des</w:t>
      </w:r>
      <w:r w:rsidRPr="004C1912">
        <w:rPr>
          <w:rFonts w:ascii="Calibri" w:hAnsi="Calibri"/>
        </w:rPr>
        <w:t xml:space="preserve"> camp</w:t>
      </w:r>
      <w:r w:rsidR="009D1FA3" w:rsidRPr="0013398E">
        <w:rPr>
          <w:rFonts w:ascii="Calibri" w:hAnsi="Calibri"/>
        </w:rPr>
        <w:t>s</w:t>
      </w:r>
      <w:r w:rsidRPr="004C1912">
        <w:rPr>
          <w:rFonts w:ascii="Calibri" w:hAnsi="Calibri"/>
        </w:rPr>
        <w:t xml:space="preserve"> </w:t>
      </w:r>
      <w:r w:rsidR="00327C0A" w:rsidRPr="004C1912">
        <w:rPr>
          <w:rFonts w:ascii="Calibri" w:hAnsi="Calibri"/>
        </w:rPr>
        <w:t>d’</w:t>
      </w:r>
      <w:r w:rsidRPr="004C1912">
        <w:rPr>
          <w:rFonts w:ascii="Calibri" w:hAnsi="Calibri"/>
        </w:rPr>
        <w:t>un pays</w:t>
      </w:r>
      <w:r w:rsidR="009D1FA3" w:rsidRPr="0013398E">
        <w:rPr>
          <w:rFonts w:ascii="Calibri" w:hAnsi="Calibri"/>
        </w:rPr>
        <w:t>,</w:t>
      </w:r>
      <w:r w:rsidRPr="004C1912">
        <w:rPr>
          <w:rFonts w:ascii="Calibri" w:hAnsi="Calibri"/>
        </w:rPr>
        <w:t xml:space="preserve"> ou plusieurs camps d'un même pays peuvent être combinés en une seu</w:t>
      </w:r>
      <w:r w:rsidR="00793A73" w:rsidRPr="004C1912">
        <w:rPr>
          <w:rFonts w:ascii="Calibri" w:hAnsi="Calibri"/>
        </w:rPr>
        <w:t xml:space="preserve">le </w:t>
      </w:r>
      <w:r w:rsidRPr="004C1912">
        <w:rPr>
          <w:rFonts w:ascii="Calibri" w:hAnsi="Calibri"/>
        </w:rPr>
        <w:t>enquête représentative</w:t>
      </w:r>
      <w:r w:rsidR="009D1FA3" w:rsidRPr="0013398E">
        <w:rPr>
          <w:rFonts w:ascii="Calibri" w:hAnsi="Calibri"/>
        </w:rPr>
        <w:t xml:space="preserve"> pour l’ensemble des camps</w:t>
      </w:r>
      <w:r w:rsidRPr="004C1912">
        <w:rPr>
          <w:rFonts w:ascii="Calibri" w:hAnsi="Calibri"/>
        </w:rPr>
        <w:t>.</w:t>
      </w:r>
    </w:p>
    <w:p w14:paraId="3DF78B66" w14:textId="77777777" w:rsidR="007A6082" w:rsidRPr="004C1912" w:rsidRDefault="007A6082" w:rsidP="00B518E3">
      <w:pPr>
        <w:jc w:val="both"/>
        <w:rPr>
          <w:rFonts w:ascii="Calibri" w:hAnsi="Calibri"/>
        </w:rPr>
      </w:pPr>
    </w:p>
    <w:p w14:paraId="5CABA5DD" w14:textId="3360F85F" w:rsidR="001009E7" w:rsidRPr="004C1912" w:rsidRDefault="001009E7" w:rsidP="00AF39F2">
      <w:pPr>
        <w:numPr>
          <w:ilvl w:val="0"/>
          <w:numId w:val="29"/>
        </w:numPr>
        <w:jc w:val="both"/>
        <w:rPr>
          <w:rFonts w:ascii="Calibri" w:hAnsi="Calibri"/>
        </w:rPr>
      </w:pPr>
      <w:r w:rsidRPr="004C1912">
        <w:rPr>
          <w:rFonts w:ascii="Calibri" w:hAnsi="Calibri"/>
        </w:rPr>
        <w:t xml:space="preserve">Dans la plupart </w:t>
      </w:r>
      <w:r w:rsidR="00D32F8A" w:rsidRPr="0013398E">
        <w:rPr>
          <w:rFonts w:ascii="Calibri" w:hAnsi="Calibri"/>
        </w:rPr>
        <w:t xml:space="preserve">des enquêtes SENS effectuées </w:t>
      </w:r>
      <w:r w:rsidRPr="004C1912">
        <w:rPr>
          <w:rFonts w:ascii="Calibri" w:hAnsi="Calibri"/>
        </w:rPr>
        <w:t>dans les camps</w:t>
      </w:r>
      <w:r w:rsidR="00D32F8A" w:rsidRPr="0013398E">
        <w:rPr>
          <w:rFonts w:ascii="Calibri" w:hAnsi="Calibri"/>
        </w:rPr>
        <w:t xml:space="preserve"> (populations réfugiées</w:t>
      </w:r>
      <w:r w:rsidR="004C4507">
        <w:rPr>
          <w:rFonts w:ascii="Calibri" w:hAnsi="Calibri"/>
        </w:rPr>
        <w:t>)</w:t>
      </w:r>
      <w:r w:rsidRPr="004C1912">
        <w:rPr>
          <w:rFonts w:ascii="Calibri" w:hAnsi="Calibri"/>
        </w:rPr>
        <w:t xml:space="preserve">, un échantillon représentatif est </w:t>
      </w:r>
      <w:r w:rsidR="004C4507">
        <w:rPr>
          <w:rFonts w:ascii="Calibri" w:hAnsi="Calibri"/>
        </w:rPr>
        <w:t>sélectionné aléatoirement pour</w:t>
      </w:r>
      <w:r w:rsidRPr="004C1912">
        <w:rPr>
          <w:rFonts w:ascii="Calibri" w:hAnsi="Calibri"/>
        </w:rPr>
        <w:t xml:space="preserve"> cha</w:t>
      </w:r>
      <w:r w:rsidR="00D32F8A" w:rsidRPr="0013398E">
        <w:rPr>
          <w:rFonts w:ascii="Calibri" w:hAnsi="Calibri"/>
        </w:rPr>
        <w:t>cun des</w:t>
      </w:r>
      <w:r w:rsidRPr="004C1912">
        <w:rPr>
          <w:rFonts w:ascii="Calibri" w:hAnsi="Calibri"/>
        </w:rPr>
        <w:t xml:space="preserve"> camp</w:t>
      </w:r>
      <w:r w:rsidR="00D32F8A" w:rsidRPr="0013398E">
        <w:rPr>
          <w:rFonts w:ascii="Calibri" w:hAnsi="Calibri"/>
        </w:rPr>
        <w:t>s</w:t>
      </w:r>
      <w:r w:rsidR="004C4507">
        <w:rPr>
          <w:rFonts w:ascii="Calibri" w:hAnsi="Calibri"/>
        </w:rPr>
        <w:t xml:space="preserve"> enquêtés</w:t>
      </w:r>
      <w:r w:rsidRPr="004C1912">
        <w:rPr>
          <w:rFonts w:ascii="Calibri" w:hAnsi="Calibri"/>
        </w:rPr>
        <w:t xml:space="preserve">. Quand les villages environnants </w:t>
      </w:r>
      <w:r w:rsidR="00D32F8A" w:rsidRPr="0013398E">
        <w:rPr>
          <w:rFonts w:ascii="Calibri" w:hAnsi="Calibri"/>
        </w:rPr>
        <w:t xml:space="preserve">les camps </w:t>
      </w:r>
      <w:r w:rsidRPr="004C1912">
        <w:rPr>
          <w:rFonts w:ascii="Calibri" w:hAnsi="Calibri"/>
        </w:rPr>
        <w:t xml:space="preserve">sont également enquêtés, un échantillon représentatif distinct est </w:t>
      </w:r>
      <w:r w:rsidR="004C4507">
        <w:rPr>
          <w:rFonts w:ascii="Calibri" w:hAnsi="Calibri"/>
        </w:rPr>
        <w:t>sélectionné aléatoirement</w:t>
      </w:r>
      <w:r w:rsidRPr="004C1912">
        <w:rPr>
          <w:rFonts w:ascii="Calibri" w:hAnsi="Calibri"/>
        </w:rPr>
        <w:t xml:space="preserve"> </w:t>
      </w:r>
      <w:r w:rsidR="00D32F8A" w:rsidRPr="0013398E">
        <w:rPr>
          <w:rFonts w:ascii="Calibri" w:hAnsi="Calibri"/>
        </w:rPr>
        <w:t>pour</w:t>
      </w:r>
      <w:r w:rsidR="00D32F8A" w:rsidRPr="004C1912">
        <w:rPr>
          <w:rFonts w:ascii="Calibri" w:hAnsi="Calibri"/>
        </w:rPr>
        <w:t xml:space="preserve"> </w:t>
      </w:r>
      <w:r w:rsidRPr="004C1912">
        <w:rPr>
          <w:rFonts w:ascii="Calibri" w:hAnsi="Calibri"/>
        </w:rPr>
        <w:t>la communauté hôte.</w:t>
      </w:r>
    </w:p>
    <w:p w14:paraId="4006F902" w14:textId="77777777" w:rsidR="007A6082" w:rsidRPr="004C1912" w:rsidRDefault="007A6082" w:rsidP="00B518E3">
      <w:pPr>
        <w:jc w:val="both"/>
        <w:rPr>
          <w:rFonts w:ascii="Calibri" w:hAnsi="Calibri"/>
        </w:rPr>
      </w:pPr>
    </w:p>
    <w:p w14:paraId="668BA6E1" w14:textId="3C54DA65" w:rsidR="001009E7" w:rsidRPr="004C1912" w:rsidRDefault="001009E7" w:rsidP="00AF39F2">
      <w:pPr>
        <w:numPr>
          <w:ilvl w:val="0"/>
          <w:numId w:val="29"/>
        </w:numPr>
        <w:jc w:val="both"/>
        <w:rPr>
          <w:rFonts w:ascii="Calibri" w:hAnsi="Calibri"/>
        </w:rPr>
      </w:pPr>
      <w:r w:rsidRPr="004C1912">
        <w:rPr>
          <w:rFonts w:ascii="Calibri" w:hAnsi="Calibri"/>
        </w:rPr>
        <w:t xml:space="preserve">Dans certains contextes, une enquête </w:t>
      </w:r>
      <w:r w:rsidR="00D32F8A" w:rsidRPr="0013398E">
        <w:rPr>
          <w:rFonts w:ascii="Calibri" w:hAnsi="Calibri"/>
        </w:rPr>
        <w:t>SENS</w:t>
      </w:r>
      <w:r w:rsidR="00D32F8A" w:rsidRPr="004C1912">
        <w:rPr>
          <w:rFonts w:ascii="Calibri" w:hAnsi="Calibri"/>
        </w:rPr>
        <w:t xml:space="preserve"> </w:t>
      </w:r>
      <w:r w:rsidRPr="004C1912">
        <w:rPr>
          <w:rFonts w:ascii="Calibri" w:hAnsi="Calibri"/>
        </w:rPr>
        <w:t xml:space="preserve">combinant plusieurs camps </w:t>
      </w:r>
      <w:r w:rsidR="000C193A" w:rsidRPr="0013398E">
        <w:rPr>
          <w:rFonts w:ascii="Calibri" w:hAnsi="Calibri"/>
        </w:rPr>
        <w:t>peut être</w:t>
      </w:r>
      <w:r w:rsidR="00D32F8A" w:rsidRPr="0013398E">
        <w:rPr>
          <w:rFonts w:ascii="Calibri" w:hAnsi="Calibri"/>
        </w:rPr>
        <w:t xml:space="preserve"> mise en œuvre </w:t>
      </w:r>
      <w:r w:rsidRPr="004C1912">
        <w:rPr>
          <w:rFonts w:ascii="Calibri" w:hAnsi="Calibri"/>
        </w:rPr>
        <w:t xml:space="preserve">si les camps </w:t>
      </w:r>
      <w:r w:rsidR="00D32F8A" w:rsidRPr="0013398E">
        <w:rPr>
          <w:rFonts w:ascii="Calibri" w:hAnsi="Calibri"/>
        </w:rPr>
        <w:t>se trouvent</w:t>
      </w:r>
      <w:r w:rsidR="00D32F8A" w:rsidRPr="004C1912">
        <w:rPr>
          <w:rFonts w:ascii="Calibri" w:hAnsi="Calibri"/>
        </w:rPr>
        <w:t xml:space="preserve"> </w:t>
      </w:r>
      <w:r w:rsidRPr="004C1912">
        <w:rPr>
          <w:rFonts w:ascii="Calibri" w:hAnsi="Calibri"/>
        </w:rPr>
        <w:t xml:space="preserve">dans la même zone et </w:t>
      </w:r>
      <w:r w:rsidR="004C4507">
        <w:rPr>
          <w:rFonts w:ascii="Calibri" w:hAnsi="Calibri"/>
        </w:rPr>
        <w:t>si</w:t>
      </w:r>
      <w:r w:rsidR="00D32F8A" w:rsidRPr="004C1912">
        <w:rPr>
          <w:rFonts w:ascii="Calibri" w:hAnsi="Calibri"/>
        </w:rPr>
        <w:t xml:space="preserve"> </w:t>
      </w:r>
      <w:r w:rsidRPr="004C1912">
        <w:rPr>
          <w:rFonts w:ascii="Calibri" w:hAnsi="Calibri"/>
        </w:rPr>
        <w:t xml:space="preserve">rien n'indique que la situation nutritionnelle </w:t>
      </w:r>
      <w:r w:rsidR="004C4507">
        <w:rPr>
          <w:rFonts w:ascii="Calibri" w:hAnsi="Calibri"/>
        </w:rPr>
        <w:t>soit</w:t>
      </w:r>
      <w:r w:rsidRPr="004C1912">
        <w:rPr>
          <w:rFonts w:ascii="Calibri" w:hAnsi="Calibri"/>
        </w:rPr>
        <w:t xml:space="preserve"> différente entre les camps. </w:t>
      </w:r>
      <w:r w:rsidR="00D32F8A" w:rsidRPr="0013398E">
        <w:rPr>
          <w:rFonts w:ascii="Calibri" w:hAnsi="Calibri"/>
        </w:rPr>
        <w:t>C</w:t>
      </w:r>
      <w:r w:rsidRPr="004C1912">
        <w:rPr>
          <w:rFonts w:ascii="Calibri" w:hAnsi="Calibri"/>
        </w:rPr>
        <w:t>ette dernière situation</w:t>
      </w:r>
      <w:r w:rsidR="00D32F8A" w:rsidRPr="0013398E">
        <w:rPr>
          <w:rFonts w:ascii="Calibri" w:hAnsi="Calibri"/>
        </w:rPr>
        <w:t>,</w:t>
      </w:r>
      <w:r w:rsidRPr="004C1912">
        <w:rPr>
          <w:rFonts w:ascii="Calibri" w:hAnsi="Calibri"/>
        </w:rPr>
        <w:t xml:space="preserve"> </w:t>
      </w:r>
      <w:r w:rsidR="00D32F8A" w:rsidRPr="0013398E">
        <w:rPr>
          <w:rFonts w:ascii="Calibri" w:hAnsi="Calibri"/>
        </w:rPr>
        <w:t xml:space="preserve">par exemple, </w:t>
      </w:r>
      <w:r w:rsidRPr="004C1912">
        <w:rPr>
          <w:rFonts w:ascii="Calibri" w:hAnsi="Calibri"/>
        </w:rPr>
        <w:t xml:space="preserve">peut être </w:t>
      </w:r>
      <w:r w:rsidR="00D32F8A" w:rsidRPr="0013398E">
        <w:rPr>
          <w:rFonts w:ascii="Calibri" w:hAnsi="Calibri"/>
        </w:rPr>
        <w:t>justifi</w:t>
      </w:r>
      <w:r w:rsidR="00D32F8A" w:rsidRPr="004C1912">
        <w:rPr>
          <w:rFonts w:ascii="Calibri" w:hAnsi="Calibri"/>
        </w:rPr>
        <w:t xml:space="preserve">ée </w:t>
      </w:r>
      <w:r w:rsidRPr="004C1912">
        <w:rPr>
          <w:rFonts w:ascii="Calibri" w:hAnsi="Calibri"/>
        </w:rPr>
        <w:t>par les rapports d</w:t>
      </w:r>
      <w:r w:rsidR="004C4507">
        <w:rPr>
          <w:rFonts w:ascii="Calibri" w:hAnsi="Calibri"/>
        </w:rPr>
        <w:t xml:space="preserve">es précédentes </w:t>
      </w:r>
      <w:r w:rsidRPr="004C1912">
        <w:rPr>
          <w:rFonts w:ascii="Calibri" w:hAnsi="Calibri"/>
        </w:rPr>
        <w:t xml:space="preserve">enquêtes </w:t>
      </w:r>
      <w:r w:rsidR="00D32F8A" w:rsidRPr="0013398E">
        <w:rPr>
          <w:rFonts w:ascii="Calibri" w:hAnsi="Calibri"/>
        </w:rPr>
        <w:t>SENS</w:t>
      </w:r>
      <w:r w:rsidR="00D32F8A" w:rsidRPr="004C1912">
        <w:rPr>
          <w:rFonts w:ascii="Calibri" w:hAnsi="Calibri"/>
        </w:rPr>
        <w:t xml:space="preserve"> </w:t>
      </w:r>
      <w:r w:rsidRPr="004C1912">
        <w:rPr>
          <w:rFonts w:ascii="Calibri" w:hAnsi="Calibri"/>
        </w:rPr>
        <w:t>ou par des tendances d'admission au</w:t>
      </w:r>
      <w:r w:rsidR="00D32F8A" w:rsidRPr="0013398E">
        <w:rPr>
          <w:rFonts w:ascii="Calibri" w:hAnsi="Calibri"/>
        </w:rPr>
        <w:t xml:space="preserve"> sein des</w:t>
      </w:r>
      <w:r w:rsidRPr="004C1912">
        <w:rPr>
          <w:rFonts w:ascii="Calibri" w:hAnsi="Calibri"/>
        </w:rPr>
        <w:t xml:space="preserve"> programmes d'alimentation sélective</w:t>
      </w:r>
      <w:r w:rsidR="004C4507" w:rsidRPr="004C4507">
        <w:rPr>
          <w:rFonts w:ascii="Calibri" w:hAnsi="Calibri"/>
        </w:rPr>
        <w:t xml:space="preserve"> </w:t>
      </w:r>
      <w:r w:rsidR="004C4507" w:rsidRPr="004C1912">
        <w:rPr>
          <w:rFonts w:ascii="Calibri" w:hAnsi="Calibri"/>
        </w:rPr>
        <w:t>similaires</w:t>
      </w:r>
      <w:r w:rsidRPr="004C1912">
        <w:rPr>
          <w:rFonts w:ascii="Calibri" w:hAnsi="Calibri"/>
        </w:rPr>
        <w:t>.</w:t>
      </w:r>
    </w:p>
    <w:p w14:paraId="168DE7D3" w14:textId="77777777" w:rsidR="001009E7" w:rsidRPr="004C1912" w:rsidRDefault="001009E7" w:rsidP="00B518E3">
      <w:pPr>
        <w:pStyle w:val="Listecouleur-Accent11"/>
        <w:ind w:left="0"/>
        <w:rPr>
          <w:rFonts w:ascii="Calibri" w:hAnsi="Calibri"/>
        </w:rPr>
      </w:pPr>
    </w:p>
    <w:p w14:paraId="5D033436" w14:textId="59E1CE5D" w:rsidR="001009E7" w:rsidRPr="004C1912" w:rsidRDefault="001009E7" w:rsidP="00AF39F2">
      <w:pPr>
        <w:numPr>
          <w:ilvl w:val="0"/>
          <w:numId w:val="29"/>
        </w:numPr>
        <w:jc w:val="both"/>
        <w:rPr>
          <w:rFonts w:ascii="Calibri" w:hAnsi="Calibri"/>
        </w:rPr>
      </w:pPr>
      <w:r w:rsidRPr="004C1912">
        <w:rPr>
          <w:rFonts w:ascii="Calibri" w:hAnsi="Calibri"/>
        </w:rPr>
        <w:t xml:space="preserve">Lors </w:t>
      </w:r>
      <w:r w:rsidR="00D32F8A" w:rsidRPr="0013398E">
        <w:rPr>
          <w:rFonts w:ascii="Calibri" w:hAnsi="Calibri"/>
        </w:rPr>
        <w:t xml:space="preserve">de la mise en œuvre </w:t>
      </w:r>
      <w:r w:rsidRPr="004C1912">
        <w:rPr>
          <w:rFonts w:ascii="Calibri" w:hAnsi="Calibri"/>
        </w:rPr>
        <w:t xml:space="preserve">d'une enquête </w:t>
      </w:r>
      <w:r w:rsidR="00D32F8A" w:rsidRPr="0013398E">
        <w:rPr>
          <w:rFonts w:ascii="Calibri" w:hAnsi="Calibri"/>
        </w:rPr>
        <w:t>SENS</w:t>
      </w:r>
      <w:r w:rsidR="00D32F8A" w:rsidRPr="004C1912">
        <w:rPr>
          <w:rFonts w:ascii="Calibri" w:hAnsi="Calibri"/>
        </w:rPr>
        <w:t xml:space="preserve"> </w:t>
      </w:r>
      <w:r w:rsidRPr="004C1912">
        <w:rPr>
          <w:rFonts w:ascii="Calibri" w:hAnsi="Calibri"/>
        </w:rPr>
        <w:t xml:space="preserve">combinant plusieurs camps, il est nécessaire de </w:t>
      </w:r>
      <w:r w:rsidR="00D32F8A" w:rsidRPr="0013398E">
        <w:rPr>
          <w:rFonts w:ascii="Calibri" w:hAnsi="Calibri"/>
        </w:rPr>
        <w:t>s’interroger sur les</w:t>
      </w:r>
      <w:r w:rsidRPr="004C1912">
        <w:rPr>
          <w:rFonts w:ascii="Calibri" w:hAnsi="Calibri"/>
        </w:rPr>
        <w:t xml:space="preserve"> objectifs de l’enquête </w:t>
      </w:r>
      <w:r w:rsidR="00D32F8A" w:rsidRPr="0013398E">
        <w:rPr>
          <w:rFonts w:ascii="Calibri" w:hAnsi="Calibri"/>
        </w:rPr>
        <w:t>SENS</w:t>
      </w:r>
      <w:r w:rsidR="00D32F8A" w:rsidRPr="004C1912">
        <w:rPr>
          <w:rFonts w:ascii="Calibri" w:hAnsi="Calibri"/>
        </w:rPr>
        <w:t xml:space="preserve"> </w:t>
      </w:r>
      <w:r w:rsidRPr="004C1912">
        <w:rPr>
          <w:rFonts w:ascii="Calibri" w:hAnsi="Calibri"/>
        </w:rPr>
        <w:t xml:space="preserve">et </w:t>
      </w:r>
      <w:r w:rsidR="00793A73" w:rsidRPr="004C1912">
        <w:rPr>
          <w:rFonts w:ascii="Calibri" w:hAnsi="Calibri"/>
        </w:rPr>
        <w:t xml:space="preserve">de </w:t>
      </w:r>
      <w:r w:rsidR="002C7CF6" w:rsidRPr="004C1912">
        <w:rPr>
          <w:rFonts w:ascii="Calibri" w:hAnsi="Calibri"/>
        </w:rPr>
        <w:t xml:space="preserve">considérer </w:t>
      </w:r>
      <w:r w:rsidRPr="004C1912">
        <w:rPr>
          <w:rFonts w:ascii="Calibri" w:hAnsi="Calibri"/>
        </w:rPr>
        <w:t>s'il</w:t>
      </w:r>
      <w:r w:rsidR="00D32F8A" w:rsidRPr="0013398E">
        <w:rPr>
          <w:rFonts w:ascii="Calibri" w:hAnsi="Calibri"/>
        </w:rPr>
        <w:t>s</w:t>
      </w:r>
      <w:r w:rsidRPr="004C1912">
        <w:rPr>
          <w:rFonts w:ascii="Calibri" w:hAnsi="Calibri"/>
        </w:rPr>
        <w:t xml:space="preserve"> s</w:t>
      </w:r>
      <w:r w:rsidR="00D32F8A" w:rsidRPr="0013398E">
        <w:rPr>
          <w:rFonts w:ascii="Calibri" w:hAnsi="Calibri"/>
        </w:rPr>
        <w:t>ont</w:t>
      </w:r>
      <w:r w:rsidRPr="004C1912">
        <w:rPr>
          <w:rFonts w:ascii="Calibri" w:hAnsi="Calibri"/>
        </w:rPr>
        <w:t xml:space="preserve"> </w:t>
      </w:r>
      <w:r w:rsidR="002C7CF6" w:rsidRPr="004C1912">
        <w:rPr>
          <w:rFonts w:ascii="Calibri" w:hAnsi="Calibri"/>
        </w:rPr>
        <w:t>a</w:t>
      </w:r>
      <w:r w:rsidRPr="004C1912">
        <w:rPr>
          <w:rFonts w:ascii="Calibri" w:hAnsi="Calibri"/>
        </w:rPr>
        <w:t>pplicable</w:t>
      </w:r>
      <w:r w:rsidR="00D32F8A" w:rsidRPr="0013398E">
        <w:rPr>
          <w:rFonts w:ascii="Calibri" w:hAnsi="Calibri"/>
        </w:rPr>
        <w:t>s</w:t>
      </w:r>
      <w:r w:rsidR="00070B2F" w:rsidRPr="0013398E">
        <w:rPr>
          <w:rFonts w:ascii="Calibri" w:hAnsi="Calibri"/>
        </w:rPr>
        <w:t>. De même, s’interroger sur l’utilité</w:t>
      </w:r>
      <w:r w:rsidRPr="004C1912">
        <w:rPr>
          <w:rFonts w:ascii="Calibri" w:hAnsi="Calibri"/>
        </w:rPr>
        <w:t xml:space="preserve"> d'inclure les modules </w:t>
      </w:r>
      <w:r w:rsidR="002C7CF6" w:rsidRPr="004C1912">
        <w:rPr>
          <w:rFonts w:ascii="Calibri" w:hAnsi="Calibri"/>
        </w:rPr>
        <w:t>basés sur les ménages et portant</w:t>
      </w:r>
      <w:r w:rsidRPr="004C1912">
        <w:rPr>
          <w:rFonts w:ascii="Calibri" w:hAnsi="Calibri"/>
        </w:rPr>
        <w:t xml:space="preserve"> sur la sécurité alimentaire, la couverture </w:t>
      </w:r>
      <w:r w:rsidR="002C7CF6" w:rsidRPr="004C1912">
        <w:rPr>
          <w:rFonts w:ascii="Calibri" w:hAnsi="Calibri"/>
        </w:rPr>
        <w:t xml:space="preserve">en provision de </w:t>
      </w:r>
      <w:r w:rsidRPr="004C1912">
        <w:rPr>
          <w:rFonts w:ascii="Calibri" w:hAnsi="Calibri"/>
        </w:rPr>
        <w:t>moustiquaire</w:t>
      </w:r>
      <w:r w:rsidR="002C7CF6" w:rsidRPr="004C1912">
        <w:rPr>
          <w:rFonts w:ascii="Calibri" w:hAnsi="Calibri"/>
        </w:rPr>
        <w:t>s</w:t>
      </w:r>
      <w:r w:rsidR="004C4507">
        <w:rPr>
          <w:rFonts w:ascii="Calibri" w:hAnsi="Calibri"/>
        </w:rPr>
        <w:t xml:space="preserve"> et</w:t>
      </w:r>
      <w:r w:rsidR="004C4507" w:rsidRPr="004C4507">
        <w:rPr>
          <w:rFonts w:ascii="Calibri" w:hAnsi="Calibri"/>
        </w:rPr>
        <w:t xml:space="preserve"> </w:t>
      </w:r>
      <w:r w:rsidR="004C4507">
        <w:rPr>
          <w:rFonts w:ascii="Calibri" w:hAnsi="Calibri"/>
        </w:rPr>
        <w:t>l’E</w:t>
      </w:r>
      <w:r w:rsidR="004C4507" w:rsidRPr="004C1912">
        <w:rPr>
          <w:rFonts w:ascii="Calibri" w:hAnsi="Calibri"/>
        </w:rPr>
        <w:t>H</w:t>
      </w:r>
      <w:r w:rsidR="004C4507">
        <w:rPr>
          <w:rFonts w:ascii="Calibri" w:hAnsi="Calibri"/>
        </w:rPr>
        <w:t>A</w:t>
      </w:r>
      <w:r w:rsidRPr="004C1912">
        <w:rPr>
          <w:rFonts w:ascii="Calibri" w:hAnsi="Calibri"/>
        </w:rPr>
        <w:t xml:space="preserve">. Dans ces contextes particuliers, une analyse minutieuse de la situation est nécessaire pendant la phase de planification de l'enquête, </w:t>
      </w:r>
      <w:r w:rsidR="00070B2F" w:rsidRPr="0013398E">
        <w:rPr>
          <w:rFonts w:ascii="Calibri" w:hAnsi="Calibri"/>
        </w:rPr>
        <w:t>puisque les</w:t>
      </w:r>
      <w:r w:rsidRPr="004C1912">
        <w:rPr>
          <w:rFonts w:ascii="Calibri" w:hAnsi="Calibri"/>
        </w:rPr>
        <w:t xml:space="preserve"> modules SENS basés sur les ménages ont été conçus pour la réalisation d'enquête représentative </w:t>
      </w:r>
      <w:r w:rsidR="00070B2F" w:rsidRPr="0013398E">
        <w:rPr>
          <w:rFonts w:ascii="Calibri" w:hAnsi="Calibri"/>
        </w:rPr>
        <w:t>au niveau d’un seul</w:t>
      </w:r>
      <w:r w:rsidRPr="004C1912">
        <w:rPr>
          <w:rFonts w:ascii="Calibri" w:hAnsi="Calibri"/>
        </w:rPr>
        <w:t xml:space="preserve"> camp où </w:t>
      </w:r>
      <w:r w:rsidR="004C4507">
        <w:rPr>
          <w:rFonts w:ascii="Calibri" w:hAnsi="Calibri"/>
        </w:rPr>
        <w:t xml:space="preserve">il </w:t>
      </w:r>
      <w:r w:rsidR="00070B2F" w:rsidRPr="0013398E">
        <w:rPr>
          <w:rFonts w:ascii="Calibri" w:hAnsi="Calibri"/>
        </w:rPr>
        <w:t>existe uniquement</w:t>
      </w:r>
      <w:r w:rsidRPr="004C1912">
        <w:rPr>
          <w:rFonts w:ascii="Calibri" w:hAnsi="Calibri"/>
        </w:rPr>
        <w:t xml:space="preserve"> de</w:t>
      </w:r>
      <w:r w:rsidR="00070B2F" w:rsidRPr="0013398E">
        <w:rPr>
          <w:rFonts w:ascii="Calibri" w:hAnsi="Calibri"/>
        </w:rPr>
        <w:t xml:space="preserve"> très</w:t>
      </w:r>
      <w:r w:rsidRPr="004C1912">
        <w:rPr>
          <w:rFonts w:ascii="Calibri" w:hAnsi="Calibri"/>
        </w:rPr>
        <w:t xml:space="preserve"> légèr</w:t>
      </w:r>
      <w:r w:rsidR="002C7CF6" w:rsidRPr="004C1912">
        <w:rPr>
          <w:rFonts w:ascii="Calibri" w:hAnsi="Calibri"/>
        </w:rPr>
        <w:t xml:space="preserve">es différences </w:t>
      </w:r>
      <w:r w:rsidR="00070B2F" w:rsidRPr="0013398E">
        <w:rPr>
          <w:rFonts w:ascii="Calibri" w:hAnsi="Calibri"/>
        </w:rPr>
        <w:t>entre les réfugiés d’un point de vue du</w:t>
      </w:r>
      <w:r w:rsidR="002C7CF6" w:rsidRPr="004C1912">
        <w:rPr>
          <w:rFonts w:ascii="Calibri" w:hAnsi="Calibri"/>
        </w:rPr>
        <w:t xml:space="preserve"> contexte et </w:t>
      </w:r>
      <w:r w:rsidR="00070B2F" w:rsidRPr="0013398E">
        <w:rPr>
          <w:rFonts w:ascii="Calibri" w:hAnsi="Calibri"/>
        </w:rPr>
        <w:t>o</w:t>
      </w:r>
      <w:r w:rsidR="00070B2F" w:rsidRPr="0013398E">
        <w:rPr>
          <w:rFonts w:ascii="Calibri" w:hAnsi="Calibri" w:cs="Calibri"/>
        </w:rPr>
        <w:t xml:space="preserve">ù </w:t>
      </w:r>
      <w:r w:rsidR="002C7CF6" w:rsidRPr="004C1912">
        <w:rPr>
          <w:rFonts w:ascii="Calibri" w:hAnsi="Calibri"/>
        </w:rPr>
        <w:t xml:space="preserve">un </w:t>
      </w:r>
      <w:r w:rsidRPr="004C1912">
        <w:rPr>
          <w:rFonts w:ascii="Calibri" w:hAnsi="Calibri"/>
        </w:rPr>
        <w:t xml:space="preserve">accès </w:t>
      </w:r>
      <w:r w:rsidR="00070B2F" w:rsidRPr="0013398E">
        <w:rPr>
          <w:rFonts w:ascii="Calibri" w:hAnsi="Calibri" w:cs="Calibri"/>
        </w:rPr>
        <w:t>à</w:t>
      </w:r>
      <w:r w:rsidR="00070B2F" w:rsidRPr="0013398E">
        <w:rPr>
          <w:rFonts w:ascii="Calibri" w:hAnsi="Calibri"/>
        </w:rPr>
        <w:t xml:space="preserve"> différents </w:t>
      </w:r>
      <w:r w:rsidRPr="004C1912">
        <w:rPr>
          <w:rFonts w:ascii="Calibri" w:hAnsi="Calibri"/>
        </w:rPr>
        <w:t xml:space="preserve">services </w:t>
      </w:r>
      <w:r w:rsidR="00070B2F" w:rsidRPr="0013398E">
        <w:rPr>
          <w:rFonts w:ascii="Calibri" w:hAnsi="Calibri"/>
        </w:rPr>
        <w:t xml:space="preserve">est </w:t>
      </w:r>
      <w:r w:rsidRPr="004C1912">
        <w:rPr>
          <w:rFonts w:ascii="Calibri" w:hAnsi="Calibri"/>
        </w:rPr>
        <w:t>disponible à l'intérieur et autour du camp. Le</w:t>
      </w:r>
      <w:r w:rsidR="002C7CF6" w:rsidRPr="004C1912">
        <w:rPr>
          <w:rFonts w:ascii="Calibri" w:hAnsi="Calibri"/>
        </w:rPr>
        <w:t xml:space="preserve"> siège/les </w:t>
      </w:r>
      <w:r w:rsidRPr="004C1912">
        <w:rPr>
          <w:rFonts w:ascii="Calibri" w:hAnsi="Calibri"/>
        </w:rPr>
        <w:t xml:space="preserve">bureaux régionaux </w:t>
      </w:r>
      <w:r w:rsidR="0060255F" w:rsidRPr="004C1912">
        <w:rPr>
          <w:rFonts w:ascii="Calibri" w:hAnsi="Calibri"/>
        </w:rPr>
        <w:t xml:space="preserve">du HCR </w:t>
      </w:r>
      <w:r w:rsidRPr="004C1912">
        <w:rPr>
          <w:rFonts w:ascii="Calibri" w:hAnsi="Calibri"/>
        </w:rPr>
        <w:t xml:space="preserve">devraient être contactés pour </w:t>
      </w:r>
      <w:r w:rsidR="00070B2F" w:rsidRPr="0013398E">
        <w:rPr>
          <w:rFonts w:ascii="Calibri" w:hAnsi="Calibri"/>
        </w:rPr>
        <w:t>plus d’orientations</w:t>
      </w:r>
      <w:r w:rsidRPr="004C1912">
        <w:rPr>
          <w:rFonts w:ascii="Calibri" w:hAnsi="Calibri"/>
        </w:rPr>
        <w:t xml:space="preserve"> sur la définition des objectifs </w:t>
      </w:r>
      <w:r w:rsidR="00070B2F" w:rsidRPr="0013398E">
        <w:rPr>
          <w:rFonts w:ascii="Calibri" w:hAnsi="Calibri"/>
        </w:rPr>
        <w:t>lors de la mise en œuvre d’</w:t>
      </w:r>
      <w:r w:rsidRPr="004C1912">
        <w:rPr>
          <w:rFonts w:ascii="Calibri" w:hAnsi="Calibri"/>
        </w:rPr>
        <w:t>enquêtes combinées.</w:t>
      </w:r>
    </w:p>
    <w:p w14:paraId="5EF6DC0C" w14:textId="77777777" w:rsidR="007A6082" w:rsidRPr="00B518E3" w:rsidRDefault="007A6082" w:rsidP="00B518E3">
      <w:pPr>
        <w:jc w:val="both"/>
        <w:rPr>
          <w:rFonts w:ascii="Calibri" w:hAnsi="Calibri"/>
        </w:rPr>
      </w:pPr>
    </w:p>
    <w:p w14:paraId="3F64AFCC" w14:textId="5A122F3E" w:rsidR="002C7CF6" w:rsidRPr="004C1912" w:rsidRDefault="002C7CF6" w:rsidP="00AF39F2">
      <w:pPr>
        <w:numPr>
          <w:ilvl w:val="1"/>
          <w:numId w:val="29"/>
        </w:numPr>
        <w:jc w:val="both"/>
        <w:rPr>
          <w:rFonts w:ascii="Calibri" w:hAnsi="Calibri"/>
        </w:rPr>
      </w:pPr>
      <w:r w:rsidRPr="004C1912">
        <w:rPr>
          <w:rFonts w:ascii="Calibri" w:hAnsi="Calibri"/>
        </w:rPr>
        <w:t xml:space="preserve">Par exemple, les facteurs suivants doivent être étudiés : </w:t>
      </w:r>
      <w:r w:rsidR="0071202C" w:rsidRPr="0013398E">
        <w:rPr>
          <w:rFonts w:ascii="Calibri" w:hAnsi="Calibri"/>
        </w:rPr>
        <w:t>les différentes zones de l’enquête</w:t>
      </w:r>
      <w:r w:rsidRPr="004C1912">
        <w:rPr>
          <w:rFonts w:ascii="Calibri" w:hAnsi="Calibri"/>
        </w:rPr>
        <w:t xml:space="preserve"> ont</w:t>
      </w:r>
      <w:r w:rsidR="0071202C" w:rsidRPr="0013398E">
        <w:rPr>
          <w:rFonts w:ascii="Calibri" w:hAnsi="Calibri"/>
        </w:rPr>
        <w:t>-elles le même</w:t>
      </w:r>
      <w:r w:rsidRPr="004C1912">
        <w:rPr>
          <w:rFonts w:ascii="Calibri" w:hAnsi="Calibri"/>
        </w:rPr>
        <w:t xml:space="preserve"> accès </w:t>
      </w:r>
      <w:r w:rsidR="00C172A0" w:rsidRPr="0013398E">
        <w:rPr>
          <w:rFonts w:ascii="Calibri" w:hAnsi="Calibri" w:cs="Calibri"/>
        </w:rPr>
        <w:t>à</w:t>
      </w:r>
      <w:r w:rsidR="00C172A0" w:rsidRPr="0013398E">
        <w:rPr>
          <w:rFonts w:ascii="Calibri" w:hAnsi="Calibri"/>
        </w:rPr>
        <w:t xml:space="preserve"> l’assistance</w:t>
      </w:r>
      <w:r w:rsidR="0071202C" w:rsidRPr="0013398E">
        <w:rPr>
          <w:rFonts w:ascii="Calibri" w:hAnsi="Calibri"/>
        </w:rPr>
        <w:t xml:space="preserve"> alimentaire (durée des cycles, </w:t>
      </w:r>
      <w:r w:rsidR="00860A2F" w:rsidRPr="0013398E">
        <w:rPr>
          <w:rFonts w:ascii="Calibri" w:hAnsi="Calibri"/>
        </w:rPr>
        <w:t>programmes mis en place</w:t>
      </w:r>
      <w:r w:rsidR="0071202C" w:rsidRPr="0013398E">
        <w:rPr>
          <w:rFonts w:ascii="Calibri" w:hAnsi="Calibri"/>
        </w:rPr>
        <w:t>)</w:t>
      </w:r>
      <w:r w:rsidR="004C4507">
        <w:rPr>
          <w:rFonts w:ascii="Calibri" w:hAnsi="Calibri"/>
        </w:rPr>
        <w:t xml:space="preserve"> </w:t>
      </w:r>
      <w:r w:rsidR="0071202C" w:rsidRPr="0013398E">
        <w:rPr>
          <w:rFonts w:ascii="Calibri" w:hAnsi="Calibri"/>
        </w:rPr>
        <w:t>?</w:t>
      </w:r>
      <w:r w:rsidR="00213F4C">
        <w:rPr>
          <w:rFonts w:ascii="Calibri" w:hAnsi="Calibri"/>
        </w:rPr>
        <w:t xml:space="preserve"> </w:t>
      </w:r>
      <w:r w:rsidRPr="004C1912">
        <w:rPr>
          <w:rFonts w:ascii="Calibri" w:hAnsi="Calibri"/>
        </w:rPr>
        <w:t xml:space="preserve">; </w:t>
      </w:r>
      <w:r w:rsidR="00557846" w:rsidRPr="0013398E">
        <w:rPr>
          <w:rFonts w:ascii="Calibri" w:hAnsi="Calibri"/>
        </w:rPr>
        <w:t>les différentes zones de l’enquête ont-</w:t>
      </w:r>
      <w:r w:rsidR="00557846" w:rsidRPr="0013398E">
        <w:rPr>
          <w:rFonts w:ascii="Calibri" w:hAnsi="Calibri"/>
        </w:rPr>
        <w:lastRenderedPageBreak/>
        <w:t>elles les mêmes types de marché, les mêmes</w:t>
      </w:r>
      <w:r w:rsidRPr="004C1912">
        <w:rPr>
          <w:rFonts w:ascii="Calibri" w:hAnsi="Calibri"/>
        </w:rPr>
        <w:t xml:space="preserve"> activités agricoles </w:t>
      </w:r>
      <w:r w:rsidR="00557846" w:rsidRPr="0013398E">
        <w:rPr>
          <w:rFonts w:ascii="Calibri" w:hAnsi="Calibri"/>
        </w:rPr>
        <w:t>et</w:t>
      </w:r>
      <w:r w:rsidR="00557846" w:rsidRPr="004C1912">
        <w:rPr>
          <w:rFonts w:ascii="Calibri" w:hAnsi="Calibri"/>
        </w:rPr>
        <w:t xml:space="preserve"> </w:t>
      </w:r>
      <w:r w:rsidRPr="004C1912">
        <w:rPr>
          <w:rFonts w:ascii="Calibri" w:hAnsi="Calibri"/>
        </w:rPr>
        <w:t xml:space="preserve">les </w:t>
      </w:r>
      <w:r w:rsidR="00557846" w:rsidRPr="0013398E">
        <w:rPr>
          <w:rFonts w:ascii="Calibri" w:hAnsi="Calibri"/>
        </w:rPr>
        <w:t xml:space="preserve">mêmes </w:t>
      </w:r>
      <w:r w:rsidRPr="004C1912">
        <w:rPr>
          <w:rFonts w:ascii="Calibri" w:hAnsi="Calibri"/>
        </w:rPr>
        <w:t>moyens de subsistance</w:t>
      </w:r>
      <w:r w:rsidR="004C4507">
        <w:rPr>
          <w:rFonts w:ascii="Calibri" w:hAnsi="Calibri"/>
        </w:rPr>
        <w:t>.</w:t>
      </w:r>
      <w:r w:rsidR="00557846" w:rsidRPr="0013398E">
        <w:rPr>
          <w:rFonts w:ascii="Calibri" w:hAnsi="Calibri"/>
        </w:rPr>
        <w:t>?</w:t>
      </w:r>
      <w:r w:rsidRPr="004C1912">
        <w:rPr>
          <w:rFonts w:ascii="Calibri" w:hAnsi="Calibri"/>
        </w:rPr>
        <w:t xml:space="preserve"> ; </w:t>
      </w:r>
      <w:r w:rsidR="00557846" w:rsidRPr="0013398E">
        <w:rPr>
          <w:rFonts w:ascii="Calibri" w:hAnsi="Calibri"/>
        </w:rPr>
        <w:t xml:space="preserve">les différentes zones de l’enquête ont-elles le même </w:t>
      </w:r>
      <w:r w:rsidR="00CA2803">
        <w:rPr>
          <w:rFonts w:ascii="Calibri" w:hAnsi="Calibri"/>
        </w:rPr>
        <w:t>accès aux installations d’E</w:t>
      </w:r>
      <w:r w:rsidRPr="004C1912">
        <w:rPr>
          <w:rFonts w:ascii="Calibri" w:hAnsi="Calibri"/>
        </w:rPr>
        <w:t>H</w:t>
      </w:r>
      <w:r w:rsidR="00CA2803">
        <w:rPr>
          <w:rFonts w:ascii="Calibri" w:hAnsi="Calibri"/>
        </w:rPr>
        <w:t>A</w:t>
      </w:r>
      <w:r w:rsidRPr="004C1912">
        <w:rPr>
          <w:rFonts w:ascii="Calibri" w:hAnsi="Calibri"/>
        </w:rPr>
        <w:t xml:space="preserve"> et aux différentes sources d’eau</w:t>
      </w:r>
      <w:r w:rsidR="004C4507">
        <w:rPr>
          <w:rFonts w:ascii="Calibri" w:hAnsi="Calibri"/>
        </w:rPr>
        <w:t>.</w:t>
      </w:r>
      <w:r w:rsidR="00557846" w:rsidRPr="0013398E">
        <w:rPr>
          <w:rFonts w:ascii="Calibri" w:hAnsi="Calibri"/>
        </w:rPr>
        <w:t>?</w:t>
      </w:r>
      <w:r w:rsidRPr="004C1912">
        <w:rPr>
          <w:rFonts w:ascii="Calibri" w:hAnsi="Calibri"/>
        </w:rPr>
        <w:t> ;</w:t>
      </w:r>
      <w:r w:rsidR="00557846" w:rsidRPr="0013398E">
        <w:rPr>
          <w:rFonts w:ascii="Calibri" w:hAnsi="Calibri"/>
        </w:rPr>
        <w:t xml:space="preserve"> les différentes zones de l’enquête ont-elles</w:t>
      </w:r>
      <w:r w:rsidRPr="004C1912">
        <w:rPr>
          <w:rFonts w:ascii="Calibri" w:hAnsi="Calibri"/>
        </w:rPr>
        <w:t xml:space="preserve"> les </w:t>
      </w:r>
      <w:r w:rsidR="00557846" w:rsidRPr="0013398E">
        <w:rPr>
          <w:rFonts w:ascii="Calibri" w:hAnsi="Calibri"/>
        </w:rPr>
        <w:t xml:space="preserve">mêmes </w:t>
      </w:r>
      <w:r w:rsidRPr="004C1912">
        <w:rPr>
          <w:rFonts w:ascii="Calibri" w:hAnsi="Calibri"/>
        </w:rPr>
        <w:t>modalités</w:t>
      </w:r>
      <w:r w:rsidR="004C4507">
        <w:rPr>
          <w:rFonts w:ascii="Calibri" w:hAnsi="Calibri"/>
        </w:rPr>
        <w:t xml:space="preserve"> </w:t>
      </w:r>
      <w:r w:rsidR="00557846" w:rsidRPr="0013398E">
        <w:rPr>
          <w:rFonts w:ascii="Calibri" w:hAnsi="Calibri"/>
        </w:rPr>
        <w:t>/</w:t>
      </w:r>
      <w:r w:rsidRPr="004C1912">
        <w:rPr>
          <w:rFonts w:ascii="Calibri" w:hAnsi="Calibri"/>
        </w:rPr>
        <w:t xml:space="preserve"> calendrier de distribution des moustiquaires</w:t>
      </w:r>
      <w:r w:rsidR="00557846" w:rsidRPr="0013398E">
        <w:rPr>
          <w:rFonts w:ascii="Calibri" w:hAnsi="Calibri"/>
        </w:rPr>
        <w:t> ?</w:t>
      </w:r>
    </w:p>
    <w:p w14:paraId="14B8ED1E" w14:textId="77777777" w:rsidR="00E36190" w:rsidRPr="00B518E3" w:rsidRDefault="00E36190" w:rsidP="00AF39F2">
      <w:pPr>
        <w:jc w:val="both"/>
        <w:rPr>
          <w:rFonts w:asciiTheme="minorHAnsi" w:hAnsiTheme="minorHAnsi" w:cstheme="minorHAnsi"/>
        </w:rPr>
      </w:pPr>
    </w:p>
    <w:p w14:paraId="156D60BB" w14:textId="77777777" w:rsidR="00327C0A" w:rsidRPr="00B518E3" w:rsidRDefault="00327C0A" w:rsidP="00AF39F2">
      <w:pPr>
        <w:jc w:val="both"/>
        <w:rPr>
          <w:rFonts w:asciiTheme="minorHAnsi" w:hAnsiTheme="minorHAnsi" w:cstheme="minorHAnsi"/>
        </w:rPr>
      </w:pPr>
    </w:p>
    <w:p w14:paraId="2024AEB1" w14:textId="47981A48" w:rsidR="002B613E" w:rsidRPr="004C1912" w:rsidRDefault="002C7CF6" w:rsidP="00AF39F2">
      <w:pPr>
        <w:numPr>
          <w:ilvl w:val="0"/>
          <w:numId w:val="142"/>
        </w:numPr>
        <w:tabs>
          <w:tab w:val="left" w:pos="360"/>
        </w:tabs>
        <w:jc w:val="both"/>
        <w:rPr>
          <w:rFonts w:ascii="Calibri" w:hAnsi="Calibri"/>
          <w:b/>
          <w:bCs/>
        </w:rPr>
      </w:pPr>
      <w:r w:rsidRPr="004C1912">
        <w:rPr>
          <w:rFonts w:ascii="Calibri" w:hAnsi="Calibri"/>
          <w:b/>
          <w:bCs/>
        </w:rPr>
        <w:t xml:space="preserve">Qui est la population </w:t>
      </w:r>
      <w:r w:rsidR="004C4507">
        <w:rPr>
          <w:rFonts w:ascii="Calibri" w:hAnsi="Calibri" w:cs="Calibri"/>
          <w:b/>
          <w:bCs/>
        </w:rPr>
        <w:t>à</w:t>
      </w:r>
      <w:r w:rsidR="004C4507">
        <w:rPr>
          <w:rFonts w:ascii="Calibri" w:hAnsi="Calibri"/>
          <w:b/>
          <w:bCs/>
        </w:rPr>
        <w:t xml:space="preserve"> </w:t>
      </w:r>
      <w:r w:rsidRPr="004C1912">
        <w:rPr>
          <w:rFonts w:ascii="Calibri" w:hAnsi="Calibri"/>
          <w:b/>
          <w:bCs/>
        </w:rPr>
        <w:t>enquête</w:t>
      </w:r>
      <w:r w:rsidR="004C4507">
        <w:rPr>
          <w:rFonts w:ascii="Calibri" w:hAnsi="Calibri"/>
          <w:b/>
          <w:bCs/>
        </w:rPr>
        <w:t>r</w:t>
      </w:r>
      <w:r w:rsidRPr="004C1912">
        <w:rPr>
          <w:rFonts w:ascii="Calibri" w:hAnsi="Calibri"/>
          <w:b/>
          <w:bCs/>
        </w:rPr>
        <w:t> ?</w:t>
      </w:r>
    </w:p>
    <w:p w14:paraId="3A4E7E17" w14:textId="77777777" w:rsidR="001309EF" w:rsidRPr="00B518E3" w:rsidRDefault="001309EF" w:rsidP="00AF39F2">
      <w:pPr>
        <w:jc w:val="both"/>
        <w:rPr>
          <w:rFonts w:ascii="Calibri" w:hAnsi="Calibri"/>
        </w:rPr>
      </w:pPr>
    </w:p>
    <w:p w14:paraId="7047FE43" w14:textId="2E63AC84" w:rsidR="002C7CF6" w:rsidRPr="004C1912" w:rsidRDefault="002C7CF6" w:rsidP="00AF39F2">
      <w:pPr>
        <w:numPr>
          <w:ilvl w:val="0"/>
          <w:numId w:val="114"/>
        </w:numPr>
        <w:tabs>
          <w:tab w:val="num" w:pos="851"/>
        </w:tabs>
        <w:ind w:left="851"/>
        <w:jc w:val="both"/>
        <w:rPr>
          <w:rFonts w:ascii="Calibri" w:hAnsi="Calibri"/>
        </w:rPr>
      </w:pPr>
      <w:r w:rsidRPr="004C1912">
        <w:rPr>
          <w:rFonts w:ascii="Calibri" w:hAnsi="Calibri"/>
        </w:rPr>
        <w:t xml:space="preserve">La population </w:t>
      </w:r>
      <w:r w:rsidR="0060255F" w:rsidRPr="004C1912">
        <w:rPr>
          <w:rFonts w:ascii="Calibri" w:hAnsi="Calibri"/>
        </w:rPr>
        <w:t xml:space="preserve">à </w:t>
      </w:r>
      <w:r w:rsidR="00CF76FC" w:rsidRPr="0013398E">
        <w:rPr>
          <w:rFonts w:ascii="Calibri" w:hAnsi="Calibri"/>
        </w:rPr>
        <w:t>enquêter et cibl</w:t>
      </w:r>
      <w:r w:rsidR="004C4507">
        <w:rPr>
          <w:rFonts w:ascii="Calibri" w:hAnsi="Calibri"/>
        </w:rPr>
        <w:t>er</w:t>
      </w:r>
      <w:r w:rsidR="00CF76FC" w:rsidRPr="0013398E">
        <w:rPr>
          <w:rFonts w:ascii="Calibri" w:hAnsi="Calibri"/>
        </w:rPr>
        <w:t xml:space="preserve"> au travers des</w:t>
      </w:r>
      <w:r w:rsidRPr="004C1912">
        <w:rPr>
          <w:rFonts w:ascii="Calibri" w:hAnsi="Calibri"/>
        </w:rPr>
        <w:t xml:space="preserve"> </w:t>
      </w:r>
      <w:r w:rsidR="00327C0A" w:rsidRPr="004C1912">
        <w:rPr>
          <w:rFonts w:ascii="Calibri" w:hAnsi="Calibri"/>
        </w:rPr>
        <w:t>directive</w:t>
      </w:r>
      <w:r w:rsidRPr="004C1912">
        <w:rPr>
          <w:rFonts w:ascii="Calibri" w:hAnsi="Calibri"/>
        </w:rPr>
        <w:t xml:space="preserve">s SENS </w:t>
      </w:r>
      <w:r w:rsidR="00327C0A" w:rsidRPr="004C1912">
        <w:rPr>
          <w:rFonts w:ascii="Calibri" w:hAnsi="Calibri"/>
        </w:rPr>
        <w:t xml:space="preserve">est </w:t>
      </w:r>
      <w:r w:rsidR="004C4507">
        <w:rPr>
          <w:rFonts w:ascii="Calibri" w:hAnsi="Calibri"/>
        </w:rPr>
        <w:t xml:space="preserve">la population </w:t>
      </w:r>
      <w:r w:rsidRPr="004C1912">
        <w:rPr>
          <w:rFonts w:ascii="Calibri" w:hAnsi="Calibri"/>
        </w:rPr>
        <w:t>réfugi</w:t>
      </w:r>
      <w:r w:rsidR="0060255F" w:rsidRPr="004C1912">
        <w:rPr>
          <w:rFonts w:ascii="Calibri" w:hAnsi="Calibri"/>
        </w:rPr>
        <w:t>é</w:t>
      </w:r>
      <w:r w:rsidR="00B843AF">
        <w:rPr>
          <w:rFonts w:ascii="Calibri" w:hAnsi="Calibri"/>
        </w:rPr>
        <w:t>e</w:t>
      </w:r>
      <w:r w:rsidR="0060255F" w:rsidRPr="004C1912">
        <w:rPr>
          <w:rFonts w:ascii="Calibri" w:hAnsi="Calibri"/>
        </w:rPr>
        <w:t xml:space="preserve"> vivant dans des camps. Tous </w:t>
      </w:r>
      <w:r w:rsidR="00CF76FC" w:rsidRPr="0013398E">
        <w:rPr>
          <w:rFonts w:ascii="Calibri" w:hAnsi="Calibri"/>
        </w:rPr>
        <w:t>l</w:t>
      </w:r>
      <w:r w:rsidR="00CF76FC" w:rsidRPr="004C1912">
        <w:rPr>
          <w:rFonts w:ascii="Calibri" w:hAnsi="Calibri"/>
        </w:rPr>
        <w:t xml:space="preserve">es </w:t>
      </w:r>
      <w:r w:rsidRPr="004C1912">
        <w:rPr>
          <w:rFonts w:ascii="Calibri" w:hAnsi="Calibri"/>
        </w:rPr>
        <w:t>modules S</w:t>
      </w:r>
      <w:r w:rsidR="0060255F" w:rsidRPr="004C1912">
        <w:rPr>
          <w:rFonts w:ascii="Calibri" w:hAnsi="Calibri"/>
        </w:rPr>
        <w:t>ENS</w:t>
      </w:r>
      <w:r w:rsidRPr="004C1912">
        <w:rPr>
          <w:rFonts w:ascii="Calibri" w:hAnsi="Calibri"/>
        </w:rPr>
        <w:t xml:space="preserve"> (basés </w:t>
      </w:r>
      <w:r w:rsidR="00CF76FC" w:rsidRPr="0013398E">
        <w:rPr>
          <w:rFonts w:ascii="Calibri" w:hAnsi="Calibri"/>
        </w:rPr>
        <w:t xml:space="preserve">au niveau </w:t>
      </w:r>
      <w:r w:rsidR="000C193A" w:rsidRPr="0013398E">
        <w:rPr>
          <w:rFonts w:ascii="Calibri" w:hAnsi="Calibri"/>
        </w:rPr>
        <w:t>individuel</w:t>
      </w:r>
      <w:r w:rsidR="00CF76FC" w:rsidRPr="0013398E">
        <w:rPr>
          <w:rFonts w:ascii="Calibri" w:hAnsi="Calibri"/>
        </w:rPr>
        <w:t xml:space="preserve"> et au niveau des</w:t>
      </w:r>
      <w:r w:rsidRPr="004C1912">
        <w:rPr>
          <w:rFonts w:ascii="Calibri" w:hAnsi="Calibri"/>
        </w:rPr>
        <w:t xml:space="preserve"> ménages) sont </w:t>
      </w:r>
      <w:r w:rsidR="00B843AF">
        <w:rPr>
          <w:rFonts w:ascii="Calibri" w:hAnsi="Calibri"/>
        </w:rPr>
        <w:t xml:space="preserve">principalement </w:t>
      </w:r>
      <w:r w:rsidRPr="004C1912">
        <w:rPr>
          <w:rFonts w:ascii="Calibri" w:hAnsi="Calibri"/>
        </w:rPr>
        <w:t>applicabl</w:t>
      </w:r>
      <w:r w:rsidR="00B843AF">
        <w:rPr>
          <w:rFonts w:ascii="Calibri" w:hAnsi="Calibri"/>
        </w:rPr>
        <w:t>es aux populations vivant dans d</w:t>
      </w:r>
      <w:r w:rsidRPr="004C1912">
        <w:rPr>
          <w:rFonts w:ascii="Calibri" w:hAnsi="Calibri"/>
        </w:rPr>
        <w:t>es camps.</w:t>
      </w:r>
    </w:p>
    <w:p w14:paraId="14F23C3D" w14:textId="77777777" w:rsidR="002C7CF6" w:rsidRPr="004C1912" w:rsidRDefault="002C7CF6" w:rsidP="00CE0262">
      <w:pPr>
        <w:jc w:val="both"/>
        <w:rPr>
          <w:rFonts w:ascii="Calibri" w:hAnsi="Calibri"/>
        </w:rPr>
      </w:pPr>
    </w:p>
    <w:p w14:paraId="2BFDB937" w14:textId="2B320095" w:rsidR="002C7CF6" w:rsidRPr="00611305" w:rsidRDefault="00611305" w:rsidP="00657B17">
      <w:pPr>
        <w:numPr>
          <w:ilvl w:val="0"/>
          <w:numId w:val="114"/>
        </w:numPr>
        <w:tabs>
          <w:tab w:val="num" w:pos="851"/>
        </w:tabs>
        <w:ind w:left="851"/>
        <w:jc w:val="both"/>
        <w:rPr>
          <w:rFonts w:ascii="Calibri" w:hAnsi="Calibri"/>
        </w:rPr>
      </w:pPr>
      <w:r w:rsidRPr="00611305">
        <w:rPr>
          <w:rFonts w:ascii="Calibri" w:hAnsi="Calibri"/>
        </w:rPr>
        <w:t>L</w:t>
      </w:r>
      <w:r w:rsidR="002C7CF6" w:rsidRPr="00611305">
        <w:rPr>
          <w:rFonts w:ascii="Calibri" w:hAnsi="Calibri"/>
        </w:rPr>
        <w:t xml:space="preserve">'évaluation des populations </w:t>
      </w:r>
      <w:r w:rsidR="00B77F0B" w:rsidRPr="00611305">
        <w:rPr>
          <w:rFonts w:ascii="Calibri" w:hAnsi="Calibri"/>
        </w:rPr>
        <w:t>réfugié</w:t>
      </w:r>
      <w:r w:rsidR="00B843AF" w:rsidRPr="00611305">
        <w:rPr>
          <w:rFonts w:ascii="Calibri" w:hAnsi="Calibri"/>
        </w:rPr>
        <w:t>e</w:t>
      </w:r>
      <w:r w:rsidR="00B77F0B" w:rsidRPr="00611305">
        <w:rPr>
          <w:rFonts w:ascii="Calibri" w:hAnsi="Calibri"/>
        </w:rPr>
        <w:t>s</w:t>
      </w:r>
      <w:r w:rsidR="00B843AF" w:rsidRPr="00611305">
        <w:rPr>
          <w:rFonts w:ascii="Calibri" w:hAnsi="Calibri"/>
        </w:rPr>
        <w:t xml:space="preserve"> mobiles </w:t>
      </w:r>
      <w:r w:rsidR="002C7CF6" w:rsidRPr="00611305">
        <w:rPr>
          <w:rFonts w:ascii="Calibri" w:hAnsi="Calibri"/>
        </w:rPr>
        <w:t xml:space="preserve">(par exemple, </w:t>
      </w:r>
      <w:r w:rsidRPr="00611305">
        <w:rPr>
          <w:rFonts w:ascii="Calibri" w:hAnsi="Calibri"/>
        </w:rPr>
        <w:t>lors d’</w:t>
      </w:r>
      <w:r w:rsidR="00B77F0B" w:rsidRPr="00611305">
        <w:rPr>
          <w:rFonts w:ascii="Calibri" w:hAnsi="Calibri"/>
        </w:rPr>
        <w:t>une</w:t>
      </w:r>
      <w:r w:rsidR="002C7CF6" w:rsidRPr="00611305">
        <w:rPr>
          <w:rFonts w:ascii="Calibri" w:hAnsi="Calibri"/>
        </w:rPr>
        <w:t xml:space="preserve"> situation d'urgence </w:t>
      </w:r>
      <w:r w:rsidRPr="00611305">
        <w:rPr>
          <w:rFonts w:ascii="Calibri" w:hAnsi="Calibri"/>
        </w:rPr>
        <w:t>comprenant un important afflux de réfugiés</w:t>
      </w:r>
      <w:r w:rsidR="002C7CF6" w:rsidRPr="00611305">
        <w:rPr>
          <w:rFonts w:ascii="Calibri" w:hAnsi="Calibri"/>
        </w:rPr>
        <w:t xml:space="preserve"> et</w:t>
      </w:r>
      <w:r w:rsidR="00B77F0B" w:rsidRPr="00611305">
        <w:rPr>
          <w:rFonts w:ascii="Calibri" w:hAnsi="Calibri"/>
        </w:rPr>
        <w:t xml:space="preserve"> </w:t>
      </w:r>
      <w:r w:rsidRPr="00611305">
        <w:rPr>
          <w:rFonts w:ascii="Calibri" w:hAnsi="Calibri"/>
        </w:rPr>
        <w:t>des</w:t>
      </w:r>
      <w:r w:rsidR="00B77F0B" w:rsidRPr="00611305">
        <w:rPr>
          <w:rFonts w:ascii="Calibri" w:hAnsi="Calibri"/>
        </w:rPr>
        <w:t xml:space="preserve"> </w:t>
      </w:r>
      <w:r w:rsidR="002C7CF6" w:rsidRPr="00611305">
        <w:rPr>
          <w:rFonts w:ascii="Calibri" w:hAnsi="Calibri"/>
        </w:rPr>
        <w:t>mouvement</w:t>
      </w:r>
      <w:r w:rsidRPr="00611305">
        <w:rPr>
          <w:rFonts w:ascii="Calibri" w:hAnsi="Calibri"/>
        </w:rPr>
        <w:t>s</w:t>
      </w:r>
      <w:r w:rsidR="002C7CF6" w:rsidRPr="00611305">
        <w:rPr>
          <w:rFonts w:ascii="Calibri" w:hAnsi="Calibri"/>
        </w:rPr>
        <w:t xml:space="preserve"> de réfugiés </w:t>
      </w:r>
      <w:r w:rsidR="00CF76FC" w:rsidRPr="00611305">
        <w:rPr>
          <w:rFonts w:ascii="Calibri" w:hAnsi="Calibri"/>
        </w:rPr>
        <w:t>important</w:t>
      </w:r>
      <w:r w:rsidRPr="00611305">
        <w:rPr>
          <w:rFonts w:ascii="Calibri" w:hAnsi="Calibri"/>
        </w:rPr>
        <w:t>s</w:t>
      </w:r>
      <w:r w:rsidR="00CF76FC" w:rsidRPr="00611305">
        <w:rPr>
          <w:rFonts w:ascii="Calibri" w:hAnsi="Calibri"/>
        </w:rPr>
        <w:t xml:space="preserve"> </w:t>
      </w:r>
      <w:r w:rsidRPr="00611305">
        <w:rPr>
          <w:rFonts w:ascii="Calibri" w:hAnsi="Calibri"/>
        </w:rPr>
        <w:t>dans</w:t>
      </w:r>
      <w:r w:rsidR="002C7CF6" w:rsidRPr="00611305">
        <w:rPr>
          <w:rFonts w:ascii="Calibri" w:hAnsi="Calibri"/>
        </w:rPr>
        <w:t xml:space="preserve"> les camps et </w:t>
      </w:r>
      <w:r w:rsidRPr="00611305">
        <w:rPr>
          <w:rFonts w:ascii="Calibri" w:hAnsi="Calibri"/>
        </w:rPr>
        <w:t>aux</w:t>
      </w:r>
      <w:r w:rsidR="002C7CF6" w:rsidRPr="00611305">
        <w:rPr>
          <w:rFonts w:ascii="Calibri" w:hAnsi="Calibri"/>
        </w:rPr>
        <w:t xml:space="preserve"> alentours), </w:t>
      </w:r>
      <w:r w:rsidRPr="00611305">
        <w:rPr>
          <w:rFonts w:ascii="Calibri" w:hAnsi="Calibri"/>
        </w:rPr>
        <w:t xml:space="preserve">nécessitera les conseils d’experts lors de la phase de planification de l’enquête SENS. </w:t>
      </w:r>
      <w:r w:rsidR="00657B17" w:rsidRPr="00611305">
        <w:rPr>
          <w:rFonts w:ascii="Calibri" w:hAnsi="Calibri"/>
        </w:rPr>
        <w:t>Le siège/les bureaux régionaux du HCR doivent être contactés pour plus d’orientations sur ces contextes spécifiques.</w:t>
      </w:r>
    </w:p>
    <w:p w14:paraId="3FB750A4" w14:textId="77777777" w:rsidR="000D5616" w:rsidRPr="004C1912" w:rsidRDefault="000D5616" w:rsidP="00CE0262">
      <w:pPr>
        <w:tabs>
          <w:tab w:val="num" w:pos="900"/>
        </w:tabs>
        <w:jc w:val="both"/>
        <w:rPr>
          <w:rFonts w:ascii="Calibri" w:hAnsi="Calibri"/>
        </w:rPr>
      </w:pPr>
    </w:p>
    <w:p w14:paraId="769D7F5D" w14:textId="77777777" w:rsidR="00ED2026" w:rsidRPr="004C1912" w:rsidRDefault="00ED2026" w:rsidP="00AF39F2">
      <w:pPr>
        <w:jc w:val="both"/>
        <w:rPr>
          <w:rFonts w:ascii="Calibri" w:hAnsi="Calibri"/>
        </w:rPr>
      </w:pPr>
    </w:p>
    <w:p w14:paraId="764ACBEC" w14:textId="5B6AE1E1" w:rsidR="00905ED5" w:rsidRPr="0013398E" w:rsidRDefault="00905ED5" w:rsidP="00905ED5">
      <w:pPr>
        <w:pStyle w:val="Paragraphedeliste"/>
        <w:numPr>
          <w:ilvl w:val="0"/>
          <w:numId w:val="142"/>
        </w:numPr>
        <w:rPr>
          <w:rFonts w:ascii="Calibri" w:hAnsi="Calibri"/>
          <w:b/>
          <w:bCs/>
        </w:rPr>
      </w:pPr>
      <w:r w:rsidRPr="0013398E">
        <w:rPr>
          <w:rFonts w:ascii="Calibri" w:hAnsi="Calibri"/>
          <w:b/>
          <w:bCs/>
        </w:rPr>
        <w:t xml:space="preserve">Comment mettre en œuvre une enquête SENS parmi les réfugiées </w:t>
      </w:r>
      <w:r w:rsidR="00B843AF">
        <w:rPr>
          <w:rFonts w:ascii="Calibri" w:hAnsi="Calibri"/>
          <w:b/>
          <w:bCs/>
        </w:rPr>
        <w:t xml:space="preserve">ou au sein des populations mixtes </w:t>
      </w:r>
      <w:r w:rsidRPr="0013398E">
        <w:rPr>
          <w:rFonts w:ascii="Calibri" w:hAnsi="Calibri"/>
          <w:b/>
          <w:bCs/>
        </w:rPr>
        <w:t>résidant en dehors des camps ?</w:t>
      </w:r>
    </w:p>
    <w:p w14:paraId="1033EDB7" w14:textId="77777777" w:rsidR="00611305" w:rsidRPr="004C1912" w:rsidRDefault="00611305" w:rsidP="00611305">
      <w:pPr>
        <w:jc w:val="both"/>
        <w:rPr>
          <w:rFonts w:ascii="Calibri" w:hAnsi="Calibri"/>
        </w:rPr>
      </w:pPr>
    </w:p>
    <w:p w14:paraId="33333B21" w14:textId="45322C3D" w:rsidR="00611305" w:rsidRPr="00213F4C" w:rsidRDefault="00611305" w:rsidP="00611305">
      <w:pPr>
        <w:numPr>
          <w:ilvl w:val="0"/>
          <w:numId w:val="66"/>
        </w:numPr>
        <w:ind w:left="851"/>
        <w:jc w:val="both"/>
        <w:rPr>
          <w:rFonts w:ascii="Calibri" w:hAnsi="Calibri"/>
        </w:rPr>
      </w:pPr>
      <w:r w:rsidRPr="00213F4C">
        <w:rPr>
          <w:rFonts w:ascii="Calibri" w:hAnsi="Calibri"/>
        </w:rPr>
        <w:t xml:space="preserve">Pour l'évaluation des populations qui vivent dans les villes ou les villages, </w:t>
      </w:r>
      <w:r w:rsidR="005C1767" w:rsidRPr="00213F4C">
        <w:rPr>
          <w:rFonts w:ascii="Calibri" w:hAnsi="Calibri"/>
        </w:rPr>
        <w:t>ou des populations mixtes résidant en dehors des camps, le module Démographie et</w:t>
      </w:r>
      <w:r w:rsidRPr="00213F4C">
        <w:rPr>
          <w:rFonts w:ascii="Calibri" w:hAnsi="Calibri"/>
        </w:rPr>
        <w:t xml:space="preserve"> tous les modules basés au niveau individuel</w:t>
      </w:r>
      <w:r w:rsidR="005C1767" w:rsidRPr="00213F4C">
        <w:rPr>
          <w:rFonts w:ascii="Calibri" w:hAnsi="Calibri"/>
        </w:rPr>
        <w:t xml:space="preserve"> (M</w:t>
      </w:r>
      <w:r w:rsidRPr="00213F4C">
        <w:rPr>
          <w:rFonts w:ascii="Calibri" w:hAnsi="Calibri"/>
        </w:rPr>
        <w:t>odules 2-4) sont applicables à ces situations. Les directives SENS sur l’échantillonnage, et les modules SENS basés au niveau des ménages (</w:t>
      </w:r>
      <w:r w:rsidR="005C1767" w:rsidRPr="00213F4C">
        <w:rPr>
          <w:rFonts w:ascii="Calibri" w:hAnsi="Calibri"/>
        </w:rPr>
        <w:t>M</w:t>
      </w:r>
      <w:r w:rsidRPr="00213F4C">
        <w:rPr>
          <w:rFonts w:ascii="Calibri" w:hAnsi="Calibri"/>
        </w:rPr>
        <w:t xml:space="preserve">odules 5-7) risquent </w:t>
      </w:r>
      <w:r w:rsidR="005C1767" w:rsidRPr="00213F4C">
        <w:rPr>
          <w:rFonts w:ascii="Calibri" w:hAnsi="Calibri"/>
        </w:rPr>
        <w:t xml:space="preserve">cependant </w:t>
      </w:r>
      <w:r w:rsidRPr="00213F4C">
        <w:rPr>
          <w:rFonts w:ascii="Calibri" w:hAnsi="Calibri"/>
        </w:rPr>
        <w:t>de ne pas toujours être applicables à ces situations. Le siège/les bureaux régionaux du HCR doivent être contactés pour plus d’orientations sur ces contextes spécifiques.</w:t>
      </w:r>
    </w:p>
    <w:p w14:paraId="1985CA3A" w14:textId="77777777" w:rsidR="00611305" w:rsidRPr="00213F4C" w:rsidRDefault="00611305" w:rsidP="00CE0262">
      <w:pPr>
        <w:jc w:val="both"/>
        <w:rPr>
          <w:rFonts w:ascii="Calibri" w:hAnsi="Calibri"/>
        </w:rPr>
      </w:pPr>
    </w:p>
    <w:p w14:paraId="0F47E94D" w14:textId="4FA6A0BF" w:rsidR="00905ED5" w:rsidRPr="00213F4C" w:rsidRDefault="00905ED5" w:rsidP="004C1912">
      <w:pPr>
        <w:numPr>
          <w:ilvl w:val="0"/>
          <w:numId w:val="66"/>
        </w:numPr>
        <w:ind w:left="851"/>
        <w:jc w:val="both"/>
        <w:rPr>
          <w:rFonts w:ascii="Calibri" w:hAnsi="Calibri"/>
        </w:rPr>
      </w:pPr>
      <w:r w:rsidRPr="00213F4C">
        <w:rPr>
          <w:rFonts w:ascii="Calibri" w:hAnsi="Calibri"/>
        </w:rPr>
        <w:t xml:space="preserve">Se référer à </w:t>
      </w:r>
      <w:r w:rsidRPr="00213F4C">
        <w:rPr>
          <w:rFonts w:ascii="Calibri" w:hAnsi="Calibri"/>
          <w:b/>
        </w:rPr>
        <w:t>l’addendum UNHCR-SENS</w:t>
      </w:r>
      <w:r w:rsidR="005C1767" w:rsidRPr="00213F4C">
        <w:rPr>
          <w:rFonts w:ascii="Calibri" w:hAnsi="Calibri"/>
          <w:b/>
        </w:rPr>
        <w:t xml:space="preserve"> pour les </w:t>
      </w:r>
      <w:r w:rsidR="00213F4C" w:rsidRPr="00213F4C">
        <w:rPr>
          <w:rFonts w:ascii="Calibri" w:hAnsi="Calibri"/>
          <w:b/>
        </w:rPr>
        <w:t>contextes</w:t>
      </w:r>
      <w:r w:rsidR="005C1767" w:rsidRPr="00213F4C">
        <w:rPr>
          <w:rFonts w:ascii="Calibri" w:hAnsi="Calibri"/>
          <w:b/>
        </w:rPr>
        <w:t xml:space="preserve"> en dehors des camps</w:t>
      </w:r>
      <w:r w:rsidRPr="00213F4C">
        <w:rPr>
          <w:rFonts w:ascii="Calibri" w:hAnsi="Calibri"/>
          <w:b/>
        </w:rPr>
        <w:t xml:space="preserve"> </w:t>
      </w:r>
      <w:r w:rsidRPr="00213F4C">
        <w:rPr>
          <w:rFonts w:ascii="Calibri" w:hAnsi="Calibri"/>
        </w:rPr>
        <w:t>pour de plus amples informations sur la mise en œuvre d’enquêtes SENS auprès des réfugiés vivant en en contexte urbain</w:t>
      </w:r>
      <w:r w:rsidR="005C1767" w:rsidRPr="00213F4C">
        <w:rPr>
          <w:rFonts w:ascii="Calibri" w:hAnsi="Calibri"/>
        </w:rPr>
        <w:t xml:space="preserve"> et/ou dans d’autres contextes en dehors des camps</w:t>
      </w:r>
      <w:r w:rsidRPr="00213F4C">
        <w:rPr>
          <w:rFonts w:ascii="Calibri" w:hAnsi="Calibri"/>
        </w:rPr>
        <w:t>.</w:t>
      </w:r>
    </w:p>
    <w:p w14:paraId="20E6AA8F" w14:textId="0793A171" w:rsidR="00905ED5" w:rsidRPr="00CE0262" w:rsidRDefault="00905ED5" w:rsidP="00CE0262">
      <w:pPr>
        <w:jc w:val="both"/>
        <w:rPr>
          <w:rFonts w:ascii="Calibri" w:hAnsi="Calibri"/>
        </w:rPr>
      </w:pPr>
    </w:p>
    <w:p w14:paraId="45A530E9" w14:textId="77777777" w:rsidR="00905ED5" w:rsidRPr="00CE0262" w:rsidRDefault="00905ED5" w:rsidP="00CE0262">
      <w:pPr>
        <w:jc w:val="both"/>
        <w:rPr>
          <w:rFonts w:ascii="Calibri" w:hAnsi="Calibri"/>
        </w:rPr>
      </w:pPr>
    </w:p>
    <w:p w14:paraId="132C002F" w14:textId="0A687DAA" w:rsidR="008D7FB4" w:rsidRPr="004C1912" w:rsidRDefault="00B77F0B" w:rsidP="00AF39F2">
      <w:pPr>
        <w:numPr>
          <w:ilvl w:val="0"/>
          <w:numId w:val="142"/>
        </w:numPr>
        <w:jc w:val="both"/>
        <w:rPr>
          <w:rFonts w:ascii="Calibri" w:hAnsi="Calibri"/>
          <w:b/>
          <w:bCs/>
        </w:rPr>
      </w:pPr>
      <w:r w:rsidRPr="0013398E">
        <w:rPr>
          <w:rFonts w:ascii="Calibri" w:hAnsi="Calibri"/>
          <w:b/>
          <w:bCs/>
        </w:rPr>
        <w:t xml:space="preserve">Quel(s) </w:t>
      </w:r>
      <w:r w:rsidR="00CE0262" w:rsidRPr="0013398E">
        <w:rPr>
          <w:rFonts w:ascii="Calibri" w:hAnsi="Calibri"/>
          <w:b/>
          <w:bCs/>
        </w:rPr>
        <w:t xml:space="preserve">est (sont) </w:t>
      </w:r>
      <w:r w:rsidR="00CE0262">
        <w:rPr>
          <w:rFonts w:ascii="Calibri" w:hAnsi="Calibri"/>
          <w:b/>
          <w:bCs/>
        </w:rPr>
        <w:t xml:space="preserve">le(s) </w:t>
      </w:r>
      <w:r w:rsidRPr="0013398E">
        <w:rPr>
          <w:rFonts w:ascii="Calibri" w:hAnsi="Calibri"/>
          <w:b/>
          <w:bCs/>
        </w:rPr>
        <w:t xml:space="preserve">groupe(s) </w:t>
      </w:r>
      <w:r w:rsidR="00470A4D" w:rsidRPr="0013398E">
        <w:rPr>
          <w:rFonts w:ascii="Calibri" w:hAnsi="Calibri"/>
          <w:b/>
          <w:bCs/>
        </w:rPr>
        <w:t xml:space="preserve">cible(s) </w:t>
      </w:r>
      <w:r w:rsidRPr="0013398E">
        <w:rPr>
          <w:rFonts w:ascii="Calibri" w:hAnsi="Calibri"/>
          <w:b/>
          <w:bCs/>
        </w:rPr>
        <w:t xml:space="preserve">visé(s) </w:t>
      </w:r>
      <w:r w:rsidR="00CE0262">
        <w:rPr>
          <w:rFonts w:ascii="Calibri" w:hAnsi="Calibri"/>
          <w:b/>
          <w:bCs/>
        </w:rPr>
        <w:t>au sein de chacun des</w:t>
      </w:r>
      <w:r w:rsidRPr="0013398E">
        <w:rPr>
          <w:rFonts w:ascii="Calibri" w:hAnsi="Calibri"/>
          <w:b/>
          <w:bCs/>
        </w:rPr>
        <w:t xml:space="preserve"> modules standard</w:t>
      </w:r>
      <w:r w:rsidR="0060255F" w:rsidRPr="0013398E">
        <w:rPr>
          <w:rFonts w:ascii="Calibri" w:hAnsi="Calibri"/>
          <w:b/>
          <w:bCs/>
        </w:rPr>
        <w:t>s</w:t>
      </w:r>
      <w:r w:rsidR="00CE0262">
        <w:rPr>
          <w:rFonts w:ascii="Calibri" w:hAnsi="Calibri"/>
          <w:b/>
          <w:bCs/>
        </w:rPr>
        <w:t>.</w:t>
      </w:r>
      <w:r w:rsidRPr="004C1912">
        <w:rPr>
          <w:rFonts w:ascii="Calibri" w:hAnsi="Calibri"/>
          <w:b/>
          <w:bCs/>
        </w:rPr>
        <w:t>?</w:t>
      </w:r>
    </w:p>
    <w:p w14:paraId="1A0FC60C" w14:textId="77777777" w:rsidR="008D7FB4" w:rsidRPr="00CE0262" w:rsidRDefault="008D7FB4" w:rsidP="00AF39F2">
      <w:pPr>
        <w:jc w:val="both"/>
        <w:rPr>
          <w:rFonts w:ascii="Calibri" w:hAnsi="Calibri"/>
        </w:rPr>
      </w:pPr>
    </w:p>
    <w:p w14:paraId="2C9D5E68" w14:textId="2452D761" w:rsidR="00657B17" w:rsidRPr="00213F4C" w:rsidRDefault="00657B17" w:rsidP="00AF39F2">
      <w:pPr>
        <w:numPr>
          <w:ilvl w:val="0"/>
          <w:numId w:val="3"/>
        </w:numPr>
        <w:jc w:val="both"/>
        <w:rPr>
          <w:rFonts w:ascii="Calibri" w:hAnsi="Calibri"/>
        </w:rPr>
      </w:pPr>
      <w:r w:rsidRPr="00213F4C">
        <w:rPr>
          <w:rFonts w:ascii="Calibri" w:hAnsi="Calibri"/>
          <w:b/>
        </w:rPr>
        <w:t xml:space="preserve">Module 1 (basé sur les ménages) – Démographie : </w:t>
      </w:r>
      <w:r w:rsidRPr="00213F4C">
        <w:rPr>
          <w:rFonts w:ascii="Calibri" w:hAnsi="Calibri"/>
        </w:rPr>
        <w:t>toutes les personnes concernées (le ménage dans son ensemble).</w:t>
      </w:r>
    </w:p>
    <w:p w14:paraId="5A25771A" w14:textId="77777777" w:rsidR="00657B17" w:rsidRPr="00213F4C" w:rsidRDefault="00657B17" w:rsidP="002A7702">
      <w:pPr>
        <w:jc w:val="both"/>
        <w:rPr>
          <w:rFonts w:ascii="Calibri" w:hAnsi="Calibri"/>
        </w:rPr>
      </w:pPr>
    </w:p>
    <w:p w14:paraId="6A2D6BF6" w14:textId="0A52408C" w:rsidR="001D5112" w:rsidRPr="00213F4C" w:rsidRDefault="00E45B76" w:rsidP="00AF39F2">
      <w:pPr>
        <w:numPr>
          <w:ilvl w:val="0"/>
          <w:numId w:val="3"/>
        </w:numPr>
        <w:jc w:val="both"/>
        <w:rPr>
          <w:rFonts w:ascii="Calibri" w:hAnsi="Calibri"/>
        </w:rPr>
      </w:pPr>
      <w:r w:rsidRPr="00213F4C">
        <w:rPr>
          <w:rFonts w:ascii="Calibri" w:hAnsi="Calibri"/>
          <w:b/>
          <w:bCs/>
        </w:rPr>
        <w:t xml:space="preserve">Module </w:t>
      </w:r>
      <w:r w:rsidR="00A00384" w:rsidRPr="00213F4C">
        <w:rPr>
          <w:rFonts w:ascii="Calibri" w:hAnsi="Calibri"/>
          <w:b/>
          <w:bCs/>
        </w:rPr>
        <w:t>2</w:t>
      </w:r>
      <w:r w:rsidR="00D56120" w:rsidRPr="00213F4C">
        <w:rPr>
          <w:rFonts w:ascii="Calibri" w:hAnsi="Calibri"/>
          <w:b/>
          <w:bCs/>
        </w:rPr>
        <w:t xml:space="preserve"> (</w:t>
      </w:r>
      <w:r w:rsidR="00B77F0B" w:rsidRPr="00213F4C">
        <w:rPr>
          <w:rFonts w:ascii="Calibri" w:hAnsi="Calibri"/>
          <w:b/>
          <w:bCs/>
        </w:rPr>
        <w:t>basé sur les individus</w:t>
      </w:r>
      <w:r w:rsidR="00D56120" w:rsidRPr="00213F4C">
        <w:rPr>
          <w:rFonts w:ascii="Calibri" w:hAnsi="Calibri"/>
          <w:b/>
          <w:bCs/>
        </w:rPr>
        <w:t>)</w:t>
      </w:r>
      <w:r w:rsidR="006D1142" w:rsidRPr="00213F4C">
        <w:rPr>
          <w:rFonts w:ascii="Calibri" w:hAnsi="Calibri"/>
          <w:b/>
          <w:bCs/>
        </w:rPr>
        <w:t xml:space="preserve"> </w:t>
      </w:r>
      <w:r w:rsidR="00B77F0B" w:rsidRPr="00213F4C">
        <w:rPr>
          <w:rFonts w:ascii="Calibri" w:hAnsi="Calibri"/>
          <w:b/>
          <w:bCs/>
        </w:rPr>
        <w:t>–</w:t>
      </w:r>
      <w:r w:rsidR="006D1142" w:rsidRPr="00213F4C">
        <w:rPr>
          <w:rFonts w:ascii="Calibri" w:hAnsi="Calibri"/>
          <w:b/>
          <w:bCs/>
        </w:rPr>
        <w:t xml:space="preserve"> </w:t>
      </w:r>
      <w:r w:rsidR="00B77F0B" w:rsidRPr="00213F4C">
        <w:rPr>
          <w:rFonts w:ascii="Calibri" w:hAnsi="Calibri"/>
          <w:b/>
          <w:bCs/>
        </w:rPr>
        <w:t>Anthropométrie et santé</w:t>
      </w:r>
      <w:r w:rsidR="00B77F0B" w:rsidRPr="00213F4C">
        <w:rPr>
          <w:rFonts w:ascii="Calibri" w:hAnsi="Calibri"/>
        </w:rPr>
        <w:t> :</w:t>
      </w:r>
      <w:r w:rsidRPr="00213F4C">
        <w:rPr>
          <w:rFonts w:ascii="Calibri" w:hAnsi="Calibri"/>
        </w:rPr>
        <w:t xml:space="preserve"> </w:t>
      </w:r>
      <w:r w:rsidR="00B77F0B" w:rsidRPr="00213F4C">
        <w:rPr>
          <w:rFonts w:ascii="Calibri" w:hAnsi="Calibri"/>
        </w:rPr>
        <w:t>enfants âgés de 6</w:t>
      </w:r>
      <w:r w:rsidR="00A00384" w:rsidRPr="00213F4C">
        <w:rPr>
          <w:rFonts w:ascii="Calibri" w:hAnsi="Calibri"/>
        </w:rPr>
        <w:t xml:space="preserve"> </w:t>
      </w:r>
      <w:r w:rsidR="00A00384" w:rsidRPr="00213F4C">
        <w:rPr>
          <w:rFonts w:ascii="Calibri" w:hAnsi="Calibri" w:cs="Calibri"/>
        </w:rPr>
        <w:t>à</w:t>
      </w:r>
      <w:r w:rsidR="00A00384" w:rsidRPr="00213F4C">
        <w:rPr>
          <w:rFonts w:ascii="Calibri" w:hAnsi="Calibri"/>
        </w:rPr>
        <w:t xml:space="preserve"> </w:t>
      </w:r>
      <w:r w:rsidR="00B77F0B" w:rsidRPr="00213F4C">
        <w:rPr>
          <w:rFonts w:ascii="Calibri" w:hAnsi="Calibri"/>
        </w:rPr>
        <w:t>59 mois</w:t>
      </w:r>
      <w:r w:rsidR="00A00384" w:rsidRPr="00213F4C">
        <w:rPr>
          <w:rFonts w:ascii="Calibri" w:hAnsi="Calibri"/>
        </w:rPr>
        <w:t xml:space="preserve"> et femmes en âge de procréer (15-49 ans)</w:t>
      </w:r>
      <w:r w:rsidR="00B77F0B" w:rsidRPr="00213F4C">
        <w:rPr>
          <w:rFonts w:ascii="Calibri" w:hAnsi="Calibri"/>
        </w:rPr>
        <w:t>.</w:t>
      </w:r>
    </w:p>
    <w:p w14:paraId="196070A2" w14:textId="3ACFA112" w:rsidR="001D5112" w:rsidRPr="00213F4C" w:rsidRDefault="00E45B76" w:rsidP="00AF39F2">
      <w:pPr>
        <w:numPr>
          <w:ilvl w:val="0"/>
          <w:numId w:val="3"/>
        </w:numPr>
        <w:jc w:val="both"/>
        <w:rPr>
          <w:rFonts w:ascii="Calibri" w:hAnsi="Calibri"/>
        </w:rPr>
      </w:pPr>
      <w:r w:rsidRPr="00213F4C">
        <w:rPr>
          <w:rFonts w:ascii="Calibri" w:hAnsi="Calibri"/>
          <w:b/>
          <w:bCs/>
        </w:rPr>
        <w:lastRenderedPageBreak/>
        <w:t xml:space="preserve">Module </w:t>
      </w:r>
      <w:r w:rsidR="00A00384" w:rsidRPr="00213F4C">
        <w:rPr>
          <w:rFonts w:ascii="Calibri" w:hAnsi="Calibri"/>
          <w:b/>
          <w:bCs/>
        </w:rPr>
        <w:t>3</w:t>
      </w:r>
      <w:r w:rsidR="00D56120" w:rsidRPr="00213F4C">
        <w:rPr>
          <w:rFonts w:ascii="Calibri" w:hAnsi="Calibri"/>
          <w:b/>
          <w:bCs/>
        </w:rPr>
        <w:t xml:space="preserve"> (</w:t>
      </w:r>
      <w:r w:rsidR="00B77F0B" w:rsidRPr="00213F4C">
        <w:rPr>
          <w:rFonts w:ascii="Calibri" w:hAnsi="Calibri"/>
          <w:b/>
          <w:bCs/>
        </w:rPr>
        <w:t>basé sur les individus</w:t>
      </w:r>
      <w:r w:rsidR="00D56120" w:rsidRPr="00213F4C">
        <w:rPr>
          <w:rFonts w:ascii="Calibri" w:hAnsi="Calibri"/>
          <w:b/>
          <w:bCs/>
        </w:rPr>
        <w:t>)</w:t>
      </w:r>
      <w:r w:rsidR="00D24B1B" w:rsidRPr="00213F4C">
        <w:rPr>
          <w:rFonts w:ascii="Calibri" w:hAnsi="Calibri"/>
          <w:b/>
          <w:bCs/>
        </w:rPr>
        <w:t xml:space="preserve"> </w:t>
      </w:r>
      <w:r w:rsidR="00B77F0B" w:rsidRPr="00213F4C">
        <w:rPr>
          <w:rFonts w:ascii="Calibri" w:hAnsi="Calibri"/>
          <w:b/>
          <w:bCs/>
        </w:rPr>
        <w:t>–</w:t>
      </w:r>
      <w:r w:rsidR="006D1142" w:rsidRPr="00213F4C">
        <w:rPr>
          <w:rFonts w:ascii="Calibri" w:hAnsi="Calibri"/>
          <w:b/>
          <w:bCs/>
        </w:rPr>
        <w:t xml:space="preserve"> </w:t>
      </w:r>
      <w:r w:rsidR="00B77F0B" w:rsidRPr="00213F4C">
        <w:rPr>
          <w:rFonts w:ascii="Calibri" w:hAnsi="Calibri"/>
          <w:b/>
          <w:bCs/>
        </w:rPr>
        <w:t>Anémie</w:t>
      </w:r>
      <w:r w:rsidR="00B77F0B" w:rsidRPr="00213F4C">
        <w:rPr>
          <w:rFonts w:ascii="Calibri" w:hAnsi="Calibri"/>
        </w:rPr>
        <w:t> :</w:t>
      </w:r>
      <w:r w:rsidRPr="00213F4C">
        <w:rPr>
          <w:rFonts w:ascii="Calibri" w:hAnsi="Calibri"/>
        </w:rPr>
        <w:t xml:space="preserve"> </w:t>
      </w:r>
      <w:r w:rsidR="00B77F0B" w:rsidRPr="00213F4C">
        <w:rPr>
          <w:rFonts w:ascii="Calibri" w:hAnsi="Calibri"/>
        </w:rPr>
        <w:t xml:space="preserve">enfants âgés </w:t>
      </w:r>
      <w:r w:rsidR="0060255F" w:rsidRPr="00213F4C">
        <w:rPr>
          <w:rFonts w:ascii="Calibri" w:hAnsi="Calibri"/>
        </w:rPr>
        <w:t>de 6</w:t>
      </w:r>
      <w:r w:rsidR="004C4507">
        <w:rPr>
          <w:rFonts w:ascii="Calibri" w:hAnsi="Calibri"/>
        </w:rPr>
        <w:t xml:space="preserve"> </w:t>
      </w:r>
      <w:r w:rsidR="004C4507">
        <w:rPr>
          <w:rFonts w:ascii="Calibri" w:hAnsi="Calibri" w:cs="Calibri"/>
        </w:rPr>
        <w:t xml:space="preserve">à </w:t>
      </w:r>
      <w:r w:rsidR="0060255F" w:rsidRPr="00213F4C">
        <w:rPr>
          <w:rFonts w:ascii="Calibri" w:hAnsi="Calibri"/>
        </w:rPr>
        <w:t>5</w:t>
      </w:r>
      <w:r w:rsidR="00B77F0B" w:rsidRPr="00213F4C">
        <w:rPr>
          <w:rFonts w:ascii="Calibri" w:hAnsi="Calibri"/>
        </w:rPr>
        <w:t>9 mois</w:t>
      </w:r>
      <w:r w:rsidR="001D5112" w:rsidRPr="00213F4C">
        <w:rPr>
          <w:rFonts w:ascii="Calibri" w:hAnsi="Calibri"/>
        </w:rPr>
        <w:t xml:space="preserve"> </w:t>
      </w:r>
      <w:r w:rsidR="00B77F0B" w:rsidRPr="00213F4C">
        <w:rPr>
          <w:rFonts w:ascii="Calibri" w:hAnsi="Calibri"/>
        </w:rPr>
        <w:t xml:space="preserve">et femmes en âge de </w:t>
      </w:r>
      <w:r w:rsidR="00F76F81" w:rsidRPr="00213F4C">
        <w:rPr>
          <w:rFonts w:ascii="Calibri" w:hAnsi="Calibri"/>
        </w:rPr>
        <w:t>procréer</w:t>
      </w:r>
      <w:r w:rsidR="00AB40C8" w:rsidRPr="00213F4C">
        <w:rPr>
          <w:rFonts w:ascii="Calibri" w:hAnsi="Calibri"/>
        </w:rPr>
        <w:t xml:space="preserve"> (</w:t>
      </w:r>
      <w:r w:rsidR="001D5112" w:rsidRPr="00213F4C">
        <w:rPr>
          <w:rFonts w:ascii="Calibri" w:hAnsi="Calibri"/>
        </w:rPr>
        <w:t xml:space="preserve">15-49 </w:t>
      </w:r>
      <w:r w:rsidR="00B77F0B" w:rsidRPr="00213F4C">
        <w:rPr>
          <w:rFonts w:ascii="Calibri" w:hAnsi="Calibri"/>
        </w:rPr>
        <w:t>ans</w:t>
      </w:r>
      <w:r w:rsidR="001D5112" w:rsidRPr="00213F4C">
        <w:rPr>
          <w:rFonts w:ascii="Calibri" w:hAnsi="Calibri"/>
        </w:rPr>
        <w:t>).</w:t>
      </w:r>
    </w:p>
    <w:p w14:paraId="23CDBBB6" w14:textId="77777777" w:rsidR="0032205C" w:rsidRPr="00213F4C" w:rsidRDefault="0032205C" w:rsidP="00AF39F2">
      <w:pPr>
        <w:jc w:val="both"/>
        <w:rPr>
          <w:rFonts w:ascii="Calibri" w:hAnsi="Calibri"/>
        </w:rPr>
      </w:pPr>
    </w:p>
    <w:p w14:paraId="26A70C30" w14:textId="6126114B" w:rsidR="00B77F0B" w:rsidRPr="00213F4C" w:rsidRDefault="00E45B76" w:rsidP="00AF39F2">
      <w:pPr>
        <w:numPr>
          <w:ilvl w:val="0"/>
          <w:numId w:val="3"/>
        </w:numPr>
        <w:jc w:val="both"/>
        <w:rPr>
          <w:rFonts w:ascii="Calibri" w:hAnsi="Calibri"/>
        </w:rPr>
      </w:pPr>
      <w:r w:rsidRPr="00213F4C">
        <w:rPr>
          <w:rFonts w:ascii="Calibri" w:hAnsi="Calibri"/>
          <w:b/>
          <w:bCs/>
        </w:rPr>
        <w:t xml:space="preserve">Module </w:t>
      </w:r>
      <w:r w:rsidR="00A00384" w:rsidRPr="00213F4C">
        <w:rPr>
          <w:rFonts w:ascii="Calibri" w:hAnsi="Calibri"/>
          <w:b/>
          <w:bCs/>
        </w:rPr>
        <w:t>4</w:t>
      </w:r>
      <w:r w:rsidR="00D56120" w:rsidRPr="00213F4C">
        <w:rPr>
          <w:rFonts w:ascii="Calibri" w:hAnsi="Calibri"/>
          <w:b/>
          <w:bCs/>
        </w:rPr>
        <w:t xml:space="preserve"> (</w:t>
      </w:r>
      <w:r w:rsidR="00B77F0B" w:rsidRPr="00213F4C">
        <w:rPr>
          <w:rFonts w:ascii="Calibri" w:hAnsi="Calibri"/>
          <w:b/>
          <w:bCs/>
        </w:rPr>
        <w:t>basé sur les individus</w:t>
      </w:r>
      <w:r w:rsidR="00D56120" w:rsidRPr="00213F4C">
        <w:rPr>
          <w:rFonts w:ascii="Calibri" w:hAnsi="Calibri"/>
          <w:b/>
          <w:bCs/>
        </w:rPr>
        <w:t>)</w:t>
      </w:r>
      <w:r w:rsidR="006D1142" w:rsidRPr="00213F4C">
        <w:rPr>
          <w:rFonts w:ascii="Calibri" w:hAnsi="Calibri"/>
          <w:b/>
          <w:bCs/>
        </w:rPr>
        <w:t xml:space="preserve"> </w:t>
      </w:r>
      <w:r w:rsidR="00B77F0B" w:rsidRPr="00213F4C">
        <w:rPr>
          <w:rFonts w:ascii="Calibri" w:hAnsi="Calibri"/>
          <w:b/>
          <w:bCs/>
        </w:rPr>
        <w:t>–</w:t>
      </w:r>
      <w:r w:rsidRPr="00213F4C">
        <w:rPr>
          <w:rFonts w:ascii="Calibri" w:hAnsi="Calibri"/>
          <w:b/>
          <w:bCs/>
        </w:rPr>
        <w:t xml:space="preserve"> </w:t>
      </w:r>
      <w:r w:rsidR="00B77F0B" w:rsidRPr="00213F4C">
        <w:rPr>
          <w:rFonts w:ascii="Calibri" w:hAnsi="Calibri"/>
          <w:b/>
          <w:bCs/>
        </w:rPr>
        <w:t>ANJE</w:t>
      </w:r>
      <w:r w:rsidR="00B77F0B" w:rsidRPr="00213F4C">
        <w:rPr>
          <w:rFonts w:ascii="Calibri" w:hAnsi="Calibri"/>
        </w:rPr>
        <w:t> :</w:t>
      </w:r>
      <w:r w:rsidR="0032205C" w:rsidRPr="00213F4C">
        <w:rPr>
          <w:rFonts w:ascii="Calibri" w:hAnsi="Calibri"/>
        </w:rPr>
        <w:t xml:space="preserve"> </w:t>
      </w:r>
      <w:r w:rsidR="00B77F0B" w:rsidRPr="00213F4C">
        <w:rPr>
          <w:rFonts w:ascii="Calibri" w:hAnsi="Calibri"/>
        </w:rPr>
        <w:t>enfants âgés de 0</w:t>
      </w:r>
      <w:r w:rsidR="004C4507">
        <w:rPr>
          <w:rFonts w:ascii="Calibri" w:hAnsi="Calibri"/>
        </w:rPr>
        <w:t xml:space="preserve"> </w:t>
      </w:r>
      <w:r w:rsidR="004C4507">
        <w:rPr>
          <w:rFonts w:ascii="Calibri" w:hAnsi="Calibri" w:cs="Calibri"/>
        </w:rPr>
        <w:t xml:space="preserve">à </w:t>
      </w:r>
      <w:r w:rsidR="00B77F0B" w:rsidRPr="00213F4C">
        <w:rPr>
          <w:rFonts w:ascii="Calibri" w:hAnsi="Calibri"/>
        </w:rPr>
        <w:t>23 mois.</w:t>
      </w:r>
    </w:p>
    <w:p w14:paraId="718B4375" w14:textId="77777777" w:rsidR="002579F8" w:rsidRPr="00213F4C" w:rsidRDefault="002579F8" w:rsidP="002A7702">
      <w:pPr>
        <w:jc w:val="both"/>
        <w:rPr>
          <w:rFonts w:ascii="Calibri" w:hAnsi="Calibri"/>
        </w:rPr>
      </w:pPr>
    </w:p>
    <w:p w14:paraId="06A7DE49" w14:textId="4C166111" w:rsidR="001D5112" w:rsidRPr="00213F4C" w:rsidRDefault="00E45B76" w:rsidP="00AF39F2">
      <w:pPr>
        <w:numPr>
          <w:ilvl w:val="0"/>
          <w:numId w:val="3"/>
        </w:numPr>
        <w:jc w:val="both"/>
        <w:rPr>
          <w:rFonts w:ascii="Calibri" w:hAnsi="Calibri"/>
        </w:rPr>
      </w:pPr>
      <w:r w:rsidRPr="00213F4C">
        <w:rPr>
          <w:rFonts w:ascii="Calibri" w:hAnsi="Calibri"/>
          <w:b/>
          <w:bCs/>
        </w:rPr>
        <w:t xml:space="preserve">Module </w:t>
      </w:r>
      <w:r w:rsidR="00A00384" w:rsidRPr="00213F4C">
        <w:rPr>
          <w:rFonts w:ascii="Calibri" w:hAnsi="Calibri"/>
          <w:b/>
          <w:bCs/>
        </w:rPr>
        <w:t>5</w:t>
      </w:r>
      <w:r w:rsidR="00D56120" w:rsidRPr="00213F4C">
        <w:rPr>
          <w:rFonts w:ascii="Calibri" w:hAnsi="Calibri"/>
          <w:b/>
          <w:bCs/>
        </w:rPr>
        <w:t xml:space="preserve"> (</w:t>
      </w:r>
      <w:r w:rsidR="00B77F0B" w:rsidRPr="00213F4C">
        <w:rPr>
          <w:rFonts w:ascii="Calibri" w:hAnsi="Calibri"/>
          <w:b/>
          <w:bCs/>
        </w:rPr>
        <w:t>basé sur les ménages</w:t>
      </w:r>
      <w:r w:rsidR="00D56120" w:rsidRPr="00213F4C">
        <w:rPr>
          <w:rFonts w:ascii="Calibri" w:hAnsi="Calibri"/>
          <w:b/>
          <w:bCs/>
        </w:rPr>
        <w:t>)</w:t>
      </w:r>
      <w:r w:rsidR="006D1142" w:rsidRPr="00213F4C">
        <w:rPr>
          <w:rFonts w:ascii="Calibri" w:hAnsi="Calibri"/>
          <w:b/>
          <w:bCs/>
        </w:rPr>
        <w:t xml:space="preserve"> </w:t>
      </w:r>
      <w:r w:rsidR="00B77F0B" w:rsidRPr="00213F4C">
        <w:rPr>
          <w:rFonts w:ascii="Calibri" w:hAnsi="Calibri"/>
          <w:b/>
          <w:bCs/>
        </w:rPr>
        <w:t>–</w:t>
      </w:r>
      <w:r w:rsidR="002B7288" w:rsidRPr="00213F4C">
        <w:rPr>
          <w:rFonts w:ascii="Calibri" w:hAnsi="Calibri"/>
          <w:b/>
          <w:bCs/>
        </w:rPr>
        <w:t xml:space="preserve"> </w:t>
      </w:r>
      <w:r w:rsidR="00B77F0B" w:rsidRPr="00213F4C">
        <w:rPr>
          <w:rFonts w:ascii="Calibri" w:hAnsi="Calibri"/>
          <w:b/>
          <w:bCs/>
        </w:rPr>
        <w:t>Sécurité alimentaire</w:t>
      </w:r>
      <w:r w:rsidR="00B77F0B" w:rsidRPr="00213F4C">
        <w:rPr>
          <w:rFonts w:ascii="Calibri" w:hAnsi="Calibri"/>
        </w:rPr>
        <w:t> :</w:t>
      </w:r>
      <w:r w:rsidRPr="00213F4C">
        <w:rPr>
          <w:rFonts w:ascii="Calibri" w:hAnsi="Calibri"/>
        </w:rPr>
        <w:t xml:space="preserve"> </w:t>
      </w:r>
      <w:r w:rsidR="00B77F0B" w:rsidRPr="00213F4C">
        <w:rPr>
          <w:rFonts w:ascii="Calibri" w:hAnsi="Calibri"/>
        </w:rPr>
        <w:t>toutes les personnes concernées (</w:t>
      </w:r>
      <w:r w:rsidR="00A00384" w:rsidRPr="00213F4C">
        <w:rPr>
          <w:rFonts w:ascii="Calibri" w:hAnsi="Calibri"/>
        </w:rPr>
        <w:t xml:space="preserve">le </w:t>
      </w:r>
      <w:r w:rsidR="00CE1281" w:rsidRPr="00213F4C">
        <w:rPr>
          <w:rFonts w:ascii="Calibri" w:hAnsi="Calibri"/>
        </w:rPr>
        <w:t xml:space="preserve">ménage </w:t>
      </w:r>
      <w:r w:rsidR="00A00384" w:rsidRPr="00213F4C">
        <w:rPr>
          <w:rFonts w:ascii="Calibri" w:hAnsi="Calibri"/>
        </w:rPr>
        <w:t>dans son ensemble</w:t>
      </w:r>
      <w:r w:rsidR="00B77F0B" w:rsidRPr="00213F4C">
        <w:rPr>
          <w:rFonts w:ascii="Calibri" w:hAnsi="Calibri"/>
        </w:rPr>
        <w:t>)</w:t>
      </w:r>
      <w:r w:rsidR="001D5112" w:rsidRPr="00213F4C">
        <w:rPr>
          <w:rFonts w:ascii="Calibri" w:hAnsi="Calibri"/>
        </w:rPr>
        <w:t>.</w:t>
      </w:r>
    </w:p>
    <w:p w14:paraId="710756E1" w14:textId="77777777" w:rsidR="001D5112" w:rsidRPr="00213F4C" w:rsidRDefault="001D5112" w:rsidP="00AF39F2">
      <w:pPr>
        <w:jc w:val="both"/>
        <w:rPr>
          <w:rFonts w:ascii="Calibri" w:hAnsi="Calibri"/>
        </w:rPr>
      </w:pPr>
    </w:p>
    <w:p w14:paraId="419CF711" w14:textId="54C53D0A" w:rsidR="001D5112" w:rsidRPr="00213F4C" w:rsidRDefault="00E45B76" w:rsidP="00AF39F2">
      <w:pPr>
        <w:numPr>
          <w:ilvl w:val="0"/>
          <w:numId w:val="3"/>
        </w:numPr>
        <w:jc w:val="both"/>
        <w:rPr>
          <w:rFonts w:ascii="Calibri" w:hAnsi="Calibri"/>
        </w:rPr>
      </w:pPr>
      <w:r w:rsidRPr="00213F4C">
        <w:rPr>
          <w:rFonts w:ascii="Calibri" w:hAnsi="Calibri"/>
          <w:b/>
          <w:bCs/>
        </w:rPr>
        <w:t xml:space="preserve">Module </w:t>
      </w:r>
      <w:r w:rsidR="00A00384" w:rsidRPr="00213F4C">
        <w:rPr>
          <w:rFonts w:ascii="Calibri" w:hAnsi="Calibri"/>
          <w:b/>
          <w:bCs/>
        </w:rPr>
        <w:t>6</w:t>
      </w:r>
      <w:r w:rsidR="00D56120" w:rsidRPr="00213F4C">
        <w:rPr>
          <w:rFonts w:ascii="Calibri" w:hAnsi="Calibri"/>
          <w:b/>
          <w:bCs/>
        </w:rPr>
        <w:t xml:space="preserve"> (</w:t>
      </w:r>
      <w:r w:rsidR="00B77F0B" w:rsidRPr="00213F4C">
        <w:rPr>
          <w:rFonts w:ascii="Calibri" w:hAnsi="Calibri"/>
          <w:b/>
          <w:bCs/>
        </w:rPr>
        <w:t>basé sur les ménages</w:t>
      </w:r>
      <w:r w:rsidR="00D56120" w:rsidRPr="00213F4C">
        <w:rPr>
          <w:rFonts w:ascii="Calibri" w:hAnsi="Calibri"/>
          <w:b/>
          <w:bCs/>
        </w:rPr>
        <w:t>)</w:t>
      </w:r>
      <w:r w:rsidR="006D1142" w:rsidRPr="00213F4C">
        <w:rPr>
          <w:rFonts w:ascii="Calibri" w:hAnsi="Calibri"/>
          <w:b/>
          <w:bCs/>
        </w:rPr>
        <w:t xml:space="preserve"> </w:t>
      </w:r>
      <w:r w:rsidR="008E0403" w:rsidRPr="00213F4C">
        <w:rPr>
          <w:rFonts w:ascii="Calibri" w:hAnsi="Calibri"/>
          <w:b/>
          <w:bCs/>
        </w:rPr>
        <w:t>–</w:t>
      </w:r>
      <w:r w:rsidR="002B7288" w:rsidRPr="00213F4C">
        <w:rPr>
          <w:rFonts w:ascii="Calibri" w:hAnsi="Calibri"/>
          <w:b/>
          <w:bCs/>
        </w:rPr>
        <w:t xml:space="preserve"> </w:t>
      </w:r>
      <w:r w:rsidR="00103DAA">
        <w:rPr>
          <w:rFonts w:ascii="Calibri" w:hAnsi="Calibri"/>
          <w:b/>
          <w:bCs/>
        </w:rPr>
        <w:t>Couverture en provision de moustiquaires</w:t>
      </w:r>
      <w:r w:rsidR="008E0403" w:rsidRPr="00213F4C">
        <w:rPr>
          <w:rFonts w:ascii="Calibri" w:hAnsi="Calibri"/>
          <w:b/>
          <w:bCs/>
        </w:rPr>
        <w:t xml:space="preserve"> </w:t>
      </w:r>
      <w:r w:rsidR="00B77F0B" w:rsidRPr="00213F4C">
        <w:rPr>
          <w:rFonts w:ascii="Calibri" w:hAnsi="Calibri"/>
        </w:rPr>
        <w:t>:</w:t>
      </w:r>
      <w:r w:rsidR="001D5112" w:rsidRPr="00213F4C">
        <w:rPr>
          <w:rFonts w:ascii="Calibri" w:hAnsi="Calibri"/>
        </w:rPr>
        <w:t xml:space="preserve"> </w:t>
      </w:r>
      <w:r w:rsidR="00B77F0B" w:rsidRPr="00213F4C">
        <w:rPr>
          <w:rFonts w:ascii="Calibri" w:hAnsi="Calibri"/>
        </w:rPr>
        <w:t>toutes les personnes concernées (</w:t>
      </w:r>
      <w:r w:rsidR="00A00384" w:rsidRPr="00213F4C">
        <w:rPr>
          <w:rFonts w:ascii="Calibri" w:hAnsi="Calibri"/>
        </w:rPr>
        <w:t>le ménage dans son ensemble</w:t>
      </w:r>
      <w:r w:rsidR="00B77F0B" w:rsidRPr="00213F4C">
        <w:rPr>
          <w:rFonts w:ascii="Calibri" w:hAnsi="Calibri"/>
        </w:rPr>
        <w:t>).</w:t>
      </w:r>
    </w:p>
    <w:p w14:paraId="3DBF0E6F" w14:textId="77777777" w:rsidR="0032205C" w:rsidRPr="00213F4C" w:rsidRDefault="0032205C" w:rsidP="00AF39F2">
      <w:pPr>
        <w:jc w:val="both"/>
        <w:rPr>
          <w:rFonts w:ascii="Calibri" w:hAnsi="Calibri"/>
        </w:rPr>
      </w:pPr>
    </w:p>
    <w:p w14:paraId="06563B75" w14:textId="60A383C2" w:rsidR="007E6EBA" w:rsidRPr="002A7702" w:rsidRDefault="00E45B76" w:rsidP="00511ED4">
      <w:pPr>
        <w:numPr>
          <w:ilvl w:val="0"/>
          <w:numId w:val="3"/>
        </w:numPr>
        <w:jc w:val="both"/>
        <w:rPr>
          <w:rFonts w:asciiTheme="minorHAnsi" w:hAnsiTheme="minorHAnsi" w:cstheme="minorHAnsi"/>
        </w:rPr>
      </w:pPr>
      <w:r w:rsidRPr="002A7702">
        <w:rPr>
          <w:rFonts w:ascii="Calibri" w:hAnsi="Calibri"/>
          <w:b/>
          <w:bCs/>
        </w:rPr>
        <w:t xml:space="preserve">Module </w:t>
      </w:r>
      <w:r w:rsidR="00A00384" w:rsidRPr="002A7702">
        <w:rPr>
          <w:rFonts w:ascii="Calibri" w:hAnsi="Calibri"/>
          <w:b/>
          <w:bCs/>
        </w:rPr>
        <w:t>7</w:t>
      </w:r>
      <w:r w:rsidR="00D56120" w:rsidRPr="002A7702">
        <w:rPr>
          <w:rFonts w:ascii="Calibri" w:hAnsi="Calibri"/>
          <w:b/>
          <w:bCs/>
        </w:rPr>
        <w:t xml:space="preserve"> (</w:t>
      </w:r>
      <w:r w:rsidR="00B77F0B" w:rsidRPr="002A7702">
        <w:rPr>
          <w:rFonts w:ascii="Calibri" w:hAnsi="Calibri"/>
          <w:b/>
          <w:bCs/>
        </w:rPr>
        <w:t>basé sur les ménages</w:t>
      </w:r>
      <w:r w:rsidR="00D56120" w:rsidRPr="002A7702">
        <w:rPr>
          <w:rFonts w:ascii="Calibri" w:hAnsi="Calibri"/>
          <w:b/>
          <w:bCs/>
        </w:rPr>
        <w:t>)</w:t>
      </w:r>
      <w:r w:rsidR="006D1142" w:rsidRPr="002A7702">
        <w:rPr>
          <w:rFonts w:ascii="Calibri" w:hAnsi="Calibri"/>
          <w:b/>
          <w:bCs/>
        </w:rPr>
        <w:t xml:space="preserve"> </w:t>
      </w:r>
      <w:r w:rsidR="00B77F0B" w:rsidRPr="002A7702">
        <w:rPr>
          <w:rFonts w:ascii="Calibri" w:hAnsi="Calibri"/>
          <w:b/>
          <w:bCs/>
        </w:rPr>
        <w:t>–</w:t>
      </w:r>
      <w:r w:rsidR="006D1142" w:rsidRPr="002A7702">
        <w:rPr>
          <w:rFonts w:ascii="Calibri" w:hAnsi="Calibri"/>
          <w:b/>
          <w:bCs/>
        </w:rPr>
        <w:t xml:space="preserve"> </w:t>
      </w:r>
      <w:r w:rsidR="00103DAA" w:rsidRPr="002A7702">
        <w:rPr>
          <w:rFonts w:ascii="Calibri" w:hAnsi="Calibri"/>
          <w:b/>
          <w:bCs/>
        </w:rPr>
        <w:t>EHA</w:t>
      </w:r>
      <w:r w:rsidR="00B77F0B" w:rsidRPr="002A7702">
        <w:rPr>
          <w:rFonts w:ascii="Calibri" w:hAnsi="Calibri"/>
        </w:rPr>
        <w:t> :</w:t>
      </w:r>
      <w:r w:rsidRPr="002A7702">
        <w:rPr>
          <w:rFonts w:ascii="Calibri" w:hAnsi="Calibri"/>
        </w:rPr>
        <w:t xml:space="preserve"> </w:t>
      </w:r>
      <w:r w:rsidR="00B77F0B" w:rsidRPr="002A7702">
        <w:rPr>
          <w:rFonts w:ascii="Calibri" w:hAnsi="Calibri"/>
        </w:rPr>
        <w:t>toutes les personnes concernées (</w:t>
      </w:r>
      <w:r w:rsidR="00A00384" w:rsidRPr="002A7702">
        <w:rPr>
          <w:rFonts w:ascii="Calibri" w:hAnsi="Calibri"/>
        </w:rPr>
        <w:t>le ménage dans son ensemble</w:t>
      </w:r>
      <w:r w:rsidR="00B77F0B" w:rsidRPr="002A7702">
        <w:rPr>
          <w:rFonts w:ascii="Calibri" w:hAnsi="Calibri"/>
        </w:rPr>
        <w:t>).</w:t>
      </w:r>
      <w:r w:rsidR="0056548D" w:rsidRPr="002A7702">
        <w:rPr>
          <w:b/>
          <w:bCs/>
        </w:rPr>
        <w:br w:type="page"/>
      </w:r>
      <w:bookmarkStart w:id="19" w:name="_Toc278726136"/>
      <w:bookmarkStart w:id="20" w:name="_Toc339281400"/>
    </w:p>
    <w:bookmarkStart w:id="21" w:name="_Toc401323169"/>
    <w:p w14:paraId="3533A4E9" w14:textId="77777777" w:rsidR="00631E82" w:rsidRPr="002A7702" w:rsidRDefault="007D7565" w:rsidP="00AF39F2">
      <w:pPr>
        <w:pStyle w:val="NIEtext"/>
        <w:outlineLvl w:val="0"/>
        <w:rPr>
          <w:rFonts w:asciiTheme="minorHAnsi" w:hAnsiTheme="minorHAnsi" w:cstheme="minorHAnsi"/>
          <w:b/>
          <w:bCs/>
        </w:rPr>
      </w:pPr>
      <w:r w:rsidRPr="00E17C3E">
        <w:rPr>
          <w:rFonts w:ascii="Calibri" w:hAnsi="Calibri"/>
          <w:noProof/>
          <w:lang w:eastAsia="fr-FR"/>
        </w:rPr>
        <w:lastRenderedPageBreak/>
        <mc:AlternateContent>
          <mc:Choice Requires="wps">
            <w:drawing>
              <wp:anchor distT="0" distB="0" distL="114300" distR="114300" simplePos="0" relativeHeight="251667456" behindDoc="1" locked="0" layoutInCell="1" allowOverlap="1" wp14:anchorId="33988A83" wp14:editId="0C306ED3">
                <wp:simplePos x="0" y="0"/>
                <wp:positionH relativeFrom="margin">
                  <wp:align>center</wp:align>
                </wp:positionH>
                <wp:positionV relativeFrom="paragraph">
                  <wp:posOffset>-175895</wp:posOffset>
                </wp:positionV>
                <wp:extent cx="5905500" cy="1333500"/>
                <wp:effectExtent l="0" t="0" r="0" b="0"/>
                <wp:wrapNone/>
                <wp:docPr id="79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33350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2369D" id="Rectangle 456" o:spid="_x0000_s1026" style="position:absolute;margin-left:0;margin-top:-13.85pt;width:465pt;height:10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" fillcolor="#bdc4bb" stroked="f" strokeweight="3pt">
                <v:stroke linestyle="thinThin"/>
                <w10:wrap anchorx="margin"/>
              </v:rect>
            </w:pict>
          </mc:Fallback>
        </mc:AlternateContent>
      </w:r>
      <w:r w:rsidR="0027621F" w:rsidRPr="0013398E">
        <w:rPr>
          <w:rFonts w:ascii="Calibri" w:hAnsi="Calibri"/>
          <w:b/>
          <w:bCs/>
          <w:caps/>
        </w:rPr>
        <w:t>É</w:t>
      </w:r>
      <w:r w:rsidR="005B233C" w:rsidRPr="0013398E">
        <w:rPr>
          <w:rFonts w:ascii="Calibri" w:hAnsi="Calibri"/>
          <w:b/>
          <w:bCs/>
          <w:caps/>
        </w:rPr>
        <w:t>TAPE</w:t>
      </w:r>
      <w:r w:rsidR="00631E82" w:rsidRPr="0013398E">
        <w:rPr>
          <w:rFonts w:ascii="Calibri" w:hAnsi="Calibri"/>
          <w:b/>
          <w:bCs/>
          <w:caps/>
        </w:rPr>
        <w:t xml:space="preserve"> 5</w:t>
      </w:r>
      <w:r w:rsidR="00C259B7" w:rsidRPr="0013398E">
        <w:rPr>
          <w:rFonts w:ascii="Calibri" w:hAnsi="Calibri"/>
          <w:b/>
          <w:bCs/>
          <w:caps/>
        </w:rPr>
        <w:t xml:space="preserve"> </w:t>
      </w:r>
      <w:r w:rsidR="00631E82" w:rsidRPr="0013398E">
        <w:rPr>
          <w:rFonts w:ascii="Calibri" w:hAnsi="Calibri"/>
          <w:b/>
          <w:bCs/>
          <w:caps/>
        </w:rPr>
        <w:t>: COMMUNIQUER AVEC LES PARTIES PRENANTES</w:t>
      </w:r>
      <w:bookmarkEnd w:id="21"/>
    </w:p>
    <w:p w14:paraId="194A5B55" w14:textId="77777777" w:rsidR="00631E82" w:rsidRPr="0013398E" w:rsidRDefault="00631E82" w:rsidP="00AF39F2">
      <w:pPr>
        <w:jc w:val="both"/>
        <w:rPr>
          <w:rFonts w:ascii="Calibri" w:hAnsi="Calibri"/>
        </w:rPr>
      </w:pPr>
    </w:p>
    <w:p w14:paraId="549E99CE" w14:textId="76B7CE3A" w:rsidR="00631E82" w:rsidRPr="0013398E" w:rsidRDefault="00631E82" w:rsidP="00AF39F2">
      <w:pPr>
        <w:numPr>
          <w:ilvl w:val="0"/>
          <w:numId w:val="105"/>
        </w:numPr>
        <w:tabs>
          <w:tab w:val="left" w:pos="360"/>
        </w:tabs>
        <w:ind w:left="567"/>
        <w:jc w:val="both"/>
        <w:rPr>
          <w:rFonts w:ascii="Calibri" w:hAnsi="Calibri"/>
          <w:b/>
          <w:bCs/>
        </w:rPr>
      </w:pPr>
      <w:r w:rsidRPr="0013398E">
        <w:rPr>
          <w:rFonts w:ascii="Calibri" w:hAnsi="Calibri"/>
          <w:b/>
          <w:bCs/>
        </w:rPr>
        <w:t>Qui doit être informé de la tenue d</w:t>
      </w:r>
      <w:r w:rsidR="006E63FC" w:rsidRPr="0013398E">
        <w:rPr>
          <w:rFonts w:ascii="Calibri" w:hAnsi="Calibri"/>
          <w:b/>
          <w:bCs/>
        </w:rPr>
        <w:t xml:space="preserve">’une </w:t>
      </w:r>
      <w:r w:rsidRPr="0013398E">
        <w:rPr>
          <w:rFonts w:ascii="Calibri" w:hAnsi="Calibri"/>
          <w:b/>
          <w:bCs/>
        </w:rPr>
        <w:t>enquête</w:t>
      </w:r>
      <w:r w:rsidR="006E63FC" w:rsidRPr="0013398E">
        <w:rPr>
          <w:rFonts w:ascii="Calibri" w:hAnsi="Calibri"/>
          <w:b/>
          <w:bCs/>
        </w:rPr>
        <w:t xml:space="preserve"> SENS</w:t>
      </w:r>
      <w:r w:rsidR="00783797" w:rsidRPr="0013398E">
        <w:rPr>
          <w:rFonts w:ascii="Calibri" w:hAnsi="Calibri"/>
          <w:b/>
          <w:bCs/>
        </w:rPr>
        <w:t xml:space="preserve"> </w:t>
      </w:r>
      <w:r w:rsidRPr="0013398E">
        <w:rPr>
          <w:rFonts w:ascii="Calibri" w:hAnsi="Calibri"/>
          <w:b/>
          <w:bCs/>
        </w:rPr>
        <w:t>?</w:t>
      </w:r>
    </w:p>
    <w:p w14:paraId="637F4A14" w14:textId="4219030B" w:rsidR="00631E82" w:rsidRPr="0013398E" w:rsidRDefault="00631E82" w:rsidP="00AF39F2">
      <w:pPr>
        <w:numPr>
          <w:ilvl w:val="0"/>
          <w:numId w:val="105"/>
        </w:numPr>
        <w:tabs>
          <w:tab w:val="left" w:pos="360"/>
        </w:tabs>
        <w:ind w:left="567"/>
        <w:jc w:val="both"/>
        <w:rPr>
          <w:rFonts w:ascii="Calibri" w:hAnsi="Calibri"/>
          <w:b/>
          <w:bCs/>
        </w:rPr>
      </w:pPr>
      <w:r w:rsidRPr="0013398E">
        <w:rPr>
          <w:rFonts w:ascii="Calibri" w:hAnsi="Calibri"/>
          <w:b/>
          <w:bCs/>
        </w:rPr>
        <w:t xml:space="preserve">Quels sont les partenaires habituellement impliqués dans une enquête </w:t>
      </w:r>
      <w:r w:rsidR="006E63FC" w:rsidRPr="0013398E">
        <w:rPr>
          <w:rFonts w:ascii="Calibri" w:hAnsi="Calibri"/>
          <w:b/>
          <w:bCs/>
        </w:rPr>
        <w:t xml:space="preserve">SENS </w:t>
      </w:r>
      <w:r w:rsidRPr="0013398E">
        <w:rPr>
          <w:rFonts w:ascii="Calibri" w:hAnsi="Calibri"/>
          <w:b/>
          <w:bCs/>
        </w:rPr>
        <w:t>?</w:t>
      </w:r>
    </w:p>
    <w:p w14:paraId="01D6DFA4" w14:textId="11306E32" w:rsidR="006E63FC" w:rsidRPr="0013398E" w:rsidRDefault="006E63FC" w:rsidP="00AF39F2">
      <w:pPr>
        <w:numPr>
          <w:ilvl w:val="0"/>
          <w:numId w:val="105"/>
        </w:numPr>
        <w:tabs>
          <w:tab w:val="left" w:pos="360"/>
        </w:tabs>
        <w:ind w:left="567"/>
        <w:jc w:val="both"/>
        <w:rPr>
          <w:rFonts w:ascii="Calibri" w:hAnsi="Calibri"/>
          <w:b/>
          <w:bCs/>
        </w:rPr>
      </w:pPr>
      <w:r w:rsidRPr="0013398E">
        <w:rPr>
          <w:rFonts w:ascii="Calibri" w:hAnsi="Calibri"/>
          <w:b/>
          <w:bCs/>
        </w:rPr>
        <w:t>Doit-on obtenir une autorisation éthique pour la mise en œuvre d’une enquête SENS</w:t>
      </w:r>
      <w:r w:rsidR="002A7702">
        <w:rPr>
          <w:rFonts w:ascii="Calibri" w:hAnsi="Calibri"/>
          <w:b/>
          <w:bCs/>
        </w:rPr>
        <w:t>.</w:t>
      </w:r>
      <w:r w:rsidRPr="0013398E">
        <w:rPr>
          <w:rFonts w:ascii="Calibri" w:hAnsi="Calibri"/>
          <w:b/>
          <w:bCs/>
        </w:rPr>
        <w:t>?</w:t>
      </w:r>
    </w:p>
    <w:bookmarkEnd w:id="19"/>
    <w:bookmarkEnd w:id="20"/>
    <w:p w14:paraId="2549BDBB" w14:textId="77777777" w:rsidR="00B24A8F" w:rsidRPr="002A7702" w:rsidRDefault="00B24A8F" w:rsidP="00AF39F2">
      <w:pPr>
        <w:tabs>
          <w:tab w:val="left" w:pos="360"/>
        </w:tabs>
        <w:jc w:val="both"/>
        <w:rPr>
          <w:rFonts w:ascii="Calibri" w:hAnsi="Calibri"/>
        </w:rPr>
      </w:pPr>
    </w:p>
    <w:p w14:paraId="3FA0DE3F" w14:textId="39183ED6" w:rsidR="003133C2" w:rsidRDefault="003133C2" w:rsidP="00AF39F2">
      <w:pPr>
        <w:tabs>
          <w:tab w:val="left" w:pos="360"/>
        </w:tabs>
        <w:jc w:val="both"/>
        <w:rPr>
          <w:rFonts w:ascii="Calibri" w:hAnsi="Calibri"/>
        </w:rPr>
      </w:pPr>
    </w:p>
    <w:p w14:paraId="722F7BB2" w14:textId="77777777" w:rsidR="002A7702" w:rsidRPr="002A7702" w:rsidRDefault="002A7702" w:rsidP="00AF39F2">
      <w:pPr>
        <w:tabs>
          <w:tab w:val="left" w:pos="360"/>
        </w:tabs>
        <w:jc w:val="both"/>
        <w:rPr>
          <w:rFonts w:ascii="Calibri" w:hAnsi="Calibri"/>
        </w:rPr>
      </w:pPr>
    </w:p>
    <w:p w14:paraId="197AF23A" w14:textId="763F60DB" w:rsidR="00B24A8F" w:rsidRPr="004C1912" w:rsidRDefault="00A93BFC" w:rsidP="00AF39F2">
      <w:pPr>
        <w:tabs>
          <w:tab w:val="left" w:pos="360"/>
        </w:tabs>
        <w:jc w:val="both"/>
        <w:rPr>
          <w:rFonts w:ascii="Calibri" w:hAnsi="Calibri"/>
          <w:b/>
          <w:bCs/>
        </w:rPr>
      </w:pPr>
      <w:r w:rsidRPr="004C1912">
        <w:rPr>
          <w:rFonts w:ascii="Calibri" w:hAnsi="Calibri"/>
          <w:b/>
          <w:bCs/>
        </w:rPr>
        <w:t>a</w:t>
      </w:r>
      <w:r w:rsidR="003F10E1" w:rsidRPr="004C1912">
        <w:rPr>
          <w:rFonts w:ascii="Calibri" w:hAnsi="Calibri"/>
          <w:b/>
          <w:bCs/>
        </w:rPr>
        <w:t xml:space="preserve">. </w:t>
      </w:r>
      <w:r w:rsidR="00B77F0B" w:rsidRPr="0013398E">
        <w:rPr>
          <w:rFonts w:ascii="Calibri" w:hAnsi="Calibri"/>
          <w:b/>
          <w:bCs/>
        </w:rPr>
        <w:t>Qui doit être informé de la tenue d</w:t>
      </w:r>
      <w:r w:rsidR="006E63FC" w:rsidRPr="0013398E">
        <w:rPr>
          <w:rFonts w:ascii="Calibri" w:hAnsi="Calibri"/>
          <w:b/>
          <w:bCs/>
        </w:rPr>
        <w:t xml:space="preserve">’une </w:t>
      </w:r>
      <w:r w:rsidR="00B77F0B" w:rsidRPr="0013398E">
        <w:rPr>
          <w:rFonts w:ascii="Calibri" w:hAnsi="Calibri"/>
          <w:b/>
          <w:bCs/>
        </w:rPr>
        <w:t>enquête</w:t>
      </w:r>
      <w:r w:rsidR="00B77F0B" w:rsidRPr="004C1912">
        <w:rPr>
          <w:rFonts w:ascii="Calibri" w:hAnsi="Calibri"/>
          <w:b/>
          <w:bCs/>
        </w:rPr>
        <w:t> </w:t>
      </w:r>
      <w:r w:rsidR="006E63FC" w:rsidRPr="0013398E">
        <w:rPr>
          <w:rFonts w:ascii="Calibri" w:hAnsi="Calibri"/>
          <w:b/>
          <w:bCs/>
        </w:rPr>
        <w:t xml:space="preserve">SENS </w:t>
      </w:r>
      <w:r w:rsidR="00B77F0B" w:rsidRPr="004C1912">
        <w:rPr>
          <w:rFonts w:ascii="Calibri" w:hAnsi="Calibri"/>
          <w:b/>
          <w:bCs/>
        </w:rPr>
        <w:t>?</w:t>
      </w:r>
    </w:p>
    <w:p w14:paraId="1CAB5EA8" w14:textId="77777777" w:rsidR="00B24A8F" w:rsidRPr="002A7702" w:rsidRDefault="00B24A8F" w:rsidP="00AF39F2">
      <w:pPr>
        <w:jc w:val="both"/>
        <w:rPr>
          <w:rFonts w:ascii="Calibri" w:hAnsi="Calibri"/>
          <w:iCs/>
        </w:rPr>
      </w:pPr>
    </w:p>
    <w:p w14:paraId="755B26B9" w14:textId="75DEB662" w:rsidR="00B77F0B" w:rsidRPr="004C1912" w:rsidRDefault="00887A1F" w:rsidP="00AF39F2">
      <w:pPr>
        <w:numPr>
          <w:ilvl w:val="0"/>
          <w:numId w:val="53"/>
        </w:numPr>
        <w:jc w:val="both"/>
        <w:rPr>
          <w:rFonts w:ascii="Calibri" w:hAnsi="Calibri"/>
          <w:iCs/>
        </w:rPr>
      </w:pPr>
      <w:r w:rsidRPr="0013398E">
        <w:rPr>
          <w:rFonts w:ascii="Calibri" w:hAnsi="Calibri"/>
          <w:iCs/>
        </w:rPr>
        <w:t xml:space="preserve">Afin de garantir la réalisation d’une </w:t>
      </w:r>
      <w:r w:rsidR="00B77F0B" w:rsidRPr="004C1912">
        <w:rPr>
          <w:rFonts w:ascii="Calibri" w:hAnsi="Calibri"/>
          <w:iCs/>
        </w:rPr>
        <w:t xml:space="preserve">enquête </w:t>
      </w:r>
      <w:r w:rsidRPr="0013398E">
        <w:rPr>
          <w:rFonts w:ascii="Calibri" w:hAnsi="Calibri"/>
          <w:iCs/>
        </w:rPr>
        <w:t>SENS</w:t>
      </w:r>
      <w:r w:rsidR="00EF1CE5" w:rsidRPr="004C1912">
        <w:rPr>
          <w:rFonts w:ascii="Calibri" w:hAnsi="Calibri"/>
          <w:iCs/>
        </w:rPr>
        <w:t xml:space="preserve"> </w:t>
      </w:r>
      <w:r w:rsidRPr="0013398E">
        <w:rPr>
          <w:rFonts w:ascii="Calibri" w:hAnsi="Calibri"/>
          <w:iCs/>
        </w:rPr>
        <w:t xml:space="preserve">de qualité </w:t>
      </w:r>
      <w:r w:rsidR="00EF1CE5" w:rsidRPr="004C1912">
        <w:rPr>
          <w:rFonts w:ascii="Calibri" w:hAnsi="Calibri"/>
          <w:iCs/>
        </w:rPr>
        <w:t xml:space="preserve">et </w:t>
      </w:r>
      <w:r w:rsidR="00B77F0B" w:rsidRPr="004C1912">
        <w:rPr>
          <w:rFonts w:ascii="Calibri" w:hAnsi="Calibri"/>
          <w:iCs/>
        </w:rPr>
        <w:t xml:space="preserve">être en mesure </w:t>
      </w:r>
      <w:r w:rsidRPr="0013398E">
        <w:rPr>
          <w:rFonts w:ascii="Calibri" w:hAnsi="Calibri"/>
          <w:iCs/>
        </w:rPr>
        <w:t>d’obtenir le support nécessaire à sa mise en œuvre</w:t>
      </w:r>
      <w:r w:rsidR="00B77F0B" w:rsidRPr="004C1912">
        <w:rPr>
          <w:rFonts w:ascii="Calibri" w:hAnsi="Calibri"/>
          <w:iCs/>
        </w:rPr>
        <w:t>, le</w:t>
      </w:r>
      <w:r w:rsidR="00EF1CE5" w:rsidRPr="004C1912">
        <w:rPr>
          <w:rFonts w:ascii="Calibri" w:hAnsi="Calibri"/>
          <w:iCs/>
        </w:rPr>
        <w:t>s points focaux</w:t>
      </w:r>
      <w:r w:rsidR="005721C3" w:rsidRPr="004C1912">
        <w:rPr>
          <w:rFonts w:ascii="Calibri" w:hAnsi="Calibri"/>
          <w:iCs/>
        </w:rPr>
        <w:t xml:space="preserve"> </w:t>
      </w:r>
      <w:r w:rsidR="00EF1CE5" w:rsidRPr="004C1912">
        <w:rPr>
          <w:rFonts w:ascii="Calibri" w:hAnsi="Calibri"/>
          <w:iCs/>
        </w:rPr>
        <w:t xml:space="preserve">nutrition et santé </w:t>
      </w:r>
      <w:r w:rsidRPr="0013398E">
        <w:rPr>
          <w:rFonts w:ascii="Calibri" w:hAnsi="Calibri"/>
          <w:iCs/>
        </w:rPr>
        <w:t xml:space="preserve">au niveau des bureaux régionaux et du siège HCR </w:t>
      </w:r>
      <w:r w:rsidR="00B77F0B" w:rsidRPr="004C1912">
        <w:rPr>
          <w:rFonts w:ascii="Calibri" w:hAnsi="Calibri"/>
          <w:iCs/>
        </w:rPr>
        <w:t xml:space="preserve">devraient être informés </w:t>
      </w:r>
      <w:r w:rsidRPr="0013398E">
        <w:rPr>
          <w:rFonts w:ascii="Calibri" w:hAnsi="Calibri"/>
          <w:iCs/>
        </w:rPr>
        <w:t xml:space="preserve">au tout début </w:t>
      </w:r>
      <w:r w:rsidR="00B77F0B" w:rsidRPr="004C1912">
        <w:rPr>
          <w:rFonts w:ascii="Calibri" w:hAnsi="Calibri"/>
          <w:iCs/>
        </w:rPr>
        <w:t>de l</w:t>
      </w:r>
      <w:r w:rsidRPr="0013398E">
        <w:rPr>
          <w:rFonts w:ascii="Calibri" w:hAnsi="Calibri"/>
          <w:iCs/>
        </w:rPr>
        <w:t>a phase de planification de l</w:t>
      </w:r>
      <w:r w:rsidR="00B77F0B" w:rsidRPr="004C1912">
        <w:rPr>
          <w:rFonts w:ascii="Calibri" w:hAnsi="Calibri"/>
          <w:iCs/>
        </w:rPr>
        <w:t xml:space="preserve">'enquête </w:t>
      </w:r>
      <w:r w:rsidRPr="0013398E">
        <w:rPr>
          <w:rFonts w:ascii="Calibri" w:hAnsi="Calibri"/>
          <w:iCs/>
        </w:rPr>
        <w:t>SENS</w:t>
      </w:r>
      <w:r w:rsidR="00B77F0B" w:rsidRPr="004C1912">
        <w:rPr>
          <w:rFonts w:ascii="Calibri" w:hAnsi="Calibri"/>
          <w:iCs/>
        </w:rPr>
        <w:t>.</w:t>
      </w:r>
    </w:p>
    <w:p w14:paraId="44E9834A" w14:textId="77777777" w:rsidR="00B77F0B" w:rsidRPr="004C1912" w:rsidRDefault="00B77F0B" w:rsidP="002A7702">
      <w:pPr>
        <w:jc w:val="both"/>
        <w:rPr>
          <w:rFonts w:ascii="Calibri" w:hAnsi="Calibri"/>
          <w:iCs/>
        </w:rPr>
      </w:pPr>
    </w:p>
    <w:p w14:paraId="4D5E7FEE" w14:textId="51FAF90C" w:rsidR="00B77F0B" w:rsidRPr="004C1912" w:rsidRDefault="0036495C" w:rsidP="00AF39F2">
      <w:pPr>
        <w:numPr>
          <w:ilvl w:val="0"/>
          <w:numId w:val="53"/>
        </w:numPr>
        <w:jc w:val="both"/>
        <w:rPr>
          <w:rFonts w:ascii="Calibri" w:hAnsi="Calibri"/>
          <w:iCs/>
        </w:rPr>
      </w:pPr>
      <w:r w:rsidRPr="00E17C3E">
        <w:rPr>
          <w:noProof/>
          <w:lang w:eastAsia="fr-FR"/>
        </w:rPr>
        <w:drawing>
          <wp:anchor distT="0" distB="0" distL="114300" distR="114300" simplePos="0" relativeHeight="251691008" behindDoc="0" locked="0" layoutInCell="1" allowOverlap="1" wp14:anchorId="1E9E2759" wp14:editId="53E77E4C">
            <wp:simplePos x="0" y="0"/>
            <wp:positionH relativeFrom="column">
              <wp:posOffset>5987415</wp:posOffset>
            </wp:positionH>
            <wp:positionV relativeFrom="paragraph">
              <wp:posOffset>805180</wp:posOffset>
            </wp:positionV>
            <wp:extent cx="476250" cy="476250"/>
            <wp:effectExtent l="0" t="0" r="0" b="0"/>
            <wp:wrapNone/>
            <wp:docPr id="4"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B77F0B" w:rsidRPr="004C1912">
        <w:rPr>
          <w:rFonts w:ascii="Calibri" w:hAnsi="Calibri"/>
          <w:iCs/>
        </w:rPr>
        <w:t xml:space="preserve">Il est essentiel de communiquer avec les réfugiés, les populations </w:t>
      </w:r>
      <w:r w:rsidR="00EF1CE5" w:rsidRPr="004C1912">
        <w:rPr>
          <w:rFonts w:ascii="Calibri" w:hAnsi="Calibri"/>
          <w:iCs/>
        </w:rPr>
        <w:t>hôte</w:t>
      </w:r>
      <w:r w:rsidR="005721C3" w:rsidRPr="004C1912">
        <w:rPr>
          <w:rFonts w:ascii="Calibri" w:hAnsi="Calibri"/>
          <w:iCs/>
        </w:rPr>
        <w:t>s</w:t>
      </w:r>
      <w:r w:rsidR="00EF1CE5" w:rsidRPr="004C1912">
        <w:rPr>
          <w:rFonts w:ascii="Calibri" w:hAnsi="Calibri"/>
          <w:iCs/>
        </w:rPr>
        <w:t xml:space="preserve"> </w:t>
      </w:r>
      <w:r w:rsidR="00B77F0B" w:rsidRPr="004C1912">
        <w:rPr>
          <w:rFonts w:ascii="Calibri" w:hAnsi="Calibri"/>
          <w:iCs/>
        </w:rPr>
        <w:t>et les autorités gouvernementales sur l</w:t>
      </w:r>
      <w:r w:rsidR="00887A1F" w:rsidRPr="0013398E">
        <w:rPr>
          <w:rFonts w:ascii="Calibri" w:hAnsi="Calibri"/>
          <w:iCs/>
        </w:rPr>
        <w:t xml:space="preserve">es </w:t>
      </w:r>
      <w:r w:rsidR="00B77F0B" w:rsidRPr="004C1912">
        <w:rPr>
          <w:rFonts w:ascii="Calibri" w:hAnsi="Calibri"/>
          <w:iCs/>
        </w:rPr>
        <w:t>obje</w:t>
      </w:r>
      <w:r w:rsidR="00EF1CE5" w:rsidRPr="004C1912">
        <w:rPr>
          <w:rFonts w:ascii="Calibri" w:hAnsi="Calibri"/>
          <w:iCs/>
        </w:rPr>
        <w:t>c</w:t>
      </w:r>
      <w:r w:rsidR="00B77F0B" w:rsidRPr="004C1912">
        <w:rPr>
          <w:rFonts w:ascii="Calibri" w:hAnsi="Calibri"/>
          <w:iCs/>
        </w:rPr>
        <w:t>t</w:t>
      </w:r>
      <w:r w:rsidR="00EF1CE5" w:rsidRPr="004C1912">
        <w:rPr>
          <w:rFonts w:ascii="Calibri" w:hAnsi="Calibri"/>
          <w:iCs/>
        </w:rPr>
        <w:t>if</w:t>
      </w:r>
      <w:r w:rsidR="00887A1F" w:rsidRPr="0013398E">
        <w:rPr>
          <w:rFonts w:ascii="Calibri" w:hAnsi="Calibri"/>
          <w:iCs/>
        </w:rPr>
        <w:t>s</w:t>
      </w:r>
      <w:r w:rsidR="00B77F0B" w:rsidRPr="004C1912">
        <w:rPr>
          <w:rFonts w:ascii="Calibri" w:hAnsi="Calibri"/>
          <w:iCs/>
        </w:rPr>
        <w:t xml:space="preserve"> de l'enquête </w:t>
      </w:r>
      <w:r w:rsidR="00887A1F" w:rsidRPr="0013398E">
        <w:rPr>
          <w:rFonts w:ascii="Calibri" w:hAnsi="Calibri"/>
          <w:iCs/>
        </w:rPr>
        <w:t>afin de</w:t>
      </w:r>
      <w:r w:rsidR="00887A1F" w:rsidRPr="004C1912">
        <w:rPr>
          <w:rFonts w:ascii="Calibri" w:hAnsi="Calibri"/>
          <w:iCs/>
        </w:rPr>
        <w:t xml:space="preserve"> </w:t>
      </w:r>
      <w:r w:rsidR="00B77F0B" w:rsidRPr="004C1912">
        <w:rPr>
          <w:rFonts w:ascii="Calibri" w:hAnsi="Calibri"/>
          <w:iCs/>
        </w:rPr>
        <w:t xml:space="preserve">s'assurer qu'ils comprennent pourquoi l'enquête est </w:t>
      </w:r>
      <w:r w:rsidR="00EF1CE5" w:rsidRPr="004C1912">
        <w:rPr>
          <w:rFonts w:ascii="Calibri" w:hAnsi="Calibri"/>
          <w:iCs/>
        </w:rPr>
        <w:t>menée</w:t>
      </w:r>
      <w:r w:rsidR="00887A1F" w:rsidRPr="0013398E">
        <w:rPr>
          <w:rFonts w:ascii="Calibri" w:hAnsi="Calibri"/>
          <w:iCs/>
        </w:rPr>
        <w:t>, réfléchissent dans quelles mesures</w:t>
      </w:r>
      <w:r w:rsidR="00B77F0B" w:rsidRPr="004C1912">
        <w:rPr>
          <w:rFonts w:ascii="Calibri" w:hAnsi="Calibri"/>
          <w:iCs/>
        </w:rPr>
        <w:t xml:space="preserve"> ils peuvent aider à la planification et </w:t>
      </w:r>
      <w:r w:rsidR="00EF1CE5" w:rsidRPr="004C1912">
        <w:rPr>
          <w:rFonts w:ascii="Calibri" w:hAnsi="Calibri"/>
          <w:iCs/>
        </w:rPr>
        <w:t xml:space="preserve">à </w:t>
      </w:r>
      <w:r w:rsidR="00B77F0B" w:rsidRPr="004C1912">
        <w:rPr>
          <w:rFonts w:ascii="Calibri" w:hAnsi="Calibri"/>
          <w:iCs/>
        </w:rPr>
        <w:t xml:space="preserve">la mise en </w:t>
      </w:r>
      <w:r w:rsidR="00EF1CE5" w:rsidRPr="004C1912">
        <w:rPr>
          <w:rFonts w:ascii="Calibri" w:hAnsi="Calibri"/>
          <w:iCs/>
        </w:rPr>
        <w:t>œuvre</w:t>
      </w:r>
      <w:r w:rsidR="002A7702">
        <w:rPr>
          <w:rFonts w:ascii="Calibri" w:hAnsi="Calibri"/>
          <w:iCs/>
        </w:rPr>
        <w:t xml:space="preserve"> </w:t>
      </w:r>
      <w:r w:rsidR="00887A1F" w:rsidRPr="0013398E">
        <w:rPr>
          <w:rFonts w:ascii="Calibri" w:hAnsi="Calibri"/>
          <w:iCs/>
        </w:rPr>
        <w:t>de l’enquête,</w:t>
      </w:r>
      <w:r w:rsidR="00B77F0B" w:rsidRPr="004C1912">
        <w:rPr>
          <w:rFonts w:ascii="Calibri" w:hAnsi="Calibri"/>
          <w:iCs/>
        </w:rPr>
        <w:t xml:space="preserve"> et</w:t>
      </w:r>
      <w:r w:rsidR="00EF1CE5" w:rsidRPr="004C1912">
        <w:rPr>
          <w:rFonts w:ascii="Calibri" w:hAnsi="Calibri"/>
          <w:iCs/>
        </w:rPr>
        <w:t xml:space="preserve"> </w:t>
      </w:r>
      <w:r w:rsidR="00887A1F" w:rsidRPr="0013398E">
        <w:rPr>
          <w:rFonts w:ascii="Calibri" w:hAnsi="Calibri"/>
          <w:iCs/>
        </w:rPr>
        <w:t>éliminent</w:t>
      </w:r>
      <w:r w:rsidR="00EF1CE5" w:rsidRPr="004C1912">
        <w:rPr>
          <w:rFonts w:ascii="Calibri" w:hAnsi="Calibri"/>
          <w:iCs/>
        </w:rPr>
        <w:t xml:space="preserve"> </w:t>
      </w:r>
      <w:r w:rsidR="00B77F0B" w:rsidRPr="004C1912">
        <w:rPr>
          <w:rFonts w:ascii="Calibri" w:hAnsi="Calibri"/>
          <w:iCs/>
        </w:rPr>
        <w:t xml:space="preserve">tout </w:t>
      </w:r>
      <w:r w:rsidR="00EF1CE5" w:rsidRPr="004C1912">
        <w:rPr>
          <w:rFonts w:ascii="Calibri" w:hAnsi="Calibri"/>
          <w:iCs/>
        </w:rPr>
        <w:t xml:space="preserve">problème </w:t>
      </w:r>
      <w:r w:rsidR="00887A1F" w:rsidRPr="0013398E">
        <w:rPr>
          <w:rFonts w:ascii="Calibri" w:hAnsi="Calibri"/>
          <w:iCs/>
        </w:rPr>
        <w:t xml:space="preserve">éventuel </w:t>
      </w:r>
      <w:r w:rsidR="00EF1CE5" w:rsidRPr="004C1912">
        <w:rPr>
          <w:rFonts w:ascii="Calibri" w:hAnsi="Calibri"/>
          <w:iCs/>
        </w:rPr>
        <w:t xml:space="preserve">lié au calendrier, à </w:t>
      </w:r>
      <w:r w:rsidR="00B77F0B" w:rsidRPr="004C1912">
        <w:rPr>
          <w:rFonts w:ascii="Calibri" w:hAnsi="Calibri"/>
          <w:iCs/>
        </w:rPr>
        <w:t xml:space="preserve">l'accès, </w:t>
      </w:r>
      <w:r w:rsidR="00EF1CE5" w:rsidRPr="004C1912">
        <w:rPr>
          <w:rFonts w:ascii="Calibri" w:hAnsi="Calibri"/>
          <w:iCs/>
        </w:rPr>
        <w:t xml:space="preserve">à </w:t>
      </w:r>
      <w:r w:rsidR="00B77F0B" w:rsidRPr="004C1912">
        <w:rPr>
          <w:rFonts w:ascii="Calibri" w:hAnsi="Calibri"/>
          <w:iCs/>
        </w:rPr>
        <w:t xml:space="preserve">la participation </w:t>
      </w:r>
      <w:r w:rsidR="00EF1CE5" w:rsidRPr="004C1912">
        <w:rPr>
          <w:rFonts w:ascii="Calibri" w:hAnsi="Calibri"/>
          <w:iCs/>
        </w:rPr>
        <w:t>et</w:t>
      </w:r>
      <w:r w:rsidR="00887A1F" w:rsidRPr="0013398E">
        <w:rPr>
          <w:rFonts w:ascii="Calibri" w:hAnsi="Calibri"/>
          <w:iCs/>
        </w:rPr>
        <w:t>/ou</w:t>
      </w:r>
      <w:r w:rsidR="00EF1CE5" w:rsidRPr="004C1912">
        <w:rPr>
          <w:rFonts w:ascii="Calibri" w:hAnsi="Calibri"/>
          <w:iCs/>
        </w:rPr>
        <w:t xml:space="preserve"> à la</w:t>
      </w:r>
      <w:r w:rsidR="00B77F0B" w:rsidRPr="004C1912">
        <w:rPr>
          <w:rFonts w:ascii="Calibri" w:hAnsi="Calibri"/>
          <w:iCs/>
        </w:rPr>
        <w:t xml:space="preserve"> sécurité.</w:t>
      </w:r>
      <w:r w:rsidR="00887A1F" w:rsidRPr="0013398E">
        <w:rPr>
          <w:rFonts w:ascii="Calibri" w:hAnsi="Calibri"/>
          <w:iCs/>
        </w:rPr>
        <w:t xml:space="preserve"> Se référer </w:t>
      </w:r>
      <w:r w:rsidR="00887A1F" w:rsidRPr="0013398E">
        <w:rPr>
          <w:rFonts w:ascii="Calibri" w:hAnsi="Calibri" w:cs="Calibri"/>
          <w:iCs/>
        </w:rPr>
        <w:t>à</w:t>
      </w:r>
      <w:r w:rsidR="00887A1F" w:rsidRPr="0013398E">
        <w:rPr>
          <w:rFonts w:ascii="Calibri" w:hAnsi="Calibri"/>
          <w:iCs/>
        </w:rPr>
        <w:t xml:space="preserve"> l’outil du Pré-module </w:t>
      </w:r>
      <w:r w:rsidR="00887A1F" w:rsidRPr="00E836CC">
        <w:rPr>
          <w:rFonts w:ascii="Calibri" w:hAnsi="Calibri"/>
          <w:iCs/>
        </w:rPr>
        <w:t>SENS [</w:t>
      </w:r>
      <w:r w:rsidR="00887A1F" w:rsidRPr="00E836CC">
        <w:rPr>
          <w:rFonts w:ascii="Calibri" w:hAnsi="Calibri"/>
          <w:b/>
          <w:iCs/>
        </w:rPr>
        <w:t xml:space="preserve">Outil </w:t>
      </w:r>
      <w:r w:rsidR="00E836CC" w:rsidRPr="00E836CC">
        <w:rPr>
          <w:rFonts w:ascii="Calibri" w:hAnsi="Calibri"/>
          <w:b/>
          <w:iCs/>
        </w:rPr>
        <w:t>5</w:t>
      </w:r>
      <w:r w:rsidR="00E836CC" w:rsidRPr="00E836CC">
        <w:rPr>
          <w:rFonts w:ascii="Calibri" w:hAnsi="Calibri"/>
          <w:iCs/>
        </w:rPr>
        <w:t>-</w:t>
      </w:r>
      <w:r w:rsidR="00887A1F" w:rsidRPr="00E836CC">
        <w:rPr>
          <w:rFonts w:ascii="Calibri" w:hAnsi="Calibri"/>
          <w:b/>
          <w:iCs/>
        </w:rPr>
        <w:t xml:space="preserve"> </w:t>
      </w:r>
      <w:r w:rsidR="00E836CC">
        <w:rPr>
          <w:rFonts w:ascii="Calibri" w:hAnsi="Calibri"/>
          <w:iCs/>
        </w:rPr>
        <w:t>Lettre d’information SENS</w:t>
      </w:r>
      <w:r w:rsidR="00887A1F" w:rsidRPr="00E836CC">
        <w:rPr>
          <w:rFonts w:ascii="Calibri" w:hAnsi="Calibri"/>
          <w:iCs/>
        </w:rPr>
        <w:t>] pour des exemples de lettres</w:t>
      </w:r>
      <w:r w:rsidR="00887A1F" w:rsidRPr="0013398E">
        <w:rPr>
          <w:rFonts w:ascii="Calibri" w:hAnsi="Calibri"/>
          <w:iCs/>
        </w:rPr>
        <w:t xml:space="preserve"> à adapter dans le cadre de la communication/sensibilisation par rapport à la mise en œuvre d’une enquête SENS.</w:t>
      </w:r>
    </w:p>
    <w:p w14:paraId="6C5763A2" w14:textId="6F97ACB2" w:rsidR="00E836CC" w:rsidRDefault="00E836CC" w:rsidP="000F20E9">
      <w:pPr>
        <w:jc w:val="both"/>
        <w:rPr>
          <w:rFonts w:ascii="Calibri" w:hAnsi="Calibri"/>
          <w:iCs/>
        </w:rPr>
      </w:pPr>
    </w:p>
    <w:p w14:paraId="28C919F5" w14:textId="77777777" w:rsidR="00E836CC" w:rsidRPr="004C1912" w:rsidRDefault="00E836CC" w:rsidP="000F20E9">
      <w:pPr>
        <w:jc w:val="both"/>
        <w:rPr>
          <w:rFonts w:ascii="Calibri" w:hAnsi="Calibri"/>
          <w:iCs/>
        </w:rPr>
      </w:pPr>
    </w:p>
    <w:p w14:paraId="6588D520" w14:textId="5DCACE64" w:rsidR="003C4578" w:rsidRPr="0013398E" w:rsidRDefault="00EF1CE5" w:rsidP="00DA4ACF">
      <w:pPr>
        <w:jc w:val="both"/>
        <w:rPr>
          <w:rFonts w:ascii="Calibri" w:hAnsi="Calibri"/>
          <w:b/>
          <w:i/>
        </w:rPr>
      </w:pPr>
      <w:r w:rsidRPr="0013398E">
        <w:rPr>
          <w:rFonts w:ascii="Calibri" w:hAnsi="Calibri"/>
          <w:b/>
          <w:i/>
        </w:rPr>
        <w:t xml:space="preserve">À </w:t>
      </w:r>
      <w:r w:rsidR="005721C3" w:rsidRPr="0013398E">
        <w:rPr>
          <w:rFonts w:ascii="Calibri" w:hAnsi="Calibri"/>
          <w:b/>
          <w:i/>
        </w:rPr>
        <w:t>surveiller</w:t>
      </w:r>
      <w:r w:rsidR="00887A1F" w:rsidRPr="0013398E">
        <w:rPr>
          <w:rFonts w:ascii="Calibri" w:hAnsi="Calibri"/>
          <w:b/>
          <w:i/>
        </w:rPr>
        <w:t xml:space="preserve"> </w:t>
      </w:r>
      <w:r w:rsidR="005721C3" w:rsidRPr="0013398E">
        <w:rPr>
          <w:rFonts w:ascii="Calibri" w:hAnsi="Calibri"/>
          <w:b/>
          <w:i/>
        </w:rPr>
        <w:t>:</w:t>
      </w:r>
    </w:p>
    <w:p w14:paraId="4D650D5B" w14:textId="77777777" w:rsidR="00206801" w:rsidRPr="0013398E" w:rsidRDefault="00206801" w:rsidP="00AF39F2">
      <w:pPr>
        <w:jc w:val="both"/>
        <w:rPr>
          <w:rFonts w:ascii="Calibri" w:hAnsi="Calibri"/>
          <w:iCs/>
        </w:rPr>
      </w:pPr>
    </w:p>
    <w:p w14:paraId="38BE4901" w14:textId="44B29452" w:rsidR="00EF1CE5" w:rsidRPr="004C1912" w:rsidRDefault="00204533" w:rsidP="00AF39F2">
      <w:pPr>
        <w:numPr>
          <w:ilvl w:val="0"/>
          <w:numId w:val="84"/>
        </w:numPr>
        <w:ind w:left="1134"/>
        <w:jc w:val="both"/>
        <w:rPr>
          <w:rFonts w:ascii="Calibri" w:hAnsi="Calibri"/>
        </w:rPr>
      </w:pPr>
      <w:r w:rsidRPr="0013398E">
        <w:rPr>
          <w:rFonts w:ascii="Calibri" w:hAnsi="Calibri"/>
        </w:rPr>
        <w:t>Une partie de l</w:t>
      </w:r>
      <w:r w:rsidR="00EF1CE5" w:rsidRPr="004C1912">
        <w:rPr>
          <w:rFonts w:ascii="Calibri" w:hAnsi="Calibri"/>
        </w:rPr>
        <w:t xml:space="preserve">a population </w:t>
      </w:r>
      <w:r w:rsidR="005721C3" w:rsidRPr="004C1912">
        <w:rPr>
          <w:rFonts w:ascii="Calibri" w:hAnsi="Calibri"/>
        </w:rPr>
        <w:t xml:space="preserve">cible </w:t>
      </w:r>
      <w:r w:rsidR="00EF1CE5" w:rsidRPr="004C1912">
        <w:rPr>
          <w:rFonts w:ascii="Calibri" w:hAnsi="Calibri"/>
        </w:rPr>
        <w:t>d</w:t>
      </w:r>
      <w:r w:rsidR="005721C3" w:rsidRPr="004C1912">
        <w:rPr>
          <w:rFonts w:ascii="Calibri" w:hAnsi="Calibri"/>
        </w:rPr>
        <w:t>e l</w:t>
      </w:r>
      <w:r w:rsidR="00EF1CE5" w:rsidRPr="004C1912">
        <w:rPr>
          <w:rFonts w:ascii="Calibri" w:hAnsi="Calibri"/>
        </w:rPr>
        <w:t xml:space="preserve">'enquête peut être au travail, à l'école, engagée dans les tâches ménagères, dans les centres d'alimentation ou au </w:t>
      </w:r>
      <w:r w:rsidR="00D97B51" w:rsidRPr="0013398E">
        <w:rPr>
          <w:rFonts w:ascii="Calibri" w:hAnsi="Calibri"/>
        </w:rPr>
        <w:t xml:space="preserve">niveau du </w:t>
      </w:r>
      <w:r w:rsidR="00EF1CE5" w:rsidRPr="004C1912">
        <w:rPr>
          <w:rFonts w:ascii="Calibri" w:hAnsi="Calibri"/>
        </w:rPr>
        <w:t xml:space="preserve">site de </w:t>
      </w:r>
      <w:r w:rsidR="003D5A65" w:rsidRPr="004C1912">
        <w:rPr>
          <w:rFonts w:ascii="Calibri" w:hAnsi="Calibri"/>
        </w:rPr>
        <w:t>distribution générale de vivres</w:t>
      </w:r>
      <w:r w:rsidR="002A7702">
        <w:rPr>
          <w:rFonts w:ascii="Calibri" w:hAnsi="Calibri"/>
        </w:rPr>
        <w:t xml:space="preserve"> </w:t>
      </w:r>
      <w:r w:rsidR="00D97B51" w:rsidRPr="0013398E">
        <w:rPr>
          <w:rFonts w:ascii="Calibri" w:hAnsi="Calibri"/>
        </w:rPr>
        <w:t>au moment de la collecte des données.</w:t>
      </w:r>
      <w:r w:rsidR="00EF1CE5" w:rsidRPr="004C1912">
        <w:rPr>
          <w:rFonts w:ascii="Calibri" w:hAnsi="Calibri"/>
        </w:rPr>
        <w:t xml:space="preserve"> </w:t>
      </w:r>
      <w:r w:rsidR="00D97B51" w:rsidRPr="0013398E">
        <w:rPr>
          <w:rFonts w:ascii="Calibri" w:hAnsi="Calibri"/>
        </w:rPr>
        <w:t xml:space="preserve">Elle peut donc </w:t>
      </w:r>
      <w:r w:rsidR="00EF1CE5" w:rsidRPr="004C1912">
        <w:rPr>
          <w:rFonts w:ascii="Calibri" w:hAnsi="Calibri"/>
        </w:rPr>
        <w:t xml:space="preserve">être </w:t>
      </w:r>
      <w:r w:rsidRPr="0013398E">
        <w:rPr>
          <w:rFonts w:ascii="Calibri" w:hAnsi="Calibri"/>
        </w:rPr>
        <w:t>absente</w:t>
      </w:r>
      <w:r w:rsidRPr="004C1912">
        <w:rPr>
          <w:rFonts w:ascii="Calibri" w:hAnsi="Calibri"/>
        </w:rPr>
        <w:t xml:space="preserve"> </w:t>
      </w:r>
      <w:r w:rsidR="00EF1CE5" w:rsidRPr="004C1912">
        <w:rPr>
          <w:rFonts w:ascii="Calibri" w:hAnsi="Calibri"/>
        </w:rPr>
        <w:t xml:space="preserve">ou </w:t>
      </w:r>
      <w:r w:rsidR="002A7702">
        <w:rPr>
          <w:rFonts w:ascii="Calibri" w:hAnsi="Calibri"/>
        </w:rPr>
        <w:t xml:space="preserve">ne </w:t>
      </w:r>
      <w:r w:rsidRPr="0013398E">
        <w:rPr>
          <w:rFonts w:ascii="Calibri" w:hAnsi="Calibri"/>
        </w:rPr>
        <w:t>pas</w:t>
      </w:r>
      <w:r w:rsidR="002A7702">
        <w:rPr>
          <w:rFonts w:ascii="Calibri" w:hAnsi="Calibri"/>
        </w:rPr>
        <w:t xml:space="preserve"> être</w:t>
      </w:r>
      <w:r w:rsidRPr="0013398E">
        <w:rPr>
          <w:rFonts w:ascii="Calibri" w:hAnsi="Calibri"/>
        </w:rPr>
        <w:t xml:space="preserve"> </w:t>
      </w:r>
      <w:r w:rsidR="00EF1CE5" w:rsidRPr="004C1912">
        <w:rPr>
          <w:rFonts w:ascii="Calibri" w:hAnsi="Calibri"/>
        </w:rPr>
        <w:t>en mesure d'interrompre ses activités quand l'équipe d'enquête arrive</w:t>
      </w:r>
      <w:r w:rsidRPr="0013398E">
        <w:rPr>
          <w:rFonts w:ascii="Calibri" w:hAnsi="Calibri"/>
        </w:rPr>
        <w:t xml:space="preserve"> dans les ménages</w:t>
      </w:r>
      <w:r w:rsidR="00EF1CE5" w:rsidRPr="004C1912">
        <w:rPr>
          <w:rFonts w:ascii="Calibri" w:hAnsi="Calibri"/>
        </w:rPr>
        <w:t xml:space="preserve">. Il est nécessaire de déterminer avant le début de la collecte des données le moment optimal pour atteindre les participants ; et de garder à l'esprit que ces moments peuvent être différents </w:t>
      </w:r>
      <w:r w:rsidRPr="0013398E">
        <w:rPr>
          <w:rFonts w:ascii="Calibri" w:hAnsi="Calibri"/>
        </w:rPr>
        <w:t>entre</w:t>
      </w:r>
      <w:r w:rsidRPr="004C1912">
        <w:rPr>
          <w:rFonts w:ascii="Calibri" w:hAnsi="Calibri"/>
        </w:rPr>
        <w:t xml:space="preserve"> </w:t>
      </w:r>
      <w:r w:rsidR="00EF1CE5" w:rsidRPr="004C1912">
        <w:rPr>
          <w:rFonts w:ascii="Calibri" w:hAnsi="Calibri"/>
        </w:rPr>
        <w:t xml:space="preserve">les populations résidant dans les différentes parties des camps et les communautés </w:t>
      </w:r>
      <w:r w:rsidR="0086581C" w:rsidRPr="004C1912">
        <w:rPr>
          <w:rFonts w:ascii="Calibri" w:hAnsi="Calibri"/>
        </w:rPr>
        <w:t>hôtes.</w:t>
      </w:r>
    </w:p>
    <w:p w14:paraId="7703893F" w14:textId="77777777" w:rsidR="002D3893" w:rsidRPr="002A7702" w:rsidRDefault="002D3893" w:rsidP="00AF39F2">
      <w:pPr>
        <w:jc w:val="both"/>
        <w:rPr>
          <w:rFonts w:ascii="Calibri" w:hAnsi="Calibri"/>
        </w:rPr>
      </w:pPr>
    </w:p>
    <w:p w14:paraId="5DB52694" w14:textId="77777777" w:rsidR="0019732F" w:rsidRPr="002A7702" w:rsidRDefault="0019732F" w:rsidP="00AF39F2">
      <w:pPr>
        <w:tabs>
          <w:tab w:val="left" w:pos="360"/>
        </w:tabs>
        <w:jc w:val="both"/>
        <w:rPr>
          <w:rFonts w:ascii="Calibri" w:hAnsi="Calibri"/>
        </w:rPr>
      </w:pPr>
    </w:p>
    <w:p w14:paraId="0995DCCD" w14:textId="59F50566" w:rsidR="00A93BFC" w:rsidRPr="004C1912" w:rsidRDefault="00A93BFC" w:rsidP="00AF39F2">
      <w:pPr>
        <w:tabs>
          <w:tab w:val="left" w:pos="360"/>
        </w:tabs>
        <w:jc w:val="both"/>
        <w:rPr>
          <w:rFonts w:ascii="Calibri" w:hAnsi="Calibri"/>
          <w:b/>
          <w:bCs/>
        </w:rPr>
      </w:pPr>
      <w:r w:rsidRPr="004C1912">
        <w:rPr>
          <w:rFonts w:ascii="Calibri" w:hAnsi="Calibri"/>
          <w:b/>
          <w:bCs/>
        </w:rPr>
        <w:t xml:space="preserve">b. </w:t>
      </w:r>
      <w:r w:rsidR="0086581C" w:rsidRPr="0013398E">
        <w:rPr>
          <w:rFonts w:ascii="Calibri" w:hAnsi="Calibri"/>
          <w:b/>
          <w:bCs/>
        </w:rPr>
        <w:t xml:space="preserve">Quels sont les partenaires habituellement impliqués dans une enquête </w:t>
      </w:r>
      <w:r w:rsidR="006E63FC" w:rsidRPr="0013398E">
        <w:rPr>
          <w:rFonts w:ascii="Calibri" w:hAnsi="Calibri"/>
          <w:b/>
          <w:bCs/>
        </w:rPr>
        <w:t>SENS</w:t>
      </w:r>
      <w:r w:rsidR="006E63FC" w:rsidRPr="004C1912">
        <w:rPr>
          <w:rFonts w:ascii="Calibri" w:hAnsi="Calibri"/>
          <w:b/>
          <w:bCs/>
        </w:rPr>
        <w:t> </w:t>
      </w:r>
      <w:r w:rsidR="0086581C" w:rsidRPr="004C1912">
        <w:rPr>
          <w:rFonts w:ascii="Calibri" w:hAnsi="Calibri"/>
          <w:b/>
          <w:bCs/>
        </w:rPr>
        <w:t>?</w:t>
      </w:r>
    </w:p>
    <w:p w14:paraId="55446090" w14:textId="77777777" w:rsidR="00A93BFC" w:rsidRPr="002A7702" w:rsidRDefault="00A93BFC" w:rsidP="00AF39F2">
      <w:pPr>
        <w:jc w:val="both"/>
        <w:rPr>
          <w:rFonts w:ascii="Calibri" w:hAnsi="Calibri"/>
          <w:iCs/>
        </w:rPr>
      </w:pPr>
    </w:p>
    <w:p w14:paraId="3B396814" w14:textId="27DD1251" w:rsidR="00A93BFC" w:rsidRPr="004C1912" w:rsidRDefault="0086581C" w:rsidP="00AF39F2">
      <w:pPr>
        <w:jc w:val="both"/>
        <w:rPr>
          <w:rFonts w:ascii="Calibri" w:hAnsi="Calibri"/>
          <w:i/>
        </w:rPr>
      </w:pPr>
      <w:r w:rsidRPr="004C1912">
        <w:rPr>
          <w:rFonts w:ascii="Calibri" w:hAnsi="Calibri"/>
          <w:i/>
        </w:rPr>
        <w:t xml:space="preserve">Les partenaires principaux pour la planification et la mise en </w:t>
      </w:r>
      <w:r w:rsidR="003D5A65" w:rsidRPr="004C1912">
        <w:rPr>
          <w:rFonts w:ascii="Calibri" w:hAnsi="Calibri"/>
          <w:i/>
        </w:rPr>
        <w:t>œuvre</w:t>
      </w:r>
      <w:r w:rsidRPr="004C1912">
        <w:rPr>
          <w:rFonts w:ascii="Calibri" w:hAnsi="Calibri"/>
          <w:i/>
        </w:rPr>
        <w:t xml:space="preserve"> des enquêtes </w:t>
      </w:r>
      <w:r w:rsidR="00204533" w:rsidRPr="0013398E">
        <w:rPr>
          <w:rFonts w:ascii="Calibri" w:hAnsi="Calibri"/>
          <w:i/>
        </w:rPr>
        <w:t>SENS</w:t>
      </w:r>
      <w:r w:rsidR="00204533" w:rsidRPr="004C1912">
        <w:rPr>
          <w:rFonts w:ascii="Calibri" w:hAnsi="Calibri"/>
          <w:i/>
        </w:rPr>
        <w:t xml:space="preserve"> </w:t>
      </w:r>
      <w:r w:rsidRPr="004C1912">
        <w:rPr>
          <w:rFonts w:ascii="Calibri" w:hAnsi="Calibri"/>
          <w:i/>
        </w:rPr>
        <w:t>sont :</w:t>
      </w:r>
    </w:p>
    <w:p w14:paraId="245A9318" w14:textId="77777777" w:rsidR="00A93BFC" w:rsidRPr="002A7702" w:rsidRDefault="00A93BFC" w:rsidP="00AF39F2">
      <w:pPr>
        <w:jc w:val="both"/>
        <w:rPr>
          <w:rFonts w:ascii="Calibri" w:hAnsi="Calibri"/>
          <w:iCs/>
        </w:rPr>
      </w:pPr>
    </w:p>
    <w:p w14:paraId="41C9D2AA" w14:textId="54B7FC88" w:rsidR="00A93BFC" w:rsidRDefault="0086581C" w:rsidP="00AF39F2">
      <w:pPr>
        <w:numPr>
          <w:ilvl w:val="0"/>
          <w:numId w:val="13"/>
        </w:numPr>
        <w:jc w:val="both"/>
        <w:rPr>
          <w:rFonts w:ascii="Calibri" w:hAnsi="Calibri"/>
        </w:rPr>
      </w:pPr>
      <w:r w:rsidRPr="004C1912">
        <w:rPr>
          <w:rFonts w:ascii="Calibri" w:hAnsi="Calibri"/>
        </w:rPr>
        <w:t xml:space="preserve">Les points focaux </w:t>
      </w:r>
      <w:r w:rsidR="00204533" w:rsidRPr="0013398E">
        <w:rPr>
          <w:rFonts w:ascii="Calibri" w:hAnsi="Calibri"/>
        </w:rPr>
        <w:t>nutrition et santé au niveau des bureaux</w:t>
      </w:r>
      <w:r w:rsidR="00204533" w:rsidRPr="004C1912">
        <w:rPr>
          <w:rFonts w:ascii="Calibri" w:hAnsi="Calibri"/>
        </w:rPr>
        <w:t xml:space="preserve"> </w:t>
      </w:r>
      <w:r w:rsidRPr="004C1912">
        <w:rPr>
          <w:rFonts w:ascii="Calibri" w:hAnsi="Calibri"/>
        </w:rPr>
        <w:t xml:space="preserve">régionaux et </w:t>
      </w:r>
      <w:r w:rsidR="00204533" w:rsidRPr="0013398E">
        <w:rPr>
          <w:rFonts w:ascii="Calibri" w:hAnsi="Calibri"/>
        </w:rPr>
        <w:t>d</w:t>
      </w:r>
      <w:r w:rsidR="00204533" w:rsidRPr="004C1912">
        <w:rPr>
          <w:rFonts w:ascii="Calibri" w:hAnsi="Calibri"/>
        </w:rPr>
        <w:t xml:space="preserve">u </w:t>
      </w:r>
      <w:r w:rsidRPr="004C1912">
        <w:rPr>
          <w:rFonts w:ascii="Calibri" w:hAnsi="Calibri"/>
        </w:rPr>
        <w:t>siège du HCR ;</w:t>
      </w:r>
    </w:p>
    <w:p w14:paraId="315FDCAD" w14:textId="3E6F51C1" w:rsidR="00E836CC" w:rsidRPr="004C1912" w:rsidRDefault="00E836CC" w:rsidP="00AF39F2">
      <w:pPr>
        <w:numPr>
          <w:ilvl w:val="0"/>
          <w:numId w:val="13"/>
        </w:numPr>
        <w:jc w:val="both"/>
        <w:rPr>
          <w:rFonts w:ascii="Calibri" w:hAnsi="Calibri"/>
        </w:rPr>
      </w:pPr>
      <w:r>
        <w:rPr>
          <w:rFonts w:ascii="Calibri" w:hAnsi="Calibri"/>
        </w:rPr>
        <w:t>Le Ministère de la santé ;</w:t>
      </w:r>
    </w:p>
    <w:p w14:paraId="76A3A084" w14:textId="7C0E1F77" w:rsidR="0086581C" w:rsidRPr="004C1912" w:rsidRDefault="0086581C" w:rsidP="00AF39F2">
      <w:pPr>
        <w:numPr>
          <w:ilvl w:val="0"/>
          <w:numId w:val="13"/>
        </w:numPr>
        <w:jc w:val="both"/>
        <w:rPr>
          <w:rFonts w:ascii="Calibri" w:hAnsi="Calibri"/>
        </w:rPr>
      </w:pPr>
      <w:r w:rsidRPr="004C1912">
        <w:rPr>
          <w:rFonts w:ascii="Calibri" w:hAnsi="Calibri"/>
        </w:rPr>
        <w:t xml:space="preserve">Les ONG </w:t>
      </w:r>
      <w:r w:rsidR="00204533" w:rsidRPr="0013398E">
        <w:rPr>
          <w:rFonts w:ascii="Calibri" w:hAnsi="Calibri"/>
        </w:rPr>
        <w:t>travaillant dans les domaines de la</w:t>
      </w:r>
      <w:r w:rsidRPr="004C1912">
        <w:rPr>
          <w:rFonts w:ascii="Calibri" w:hAnsi="Calibri"/>
        </w:rPr>
        <w:t xml:space="preserve"> santé et </w:t>
      </w:r>
      <w:r w:rsidR="00204533" w:rsidRPr="0013398E">
        <w:rPr>
          <w:rFonts w:ascii="Calibri" w:hAnsi="Calibri"/>
        </w:rPr>
        <w:t>de la</w:t>
      </w:r>
      <w:r w:rsidRPr="004C1912">
        <w:rPr>
          <w:rFonts w:ascii="Calibri" w:hAnsi="Calibri"/>
        </w:rPr>
        <w:t xml:space="preserve"> nutrition ;</w:t>
      </w:r>
    </w:p>
    <w:p w14:paraId="7E51E335" w14:textId="7A8E6F41" w:rsidR="0086581C" w:rsidRPr="004C1912" w:rsidRDefault="005721C3" w:rsidP="00AF39F2">
      <w:pPr>
        <w:numPr>
          <w:ilvl w:val="0"/>
          <w:numId w:val="13"/>
        </w:numPr>
        <w:jc w:val="both"/>
        <w:rPr>
          <w:rFonts w:ascii="Calibri" w:hAnsi="Calibri"/>
        </w:rPr>
      </w:pPr>
      <w:r w:rsidRPr="004C1912">
        <w:rPr>
          <w:rFonts w:ascii="Calibri" w:hAnsi="Calibri"/>
        </w:rPr>
        <w:t xml:space="preserve">Le </w:t>
      </w:r>
      <w:r w:rsidR="00E836CC">
        <w:rPr>
          <w:rFonts w:ascii="Calibri" w:hAnsi="Calibri"/>
        </w:rPr>
        <w:t>PAM ;</w:t>
      </w:r>
      <w:r w:rsidR="0086581C" w:rsidRPr="004C1912">
        <w:rPr>
          <w:rFonts w:ascii="Calibri" w:hAnsi="Calibri"/>
        </w:rPr>
        <w:t xml:space="preserve"> </w:t>
      </w:r>
    </w:p>
    <w:p w14:paraId="268660D1" w14:textId="08CAD674" w:rsidR="0086581C" w:rsidRDefault="00E836CC" w:rsidP="00AF39F2">
      <w:pPr>
        <w:numPr>
          <w:ilvl w:val="0"/>
          <w:numId w:val="13"/>
        </w:numPr>
        <w:jc w:val="both"/>
        <w:rPr>
          <w:rFonts w:ascii="Calibri" w:hAnsi="Calibri"/>
        </w:rPr>
      </w:pPr>
      <w:r>
        <w:rPr>
          <w:rFonts w:ascii="Calibri" w:hAnsi="Calibri"/>
        </w:rPr>
        <w:lastRenderedPageBreak/>
        <w:t>L’UNICEF ;</w:t>
      </w:r>
    </w:p>
    <w:p w14:paraId="6891C30E" w14:textId="61E92019" w:rsidR="00E836CC" w:rsidRPr="0013398E" w:rsidRDefault="00E836CC" w:rsidP="00AF39F2">
      <w:pPr>
        <w:numPr>
          <w:ilvl w:val="0"/>
          <w:numId w:val="13"/>
        </w:numPr>
        <w:jc w:val="both"/>
        <w:rPr>
          <w:rFonts w:ascii="Calibri" w:hAnsi="Calibri"/>
        </w:rPr>
      </w:pPr>
      <w:r>
        <w:rPr>
          <w:rFonts w:ascii="Calibri" w:hAnsi="Calibri"/>
        </w:rPr>
        <w:t>Etc.</w:t>
      </w:r>
    </w:p>
    <w:p w14:paraId="5394DC96" w14:textId="77777777" w:rsidR="00204533" w:rsidRPr="004C1912" w:rsidRDefault="00204533" w:rsidP="00204533">
      <w:pPr>
        <w:ind w:left="814"/>
        <w:jc w:val="both"/>
        <w:rPr>
          <w:rFonts w:ascii="Calibri" w:hAnsi="Calibri"/>
        </w:rPr>
      </w:pPr>
    </w:p>
    <w:p w14:paraId="18BAA0C3" w14:textId="22E04DD2" w:rsidR="00A93BFC" w:rsidRPr="0013398E" w:rsidRDefault="0086581C" w:rsidP="00AF39F2">
      <w:pPr>
        <w:jc w:val="both"/>
        <w:rPr>
          <w:rFonts w:ascii="Calibri" w:hAnsi="Calibri"/>
          <w:i/>
        </w:rPr>
      </w:pPr>
      <w:r w:rsidRPr="0013398E">
        <w:rPr>
          <w:rFonts w:ascii="Calibri" w:hAnsi="Calibri"/>
          <w:i/>
        </w:rPr>
        <w:t>Les autres partenaires sont</w:t>
      </w:r>
      <w:r w:rsidR="004E5213" w:rsidRPr="0013398E">
        <w:rPr>
          <w:rFonts w:ascii="Calibri" w:hAnsi="Calibri"/>
          <w:i/>
        </w:rPr>
        <w:t xml:space="preserve"> </w:t>
      </w:r>
      <w:r w:rsidR="00A93BFC" w:rsidRPr="0013398E">
        <w:rPr>
          <w:rFonts w:ascii="Calibri" w:hAnsi="Calibri"/>
          <w:i/>
        </w:rPr>
        <w:t>:</w:t>
      </w:r>
    </w:p>
    <w:p w14:paraId="4AB62318" w14:textId="77777777" w:rsidR="00A93BFC" w:rsidRPr="0013398E" w:rsidRDefault="00A93BFC" w:rsidP="00AF39F2">
      <w:pPr>
        <w:jc w:val="both"/>
        <w:rPr>
          <w:rFonts w:ascii="Calibri" w:hAnsi="Calibri"/>
        </w:rPr>
      </w:pPr>
    </w:p>
    <w:p w14:paraId="486D29C8" w14:textId="4FD98908" w:rsidR="0086581C" w:rsidRPr="00E836CC" w:rsidRDefault="004E5213" w:rsidP="00AF39F2">
      <w:pPr>
        <w:numPr>
          <w:ilvl w:val="0"/>
          <w:numId w:val="14"/>
        </w:numPr>
        <w:jc w:val="both"/>
        <w:rPr>
          <w:rFonts w:ascii="Calibri" w:hAnsi="Calibri"/>
        </w:rPr>
      </w:pPr>
      <w:r w:rsidRPr="00E836CC">
        <w:rPr>
          <w:rFonts w:ascii="Calibri" w:hAnsi="Calibri"/>
        </w:rPr>
        <w:t>Le</w:t>
      </w:r>
      <w:r w:rsidR="00E836CC" w:rsidRPr="00E836CC">
        <w:rPr>
          <w:rFonts w:ascii="Calibri" w:hAnsi="Calibri"/>
        </w:rPr>
        <w:t>s partenaires académiques ;</w:t>
      </w:r>
    </w:p>
    <w:p w14:paraId="1EE8C43C" w14:textId="7233C545" w:rsidR="0086581C" w:rsidRPr="00E836CC" w:rsidRDefault="004E5213" w:rsidP="007C055E">
      <w:pPr>
        <w:numPr>
          <w:ilvl w:val="0"/>
          <w:numId w:val="14"/>
        </w:numPr>
        <w:jc w:val="both"/>
        <w:rPr>
          <w:rFonts w:ascii="Calibri" w:hAnsi="Calibri"/>
        </w:rPr>
      </w:pPr>
      <w:r w:rsidRPr="00E836CC">
        <w:rPr>
          <w:rFonts w:ascii="Calibri" w:hAnsi="Calibri"/>
        </w:rPr>
        <w:t xml:space="preserve">Le </w:t>
      </w:r>
      <w:r w:rsidR="0086581C" w:rsidRPr="00E836CC">
        <w:rPr>
          <w:rFonts w:ascii="Calibri" w:hAnsi="Calibri"/>
        </w:rPr>
        <w:t>Centre</w:t>
      </w:r>
      <w:r w:rsidRPr="00E836CC">
        <w:rPr>
          <w:rFonts w:ascii="Calibri" w:hAnsi="Calibri"/>
        </w:rPr>
        <w:t xml:space="preserve"> de Contrôle et de Prévention des maladies</w:t>
      </w:r>
      <w:r w:rsidR="004C1912" w:rsidRPr="00E836CC">
        <w:rPr>
          <w:rFonts w:ascii="Calibri" w:hAnsi="Calibri"/>
        </w:rPr>
        <w:t xml:space="preserve"> </w:t>
      </w:r>
      <w:r w:rsidR="0086581C" w:rsidRPr="00E836CC">
        <w:rPr>
          <w:rFonts w:ascii="Calibri" w:hAnsi="Calibri"/>
        </w:rPr>
        <w:t>(CDC, Atlanta)</w:t>
      </w:r>
      <w:r w:rsidR="00E836CC" w:rsidRPr="00E836CC">
        <w:rPr>
          <w:rFonts w:ascii="Calibri" w:hAnsi="Calibri"/>
        </w:rPr>
        <w:t>, Direction des interventions d'urgence et du rétablissement, Centre pour la Santé Mondiale</w:t>
      </w:r>
      <w:r w:rsidR="0086581C" w:rsidRPr="00E836CC">
        <w:rPr>
          <w:rFonts w:ascii="Calibri" w:hAnsi="Calibri"/>
        </w:rPr>
        <w:t>.</w:t>
      </w:r>
    </w:p>
    <w:p w14:paraId="68874E45" w14:textId="7CE6E791" w:rsidR="00E836CC" w:rsidRDefault="00E836CC" w:rsidP="00AF39F2">
      <w:pPr>
        <w:jc w:val="both"/>
        <w:rPr>
          <w:rFonts w:ascii="Calibri" w:hAnsi="Calibri"/>
        </w:rPr>
      </w:pPr>
    </w:p>
    <w:p w14:paraId="414EB11E" w14:textId="77777777" w:rsidR="00E836CC" w:rsidRPr="004C1912" w:rsidRDefault="00E836CC" w:rsidP="00AF39F2">
      <w:pPr>
        <w:jc w:val="both"/>
        <w:rPr>
          <w:rFonts w:ascii="Calibri" w:hAnsi="Calibri"/>
        </w:rPr>
      </w:pPr>
    </w:p>
    <w:p w14:paraId="7C553B1B" w14:textId="0083F98E" w:rsidR="00A93BFC" w:rsidRPr="0013398E" w:rsidRDefault="0086581C" w:rsidP="00DA4ACF">
      <w:pPr>
        <w:jc w:val="both"/>
        <w:rPr>
          <w:rFonts w:ascii="Calibri" w:hAnsi="Calibri"/>
          <w:b/>
          <w:i/>
        </w:rPr>
      </w:pPr>
      <w:r w:rsidRPr="0013398E">
        <w:rPr>
          <w:rFonts w:ascii="Calibri" w:hAnsi="Calibri"/>
          <w:b/>
          <w:i/>
        </w:rPr>
        <w:t>À noter</w:t>
      </w:r>
      <w:r w:rsidR="00B7629E" w:rsidRPr="0013398E">
        <w:rPr>
          <w:rFonts w:ascii="Calibri" w:hAnsi="Calibri"/>
          <w:b/>
          <w:i/>
        </w:rPr>
        <w:t xml:space="preserve"> </w:t>
      </w:r>
      <w:r w:rsidR="00A93BFC" w:rsidRPr="0013398E">
        <w:rPr>
          <w:rFonts w:ascii="Calibri" w:hAnsi="Calibri"/>
          <w:b/>
          <w:i/>
        </w:rPr>
        <w:t>:</w:t>
      </w:r>
    </w:p>
    <w:p w14:paraId="6CC987AC" w14:textId="495ABFEA" w:rsidR="00A93BFC" w:rsidRPr="0013398E" w:rsidRDefault="00A93BFC" w:rsidP="00AF39F2">
      <w:pPr>
        <w:jc w:val="both"/>
        <w:rPr>
          <w:rFonts w:ascii="Calibri" w:hAnsi="Calibri"/>
        </w:rPr>
      </w:pPr>
    </w:p>
    <w:p w14:paraId="0A66BDE9" w14:textId="250DD669" w:rsidR="00C42D4A" w:rsidRPr="004C1912" w:rsidRDefault="00C42D4A" w:rsidP="00AF39F2">
      <w:pPr>
        <w:numPr>
          <w:ilvl w:val="0"/>
          <w:numId w:val="81"/>
        </w:numPr>
        <w:ind w:left="1134"/>
        <w:jc w:val="both"/>
        <w:rPr>
          <w:rFonts w:ascii="Calibri" w:hAnsi="Calibri"/>
        </w:rPr>
      </w:pPr>
      <w:r w:rsidRPr="004C1912">
        <w:rPr>
          <w:rFonts w:ascii="Calibri" w:hAnsi="Calibri"/>
        </w:rPr>
        <w:t xml:space="preserve">Un consultant expérimenté </w:t>
      </w:r>
      <w:r w:rsidR="004E5213" w:rsidRPr="0013398E">
        <w:rPr>
          <w:rFonts w:ascii="Calibri" w:hAnsi="Calibri"/>
        </w:rPr>
        <w:t xml:space="preserve">en enquête nutritionnelle </w:t>
      </w:r>
      <w:r w:rsidRPr="004C1912">
        <w:rPr>
          <w:rFonts w:ascii="Calibri" w:hAnsi="Calibri"/>
        </w:rPr>
        <w:t xml:space="preserve">peut être </w:t>
      </w:r>
      <w:r w:rsidR="004E5213" w:rsidRPr="0013398E">
        <w:rPr>
          <w:rFonts w:ascii="Calibri" w:hAnsi="Calibri"/>
        </w:rPr>
        <w:t>recrut</w:t>
      </w:r>
      <w:r w:rsidR="004E5213" w:rsidRPr="004C1912">
        <w:rPr>
          <w:rFonts w:ascii="Calibri" w:hAnsi="Calibri"/>
        </w:rPr>
        <w:t xml:space="preserve">é </w:t>
      </w:r>
      <w:r w:rsidRPr="004C1912">
        <w:rPr>
          <w:rFonts w:ascii="Calibri" w:hAnsi="Calibri"/>
        </w:rPr>
        <w:t xml:space="preserve">pour mener l'enquête </w:t>
      </w:r>
      <w:r w:rsidR="004E5213" w:rsidRPr="0013398E">
        <w:rPr>
          <w:rFonts w:ascii="Calibri" w:hAnsi="Calibri"/>
        </w:rPr>
        <w:t xml:space="preserve">SENS </w:t>
      </w:r>
      <w:r w:rsidRPr="004C1912">
        <w:rPr>
          <w:rFonts w:ascii="Calibri" w:hAnsi="Calibri"/>
        </w:rPr>
        <w:t>après avoir demandé l'avis technique des points focaux régionaux et au siège du HCR (</w:t>
      </w:r>
      <w:r w:rsidR="004E5213" w:rsidRPr="0013398E">
        <w:rPr>
          <w:rFonts w:ascii="Calibri" w:hAnsi="Calibri"/>
        </w:rPr>
        <w:t>se référer à</w:t>
      </w:r>
      <w:r w:rsidR="004E5213" w:rsidRPr="004C1912">
        <w:rPr>
          <w:rFonts w:ascii="Calibri" w:hAnsi="Calibri"/>
        </w:rPr>
        <w:t xml:space="preserve"> </w:t>
      </w:r>
      <w:r w:rsidRPr="004C1912">
        <w:rPr>
          <w:rFonts w:ascii="Calibri" w:hAnsi="Calibri"/>
        </w:rPr>
        <w:t>la section sur le budget et le</w:t>
      </w:r>
      <w:r w:rsidR="004C1912">
        <w:rPr>
          <w:rFonts w:ascii="Calibri" w:hAnsi="Calibri"/>
        </w:rPr>
        <w:t>s</w:t>
      </w:r>
      <w:r w:rsidRPr="004C1912">
        <w:rPr>
          <w:rFonts w:ascii="Calibri" w:hAnsi="Calibri"/>
        </w:rPr>
        <w:t xml:space="preserve"> </w:t>
      </w:r>
      <w:r w:rsidR="004E5213" w:rsidRPr="0013398E">
        <w:rPr>
          <w:rFonts w:ascii="Calibri" w:hAnsi="Calibri"/>
        </w:rPr>
        <w:t>termes de références pour le consultant</w:t>
      </w:r>
      <w:r w:rsidR="004E5213" w:rsidRPr="004C1912">
        <w:rPr>
          <w:rFonts w:ascii="Calibri" w:hAnsi="Calibri"/>
        </w:rPr>
        <w:t xml:space="preserve"> </w:t>
      </w:r>
      <w:r w:rsidR="004E5213" w:rsidRPr="0013398E">
        <w:rPr>
          <w:rFonts w:ascii="Calibri" w:hAnsi="Calibri"/>
        </w:rPr>
        <w:t>au niveau de</w:t>
      </w:r>
      <w:r w:rsidR="004E5213" w:rsidRPr="004C1912">
        <w:rPr>
          <w:rFonts w:ascii="Calibri" w:hAnsi="Calibri"/>
        </w:rPr>
        <w:t xml:space="preserve"> </w:t>
      </w:r>
      <w:r w:rsidRPr="004C1912">
        <w:rPr>
          <w:rFonts w:ascii="Calibri" w:hAnsi="Calibri"/>
        </w:rPr>
        <w:t>l’</w:t>
      </w:r>
      <w:r w:rsidRPr="004C1912">
        <w:rPr>
          <w:rFonts w:ascii="Calibri" w:hAnsi="Calibri"/>
          <w:b/>
          <w:bCs/>
        </w:rPr>
        <w:t>Étape 1</w:t>
      </w:r>
      <w:r w:rsidRPr="004C1912">
        <w:rPr>
          <w:rFonts w:ascii="Calibri" w:hAnsi="Calibri"/>
        </w:rPr>
        <w:t xml:space="preserve"> du </w:t>
      </w:r>
      <w:r w:rsidR="00870B2F" w:rsidRPr="004C1912">
        <w:rPr>
          <w:rFonts w:ascii="Calibri" w:hAnsi="Calibri"/>
        </w:rPr>
        <w:t>Pré-module</w:t>
      </w:r>
      <w:r w:rsidRPr="004C1912">
        <w:rPr>
          <w:rFonts w:ascii="Calibri" w:hAnsi="Calibri"/>
        </w:rPr>
        <w:t xml:space="preserve"> SENS).</w:t>
      </w:r>
    </w:p>
    <w:p w14:paraId="229040D4" w14:textId="77777777" w:rsidR="00A93BFC" w:rsidRPr="004C1912" w:rsidRDefault="00A93BFC" w:rsidP="00AA1439">
      <w:pPr>
        <w:jc w:val="both"/>
        <w:rPr>
          <w:rFonts w:ascii="Calibri" w:hAnsi="Calibri"/>
        </w:rPr>
      </w:pPr>
    </w:p>
    <w:p w14:paraId="1313CCCD" w14:textId="39815078" w:rsidR="00C42D4A" w:rsidRPr="004C1912" w:rsidRDefault="00C42D4A" w:rsidP="00AF39F2">
      <w:pPr>
        <w:numPr>
          <w:ilvl w:val="0"/>
          <w:numId w:val="81"/>
        </w:numPr>
        <w:ind w:left="1134"/>
        <w:jc w:val="both"/>
        <w:rPr>
          <w:rFonts w:ascii="Calibri" w:hAnsi="Calibri"/>
        </w:rPr>
      </w:pPr>
      <w:r w:rsidRPr="004C1912">
        <w:rPr>
          <w:rFonts w:ascii="Calibri" w:hAnsi="Calibri"/>
        </w:rPr>
        <w:t>Les agences de nutrition</w:t>
      </w:r>
      <w:r w:rsidR="004E5213" w:rsidRPr="0013398E">
        <w:rPr>
          <w:rFonts w:ascii="Calibri" w:hAnsi="Calibri"/>
        </w:rPr>
        <w:t xml:space="preserve">, les </w:t>
      </w:r>
      <w:r w:rsidRPr="004C1912">
        <w:rPr>
          <w:rFonts w:ascii="Calibri" w:hAnsi="Calibri"/>
        </w:rPr>
        <w:t>universités</w:t>
      </w:r>
      <w:r w:rsidR="004E5213" w:rsidRPr="0013398E">
        <w:rPr>
          <w:rFonts w:ascii="Calibri" w:hAnsi="Calibri"/>
        </w:rPr>
        <w:t xml:space="preserve"> et</w:t>
      </w:r>
      <w:r w:rsidRPr="004C1912">
        <w:rPr>
          <w:rFonts w:ascii="Calibri" w:hAnsi="Calibri"/>
        </w:rPr>
        <w:t>/</w:t>
      </w:r>
      <w:r w:rsidR="004E5213" w:rsidRPr="0013398E">
        <w:rPr>
          <w:rFonts w:ascii="Calibri" w:hAnsi="Calibri"/>
        </w:rPr>
        <w:t xml:space="preserve">ou les </w:t>
      </w:r>
      <w:r w:rsidRPr="004C1912">
        <w:rPr>
          <w:rFonts w:ascii="Calibri" w:hAnsi="Calibri"/>
        </w:rPr>
        <w:t>institutions nationales habituées à conduire des enquêtes</w:t>
      </w:r>
      <w:r w:rsidR="00581C25" w:rsidRPr="004C1912">
        <w:rPr>
          <w:rFonts w:ascii="Calibri" w:hAnsi="Calibri"/>
        </w:rPr>
        <w:t>,</w:t>
      </w:r>
      <w:r w:rsidRPr="004C1912">
        <w:rPr>
          <w:rFonts w:ascii="Calibri" w:hAnsi="Calibri"/>
        </w:rPr>
        <w:t xml:space="preserve"> peuvent également être approchées</w:t>
      </w:r>
      <w:r w:rsidR="004E5213" w:rsidRPr="0013398E">
        <w:rPr>
          <w:rFonts w:ascii="Calibri" w:hAnsi="Calibri"/>
        </w:rPr>
        <w:t xml:space="preserve"> au moment de la phase de planification de l’enquête SENS</w:t>
      </w:r>
      <w:r w:rsidRPr="004C1912">
        <w:rPr>
          <w:rFonts w:ascii="Calibri" w:hAnsi="Calibri"/>
        </w:rPr>
        <w:t>. Leur</w:t>
      </w:r>
      <w:r w:rsidR="004E5213" w:rsidRPr="0013398E">
        <w:rPr>
          <w:rFonts w:ascii="Calibri" w:hAnsi="Calibri"/>
        </w:rPr>
        <w:t>s</w:t>
      </w:r>
      <w:r w:rsidRPr="004C1912">
        <w:rPr>
          <w:rFonts w:ascii="Calibri" w:hAnsi="Calibri"/>
        </w:rPr>
        <w:t xml:space="preserve"> capacité</w:t>
      </w:r>
      <w:r w:rsidR="004E5213" w:rsidRPr="0013398E">
        <w:rPr>
          <w:rFonts w:ascii="Calibri" w:hAnsi="Calibri"/>
        </w:rPr>
        <w:t>s</w:t>
      </w:r>
      <w:r w:rsidRPr="004C1912">
        <w:rPr>
          <w:rFonts w:ascii="Calibri" w:hAnsi="Calibri"/>
        </w:rPr>
        <w:t xml:space="preserve"> </w:t>
      </w:r>
      <w:r w:rsidR="004E5213" w:rsidRPr="0013398E">
        <w:rPr>
          <w:rFonts w:ascii="Calibri" w:hAnsi="Calibri"/>
        </w:rPr>
        <w:t>techniques devraient</w:t>
      </w:r>
      <w:r w:rsidRPr="004C1912">
        <w:rPr>
          <w:rFonts w:ascii="Calibri" w:hAnsi="Calibri"/>
        </w:rPr>
        <w:t xml:space="preserve"> </w:t>
      </w:r>
      <w:r w:rsidR="004E5213" w:rsidRPr="0013398E">
        <w:rPr>
          <w:rFonts w:ascii="Calibri" w:hAnsi="Calibri"/>
        </w:rPr>
        <w:t xml:space="preserve">toutefois </w:t>
      </w:r>
      <w:r w:rsidRPr="004C1912">
        <w:rPr>
          <w:rFonts w:ascii="Calibri" w:hAnsi="Calibri"/>
        </w:rPr>
        <w:t>être vérifiée</w:t>
      </w:r>
      <w:r w:rsidR="0002573C" w:rsidRPr="0013398E">
        <w:rPr>
          <w:rFonts w:ascii="Calibri" w:hAnsi="Calibri"/>
        </w:rPr>
        <w:t>s</w:t>
      </w:r>
      <w:r w:rsidRPr="004C1912">
        <w:rPr>
          <w:rFonts w:ascii="Calibri" w:hAnsi="Calibri"/>
        </w:rPr>
        <w:t xml:space="preserve"> </w:t>
      </w:r>
      <w:r w:rsidR="0002573C" w:rsidRPr="0013398E">
        <w:rPr>
          <w:rFonts w:ascii="Calibri" w:hAnsi="Calibri"/>
        </w:rPr>
        <w:t>en amont</w:t>
      </w:r>
      <w:r w:rsidRPr="004C1912">
        <w:rPr>
          <w:rFonts w:ascii="Calibri" w:hAnsi="Calibri"/>
        </w:rPr>
        <w:t>.</w:t>
      </w:r>
    </w:p>
    <w:p w14:paraId="3811862D" w14:textId="6327D95F" w:rsidR="00A93BFC" w:rsidRDefault="00A93BFC" w:rsidP="006E63FC">
      <w:pPr>
        <w:jc w:val="both"/>
        <w:rPr>
          <w:rFonts w:ascii="Calibri" w:hAnsi="Calibri"/>
        </w:rPr>
      </w:pPr>
    </w:p>
    <w:p w14:paraId="0ACAF95E" w14:textId="77777777" w:rsidR="00E836CC" w:rsidRPr="004C1912" w:rsidRDefault="00E836CC" w:rsidP="006E63FC">
      <w:pPr>
        <w:jc w:val="both"/>
        <w:rPr>
          <w:rFonts w:ascii="Calibri" w:hAnsi="Calibri"/>
        </w:rPr>
      </w:pPr>
    </w:p>
    <w:p w14:paraId="606D41FF" w14:textId="47EF057E" w:rsidR="006E63FC" w:rsidRPr="002529C1" w:rsidRDefault="006E63FC" w:rsidP="006E63FC">
      <w:pPr>
        <w:pStyle w:val="Paragraphedeliste"/>
        <w:numPr>
          <w:ilvl w:val="0"/>
          <w:numId w:val="158"/>
        </w:numPr>
        <w:tabs>
          <w:tab w:val="left" w:pos="360"/>
        </w:tabs>
        <w:ind w:left="426"/>
        <w:jc w:val="both"/>
        <w:rPr>
          <w:rFonts w:ascii="Calibri" w:hAnsi="Calibri"/>
          <w:b/>
          <w:bCs/>
        </w:rPr>
      </w:pPr>
      <w:r w:rsidRPr="002529C1">
        <w:rPr>
          <w:rFonts w:ascii="Calibri" w:hAnsi="Calibri"/>
          <w:b/>
          <w:bCs/>
        </w:rPr>
        <w:t>Doit-on obtenir une autorisation éthique pour la mise en œuvre d’une enquête SENS ?</w:t>
      </w:r>
    </w:p>
    <w:p w14:paraId="0D7D8C1B" w14:textId="77777777" w:rsidR="006E63FC" w:rsidRPr="00AA1439" w:rsidRDefault="006E63FC" w:rsidP="006E63FC">
      <w:pPr>
        <w:jc w:val="both"/>
        <w:rPr>
          <w:rFonts w:ascii="Calibri" w:hAnsi="Calibri"/>
          <w:iCs/>
        </w:rPr>
      </w:pPr>
    </w:p>
    <w:p w14:paraId="13552D04" w14:textId="13E0478A" w:rsidR="007E6EBA" w:rsidRPr="004C1912" w:rsidRDefault="0045036F" w:rsidP="004C1912">
      <w:pPr>
        <w:numPr>
          <w:ilvl w:val="0"/>
          <w:numId w:val="13"/>
        </w:numPr>
        <w:jc w:val="both"/>
        <w:rPr>
          <w:rFonts w:ascii="Calibri" w:hAnsi="Calibri"/>
        </w:rPr>
      </w:pPr>
      <w:r w:rsidRPr="002529C1">
        <w:rPr>
          <w:rFonts w:ascii="Calibri" w:hAnsi="Calibri"/>
        </w:rPr>
        <w:t xml:space="preserve">Dans la plupart des cas, il n'est pas nécessaire de demander une autorisation éthique pour la mise en œuvre d’une enquête SENS. En effet, les enquêtes SENS font partie des activités de surveillance de routine, et elles sont généralement mises en œuvre avec une fréquence annuelle. Les activités de surveillance </w:t>
      </w:r>
      <w:r w:rsidR="002529C1" w:rsidRPr="002529C1">
        <w:rPr>
          <w:rFonts w:ascii="Calibri" w:hAnsi="Calibri"/>
        </w:rPr>
        <w:t>de routine</w:t>
      </w:r>
      <w:r w:rsidRPr="002529C1">
        <w:rPr>
          <w:rFonts w:ascii="Calibri" w:hAnsi="Calibri"/>
        </w:rPr>
        <w:t xml:space="preserve"> ne nécessitent normalement pas d'examen éthique particulier. Néanmoins, il est important d'informer le Ministère concerné (par exemple le Ministère de la Santé ou des Statistiques</w:t>
      </w:r>
      <w:r w:rsidR="002529C1" w:rsidRPr="002529C1">
        <w:rPr>
          <w:rFonts w:ascii="Calibri" w:hAnsi="Calibri"/>
        </w:rPr>
        <w:t xml:space="preserve"> </w:t>
      </w:r>
      <w:r w:rsidR="002529C1" w:rsidRPr="005064A4">
        <w:rPr>
          <w:rFonts w:ascii="Calibri" w:hAnsi="Calibri"/>
        </w:rPr>
        <w:t xml:space="preserve">ou </w:t>
      </w:r>
      <w:r w:rsidR="005064A4" w:rsidRPr="005064A4">
        <w:rPr>
          <w:rFonts w:ascii="Calibri" w:hAnsi="Calibri"/>
        </w:rPr>
        <w:t>le ministère principalement en relation avec le HCR</w:t>
      </w:r>
      <w:r w:rsidRPr="005064A4">
        <w:rPr>
          <w:rFonts w:ascii="Calibri" w:hAnsi="Calibri"/>
        </w:rPr>
        <w:t>), et/</w:t>
      </w:r>
      <w:r w:rsidRPr="002529C1">
        <w:rPr>
          <w:rFonts w:ascii="Calibri" w:hAnsi="Calibri"/>
        </w:rPr>
        <w:t>ou le Programme National de Nutrition le cas échéant, avant le démarrage de l'enquête SENS.</w:t>
      </w:r>
      <w:r w:rsidR="002529C1" w:rsidRPr="002529C1">
        <w:rPr>
          <w:rFonts w:ascii="Calibri" w:hAnsi="Calibri"/>
        </w:rPr>
        <w:t xml:space="preserve"> L’obtention du consentement à participer de la part des sujets à inclure dans l’enquête</w:t>
      </w:r>
      <w:r w:rsidR="002529C1">
        <w:rPr>
          <w:rFonts w:ascii="Calibri" w:hAnsi="Calibri"/>
        </w:rPr>
        <w:t xml:space="preserve"> est essentiel (voir ci-dessous).</w:t>
      </w:r>
      <w:r w:rsidR="00B24A8F" w:rsidRPr="004C1912">
        <w:rPr>
          <w:rFonts w:ascii="Calibri" w:hAnsi="Calibri"/>
          <w:b/>
          <w:bCs/>
        </w:rPr>
        <w:br w:type="page"/>
      </w:r>
      <w:bookmarkStart w:id="22" w:name="_Toc278726137"/>
      <w:bookmarkStart w:id="23" w:name="_Toc339281401"/>
    </w:p>
    <w:bookmarkStart w:id="24" w:name="_Toc401323170"/>
    <w:p w14:paraId="45AC9C90" w14:textId="77777777" w:rsidR="00551AE9" w:rsidRPr="0013398E" w:rsidRDefault="007D7565" w:rsidP="00AF39F2">
      <w:pPr>
        <w:jc w:val="both"/>
        <w:outlineLvl w:val="0"/>
        <w:rPr>
          <w:rFonts w:ascii="Calibri" w:hAnsi="Calibri"/>
          <w:caps/>
        </w:rPr>
      </w:pPr>
      <w:r w:rsidRPr="00E17C3E">
        <w:rPr>
          <w:rFonts w:ascii="Calibri" w:hAnsi="Calibri"/>
          <w:caps/>
          <w:noProof/>
          <w:lang w:eastAsia="fr-FR"/>
        </w:rPr>
        <w:lastRenderedPageBreak/>
        <mc:AlternateContent>
          <mc:Choice Requires="wps">
            <w:drawing>
              <wp:anchor distT="0" distB="0" distL="114300" distR="114300" simplePos="0" relativeHeight="251668480" behindDoc="1" locked="0" layoutInCell="1" allowOverlap="1" wp14:anchorId="5CFAEBD7" wp14:editId="29962636">
                <wp:simplePos x="0" y="0"/>
                <wp:positionH relativeFrom="column">
                  <wp:posOffset>-69850</wp:posOffset>
                </wp:positionH>
                <wp:positionV relativeFrom="paragraph">
                  <wp:posOffset>-72390</wp:posOffset>
                </wp:positionV>
                <wp:extent cx="5715000" cy="1160584"/>
                <wp:effectExtent l="0" t="0" r="0" b="1905"/>
                <wp:wrapNone/>
                <wp:docPr id="79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60584"/>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C920" id="Rectangle 457" o:spid="_x0000_s1026" style="position:absolute;margin-left:-5.5pt;margin-top:-5.7pt;width:450pt;height:9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" fillcolor="#bdc4bb" stroked="f" strokeweight="3pt">
                <v:stroke linestyle="thinThin"/>
              </v:rect>
            </w:pict>
          </mc:Fallback>
        </mc:AlternateContent>
      </w:r>
      <w:r w:rsidR="0027621F" w:rsidRPr="0013398E">
        <w:rPr>
          <w:rFonts w:ascii="Calibri" w:hAnsi="Calibri"/>
          <w:b/>
          <w:bCs/>
          <w:caps/>
        </w:rPr>
        <w:t>É</w:t>
      </w:r>
      <w:r w:rsidR="005B233C" w:rsidRPr="0013398E">
        <w:rPr>
          <w:rFonts w:ascii="Calibri" w:hAnsi="Calibri"/>
          <w:b/>
          <w:bCs/>
          <w:caps/>
        </w:rPr>
        <w:t>TAPE</w:t>
      </w:r>
      <w:r w:rsidR="00551AE9" w:rsidRPr="0013398E">
        <w:rPr>
          <w:rFonts w:ascii="Calibri" w:hAnsi="Calibri"/>
          <w:b/>
          <w:bCs/>
          <w:caps/>
        </w:rPr>
        <w:t xml:space="preserve"> 6</w:t>
      </w:r>
      <w:r w:rsidR="00C259B7" w:rsidRPr="0013398E">
        <w:rPr>
          <w:rFonts w:ascii="Calibri" w:hAnsi="Calibri"/>
          <w:b/>
          <w:bCs/>
          <w:caps/>
        </w:rPr>
        <w:t xml:space="preserve"> </w:t>
      </w:r>
      <w:r w:rsidR="00551AE9" w:rsidRPr="0013398E">
        <w:rPr>
          <w:rFonts w:ascii="Calibri" w:hAnsi="Calibri"/>
          <w:b/>
          <w:bCs/>
          <w:caps/>
        </w:rPr>
        <w:t>: DÉCIDER DU timing</w:t>
      </w:r>
      <w:bookmarkEnd w:id="24"/>
    </w:p>
    <w:p w14:paraId="09FF1D4D" w14:textId="77777777" w:rsidR="00551AE9" w:rsidRPr="0013398E" w:rsidRDefault="00551AE9" w:rsidP="00AF39F2">
      <w:pPr>
        <w:jc w:val="both"/>
        <w:rPr>
          <w:rFonts w:ascii="Calibri" w:hAnsi="Calibri"/>
        </w:rPr>
      </w:pPr>
    </w:p>
    <w:p w14:paraId="1B13D669" w14:textId="558D4916" w:rsidR="00551AE9" w:rsidRPr="0013398E" w:rsidRDefault="00551AE9" w:rsidP="00AF39F2">
      <w:pPr>
        <w:numPr>
          <w:ilvl w:val="0"/>
          <w:numId w:val="106"/>
        </w:numPr>
        <w:tabs>
          <w:tab w:val="left" w:pos="360"/>
        </w:tabs>
        <w:ind w:left="567"/>
        <w:rPr>
          <w:rFonts w:ascii="Calibri" w:hAnsi="Calibri"/>
          <w:b/>
          <w:bCs/>
        </w:rPr>
      </w:pPr>
      <w:r w:rsidRPr="0013398E">
        <w:rPr>
          <w:rFonts w:ascii="Calibri" w:hAnsi="Calibri"/>
          <w:b/>
          <w:bCs/>
        </w:rPr>
        <w:t>À quel moment une enquête</w:t>
      </w:r>
      <w:r w:rsidR="0008378B" w:rsidRPr="0013398E">
        <w:rPr>
          <w:rFonts w:ascii="Calibri" w:hAnsi="Calibri"/>
          <w:b/>
          <w:bCs/>
        </w:rPr>
        <w:t xml:space="preserve"> SENS</w:t>
      </w:r>
      <w:r w:rsidR="00783797" w:rsidRPr="0013398E">
        <w:rPr>
          <w:rFonts w:ascii="Calibri" w:hAnsi="Calibri"/>
          <w:b/>
          <w:bCs/>
        </w:rPr>
        <w:t xml:space="preserve"> </w:t>
      </w:r>
      <w:r w:rsidR="0008378B" w:rsidRPr="0013398E">
        <w:rPr>
          <w:rFonts w:ascii="Calibri" w:hAnsi="Calibri"/>
          <w:b/>
          <w:bCs/>
        </w:rPr>
        <w:t xml:space="preserve">devrait-elle être conduite </w:t>
      </w:r>
      <w:r w:rsidRPr="0013398E">
        <w:rPr>
          <w:rFonts w:ascii="Calibri" w:hAnsi="Calibri"/>
          <w:b/>
          <w:bCs/>
        </w:rPr>
        <w:t>?</w:t>
      </w:r>
    </w:p>
    <w:p w14:paraId="63153FE7" w14:textId="77777777" w:rsidR="00551AE9" w:rsidRPr="0013398E" w:rsidRDefault="00551AE9" w:rsidP="00AF39F2">
      <w:pPr>
        <w:numPr>
          <w:ilvl w:val="0"/>
          <w:numId w:val="106"/>
        </w:numPr>
        <w:tabs>
          <w:tab w:val="left" w:pos="360"/>
        </w:tabs>
        <w:ind w:left="567"/>
        <w:rPr>
          <w:rFonts w:ascii="Calibri" w:hAnsi="Calibri"/>
          <w:b/>
          <w:bCs/>
        </w:rPr>
      </w:pPr>
      <w:r w:rsidRPr="0013398E">
        <w:rPr>
          <w:rFonts w:ascii="Calibri" w:hAnsi="Calibri"/>
          <w:b/>
          <w:bCs/>
        </w:rPr>
        <w:t>Quels éléments-clés faut-il considérer pour déterminer le timing de l’enquête</w:t>
      </w:r>
      <w:r w:rsidR="00783797" w:rsidRPr="0013398E">
        <w:rPr>
          <w:rFonts w:ascii="Calibri" w:hAnsi="Calibri"/>
          <w:b/>
          <w:bCs/>
        </w:rPr>
        <w:t xml:space="preserve"> </w:t>
      </w:r>
      <w:r w:rsidRPr="0013398E">
        <w:rPr>
          <w:rFonts w:ascii="Calibri" w:hAnsi="Calibri"/>
          <w:b/>
          <w:bCs/>
        </w:rPr>
        <w:t>?</w:t>
      </w:r>
    </w:p>
    <w:p w14:paraId="41415EE1" w14:textId="4D94A145" w:rsidR="00551AE9" w:rsidRPr="0013398E" w:rsidRDefault="00551AE9" w:rsidP="00AF39F2">
      <w:pPr>
        <w:numPr>
          <w:ilvl w:val="0"/>
          <w:numId w:val="106"/>
        </w:numPr>
        <w:tabs>
          <w:tab w:val="left" w:pos="360"/>
        </w:tabs>
        <w:ind w:left="567"/>
        <w:rPr>
          <w:rFonts w:ascii="Calibri" w:hAnsi="Calibri"/>
          <w:b/>
          <w:bCs/>
        </w:rPr>
      </w:pPr>
      <w:r w:rsidRPr="0013398E">
        <w:rPr>
          <w:rFonts w:ascii="Calibri" w:hAnsi="Calibri"/>
          <w:b/>
          <w:bCs/>
        </w:rPr>
        <w:t>Combien de temps allouer à l</w:t>
      </w:r>
      <w:r w:rsidR="0008378B" w:rsidRPr="0013398E">
        <w:rPr>
          <w:rFonts w:ascii="Calibri" w:hAnsi="Calibri"/>
          <w:b/>
          <w:bCs/>
        </w:rPr>
        <w:t xml:space="preserve">a réalisation d’une </w:t>
      </w:r>
      <w:r w:rsidRPr="0013398E">
        <w:rPr>
          <w:rFonts w:ascii="Calibri" w:hAnsi="Calibri"/>
          <w:b/>
          <w:bCs/>
        </w:rPr>
        <w:t xml:space="preserve">enquête </w:t>
      </w:r>
      <w:r w:rsidR="0008378B" w:rsidRPr="0013398E">
        <w:rPr>
          <w:rFonts w:ascii="Calibri" w:hAnsi="Calibri"/>
          <w:b/>
          <w:bCs/>
        </w:rPr>
        <w:t xml:space="preserve">SENS dans sa globalité </w:t>
      </w:r>
      <w:r w:rsidRPr="0013398E">
        <w:rPr>
          <w:rFonts w:ascii="Calibri" w:hAnsi="Calibri"/>
          <w:b/>
          <w:bCs/>
        </w:rPr>
        <w:t>?</w:t>
      </w:r>
    </w:p>
    <w:bookmarkEnd w:id="22"/>
    <w:bookmarkEnd w:id="23"/>
    <w:p w14:paraId="03E1AF0A" w14:textId="77777777" w:rsidR="00C97567" w:rsidRPr="00664338" w:rsidRDefault="00C97567" w:rsidP="00AF39F2">
      <w:pPr>
        <w:tabs>
          <w:tab w:val="left" w:pos="360"/>
        </w:tabs>
        <w:jc w:val="both"/>
        <w:rPr>
          <w:rFonts w:ascii="Calibri" w:hAnsi="Calibri"/>
        </w:rPr>
      </w:pPr>
    </w:p>
    <w:p w14:paraId="6ACF5AA7" w14:textId="77777777" w:rsidR="00664338" w:rsidRPr="00664338" w:rsidRDefault="00664338" w:rsidP="00AF39F2">
      <w:pPr>
        <w:tabs>
          <w:tab w:val="left" w:pos="360"/>
        </w:tabs>
        <w:jc w:val="both"/>
        <w:rPr>
          <w:rFonts w:ascii="Calibri" w:hAnsi="Calibri"/>
        </w:rPr>
      </w:pPr>
    </w:p>
    <w:p w14:paraId="0801BA61" w14:textId="05756AD8" w:rsidR="00331EC4" w:rsidRPr="004C1912" w:rsidRDefault="004A0F56" w:rsidP="00AF39F2">
      <w:pPr>
        <w:tabs>
          <w:tab w:val="left" w:pos="360"/>
        </w:tabs>
        <w:jc w:val="both"/>
        <w:rPr>
          <w:rFonts w:ascii="Calibri" w:hAnsi="Calibri"/>
          <w:b/>
          <w:bCs/>
        </w:rPr>
      </w:pPr>
      <w:r w:rsidRPr="004C1912">
        <w:rPr>
          <w:rFonts w:ascii="Calibri" w:hAnsi="Calibri"/>
          <w:b/>
          <w:bCs/>
        </w:rPr>
        <w:t>a</w:t>
      </w:r>
      <w:r w:rsidR="003F10E1" w:rsidRPr="004C1912">
        <w:rPr>
          <w:rFonts w:ascii="Calibri" w:hAnsi="Calibri"/>
          <w:b/>
          <w:bCs/>
        </w:rPr>
        <w:t xml:space="preserve">. </w:t>
      </w:r>
      <w:r w:rsidR="005C25C0" w:rsidRPr="0013398E">
        <w:rPr>
          <w:rFonts w:ascii="Calibri" w:hAnsi="Calibri"/>
          <w:b/>
          <w:bCs/>
        </w:rPr>
        <w:t>À quel moment une enquête</w:t>
      </w:r>
      <w:r w:rsidR="0008378B" w:rsidRPr="0013398E">
        <w:rPr>
          <w:rFonts w:ascii="Calibri" w:hAnsi="Calibri"/>
          <w:b/>
          <w:bCs/>
        </w:rPr>
        <w:t xml:space="preserve"> SENS devrait-elle être conduite</w:t>
      </w:r>
      <w:r w:rsidR="005C25C0" w:rsidRPr="0013398E">
        <w:rPr>
          <w:rFonts w:ascii="Calibri" w:hAnsi="Calibri"/>
          <w:b/>
          <w:bCs/>
        </w:rPr>
        <w:t xml:space="preserve"> ?</w:t>
      </w:r>
    </w:p>
    <w:p w14:paraId="4557D276" w14:textId="77777777" w:rsidR="001230C4" w:rsidRPr="00664338" w:rsidRDefault="001230C4" w:rsidP="00AF39F2">
      <w:pPr>
        <w:tabs>
          <w:tab w:val="left" w:pos="360"/>
        </w:tabs>
        <w:jc w:val="both"/>
        <w:rPr>
          <w:rFonts w:ascii="Calibri" w:hAnsi="Calibri"/>
        </w:rPr>
      </w:pPr>
    </w:p>
    <w:p w14:paraId="5531CDAF" w14:textId="11247B6F" w:rsidR="005C25C0" w:rsidRPr="004C1912" w:rsidRDefault="005C25C0" w:rsidP="00AF39F2">
      <w:pPr>
        <w:pStyle w:val="Corpsdetexte"/>
        <w:numPr>
          <w:ilvl w:val="0"/>
          <w:numId w:val="15"/>
        </w:numPr>
        <w:spacing w:after="0"/>
        <w:jc w:val="both"/>
        <w:rPr>
          <w:rFonts w:ascii="Calibri" w:hAnsi="Calibri"/>
        </w:rPr>
      </w:pPr>
      <w:r w:rsidRPr="004C1912">
        <w:rPr>
          <w:rFonts w:ascii="Calibri" w:hAnsi="Calibri"/>
        </w:rPr>
        <w:t xml:space="preserve">Une fois par an dans les situations stables (les enquêtes annuelles </w:t>
      </w:r>
      <w:r w:rsidR="0008378B" w:rsidRPr="0013398E">
        <w:rPr>
          <w:rFonts w:ascii="Calibri" w:hAnsi="Calibri"/>
        </w:rPr>
        <w:t xml:space="preserve">SENS </w:t>
      </w:r>
      <w:r w:rsidRPr="004C1912">
        <w:rPr>
          <w:rFonts w:ascii="Calibri" w:hAnsi="Calibri"/>
        </w:rPr>
        <w:t xml:space="preserve">sont </w:t>
      </w:r>
      <w:r w:rsidR="0008378B" w:rsidRPr="0013398E">
        <w:rPr>
          <w:rFonts w:ascii="Calibri" w:hAnsi="Calibri"/>
        </w:rPr>
        <w:t>conduites dans le but d’</w:t>
      </w:r>
      <w:r w:rsidRPr="004C1912">
        <w:rPr>
          <w:rFonts w:ascii="Calibri" w:hAnsi="Calibri"/>
        </w:rPr>
        <w:t>aider à évalu</w:t>
      </w:r>
      <w:r w:rsidR="003D5A65" w:rsidRPr="004C1912">
        <w:rPr>
          <w:rFonts w:ascii="Calibri" w:hAnsi="Calibri"/>
        </w:rPr>
        <w:t xml:space="preserve">er </w:t>
      </w:r>
      <w:r w:rsidRPr="004C1912">
        <w:rPr>
          <w:rFonts w:ascii="Calibri" w:hAnsi="Calibri"/>
        </w:rPr>
        <w:t>l’ef</w:t>
      </w:r>
      <w:r w:rsidR="00581C25" w:rsidRPr="004C1912">
        <w:rPr>
          <w:rFonts w:ascii="Calibri" w:hAnsi="Calibri"/>
        </w:rPr>
        <w:t>ficacité des interventions</w:t>
      </w:r>
      <w:r w:rsidR="0008378B" w:rsidRPr="0013398E">
        <w:rPr>
          <w:rFonts w:ascii="Calibri" w:hAnsi="Calibri"/>
        </w:rPr>
        <w:t xml:space="preserve"> et/ou de la réponse humanitaire</w:t>
      </w:r>
      <w:r w:rsidRPr="004C1912">
        <w:rPr>
          <w:rFonts w:ascii="Calibri" w:hAnsi="Calibri"/>
        </w:rPr>
        <w:t>) ;</w:t>
      </w:r>
    </w:p>
    <w:p w14:paraId="72ACA416" w14:textId="77777777" w:rsidR="005C25C0" w:rsidRPr="004C1912" w:rsidRDefault="005C25C0" w:rsidP="00664338">
      <w:pPr>
        <w:pStyle w:val="Corpsdetexte"/>
        <w:spacing w:after="0"/>
        <w:jc w:val="both"/>
        <w:rPr>
          <w:rFonts w:ascii="Calibri" w:hAnsi="Calibri"/>
        </w:rPr>
      </w:pPr>
    </w:p>
    <w:p w14:paraId="641FE750" w14:textId="089128B2" w:rsidR="005C25C0" w:rsidRPr="00083C52" w:rsidRDefault="005C25C0" w:rsidP="00AF39F2">
      <w:pPr>
        <w:pStyle w:val="Corpsdetexte"/>
        <w:numPr>
          <w:ilvl w:val="0"/>
          <w:numId w:val="15"/>
        </w:numPr>
        <w:spacing w:after="0"/>
        <w:jc w:val="both"/>
        <w:rPr>
          <w:rFonts w:ascii="Calibri" w:hAnsi="Calibri"/>
        </w:rPr>
      </w:pPr>
      <w:r w:rsidRPr="00083C52">
        <w:rPr>
          <w:rFonts w:ascii="Calibri" w:hAnsi="Calibri"/>
        </w:rPr>
        <w:t xml:space="preserve">Dans les deux mois </w:t>
      </w:r>
      <w:r w:rsidR="0008378B" w:rsidRPr="00083C52">
        <w:rPr>
          <w:rFonts w:ascii="Calibri" w:hAnsi="Calibri"/>
        </w:rPr>
        <w:t xml:space="preserve">qui suivent </w:t>
      </w:r>
      <w:r w:rsidRPr="00083C52">
        <w:rPr>
          <w:rFonts w:ascii="Calibri" w:hAnsi="Calibri"/>
        </w:rPr>
        <w:t xml:space="preserve">le début d’une nouvelle </w:t>
      </w:r>
      <w:r w:rsidR="0008378B" w:rsidRPr="00083C52">
        <w:rPr>
          <w:rFonts w:ascii="Calibri" w:hAnsi="Calibri"/>
        </w:rPr>
        <w:t>opération</w:t>
      </w:r>
      <w:r w:rsidR="00664338">
        <w:rPr>
          <w:rFonts w:ascii="Calibri" w:hAnsi="Calibri"/>
        </w:rPr>
        <w:t xml:space="preserve"> </w:t>
      </w:r>
      <w:r w:rsidRPr="00083C52">
        <w:rPr>
          <w:rFonts w:ascii="Calibri" w:hAnsi="Calibri"/>
        </w:rPr>
        <w:t>/</w:t>
      </w:r>
      <w:r w:rsidR="00664338">
        <w:rPr>
          <w:rFonts w:ascii="Calibri" w:hAnsi="Calibri"/>
        </w:rPr>
        <w:t xml:space="preserve"> l’</w:t>
      </w:r>
      <w:r w:rsidRPr="00083C52">
        <w:rPr>
          <w:rFonts w:ascii="Calibri" w:hAnsi="Calibri"/>
        </w:rPr>
        <w:t>arrivée de nouveaux réfugiés ;</w:t>
      </w:r>
    </w:p>
    <w:p w14:paraId="36F9C3B3" w14:textId="77777777" w:rsidR="005C25C0" w:rsidRPr="00083C52" w:rsidRDefault="005C25C0" w:rsidP="00664338">
      <w:pPr>
        <w:pStyle w:val="Listecouleur-Accent11"/>
        <w:ind w:left="0"/>
        <w:rPr>
          <w:rFonts w:ascii="Calibri" w:hAnsi="Calibri"/>
        </w:rPr>
      </w:pPr>
    </w:p>
    <w:p w14:paraId="26D5897D" w14:textId="5EBE39F8" w:rsidR="005C25C0" w:rsidRPr="00083C52" w:rsidRDefault="005C25C0" w:rsidP="00AF39F2">
      <w:pPr>
        <w:pStyle w:val="Corpsdetexte"/>
        <w:numPr>
          <w:ilvl w:val="0"/>
          <w:numId w:val="15"/>
        </w:numPr>
        <w:spacing w:after="0"/>
        <w:jc w:val="both"/>
        <w:rPr>
          <w:rFonts w:ascii="Calibri" w:hAnsi="Calibri"/>
        </w:rPr>
      </w:pPr>
      <w:r w:rsidRPr="00083C52">
        <w:rPr>
          <w:rFonts w:ascii="Calibri" w:hAnsi="Calibri"/>
        </w:rPr>
        <w:t xml:space="preserve">Dans le cas d’un changement </w:t>
      </w:r>
      <w:r w:rsidR="0008378B" w:rsidRPr="00083C52">
        <w:rPr>
          <w:rFonts w:ascii="Calibri" w:hAnsi="Calibri"/>
        </w:rPr>
        <w:t>de</w:t>
      </w:r>
      <w:r w:rsidRPr="00083C52">
        <w:rPr>
          <w:rFonts w:ascii="Calibri" w:hAnsi="Calibri"/>
        </w:rPr>
        <w:t xml:space="preserve"> situation qui pourrait affecter la situation nutritionnelle (ex : afflux massif</w:t>
      </w:r>
      <w:r w:rsidR="0008378B" w:rsidRPr="00083C52">
        <w:rPr>
          <w:rFonts w:ascii="Calibri" w:hAnsi="Calibri"/>
        </w:rPr>
        <w:t xml:space="preserve"> de réfugiés</w:t>
      </w:r>
      <w:r w:rsidRPr="00083C52">
        <w:rPr>
          <w:rFonts w:ascii="Calibri" w:hAnsi="Calibri"/>
        </w:rPr>
        <w:t xml:space="preserve">, altération ou réduction </w:t>
      </w:r>
      <w:r w:rsidR="00E81CBE" w:rsidRPr="00083C52">
        <w:rPr>
          <w:rFonts w:ascii="Calibri" w:hAnsi="Calibri"/>
        </w:rPr>
        <w:t>de l’assistance</w:t>
      </w:r>
      <w:r w:rsidRPr="00083C52">
        <w:rPr>
          <w:rFonts w:ascii="Calibri" w:hAnsi="Calibri"/>
        </w:rPr>
        <w:t xml:space="preserve"> alimentaire, </w:t>
      </w:r>
      <w:r w:rsidR="0008378B" w:rsidRPr="00083C52">
        <w:rPr>
          <w:rFonts w:ascii="Calibri" w:hAnsi="Calibri"/>
        </w:rPr>
        <w:t>épidémies</w:t>
      </w:r>
      <w:r w:rsidRPr="00083C52">
        <w:rPr>
          <w:rFonts w:ascii="Calibri" w:hAnsi="Calibri"/>
        </w:rPr>
        <w:t>).</w:t>
      </w:r>
    </w:p>
    <w:p w14:paraId="7D1701FA" w14:textId="5676CF00" w:rsidR="003222C3" w:rsidRDefault="003222C3" w:rsidP="00AF39F2">
      <w:pPr>
        <w:pStyle w:val="Corpsdetexte"/>
        <w:spacing w:after="0"/>
        <w:jc w:val="both"/>
        <w:rPr>
          <w:rFonts w:ascii="Calibri" w:hAnsi="Calibri"/>
        </w:rPr>
      </w:pPr>
    </w:p>
    <w:p w14:paraId="26F01E00" w14:textId="77777777" w:rsidR="00083C52" w:rsidRPr="004C1912" w:rsidRDefault="00083C52" w:rsidP="00AF39F2">
      <w:pPr>
        <w:pStyle w:val="Corpsdetexte"/>
        <w:spacing w:after="0"/>
        <w:jc w:val="both"/>
        <w:rPr>
          <w:rFonts w:ascii="Calibri" w:hAnsi="Calibri"/>
        </w:rPr>
      </w:pPr>
    </w:p>
    <w:p w14:paraId="76B3BE24" w14:textId="0DDE3638" w:rsidR="00331EC4" w:rsidRPr="004C1912" w:rsidRDefault="004A0F56" w:rsidP="00AF39F2">
      <w:pPr>
        <w:tabs>
          <w:tab w:val="left" w:pos="360"/>
        </w:tabs>
        <w:jc w:val="both"/>
        <w:rPr>
          <w:rFonts w:ascii="Calibri" w:hAnsi="Calibri"/>
          <w:b/>
          <w:bCs/>
        </w:rPr>
      </w:pPr>
      <w:r w:rsidRPr="004C1912">
        <w:rPr>
          <w:rFonts w:ascii="Calibri" w:hAnsi="Calibri"/>
          <w:b/>
          <w:bCs/>
        </w:rPr>
        <w:t>b</w:t>
      </w:r>
      <w:r w:rsidR="003F10E1" w:rsidRPr="004C1912">
        <w:rPr>
          <w:rFonts w:ascii="Calibri" w:hAnsi="Calibri"/>
          <w:b/>
          <w:bCs/>
        </w:rPr>
        <w:t>.</w:t>
      </w:r>
      <w:r w:rsidR="005C25C0" w:rsidRPr="0013398E">
        <w:rPr>
          <w:rFonts w:ascii="Calibri" w:hAnsi="Calibri"/>
          <w:b/>
          <w:bCs/>
        </w:rPr>
        <w:t xml:space="preserve"> Quels éléments-clés faut-il considérer pour déterminer le timing de l’enquête</w:t>
      </w:r>
      <w:r w:rsidR="00664338">
        <w:rPr>
          <w:rFonts w:ascii="Calibri" w:hAnsi="Calibri"/>
          <w:b/>
          <w:bCs/>
        </w:rPr>
        <w:t xml:space="preserve"> </w:t>
      </w:r>
      <w:r w:rsidR="005C25C0" w:rsidRPr="004C1912">
        <w:rPr>
          <w:rFonts w:ascii="Calibri" w:hAnsi="Calibri"/>
          <w:b/>
          <w:bCs/>
        </w:rPr>
        <w:t>?</w:t>
      </w:r>
    </w:p>
    <w:p w14:paraId="689261B0" w14:textId="77777777" w:rsidR="00C97567" w:rsidRPr="00664338" w:rsidRDefault="00C97567" w:rsidP="00AF39F2">
      <w:pPr>
        <w:tabs>
          <w:tab w:val="left" w:pos="360"/>
        </w:tabs>
        <w:jc w:val="both"/>
        <w:rPr>
          <w:rFonts w:ascii="Calibri" w:hAnsi="Calibri"/>
        </w:rPr>
      </w:pPr>
    </w:p>
    <w:p w14:paraId="52BA8B75" w14:textId="20EC8E29" w:rsidR="005C25C0" w:rsidRPr="004C1912" w:rsidRDefault="005C25C0" w:rsidP="00AF39F2">
      <w:pPr>
        <w:numPr>
          <w:ilvl w:val="0"/>
          <w:numId w:val="16"/>
        </w:numPr>
        <w:tabs>
          <w:tab w:val="clear" w:pos="1080"/>
          <w:tab w:val="num" w:pos="851"/>
        </w:tabs>
        <w:ind w:left="851" w:hanging="425"/>
        <w:jc w:val="both"/>
        <w:rPr>
          <w:rFonts w:ascii="Calibri" w:hAnsi="Calibri"/>
        </w:rPr>
      </w:pPr>
      <w:r w:rsidRPr="004C1912">
        <w:rPr>
          <w:rFonts w:ascii="Calibri" w:hAnsi="Calibri"/>
        </w:rPr>
        <w:t xml:space="preserve">Les enquêtes annuelles </w:t>
      </w:r>
      <w:r w:rsidR="0008378B" w:rsidRPr="0013398E">
        <w:rPr>
          <w:rFonts w:ascii="Calibri" w:hAnsi="Calibri"/>
        </w:rPr>
        <w:t xml:space="preserve">SENS </w:t>
      </w:r>
      <w:r w:rsidRPr="004C1912">
        <w:rPr>
          <w:rFonts w:ascii="Calibri" w:hAnsi="Calibri"/>
        </w:rPr>
        <w:t>devraient être conduites au même moment (mêmes mois) chaque année, afin que des comparaisons directes puissent être effectuées. L</w:t>
      </w:r>
      <w:r w:rsidR="0008378B" w:rsidRPr="0013398E">
        <w:rPr>
          <w:rFonts w:ascii="Calibri" w:hAnsi="Calibri"/>
        </w:rPr>
        <w:t>a période</w:t>
      </w:r>
      <w:r w:rsidRPr="004C1912">
        <w:rPr>
          <w:rFonts w:ascii="Calibri" w:hAnsi="Calibri"/>
        </w:rPr>
        <w:t xml:space="preserve"> </w:t>
      </w:r>
      <w:r w:rsidR="0008378B" w:rsidRPr="0013398E">
        <w:rPr>
          <w:rFonts w:ascii="Calibri" w:hAnsi="Calibri"/>
        </w:rPr>
        <w:t xml:space="preserve">de collecte des données </w:t>
      </w:r>
      <w:r w:rsidRPr="004C1912">
        <w:rPr>
          <w:rFonts w:ascii="Calibri" w:hAnsi="Calibri"/>
        </w:rPr>
        <w:t xml:space="preserve">de l’enquête annuelle </w:t>
      </w:r>
      <w:r w:rsidR="0008378B" w:rsidRPr="0013398E">
        <w:rPr>
          <w:rFonts w:ascii="Calibri" w:hAnsi="Calibri"/>
        </w:rPr>
        <w:t xml:space="preserve">SENS </w:t>
      </w:r>
      <w:r w:rsidRPr="004C1912">
        <w:rPr>
          <w:rFonts w:ascii="Calibri" w:hAnsi="Calibri"/>
        </w:rPr>
        <w:t>ne devrait pas être changé</w:t>
      </w:r>
      <w:r w:rsidR="0008378B" w:rsidRPr="0013398E">
        <w:rPr>
          <w:rFonts w:ascii="Calibri" w:hAnsi="Calibri"/>
        </w:rPr>
        <w:t>e</w:t>
      </w:r>
      <w:r w:rsidRPr="004C1912">
        <w:rPr>
          <w:rFonts w:ascii="Calibri" w:hAnsi="Calibri"/>
        </w:rPr>
        <w:t xml:space="preserve"> sans justification claire.</w:t>
      </w:r>
    </w:p>
    <w:p w14:paraId="5984DE45" w14:textId="7FF43602" w:rsidR="005C25C0" w:rsidRPr="004C1912" w:rsidRDefault="005C25C0" w:rsidP="00AF39F2">
      <w:pPr>
        <w:numPr>
          <w:ilvl w:val="1"/>
          <w:numId w:val="16"/>
        </w:numPr>
        <w:tabs>
          <w:tab w:val="clear" w:pos="1706"/>
          <w:tab w:val="num" w:pos="1418"/>
        </w:tabs>
        <w:ind w:left="1418" w:hanging="284"/>
        <w:jc w:val="both"/>
        <w:rPr>
          <w:rFonts w:ascii="Calibri" w:hAnsi="Calibri"/>
        </w:rPr>
      </w:pPr>
      <w:r w:rsidRPr="004C1912">
        <w:rPr>
          <w:rFonts w:ascii="Calibri" w:hAnsi="Calibri"/>
        </w:rPr>
        <w:t xml:space="preserve">Assurer que les enquêtes </w:t>
      </w:r>
      <w:r w:rsidR="00516674" w:rsidRPr="0013398E">
        <w:rPr>
          <w:rFonts w:ascii="Calibri" w:hAnsi="Calibri"/>
        </w:rPr>
        <w:t>SENS</w:t>
      </w:r>
      <w:r w:rsidR="00516674" w:rsidRPr="004C1912">
        <w:rPr>
          <w:rFonts w:ascii="Calibri" w:hAnsi="Calibri"/>
        </w:rPr>
        <w:t xml:space="preserve"> </w:t>
      </w:r>
      <w:r w:rsidRPr="004C1912">
        <w:rPr>
          <w:rFonts w:ascii="Calibri" w:hAnsi="Calibri"/>
        </w:rPr>
        <w:t>de routine s</w:t>
      </w:r>
      <w:r w:rsidR="00516674" w:rsidRPr="0013398E">
        <w:rPr>
          <w:rFonts w:ascii="Calibri" w:hAnsi="Calibri"/>
        </w:rPr>
        <w:t>er</w:t>
      </w:r>
      <w:r w:rsidRPr="004C1912">
        <w:rPr>
          <w:rFonts w:ascii="Calibri" w:hAnsi="Calibri"/>
        </w:rPr>
        <w:t>ont menées au même moment</w:t>
      </w:r>
      <w:r w:rsidR="00516674" w:rsidRPr="0013398E">
        <w:rPr>
          <w:rFonts w:ascii="Calibri" w:hAnsi="Calibri"/>
        </w:rPr>
        <w:t xml:space="preserve">, </w:t>
      </w:r>
      <w:r w:rsidRPr="004C1912">
        <w:rPr>
          <w:rFonts w:ascii="Calibri" w:hAnsi="Calibri"/>
        </w:rPr>
        <w:t>chaque année</w:t>
      </w:r>
      <w:r w:rsidR="00516674" w:rsidRPr="0013398E">
        <w:rPr>
          <w:rFonts w:ascii="Calibri" w:hAnsi="Calibri"/>
        </w:rPr>
        <w:t>,</w:t>
      </w:r>
      <w:r w:rsidRPr="004C1912">
        <w:rPr>
          <w:rFonts w:ascii="Calibri" w:hAnsi="Calibri"/>
        </w:rPr>
        <w:t xml:space="preserve"> requiert </w:t>
      </w:r>
      <w:r w:rsidR="00516674" w:rsidRPr="0013398E">
        <w:rPr>
          <w:rFonts w:ascii="Calibri" w:hAnsi="Calibri"/>
        </w:rPr>
        <w:t xml:space="preserve">un important travail </w:t>
      </w:r>
      <w:r w:rsidRPr="004C1912">
        <w:rPr>
          <w:rFonts w:ascii="Calibri" w:hAnsi="Calibri"/>
        </w:rPr>
        <w:t xml:space="preserve">de planification </w:t>
      </w:r>
      <w:r w:rsidR="00516674" w:rsidRPr="0013398E">
        <w:rPr>
          <w:rFonts w:ascii="Calibri" w:hAnsi="Calibri"/>
        </w:rPr>
        <w:t>en amont</w:t>
      </w:r>
      <w:r w:rsidRPr="004C1912">
        <w:rPr>
          <w:rFonts w:ascii="Calibri" w:hAnsi="Calibri"/>
        </w:rPr>
        <w:t>.</w:t>
      </w:r>
    </w:p>
    <w:p w14:paraId="594FE3F1" w14:textId="77777777" w:rsidR="00921A2A" w:rsidRPr="004C1912" w:rsidRDefault="00921A2A" w:rsidP="00664338">
      <w:pPr>
        <w:tabs>
          <w:tab w:val="num" w:pos="851"/>
        </w:tabs>
        <w:jc w:val="both"/>
        <w:rPr>
          <w:rFonts w:ascii="Calibri" w:hAnsi="Calibri"/>
        </w:rPr>
      </w:pPr>
    </w:p>
    <w:p w14:paraId="68E87D73" w14:textId="6E0AA11A" w:rsidR="005C25C0" w:rsidRPr="004C1912" w:rsidRDefault="00664338" w:rsidP="00AF39F2">
      <w:pPr>
        <w:numPr>
          <w:ilvl w:val="0"/>
          <w:numId w:val="16"/>
        </w:numPr>
        <w:tabs>
          <w:tab w:val="clear" w:pos="1080"/>
          <w:tab w:val="num" w:pos="851"/>
        </w:tabs>
        <w:ind w:left="851" w:hanging="425"/>
        <w:jc w:val="both"/>
        <w:rPr>
          <w:rFonts w:ascii="Calibri" w:hAnsi="Calibri"/>
        </w:rPr>
      </w:pPr>
      <w:r>
        <w:rPr>
          <w:rFonts w:ascii="Calibri" w:hAnsi="Calibri"/>
        </w:rPr>
        <w:t>Idéalement, l</w:t>
      </w:r>
      <w:r w:rsidR="005C25C0" w:rsidRPr="004C1912">
        <w:rPr>
          <w:rFonts w:ascii="Calibri" w:hAnsi="Calibri"/>
        </w:rPr>
        <w:t xml:space="preserve">es enquêtes </w:t>
      </w:r>
      <w:r w:rsidR="00516674" w:rsidRPr="0013398E">
        <w:rPr>
          <w:rFonts w:ascii="Calibri" w:hAnsi="Calibri"/>
        </w:rPr>
        <w:t>SENS</w:t>
      </w:r>
      <w:r w:rsidR="00516674" w:rsidRPr="004C1912">
        <w:rPr>
          <w:rFonts w:ascii="Calibri" w:hAnsi="Calibri"/>
        </w:rPr>
        <w:t xml:space="preserve"> </w:t>
      </w:r>
      <w:r w:rsidR="005C25C0" w:rsidRPr="004C1912">
        <w:rPr>
          <w:rFonts w:ascii="Calibri" w:hAnsi="Calibri"/>
        </w:rPr>
        <w:t xml:space="preserve">devraient être conduites lors des périodes </w:t>
      </w:r>
      <w:r w:rsidR="00516674" w:rsidRPr="0013398E">
        <w:rPr>
          <w:rFonts w:ascii="Calibri" w:hAnsi="Calibri" w:cs="Calibri"/>
        </w:rPr>
        <w:t>à</w:t>
      </w:r>
      <w:r w:rsidR="00516674" w:rsidRPr="0013398E">
        <w:rPr>
          <w:rFonts w:ascii="Calibri" w:hAnsi="Calibri"/>
        </w:rPr>
        <w:t xml:space="preserve"> fort risque en termes </w:t>
      </w:r>
      <w:r w:rsidR="005C25C0" w:rsidRPr="004C1912">
        <w:rPr>
          <w:rFonts w:ascii="Calibri" w:hAnsi="Calibri"/>
        </w:rPr>
        <w:t xml:space="preserve">de nutrition ou </w:t>
      </w:r>
      <w:r w:rsidR="00516674" w:rsidRPr="0013398E">
        <w:rPr>
          <w:rFonts w:ascii="Calibri" w:hAnsi="Calibri"/>
        </w:rPr>
        <w:t>de</w:t>
      </w:r>
      <w:r w:rsidR="00516674" w:rsidRPr="004C1912">
        <w:rPr>
          <w:rFonts w:ascii="Calibri" w:hAnsi="Calibri"/>
        </w:rPr>
        <w:t xml:space="preserve"> </w:t>
      </w:r>
      <w:r w:rsidR="005C25C0" w:rsidRPr="004C1912">
        <w:rPr>
          <w:rFonts w:ascii="Calibri" w:hAnsi="Calibri"/>
        </w:rPr>
        <w:t>sécurité alimentaire </w:t>
      </w:r>
      <w:r w:rsidR="00516674" w:rsidRPr="0013398E">
        <w:rPr>
          <w:rFonts w:ascii="Calibri" w:hAnsi="Calibri"/>
        </w:rPr>
        <w:t>(</w:t>
      </w:r>
      <w:r w:rsidR="005C25C0" w:rsidRPr="004C1912">
        <w:rPr>
          <w:rFonts w:ascii="Calibri" w:hAnsi="Calibri"/>
        </w:rPr>
        <w:t xml:space="preserve">ex : </w:t>
      </w:r>
      <w:r w:rsidR="00516674" w:rsidRPr="0013398E">
        <w:rPr>
          <w:rFonts w:ascii="Calibri" w:hAnsi="Calibri"/>
        </w:rPr>
        <w:t>pendant la période</w:t>
      </w:r>
      <w:r w:rsidR="005C25C0" w:rsidRPr="004C1912">
        <w:rPr>
          <w:rFonts w:ascii="Calibri" w:hAnsi="Calibri"/>
        </w:rPr>
        <w:t xml:space="preserve"> de soudure</w:t>
      </w:r>
      <w:r w:rsidR="00516674" w:rsidRPr="0013398E">
        <w:rPr>
          <w:rFonts w:ascii="Calibri" w:hAnsi="Calibri"/>
        </w:rPr>
        <w:t>)</w:t>
      </w:r>
      <w:r w:rsidR="005C25C0" w:rsidRPr="004C1912">
        <w:rPr>
          <w:rFonts w:ascii="Calibri" w:hAnsi="Calibri"/>
        </w:rPr>
        <w:t>.</w:t>
      </w:r>
    </w:p>
    <w:p w14:paraId="33B8316A" w14:textId="72F2194E" w:rsidR="006245DA" w:rsidRDefault="006245DA" w:rsidP="00AF39F2">
      <w:pPr>
        <w:jc w:val="both"/>
        <w:rPr>
          <w:rFonts w:ascii="Calibri" w:hAnsi="Calibri"/>
        </w:rPr>
      </w:pPr>
    </w:p>
    <w:p w14:paraId="4CC1B7AD" w14:textId="77777777" w:rsidR="00083C52" w:rsidRPr="004C1912" w:rsidRDefault="00083C52" w:rsidP="00AF39F2">
      <w:pPr>
        <w:jc w:val="both"/>
        <w:rPr>
          <w:rFonts w:ascii="Calibri" w:hAnsi="Calibri"/>
        </w:rPr>
      </w:pPr>
    </w:p>
    <w:p w14:paraId="3C4C7C4F" w14:textId="0C138B2D" w:rsidR="001230C4" w:rsidRPr="004C1912" w:rsidRDefault="004A0F56" w:rsidP="00AF39F2">
      <w:pPr>
        <w:jc w:val="both"/>
        <w:rPr>
          <w:rFonts w:ascii="Calibri" w:hAnsi="Calibri"/>
          <w:b/>
          <w:bCs/>
        </w:rPr>
      </w:pPr>
      <w:r w:rsidRPr="004C1912">
        <w:rPr>
          <w:rFonts w:ascii="Calibri" w:hAnsi="Calibri"/>
          <w:b/>
          <w:bCs/>
        </w:rPr>
        <w:t>c</w:t>
      </w:r>
      <w:r w:rsidR="003F10E1" w:rsidRPr="004C1912">
        <w:rPr>
          <w:rFonts w:ascii="Calibri" w:hAnsi="Calibri"/>
          <w:b/>
          <w:bCs/>
        </w:rPr>
        <w:t xml:space="preserve">. </w:t>
      </w:r>
      <w:r w:rsidR="005C25C0" w:rsidRPr="0013398E">
        <w:rPr>
          <w:rFonts w:ascii="Calibri" w:hAnsi="Calibri"/>
          <w:b/>
          <w:bCs/>
        </w:rPr>
        <w:t>Combien de temps allouer à l</w:t>
      </w:r>
      <w:r w:rsidR="0008378B" w:rsidRPr="0013398E">
        <w:rPr>
          <w:rFonts w:ascii="Calibri" w:hAnsi="Calibri"/>
          <w:b/>
          <w:bCs/>
        </w:rPr>
        <w:t>a réalisation d</w:t>
      </w:r>
      <w:r w:rsidR="005C25C0" w:rsidRPr="0013398E">
        <w:rPr>
          <w:rFonts w:ascii="Calibri" w:hAnsi="Calibri"/>
          <w:b/>
          <w:bCs/>
        </w:rPr>
        <w:t>’</w:t>
      </w:r>
      <w:r w:rsidR="0008378B" w:rsidRPr="0013398E">
        <w:rPr>
          <w:rFonts w:ascii="Calibri" w:hAnsi="Calibri"/>
          <w:b/>
          <w:bCs/>
        </w:rPr>
        <w:t xml:space="preserve">une </w:t>
      </w:r>
      <w:r w:rsidR="005C25C0" w:rsidRPr="0013398E">
        <w:rPr>
          <w:rFonts w:ascii="Calibri" w:hAnsi="Calibri"/>
          <w:b/>
          <w:bCs/>
        </w:rPr>
        <w:t xml:space="preserve">enquête </w:t>
      </w:r>
      <w:r w:rsidR="0008378B" w:rsidRPr="0013398E">
        <w:rPr>
          <w:rFonts w:ascii="Calibri" w:hAnsi="Calibri"/>
          <w:b/>
          <w:bCs/>
        </w:rPr>
        <w:t>SENS dans sa globalité</w:t>
      </w:r>
      <w:r w:rsidR="005C25C0" w:rsidRPr="004C1912">
        <w:rPr>
          <w:rFonts w:ascii="Calibri" w:hAnsi="Calibri"/>
          <w:b/>
          <w:bCs/>
        </w:rPr>
        <w:t> ?</w:t>
      </w:r>
    </w:p>
    <w:p w14:paraId="5D49C381" w14:textId="77777777" w:rsidR="001230C4" w:rsidRPr="00664338" w:rsidRDefault="001230C4" w:rsidP="00AF39F2">
      <w:pPr>
        <w:pStyle w:val="Corpsdetexte"/>
        <w:spacing w:after="0"/>
        <w:jc w:val="both"/>
        <w:rPr>
          <w:rFonts w:ascii="Calibri" w:hAnsi="Calibri"/>
        </w:rPr>
      </w:pPr>
    </w:p>
    <w:p w14:paraId="71DE1FC6" w14:textId="21AA6407" w:rsidR="005C25C0" w:rsidRPr="004C1912" w:rsidRDefault="00516674" w:rsidP="00AF39F2">
      <w:pPr>
        <w:numPr>
          <w:ilvl w:val="0"/>
          <w:numId w:val="30"/>
        </w:numPr>
        <w:jc w:val="both"/>
        <w:rPr>
          <w:rFonts w:ascii="Calibri" w:hAnsi="Calibri"/>
        </w:rPr>
      </w:pPr>
      <w:r w:rsidRPr="0013398E">
        <w:rPr>
          <w:rFonts w:ascii="Calibri" w:hAnsi="Calibri"/>
        </w:rPr>
        <w:t xml:space="preserve">Pour chacune des </w:t>
      </w:r>
      <w:r w:rsidR="005C25C0" w:rsidRPr="004C1912">
        <w:rPr>
          <w:rFonts w:ascii="Calibri" w:hAnsi="Calibri"/>
        </w:rPr>
        <w:t>activité</w:t>
      </w:r>
      <w:r w:rsidRPr="0013398E">
        <w:rPr>
          <w:rFonts w:ascii="Calibri" w:hAnsi="Calibri"/>
        </w:rPr>
        <w:t>s devant être effectuées de la phase de planification de l’enquête jusqu’à la phase de</w:t>
      </w:r>
      <w:r w:rsidR="005C25C0" w:rsidRPr="004C1912">
        <w:rPr>
          <w:rFonts w:ascii="Calibri" w:hAnsi="Calibri"/>
        </w:rPr>
        <w:t xml:space="preserve"> dissémination du </w:t>
      </w:r>
      <w:r w:rsidR="00582565" w:rsidRPr="004C1912">
        <w:rPr>
          <w:rFonts w:ascii="Calibri" w:hAnsi="Calibri"/>
        </w:rPr>
        <w:t>rapport final SENS</w:t>
      </w:r>
      <w:r w:rsidRPr="0013398E">
        <w:rPr>
          <w:rFonts w:ascii="Calibri" w:hAnsi="Calibri"/>
        </w:rPr>
        <w:t>,</w:t>
      </w:r>
      <w:r w:rsidR="005C25C0" w:rsidRPr="004C1912">
        <w:rPr>
          <w:rFonts w:ascii="Calibri" w:hAnsi="Calibri"/>
        </w:rPr>
        <w:t xml:space="preserve"> indiquer le nombre de jours et le nombre </w:t>
      </w:r>
      <w:r w:rsidRPr="0013398E">
        <w:rPr>
          <w:rFonts w:ascii="Calibri" w:hAnsi="Calibri"/>
        </w:rPr>
        <w:t>de personnes</w:t>
      </w:r>
      <w:r w:rsidRPr="004C1912">
        <w:rPr>
          <w:rFonts w:ascii="Calibri" w:hAnsi="Calibri"/>
        </w:rPr>
        <w:t xml:space="preserve"> </w:t>
      </w:r>
      <w:r w:rsidR="005C25C0" w:rsidRPr="004C1912">
        <w:rPr>
          <w:rFonts w:ascii="Calibri" w:hAnsi="Calibri"/>
        </w:rPr>
        <w:t>nécessaires pour sa réalisation.</w:t>
      </w:r>
    </w:p>
    <w:p w14:paraId="7175EF0E" w14:textId="4F664679" w:rsidR="00815CDC" w:rsidRPr="00083C52" w:rsidRDefault="00516674" w:rsidP="00516674">
      <w:pPr>
        <w:numPr>
          <w:ilvl w:val="1"/>
          <w:numId w:val="30"/>
        </w:numPr>
        <w:jc w:val="both"/>
        <w:rPr>
          <w:rFonts w:ascii="Calibri" w:hAnsi="Calibri"/>
        </w:rPr>
      </w:pPr>
      <w:r w:rsidRPr="00E17C3E">
        <w:rPr>
          <w:rFonts w:ascii="Calibri" w:hAnsi="Calibri"/>
          <w:iCs/>
          <w:noProof/>
          <w:highlight w:val="yellow"/>
          <w:lang w:eastAsia="fr-FR"/>
        </w:rPr>
        <w:drawing>
          <wp:anchor distT="0" distB="0" distL="114300" distR="114300" simplePos="0" relativeHeight="251687936" behindDoc="0" locked="0" layoutInCell="1" allowOverlap="1" wp14:anchorId="23CE9A1D" wp14:editId="20750739">
            <wp:simplePos x="0" y="0"/>
            <wp:positionH relativeFrom="column">
              <wp:posOffset>5911947</wp:posOffset>
            </wp:positionH>
            <wp:positionV relativeFrom="paragraph">
              <wp:posOffset>268215</wp:posOffset>
            </wp:positionV>
            <wp:extent cx="485775" cy="485775"/>
            <wp:effectExtent l="0" t="0" r="9525" b="9525"/>
            <wp:wrapNone/>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anchor>
        </w:drawing>
      </w:r>
      <w:r w:rsidRPr="0013398E">
        <w:rPr>
          <w:rFonts w:ascii="Calibri" w:hAnsi="Calibri"/>
        </w:rPr>
        <w:t>U</w:t>
      </w:r>
      <w:r w:rsidR="00815CDC" w:rsidRPr="004C1912">
        <w:rPr>
          <w:rFonts w:ascii="Calibri" w:hAnsi="Calibri"/>
        </w:rPr>
        <w:t xml:space="preserve">n </w:t>
      </w:r>
      <w:r w:rsidRPr="0013398E">
        <w:rPr>
          <w:rFonts w:ascii="Calibri" w:hAnsi="Calibri"/>
        </w:rPr>
        <w:t xml:space="preserve">exemple de </w:t>
      </w:r>
      <w:r w:rsidR="00815CDC" w:rsidRPr="004C1912">
        <w:rPr>
          <w:rFonts w:ascii="Calibri" w:hAnsi="Calibri"/>
        </w:rPr>
        <w:t xml:space="preserve">calendrier pour </w:t>
      </w:r>
      <w:r w:rsidRPr="0013398E">
        <w:rPr>
          <w:rFonts w:ascii="Calibri" w:hAnsi="Calibri"/>
        </w:rPr>
        <w:t xml:space="preserve">la réalisation d’une </w:t>
      </w:r>
      <w:r w:rsidRPr="004C1912">
        <w:rPr>
          <w:rFonts w:ascii="Calibri" w:hAnsi="Calibri"/>
        </w:rPr>
        <w:t xml:space="preserve">enquête </w:t>
      </w:r>
      <w:r w:rsidRPr="0013398E">
        <w:rPr>
          <w:rFonts w:ascii="Calibri" w:hAnsi="Calibri"/>
        </w:rPr>
        <w:t xml:space="preserve">SENS </w:t>
      </w:r>
      <w:r w:rsidR="00815CDC" w:rsidRPr="004C1912">
        <w:rPr>
          <w:rFonts w:ascii="Calibri" w:hAnsi="Calibri"/>
        </w:rPr>
        <w:t>est fourni ci-dessous avec un nombre indicatif de jours pour certaines activités. Cel</w:t>
      </w:r>
      <w:r w:rsidRPr="0013398E">
        <w:rPr>
          <w:rFonts w:ascii="Calibri" w:hAnsi="Calibri"/>
        </w:rPr>
        <w:t>a</w:t>
      </w:r>
      <w:r w:rsidR="00815CDC" w:rsidRPr="004C1912">
        <w:rPr>
          <w:rFonts w:ascii="Calibri" w:hAnsi="Calibri"/>
        </w:rPr>
        <w:t xml:space="preserve"> peut varier en fonction du contexte</w:t>
      </w:r>
      <w:r w:rsidR="00815CDC" w:rsidRPr="00083C52">
        <w:rPr>
          <w:rFonts w:ascii="Calibri" w:hAnsi="Calibri"/>
        </w:rPr>
        <w:t>.</w:t>
      </w:r>
      <w:r w:rsidRPr="00083C52">
        <w:rPr>
          <w:rFonts w:ascii="Calibri" w:hAnsi="Calibri"/>
        </w:rPr>
        <w:t xml:space="preserve"> Se référer à l’outil du Pré-module SENS [</w:t>
      </w:r>
      <w:r w:rsidRPr="00083C52">
        <w:rPr>
          <w:rFonts w:ascii="Calibri" w:hAnsi="Calibri"/>
          <w:b/>
        </w:rPr>
        <w:t xml:space="preserve">Outil </w:t>
      </w:r>
      <w:r w:rsidR="00083C52" w:rsidRPr="00083C52">
        <w:rPr>
          <w:rFonts w:ascii="Calibri" w:hAnsi="Calibri"/>
          <w:b/>
        </w:rPr>
        <w:t>6</w:t>
      </w:r>
      <w:r w:rsidR="00083C52" w:rsidRPr="00083C52">
        <w:rPr>
          <w:rFonts w:ascii="Calibri" w:hAnsi="Calibri"/>
        </w:rPr>
        <w:t>-</w:t>
      </w:r>
      <w:r w:rsidRPr="00083C52">
        <w:rPr>
          <w:rFonts w:ascii="Calibri" w:hAnsi="Calibri"/>
        </w:rPr>
        <w:t xml:space="preserve"> </w:t>
      </w:r>
      <w:r w:rsidR="00083C52" w:rsidRPr="00083C52">
        <w:rPr>
          <w:rFonts w:ascii="Calibri" w:hAnsi="Calibri"/>
        </w:rPr>
        <w:t>P</w:t>
      </w:r>
      <w:r w:rsidRPr="00083C52">
        <w:rPr>
          <w:rFonts w:ascii="Calibri" w:hAnsi="Calibri"/>
        </w:rPr>
        <w:t>lanning SENS] pour des exemples de calendrier d’enquête à utiliser et à adapter au format Excel.</w:t>
      </w:r>
    </w:p>
    <w:p w14:paraId="1030BA1E" w14:textId="55D1FE81" w:rsidR="0029484E" w:rsidRPr="00A86D7F" w:rsidRDefault="00815CDC" w:rsidP="00A86D7F">
      <w:pPr>
        <w:numPr>
          <w:ilvl w:val="1"/>
          <w:numId w:val="30"/>
        </w:numPr>
        <w:jc w:val="both"/>
        <w:rPr>
          <w:rFonts w:ascii="Calibri" w:hAnsi="Calibri"/>
        </w:rPr>
      </w:pPr>
      <w:r w:rsidRPr="004C1912">
        <w:rPr>
          <w:rFonts w:ascii="Calibri" w:hAnsi="Calibri"/>
        </w:rPr>
        <w:t xml:space="preserve">Les commandes pour l’équipement et le matériel nécessaires </w:t>
      </w:r>
      <w:r w:rsidR="00516674" w:rsidRPr="0013398E">
        <w:rPr>
          <w:rFonts w:ascii="Calibri" w:hAnsi="Calibri"/>
        </w:rPr>
        <w:t xml:space="preserve">à l’enquête </w:t>
      </w:r>
      <w:r w:rsidRPr="004C1912">
        <w:rPr>
          <w:rFonts w:ascii="Calibri" w:hAnsi="Calibri"/>
        </w:rPr>
        <w:t>d</w:t>
      </w:r>
      <w:r w:rsidR="00516674" w:rsidRPr="0013398E">
        <w:rPr>
          <w:rFonts w:ascii="Calibri" w:hAnsi="Calibri"/>
        </w:rPr>
        <w:t>oivent</w:t>
      </w:r>
      <w:r w:rsidRPr="004C1912">
        <w:rPr>
          <w:rFonts w:ascii="Calibri" w:hAnsi="Calibri"/>
        </w:rPr>
        <w:t xml:space="preserve"> être effectuées </w:t>
      </w:r>
      <w:r w:rsidRPr="004C1912">
        <w:rPr>
          <w:rFonts w:ascii="Calibri" w:hAnsi="Calibri"/>
          <w:b/>
        </w:rPr>
        <w:t>trois mois</w:t>
      </w:r>
      <w:r w:rsidRPr="004C1912">
        <w:rPr>
          <w:rFonts w:ascii="Calibri" w:hAnsi="Calibri"/>
        </w:rPr>
        <w:t xml:space="preserve"> avant l</w:t>
      </w:r>
      <w:r w:rsidR="00516674" w:rsidRPr="0013398E">
        <w:rPr>
          <w:rFonts w:ascii="Calibri" w:hAnsi="Calibri"/>
        </w:rPr>
        <w:t>e début de l</w:t>
      </w:r>
      <w:r w:rsidR="00083C52">
        <w:rPr>
          <w:rFonts w:ascii="Calibri" w:hAnsi="Calibri"/>
        </w:rPr>
        <w:t>’enquête.</w:t>
      </w:r>
      <w:r w:rsidR="00A86D7F">
        <w:rPr>
          <w:rFonts w:ascii="Calibri" w:hAnsi="Calibri"/>
        </w:rPr>
        <w:br w:type="page"/>
      </w:r>
    </w:p>
    <w:tbl>
      <w:tblPr>
        <w:tblW w:w="558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4602"/>
      </w:tblGrid>
      <w:tr w:rsidR="001230C4" w:rsidRPr="0013398E" w14:paraId="48516A62" w14:textId="77777777" w:rsidTr="00797ADB">
        <w:trPr>
          <w:trHeight w:val="451"/>
        </w:trPr>
        <w:tc>
          <w:tcPr>
            <w:tcW w:w="5000" w:type="pct"/>
            <w:gridSpan w:val="2"/>
            <w:tcBorders>
              <w:top w:val="nil"/>
              <w:left w:val="nil"/>
              <w:bottom w:val="single" w:sz="4" w:space="0" w:color="auto"/>
              <w:right w:val="nil"/>
            </w:tcBorders>
            <w:shd w:val="clear" w:color="auto" w:fill="auto"/>
          </w:tcPr>
          <w:p w14:paraId="3A96DAB7" w14:textId="7E463FFD" w:rsidR="001230C4" w:rsidRPr="004C1912" w:rsidRDefault="00BB30BC" w:rsidP="00AF39F2">
            <w:pPr>
              <w:jc w:val="both"/>
              <w:rPr>
                <w:rFonts w:ascii="Calibri" w:hAnsi="Calibri"/>
                <w:b/>
                <w:bCs/>
                <w:caps/>
              </w:rPr>
            </w:pPr>
            <w:r w:rsidRPr="004C1912">
              <w:rPr>
                <w:rFonts w:ascii="Calibri" w:hAnsi="Calibri"/>
                <w:b/>
                <w:bCs/>
                <w:caps/>
              </w:rPr>
              <w:lastRenderedPageBreak/>
              <w:t>Exemple d</w:t>
            </w:r>
            <w:r w:rsidR="00480CA0" w:rsidRPr="0013398E">
              <w:rPr>
                <w:rFonts w:ascii="Calibri" w:hAnsi="Calibri"/>
                <w:b/>
                <w:bCs/>
                <w:caps/>
              </w:rPr>
              <w:t xml:space="preserve">E CALENDRIER POUR LA MISE EN œuvre </w:t>
            </w:r>
            <w:r w:rsidRPr="004C1912">
              <w:rPr>
                <w:rFonts w:ascii="Calibri" w:hAnsi="Calibri"/>
                <w:b/>
                <w:bCs/>
                <w:caps/>
              </w:rPr>
              <w:t>d'une enqu</w:t>
            </w:r>
            <w:r w:rsidR="00480CA0" w:rsidRPr="0013398E">
              <w:rPr>
                <w:rFonts w:ascii="Calibri" w:hAnsi="Calibri" w:cs="Calibri"/>
                <w:b/>
                <w:bCs/>
                <w:caps/>
              </w:rPr>
              <w:t>Ê</w:t>
            </w:r>
            <w:r w:rsidRPr="004C1912">
              <w:rPr>
                <w:rFonts w:ascii="Calibri" w:hAnsi="Calibri"/>
                <w:b/>
                <w:bCs/>
                <w:caps/>
              </w:rPr>
              <w:t xml:space="preserve">te </w:t>
            </w:r>
            <w:r w:rsidR="00480CA0" w:rsidRPr="0013398E">
              <w:rPr>
                <w:rFonts w:ascii="Calibri" w:hAnsi="Calibri"/>
                <w:b/>
                <w:bCs/>
                <w:caps/>
              </w:rPr>
              <w:t>sens</w:t>
            </w:r>
          </w:p>
        </w:tc>
      </w:tr>
      <w:tr w:rsidR="00D24223" w:rsidRPr="0013398E" w14:paraId="04A6ECE2" w14:textId="77777777" w:rsidTr="00066391">
        <w:trPr>
          <w:trHeight w:val="226"/>
        </w:trPr>
        <w:tc>
          <w:tcPr>
            <w:tcW w:w="2730" w:type="pct"/>
            <w:tcBorders>
              <w:bottom w:val="single" w:sz="4" w:space="0" w:color="auto"/>
            </w:tcBorders>
            <w:shd w:val="clear" w:color="auto" w:fill="BFBFBF" w:themeFill="background1" w:themeFillShade="BF"/>
          </w:tcPr>
          <w:p w14:paraId="766B0B83" w14:textId="77777777" w:rsidR="00D24223" w:rsidRPr="0013398E" w:rsidRDefault="00D24223" w:rsidP="00AF39F2">
            <w:pPr>
              <w:jc w:val="both"/>
              <w:rPr>
                <w:rFonts w:ascii="Calibri" w:hAnsi="Calibri"/>
                <w:b/>
                <w:bCs/>
                <w:sz w:val="19"/>
                <w:szCs w:val="19"/>
              </w:rPr>
            </w:pPr>
            <w:r w:rsidRPr="0013398E">
              <w:rPr>
                <w:rFonts w:ascii="Calibri" w:hAnsi="Calibri"/>
                <w:b/>
                <w:bCs/>
                <w:sz w:val="19"/>
                <w:szCs w:val="19"/>
              </w:rPr>
              <w:t>Activité</w:t>
            </w:r>
          </w:p>
        </w:tc>
        <w:tc>
          <w:tcPr>
            <w:tcW w:w="2270" w:type="pct"/>
            <w:tcBorders>
              <w:bottom w:val="single" w:sz="4" w:space="0" w:color="auto"/>
            </w:tcBorders>
            <w:shd w:val="clear" w:color="auto" w:fill="BFBFBF" w:themeFill="background1" w:themeFillShade="BF"/>
          </w:tcPr>
          <w:p w14:paraId="03E85F91" w14:textId="77777777" w:rsidR="00D24223" w:rsidRPr="0013398E" w:rsidRDefault="00D24223" w:rsidP="00AF39F2">
            <w:pPr>
              <w:jc w:val="both"/>
              <w:rPr>
                <w:rFonts w:ascii="Calibri" w:hAnsi="Calibri"/>
                <w:b/>
                <w:bCs/>
                <w:sz w:val="19"/>
                <w:szCs w:val="19"/>
              </w:rPr>
            </w:pPr>
          </w:p>
        </w:tc>
      </w:tr>
      <w:tr w:rsidR="00D24223" w:rsidRPr="0013398E" w14:paraId="75BEF471" w14:textId="77777777" w:rsidTr="00066391">
        <w:trPr>
          <w:trHeight w:val="226"/>
        </w:trPr>
        <w:tc>
          <w:tcPr>
            <w:tcW w:w="2730" w:type="pct"/>
            <w:shd w:val="clear" w:color="auto" w:fill="BFBFBF" w:themeFill="background1" w:themeFillShade="BF"/>
          </w:tcPr>
          <w:p w14:paraId="5E5D1BBA" w14:textId="20CC32BE" w:rsidR="00D24223" w:rsidRPr="004C1912" w:rsidRDefault="00D24223" w:rsidP="00664338">
            <w:pPr>
              <w:jc w:val="both"/>
              <w:rPr>
                <w:rFonts w:ascii="Calibri" w:hAnsi="Calibri"/>
                <w:sz w:val="19"/>
                <w:szCs w:val="19"/>
              </w:rPr>
            </w:pPr>
            <w:r w:rsidRPr="0013398E">
              <w:rPr>
                <w:rFonts w:ascii="Calibri" w:hAnsi="Calibri"/>
                <w:b/>
                <w:bCs/>
                <w:sz w:val="19"/>
                <w:szCs w:val="19"/>
              </w:rPr>
              <w:t>Préparation de</w:t>
            </w:r>
            <w:r w:rsidRPr="004C1912">
              <w:rPr>
                <w:rFonts w:ascii="Calibri" w:hAnsi="Calibri"/>
                <w:b/>
                <w:bCs/>
                <w:sz w:val="19"/>
                <w:szCs w:val="19"/>
              </w:rPr>
              <w:t xml:space="preserve"> l'enquête</w:t>
            </w:r>
          </w:p>
        </w:tc>
        <w:tc>
          <w:tcPr>
            <w:tcW w:w="2270" w:type="pct"/>
            <w:shd w:val="clear" w:color="auto" w:fill="BFBFBF" w:themeFill="background1" w:themeFillShade="BF"/>
          </w:tcPr>
          <w:p w14:paraId="7E35EC80" w14:textId="3556E617" w:rsidR="00D24223" w:rsidRPr="0013398E" w:rsidRDefault="00D24223" w:rsidP="00AF39F2">
            <w:pPr>
              <w:jc w:val="both"/>
              <w:rPr>
                <w:rFonts w:ascii="Calibri" w:hAnsi="Calibri"/>
                <w:sz w:val="19"/>
                <w:szCs w:val="19"/>
              </w:rPr>
            </w:pPr>
            <w:r w:rsidRPr="004C1912">
              <w:rPr>
                <w:rFonts w:ascii="Calibri" w:hAnsi="Calibri"/>
                <w:b/>
                <w:bCs/>
                <w:sz w:val="19"/>
                <w:szCs w:val="19"/>
              </w:rPr>
              <w:t>Semaine</w:t>
            </w:r>
            <w:r w:rsidRPr="0013398E">
              <w:rPr>
                <w:rFonts w:ascii="Calibri" w:hAnsi="Calibri"/>
                <w:b/>
                <w:bCs/>
                <w:sz w:val="19"/>
                <w:szCs w:val="19"/>
              </w:rPr>
              <w:t xml:space="preserve"> 1</w:t>
            </w:r>
          </w:p>
        </w:tc>
      </w:tr>
      <w:tr w:rsidR="00D24223" w:rsidRPr="0013398E" w14:paraId="71606FB6" w14:textId="77777777" w:rsidTr="00066391">
        <w:trPr>
          <w:trHeight w:val="226"/>
        </w:trPr>
        <w:tc>
          <w:tcPr>
            <w:tcW w:w="2730" w:type="pct"/>
            <w:shd w:val="clear" w:color="auto" w:fill="auto"/>
          </w:tcPr>
          <w:p w14:paraId="39B47C53" w14:textId="77777777" w:rsidR="00D24223" w:rsidRPr="0013398E" w:rsidRDefault="00D24223" w:rsidP="00AF39F2">
            <w:pPr>
              <w:rPr>
                <w:rFonts w:ascii="Calibri" w:hAnsi="Calibri"/>
                <w:sz w:val="19"/>
                <w:szCs w:val="19"/>
              </w:rPr>
            </w:pPr>
            <w:r w:rsidRPr="004C1912">
              <w:rPr>
                <w:rFonts w:ascii="Calibri" w:hAnsi="Calibri"/>
                <w:sz w:val="19"/>
                <w:szCs w:val="19"/>
              </w:rPr>
              <w:t>Finaliser</w:t>
            </w:r>
            <w:r w:rsidRPr="0013398E">
              <w:rPr>
                <w:rFonts w:ascii="Calibri" w:hAnsi="Calibri"/>
                <w:sz w:val="19"/>
                <w:szCs w:val="19"/>
              </w:rPr>
              <w:t xml:space="preserve"> le budget prévisionnel</w:t>
            </w:r>
          </w:p>
        </w:tc>
        <w:tc>
          <w:tcPr>
            <w:tcW w:w="2270" w:type="pct"/>
            <w:shd w:val="clear" w:color="auto" w:fill="auto"/>
          </w:tcPr>
          <w:p w14:paraId="47AA753D" w14:textId="77777777" w:rsidR="00D24223" w:rsidRPr="0013398E" w:rsidRDefault="00D24223" w:rsidP="00AF39F2">
            <w:pPr>
              <w:jc w:val="both"/>
              <w:rPr>
                <w:rFonts w:ascii="Calibri" w:hAnsi="Calibri"/>
                <w:sz w:val="19"/>
                <w:szCs w:val="19"/>
              </w:rPr>
            </w:pPr>
          </w:p>
        </w:tc>
      </w:tr>
      <w:tr w:rsidR="00D24223" w:rsidRPr="0013398E" w14:paraId="7796325A" w14:textId="77777777" w:rsidTr="00066391">
        <w:trPr>
          <w:trHeight w:val="226"/>
        </w:trPr>
        <w:tc>
          <w:tcPr>
            <w:tcW w:w="2730" w:type="pct"/>
            <w:shd w:val="clear" w:color="auto" w:fill="auto"/>
          </w:tcPr>
          <w:p w14:paraId="1BAA8F0F" w14:textId="77777777" w:rsidR="00D24223" w:rsidRPr="004C1912" w:rsidRDefault="00D24223" w:rsidP="00AF39F2">
            <w:pPr>
              <w:rPr>
                <w:rFonts w:ascii="Calibri" w:hAnsi="Calibri"/>
                <w:sz w:val="19"/>
                <w:szCs w:val="19"/>
              </w:rPr>
            </w:pPr>
            <w:r w:rsidRPr="004C1912">
              <w:rPr>
                <w:rFonts w:ascii="Calibri" w:hAnsi="Calibri"/>
                <w:sz w:val="19"/>
                <w:szCs w:val="19"/>
              </w:rPr>
              <w:t>Finaliser la revue des informations secondaires</w:t>
            </w:r>
          </w:p>
        </w:tc>
        <w:tc>
          <w:tcPr>
            <w:tcW w:w="2270" w:type="pct"/>
            <w:shd w:val="clear" w:color="auto" w:fill="auto"/>
          </w:tcPr>
          <w:p w14:paraId="7C7D8CF9" w14:textId="77777777" w:rsidR="00D24223" w:rsidRPr="004C1912" w:rsidRDefault="00D24223" w:rsidP="00AF39F2">
            <w:pPr>
              <w:jc w:val="both"/>
              <w:rPr>
                <w:rFonts w:ascii="Calibri" w:hAnsi="Calibri"/>
                <w:sz w:val="19"/>
                <w:szCs w:val="19"/>
              </w:rPr>
            </w:pPr>
          </w:p>
        </w:tc>
      </w:tr>
      <w:tr w:rsidR="00D24223" w:rsidRPr="0013398E" w14:paraId="58D96DF5" w14:textId="77777777" w:rsidTr="00066391">
        <w:trPr>
          <w:trHeight w:val="226"/>
        </w:trPr>
        <w:tc>
          <w:tcPr>
            <w:tcW w:w="2730" w:type="pct"/>
            <w:shd w:val="clear" w:color="auto" w:fill="auto"/>
          </w:tcPr>
          <w:p w14:paraId="58169750" w14:textId="6811D341" w:rsidR="00D24223" w:rsidRPr="004C1912" w:rsidRDefault="00D24223" w:rsidP="00AF39F2">
            <w:pPr>
              <w:rPr>
                <w:rFonts w:ascii="Calibri" w:hAnsi="Calibri"/>
                <w:sz w:val="19"/>
                <w:szCs w:val="19"/>
              </w:rPr>
            </w:pPr>
            <w:r w:rsidRPr="004C1912">
              <w:rPr>
                <w:rFonts w:ascii="Calibri" w:hAnsi="Calibri"/>
                <w:sz w:val="19"/>
                <w:szCs w:val="19"/>
              </w:rPr>
              <w:t>Finaliser les objectifs et sélectionner, avec tous les partenaires et le siège/les bureaux régionaux du HCR, les modules SENS à inclure</w:t>
            </w:r>
          </w:p>
        </w:tc>
        <w:tc>
          <w:tcPr>
            <w:tcW w:w="2270" w:type="pct"/>
            <w:shd w:val="clear" w:color="auto" w:fill="auto"/>
          </w:tcPr>
          <w:p w14:paraId="233C3C13" w14:textId="77777777" w:rsidR="00D24223" w:rsidRPr="004C1912" w:rsidRDefault="00D24223" w:rsidP="00AF39F2">
            <w:pPr>
              <w:jc w:val="both"/>
              <w:rPr>
                <w:rFonts w:ascii="Calibri" w:hAnsi="Calibri"/>
                <w:sz w:val="19"/>
                <w:szCs w:val="19"/>
              </w:rPr>
            </w:pPr>
          </w:p>
        </w:tc>
      </w:tr>
      <w:tr w:rsidR="00D24223" w:rsidRPr="0013398E" w14:paraId="65E6C728" w14:textId="77777777" w:rsidTr="00066391">
        <w:trPr>
          <w:trHeight w:val="226"/>
        </w:trPr>
        <w:tc>
          <w:tcPr>
            <w:tcW w:w="2730" w:type="pct"/>
            <w:shd w:val="clear" w:color="auto" w:fill="auto"/>
          </w:tcPr>
          <w:p w14:paraId="285C2DAB" w14:textId="608D117B" w:rsidR="00D24223" w:rsidRPr="004C1912" w:rsidRDefault="00D24223" w:rsidP="00AF39F2">
            <w:pPr>
              <w:rPr>
                <w:rFonts w:ascii="Calibri" w:hAnsi="Calibri"/>
                <w:sz w:val="19"/>
                <w:szCs w:val="19"/>
              </w:rPr>
            </w:pPr>
            <w:r w:rsidRPr="004C1912">
              <w:rPr>
                <w:rFonts w:ascii="Calibri" w:hAnsi="Calibri"/>
                <w:sz w:val="19"/>
                <w:szCs w:val="19"/>
              </w:rPr>
              <w:t>Confirmer les populations et les zones géographiques</w:t>
            </w:r>
            <w:r w:rsidRPr="0013398E">
              <w:rPr>
                <w:rFonts w:ascii="Calibri" w:hAnsi="Calibri"/>
                <w:sz w:val="19"/>
                <w:szCs w:val="19"/>
              </w:rPr>
              <w:t xml:space="preserve"> ciblées</w:t>
            </w:r>
          </w:p>
        </w:tc>
        <w:tc>
          <w:tcPr>
            <w:tcW w:w="2270" w:type="pct"/>
            <w:shd w:val="clear" w:color="auto" w:fill="auto"/>
          </w:tcPr>
          <w:p w14:paraId="7944F7E3" w14:textId="77777777" w:rsidR="00D24223" w:rsidRPr="004C1912" w:rsidRDefault="00D24223" w:rsidP="00AF39F2">
            <w:pPr>
              <w:jc w:val="both"/>
              <w:rPr>
                <w:rFonts w:ascii="Calibri" w:hAnsi="Calibri"/>
                <w:sz w:val="19"/>
                <w:szCs w:val="19"/>
              </w:rPr>
            </w:pPr>
          </w:p>
        </w:tc>
      </w:tr>
      <w:tr w:rsidR="00D24223" w:rsidRPr="0013398E" w14:paraId="15D50769" w14:textId="77777777" w:rsidTr="00066391">
        <w:trPr>
          <w:trHeight w:val="226"/>
        </w:trPr>
        <w:tc>
          <w:tcPr>
            <w:tcW w:w="2730" w:type="pct"/>
            <w:shd w:val="clear" w:color="auto" w:fill="auto"/>
          </w:tcPr>
          <w:p w14:paraId="617347EF" w14:textId="77777777" w:rsidR="00D24223" w:rsidRPr="004C1912" w:rsidRDefault="00D24223" w:rsidP="00AF39F2">
            <w:pPr>
              <w:rPr>
                <w:rFonts w:ascii="Calibri" w:hAnsi="Calibri"/>
                <w:sz w:val="19"/>
                <w:szCs w:val="19"/>
              </w:rPr>
            </w:pPr>
            <w:r w:rsidRPr="004C1912">
              <w:rPr>
                <w:rFonts w:ascii="Calibri" w:hAnsi="Calibri"/>
                <w:sz w:val="19"/>
                <w:szCs w:val="19"/>
              </w:rPr>
              <w:t>Communiquer avec les parties prenantes et sensibiliser la communauté</w:t>
            </w:r>
          </w:p>
        </w:tc>
        <w:tc>
          <w:tcPr>
            <w:tcW w:w="2270" w:type="pct"/>
            <w:shd w:val="clear" w:color="auto" w:fill="auto"/>
          </w:tcPr>
          <w:p w14:paraId="4F73501B" w14:textId="77777777" w:rsidR="00D24223" w:rsidRPr="004C1912" w:rsidRDefault="00D24223" w:rsidP="00AF39F2">
            <w:pPr>
              <w:jc w:val="both"/>
              <w:rPr>
                <w:rFonts w:ascii="Calibri" w:hAnsi="Calibri"/>
                <w:sz w:val="19"/>
                <w:szCs w:val="19"/>
              </w:rPr>
            </w:pPr>
          </w:p>
        </w:tc>
      </w:tr>
      <w:tr w:rsidR="00D24223" w:rsidRPr="0013398E" w14:paraId="5CAE07AC" w14:textId="77777777" w:rsidTr="00066391">
        <w:trPr>
          <w:trHeight w:val="226"/>
        </w:trPr>
        <w:tc>
          <w:tcPr>
            <w:tcW w:w="2730" w:type="pct"/>
            <w:tcBorders>
              <w:bottom w:val="single" w:sz="4" w:space="0" w:color="auto"/>
            </w:tcBorders>
            <w:shd w:val="clear" w:color="auto" w:fill="auto"/>
          </w:tcPr>
          <w:p w14:paraId="2889F454" w14:textId="0EE258AE" w:rsidR="00D24223" w:rsidRPr="004C1912" w:rsidRDefault="00D24223" w:rsidP="00AF39F2">
            <w:pPr>
              <w:rPr>
                <w:rFonts w:ascii="Calibri" w:hAnsi="Calibri"/>
                <w:sz w:val="19"/>
                <w:szCs w:val="19"/>
              </w:rPr>
            </w:pPr>
            <w:r w:rsidRPr="004C1912">
              <w:rPr>
                <w:rFonts w:ascii="Calibri" w:hAnsi="Calibri"/>
                <w:sz w:val="19"/>
                <w:szCs w:val="19"/>
              </w:rPr>
              <w:t xml:space="preserve">Développer un </w:t>
            </w:r>
            <w:r w:rsidRPr="0013398E">
              <w:rPr>
                <w:rFonts w:ascii="Calibri" w:hAnsi="Calibri"/>
                <w:sz w:val="19"/>
                <w:szCs w:val="19"/>
              </w:rPr>
              <w:t>planning</w:t>
            </w:r>
            <w:r w:rsidRPr="004C1912">
              <w:rPr>
                <w:rFonts w:ascii="Calibri" w:hAnsi="Calibri"/>
                <w:sz w:val="19"/>
                <w:szCs w:val="19"/>
              </w:rPr>
              <w:t xml:space="preserve"> provisoire</w:t>
            </w:r>
          </w:p>
        </w:tc>
        <w:tc>
          <w:tcPr>
            <w:tcW w:w="2270" w:type="pct"/>
            <w:tcBorders>
              <w:bottom w:val="single" w:sz="4" w:space="0" w:color="auto"/>
            </w:tcBorders>
            <w:shd w:val="clear" w:color="auto" w:fill="auto"/>
          </w:tcPr>
          <w:p w14:paraId="70B7F7E5" w14:textId="77777777" w:rsidR="00D24223" w:rsidRPr="004C1912" w:rsidRDefault="00D24223" w:rsidP="00AF39F2">
            <w:pPr>
              <w:jc w:val="both"/>
              <w:rPr>
                <w:rFonts w:ascii="Calibri" w:hAnsi="Calibri"/>
                <w:sz w:val="19"/>
                <w:szCs w:val="19"/>
              </w:rPr>
            </w:pPr>
          </w:p>
        </w:tc>
      </w:tr>
      <w:tr w:rsidR="00D24223" w:rsidRPr="0013398E" w14:paraId="3C132367" w14:textId="77777777" w:rsidTr="00066391">
        <w:trPr>
          <w:trHeight w:val="226"/>
        </w:trPr>
        <w:tc>
          <w:tcPr>
            <w:tcW w:w="2730" w:type="pct"/>
            <w:shd w:val="clear" w:color="auto" w:fill="BFBFBF" w:themeFill="background1" w:themeFillShade="BF"/>
          </w:tcPr>
          <w:p w14:paraId="2EA9CA10" w14:textId="54C36077" w:rsidR="00D24223" w:rsidRPr="00664338" w:rsidRDefault="00D24223" w:rsidP="00664338">
            <w:pPr>
              <w:jc w:val="both"/>
              <w:rPr>
                <w:rFonts w:ascii="Calibri" w:hAnsi="Calibri"/>
                <w:sz w:val="19"/>
                <w:szCs w:val="19"/>
              </w:rPr>
            </w:pPr>
            <w:r w:rsidRPr="0013398E">
              <w:rPr>
                <w:rFonts w:ascii="Calibri" w:hAnsi="Calibri"/>
                <w:b/>
                <w:bCs/>
                <w:sz w:val="19"/>
                <w:szCs w:val="19"/>
              </w:rPr>
              <w:t>Conception de l'enquête</w:t>
            </w:r>
          </w:p>
        </w:tc>
        <w:tc>
          <w:tcPr>
            <w:tcW w:w="2270" w:type="pct"/>
            <w:shd w:val="clear" w:color="auto" w:fill="BFBFBF" w:themeFill="background1" w:themeFillShade="BF"/>
          </w:tcPr>
          <w:p w14:paraId="66F40FE8" w14:textId="40BF3BF2" w:rsidR="00D24223" w:rsidRPr="0013398E" w:rsidRDefault="00D24223" w:rsidP="00AF39F2">
            <w:pPr>
              <w:jc w:val="both"/>
              <w:rPr>
                <w:rFonts w:ascii="Calibri" w:hAnsi="Calibri"/>
                <w:b/>
                <w:bCs/>
                <w:sz w:val="19"/>
                <w:szCs w:val="19"/>
              </w:rPr>
            </w:pPr>
            <w:r w:rsidRPr="0013398E">
              <w:rPr>
                <w:rFonts w:ascii="Calibri" w:hAnsi="Calibri"/>
                <w:b/>
                <w:bCs/>
                <w:sz w:val="19"/>
                <w:szCs w:val="19"/>
              </w:rPr>
              <w:t>Semaines 2 - 3</w:t>
            </w:r>
          </w:p>
        </w:tc>
      </w:tr>
      <w:tr w:rsidR="00D24223" w:rsidRPr="0013398E" w14:paraId="4476080B" w14:textId="77777777" w:rsidTr="00066391">
        <w:trPr>
          <w:trHeight w:val="518"/>
        </w:trPr>
        <w:tc>
          <w:tcPr>
            <w:tcW w:w="2730" w:type="pct"/>
            <w:shd w:val="clear" w:color="auto" w:fill="auto"/>
          </w:tcPr>
          <w:p w14:paraId="45420461" w14:textId="77777777" w:rsidR="00D24223" w:rsidRPr="004C1912" w:rsidRDefault="00D24223" w:rsidP="00AF39F2">
            <w:pPr>
              <w:rPr>
                <w:rFonts w:ascii="Calibri" w:hAnsi="Calibri"/>
                <w:sz w:val="19"/>
                <w:szCs w:val="19"/>
              </w:rPr>
            </w:pPr>
            <w:r w:rsidRPr="004C1912">
              <w:rPr>
                <w:rFonts w:ascii="Calibri" w:hAnsi="Calibri"/>
                <w:sz w:val="19"/>
                <w:szCs w:val="19"/>
              </w:rPr>
              <w:t>Déterminer la méthode d'échantillonnage, calculer la taille de l'échantillon et sélectionner les grappes, le cas échéant</w:t>
            </w:r>
          </w:p>
        </w:tc>
        <w:tc>
          <w:tcPr>
            <w:tcW w:w="2270" w:type="pct"/>
            <w:shd w:val="clear" w:color="auto" w:fill="auto"/>
          </w:tcPr>
          <w:p w14:paraId="1D363AAF" w14:textId="77777777" w:rsidR="00D24223" w:rsidRPr="004C1912" w:rsidRDefault="00D24223" w:rsidP="00AF39F2">
            <w:pPr>
              <w:jc w:val="both"/>
              <w:rPr>
                <w:rFonts w:ascii="Calibri" w:hAnsi="Calibri"/>
                <w:sz w:val="19"/>
                <w:szCs w:val="19"/>
              </w:rPr>
            </w:pPr>
          </w:p>
        </w:tc>
      </w:tr>
      <w:tr w:rsidR="00D24223" w:rsidRPr="0013398E" w14:paraId="39CF9789" w14:textId="77777777" w:rsidTr="00066391">
        <w:trPr>
          <w:trHeight w:val="518"/>
        </w:trPr>
        <w:tc>
          <w:tcPr>
            <w:tcW w:w="2730" w:type="pct"/>
            <w:shd w:val="clear" w:color="auto" w:fill="auto"/>
          </w:tcPr>
          <w:p w14:paraId="7F1F57DF" w14:textId="77777777" w:rsidR="00D24223" w:rsidRPr="004C1912" w:rsidRDefault="00D24223" w:rsidP="00AF39F2">
            <w:pPr>
              <w:rPr>
                <w:rFonts w:ascii="Calibri" w:hAnsi="Calibri"/>
                <w:sz w:val="19"/>
                <w:szCs w:val="19"/>
              </w:rPr>
            </w:pPr>
            <w:r w:rsidRPr="004C1912">
              <w:rPr>
                <w:rFonts w:ascii="Calibri" w:hAnsi="Calibri"/>
                <w:sz w:val="19"/>
                <w:szCs w:val="19"/>
              </w:rPr>
              <w:t>Envoyer le protocole préliminaire de l'enquête au siège/aux bureaux régionaux du HCR pour une vérification</w:t>
            </w:r>
          </w:p>
        </w:tc>
        <w:tc>
          <w:tcPr>
            <w:tcW w:w="2270" w:type="pct"/>
            <w:shd w:val="clear" w:color="auto" w:fill="auto"/>
          </w:tcPr>
          <w:p w14:paraId="3B39F743" w14:textId="77777777" w:rsidR="00D24223" w:rsidRPr="004C1912" w:rsidRDefault="00D24223" w:rsidP="00AF39F2">
            <w:pPr>
              <w:jc w:val="both"/>
              <w:rPr>
                <w:rFonts w:ascii="Calibri" w:hAnsi="Calibri"/>
                <w:sz w:val="19"/>
                <w:szCs w:val="19"/>
              </w:rPr>
            </w:pPr>
          </w:p>
        </w:tc>
      </w:tr>
      <w:tr w:rsidR="00D24223" w:rsidRPr="0013398E" w14:paraId="361952E4" w14:textId="77777777" w:rsidTr="00066391">
        <w:trPr>
          <w:trHeight w:val="226"/>
        </w:trPr>
        <w:tc>
          <w:tcPr>
            <w:tcW w:w="2730" w:type="pct"/>
            <w:shd w:val="clear" w:color="auto" w:fill="BFBFBF" w:themeFill="background1" w:themeFillShade="BF"/>
          </w:tcPr>
          <w:p w14:paraId="608167D3" w14:textId="77777777" w:rsidR="00D24223" w:rsidRPr="0013398E" w:rsidRDefault="00D24223" w:rsidP="00AF39F2">
            <w:pPr>
              <w:rPr>
                <w:rFonts w:ascii="Calibri" w:hAnsi="Calibri"/>
                <w:sz w:val="19"/>
                <w:szCs w:val="19"/>
              </w:rPr>
            </w:pPr>
            <w:r w:rsidRPr="0013398E">
              <w:rPr>
                <w:rFonts w:ascii="Calibri" w:hAnsi="Calibri"/>
                <w:b/>
                <w:bCs/>
                <w:sz w:val="19"/>
                <w:szCs w:val="19"/>
              </w:rPr>
              <w:t>Protocole de l'enquête</w:t>
            </w:r>
          </w:p>
        </w:tc>
        <w:tc>
          <w:tcPr>
            <w:tcW w:w="2270" w:type="pct"/>
            <w:shd w:val="clear" w:color="auto" w:fill="BFBFBF" w:themeFill="background1" w:themeFillShade="BF"/>
          </w:tcPr>
          <w:p w14:paraId="3BA14D25" w14:textId="4DFD94D5" w:rsidR="00D24223" w:rsidRPr="0013398E" w:rsidRDefault="00D24223" w:rsidP="00AF39F2">
            <w:pPr>
              <w:jc w:val="both"/>
              <w:rPr>
                <w:rFonts w:ascii="Calibri" w:hAnsi="Calibri"/>
                <w:sz w:val="19"/>
                <w:szCs w:val="19"/>
              </w:rPr>
            </w:pPr>
            <w:r w:rsidRPr="0013398E">
              <w:rPr>
                <w:rFonts w:ascii="Calibri" w:hAnsi="Calibri"/>
                <w:b/>
                <w:bCs/>
                <w:sz w:val="19"/>
                <w:szCs w:val="19"/>
              </w:rPr>
              <w:t>Semaines 2 - 3</w:t>
            </w:r>
          </w:p>
        </w:tc>
      </w:tr>
      <w:tr w:rsidR="00D24223" w:rsidRPr="0013398E" w14:paraId="3D795F64" w14:textId="77777777" w:rsidTr="00066391">
        <w:trPr>
          <w:trHeight w:val="226"/>
        </w:trPr>
        <w:tc>
          <w:tcPr>
            <w:tcW w:w="2730" w:type="pct"/>
            <w:shd w:val="clear" w:color="auto" w:fill="auto"/>
          </w:tcPr>
          <w:p w14:paraId="048DD57D" w14:textId="77777777" w:rsidR="00D24223" w:rsidRPr="004C1912" w:rsidRDefault="00D24223" w:rsidP="00AF39F2">
            <w:pPr>
              <w:rPr>
                <w:rFonts w:ascii="Calibri" w:hAnsi="Calibri"/>
                <w:sz w:val="19"/>
                <w:szCs w:val="19"/>
              </w:rPr>
            </w:pPr>
            <w:r w:rsidRPr="004C1912">
              <w:rPr>
                <w:rFonts w:ascii="Calibri" w:hAnsi="Calibri"/>
                <w:sz w:val="19"/>
                <w:szCs w:val="19"/>
              </w:rPr>
              <w:t>Finaliser le protocole de l'enquête</w:t>
            </w:r>
          </w:p>
        </w:tc>
        <w:tc>
          <w:tcPr>
            <w:tcW w:w="2270" w:type="pct"/>
            <w:shd w:val="clear" w:color="auto" w:fill="auto"/>
          </w:tcPr>
          <w:p w14:paraId="565CB42F" w14:textId="77777777" w:rsidR="00D24223" w:rsidRPr="004C1912" w:rsidRDefault="00D24223" w:rsidP="00AF39F2">
            <w:pPr>
              <w:jc w:val="both"/>
              <w:rPr>
                <w:rFonts w:ascii="Calibri" w:hAnsi="Calibri"/>
                <w:sz w:val="19"/>
                <w:szCs w:val="19"/>
              </w:rPr>
            </w:pPr>
          </w:p>
        </w:tc>
      </w:tr>
      <w:tr w:rsidR="00D24223" w:rsidRPr="0013398E" w14:paraId="636E3E4E" w14:textId="77777777" w:rsidTr="00066391">
        <w:trPr>
          <w:trHeight w:val="114"/>
        </w:trPr>
        <w:tc>
          <w:tcPr>
            <w:tcW w:w="2730" w:type="pct"/>
            <w:tcBorders>
              <w:bottom w:val="single" w:sz="4" w:space="0" w:color="auto"/>
            </w:tcBorders>
            <w:shd w:val="clear" w:color="auto" w:fill="auto"/>
          </w:tcPr>
          <w:p w14:paraId="744D63E1" w14:textId="2E63FFAF" w:rsidR="00D24223" w:rsidRPr="0013398E" w:rsidRDefault="00D24223" w:rsidP="00AF39F2">
            <w:pPr>
              <w:rPr>
                <w:rFonts w:ascii="Calibri" w:hAnsi="Calibri"/>
                <w:sz w:val="19"/>
                <w:szCs w:val="19"/>
              </w:rPr>
            </w:pPr>
            <w:r w:rsidRPr="0013398E">
              <w:rPr>
                <w:rFonts w:ascii="Calibri" w:hAnsi="Calibri"/>
                <w:sz w:val="19"/>
                <w:szCs w:val="19"/>
              </w:rPr>
              <w:t>Identifier puis finaliser le recrutement du personnel d’enquête</w:t>
            </w:r>
          </w:p>
        </w:tc>
        <w:tc>
          <w:tcPr>
            <w:tcW w:w="2270" w:type="pct"/>
            <w:shd w:val="clear" w:color="auto" w:fill="auto"/>
          </w:tcPr>
          <w:p w14:paraId="38CE7513" w14:textId="77777777" w:rsidR="00D24223" w:rsidRPr="0013398E" w:rsidRDefault="00D24223" w:rsidP="00AF39F2">
            <w:pPr>
              <w:jc w:val="both"/>
              <w:rPr>
                <w:rFonts w:ascii="Calibri" w:hAnsi="Calibri"/>
                <w:sz w:val="19"/>
                <w:szCs w:val="19"/>
              </w:rPr>
            </w:pPr>
          </w:p>
        </w:tc>
      </w:tr>
      <w:tr w:rsidR="00D24223" w:rsidRPr="0013398E" w14:paraId="71749DD7" w14:textId="77777777" w:rsidTr="00066391">
        <w:trPr>
          <w:trHeight w:val="114"/>
        </w:trPr>
        <w:tc>
          <w:tcPr>
            <w:tcW w:w="2730" w:type="pct"/>
            <w:tcBorders>
              <w:bottom w:val="single" w:sz="4" w:space="0" w:color="auto"/>
            </w:tcBorders>
            <w:shd w:val="clear" w:color="auto" w:fill="auto"/>
          </w:tcPr>
          <w:p w14:paraId="17591F77" w14:textId="77777777" w:rsidR="00D24223" w:rsidRPr="0013398E" w:rsidRDefault="00D24223" w:rsidP="00AF39F2">
            <w:pPr>
              <w:rPr>
                <w:rFonts w:ascii="Calibri" w:hAnsi="Calibri"/>
                <w:sz w:val="19"/>
                <w:szCs w:val="19"/>
              </w:rPr>
            </w:pPr>
            <w:r w:rsidRPr="0013398E">
              <w:rPr>
                <w:rFonts w:ascii="Calibri" w:hAnsi="Calibri"/>
                <w:sz w:val="19"/>
                <w:szCs w:val="19"/>
              </w:rPr>
              <w:t>Finaliser le budget</w:t>
            </w:r>
          </w:p>
        </w:tc>
        <w:tc>
          <w:tcPr>
            <w:tcW w:w="2270" w:type="pct"/>
            <w:shd w:val="clear" w:color="auto" w:fill="auto"/>
          </w:tcPr>
          <w:p w14:paraId="3E62DAE7" w14:textId="77777777" w:rsidR="00D24223" w:rsidRPr="0013398E" w:rsidRDefault="00D24223" w:rsidP="00AF39F2">
            <w:pPr>
              <w:jc w:val="both"/>
              <w:rPr>
                <w:rFonts w:ascii="Calibri" w:hAnsi="Calibri"/>
                <w:sz w:val="19"/>
                <w:szCs w:val="19"/>
              </w:rPr>
            </w:pPr>
          </w:p>
        </w:tc>
      </w:tr>
      <w:tr w:rsidR="00D24223" w:rsidRPr="0013398E" w14:paraId="4A809A73" w14:textId="77777777" w:rsidTr="00066391">
        <w:trPr>
          <w:trHeight w:val="114"/>
        </w:trPr>
        <w:tc>
          <w:tcPr>
            <w:tcW w:w="2730" w:type="pct"/>
            <w:tcBorders>
              <w:bottom w:val="single" w:sz="4" w:space="0" w:color="auto"/>
            </w:tcBorders>
            <w:shd w:val="clear" w:color="auto" w:fill="auto"/>
          </w:tcPr>
          <w:p w14:paraId="21D83DB7" w14:textId="4D54BAD5" w:rsidR="00D24223" w:rsidRPr="0013398E" w:rsidRDefault="00D24223" w:rsidP="00AF39F2">
            <w:pPr>
              <w:rPr>
                <w:rFonts w:ascii="Calibri" w:hAnsi="Calibri"/>
                <w:sz w:val="19"/>
                <w:szCs w:val="19"/>
              </w:rPr>
            </w:pPr>
            <w:r w:rsidRPr="0013398E">
              <w:rPr>
                <w:rFonts w:ascii="Calibri" w:hAnsi="Calibri"/>
                <w:sz w:val="19"/>
                <w:szCs w:val="19"/>
              </w:rPr>
              <w:t>Finaliser le planning</w:t>
            </w:r>
          </w:p>
        </w:tc>
        <w:tc>
          <w:tcPr>
            <w:tcW w:w="2270" w:type="pct"/>
            <w:tcBorders>
              <w:bottom w:val="single" w:sz="4" w:space="0" w:color="auto"/>
            </w:tcBorders>
            <w:shd w:val="clear" w:color="auto" w:fill="auto"/>
          </w:tcPr>
          <w:p w14:paraId="28972C06" w14:textId="77777777" w:rsidR="00D24223" w:rsidRPr="0013398E" w:rsidRDefault="00D24223" w:rsidP="00AF39F2">
            <w:pPr>
              <w:jc w:val="both"/>
              <w:rPr>
                <w:rFonts w:ascii="Calibri" w:hAnsi="Calibri"/>
                <w:sz w:val="19"/>
                <w:szCs w:val="19"/>
              </w:rPr>
            </w:pPr>
          </w:p>
        </w:tc>
      </w:tr>
      <w:tr w:rsidR="00D24223" w:rsidRPr="0013398E" w14:paraId="20BAEC79" w14:textId="77777777" w:rsidTr="00066391">
        <w:trPr>
          <w:trHeight w:val="226"/>
        </w:trPr>
        <w:tc>
          <w:tcPr>
            <w:tcW w:w="2730" w:type="pct"/>
            <w:shd w:val="clear" w:color="auto" w:fill="BFBFBF" w:themeFill="background1" w:themeFillShade="BF"/>
          </w:tcPr>
          <w:p w14:paraId="760CF3DD" w14:textId="77777777" w:rsidR="00D24223" w:rsidRPr="0013398E" w:rsidRDefault="00D24223" w:rsidP="00D24223">
            <w:pPr>
              <w:rPr>
                <w:rFonts w:ascii="Calibri" w:hAnsi="Calibri"/>
                <w:b/>
                <w:bCs/>
                <w:sz w:val="19"/>
                <w:szCs w:val="19"/>
              </w:rPr>
            </w:pPr>
            <w:r w:rsidRPr="0013398E">
              <w:rPr>
                <w:rFonts w:ascii="Calibri" w:hAnsi="Calibri"/>
                <w:b/>
                <w:bCs/>
                <w:sz w:val="19"/>
                <w:szCs w:val="19"/>
              </w:rPr>
              <w:t>Équipement et fournitures</w:t>
            </w:r>
          </w:p>
        </w:tc>
        <w:tc>
          <w:tcPr>
            <w:tcW w:w="2270" w:type="pct"/>
            <w:shd w:val="clear" w:color="auto" w:fill="BFBFBF" w:themeFill="background1" w:themeFillShade="BF"/>
          </w:tcPr>
          <w:p w14:paraId="4C2774DC" w14:textId="610C5495" w:rsidR="00D24223" w:rsidRPr="0013398E" w:rsidRDefault="00D24223" w:rsidP="00D24223">
            <w:pPr>
              <w:jc w:val="both"/>
              <w:rPr>
                <w:rFonts w:ascii="Calibri" w:hAnsi="Calibri"/>
                <w:sz w:val="19"/>
                <w:szCs w:val="19"/>
              </w:rPr>
            </w:pPr>
            <w:r w:rsidRPr="0013398E">
              <w:rPr>
                <w:rFonts w:ascii="Calibri" w:hAnsi="Calibri"/>
                <w:b/>
                <w:bCs/>
                <w:sz w:val="19"/>
                <w:szCs w:val="19"/>
              </w:rPr>
              <w:t>Semaines 2 - 3</w:t>
            </w:r>
          </w:p>
        </w:tc>
      </w:tr>
      <w:tr w:rsidR="00D24223" w:rsidRPr="0013398E" w14:paraId="3DD01624" w14:textId="77777777" w:rsidTr="00066391">
        <w:trPr>
          <w:trHeight w:val="226"/>
        </w:trPr>
        <w:tc>
          <w:tcPr>
            <w:tcW w:w="2730" w:type="pct"/>
            <w:tcBorders>
              <w:bottom w:val="single" w:sz="4" w:space="0" w:color="auto"/>
            </w:tcBorders>
            <w:shd w:val="clear" w:color="auto" w:fill="auto"/>
          </w:tcPr>
          <w:p w14:paraId="3E0E9B8C" w14:textId="46906A8D" w:rsidR="00D24223" w:rsidRPr="004C1912" w:rsidRDefault="00D24223" w:rsidP="00D24223">
            <w:pPr>
              <w:rPr>
                <w:rFonts w:ascii="Calibri" w:hAnsi="Calibri"/>
                <w:sz w:val="19"/>
                <w:szCs w:val="19"/>
              </w:rPr>
            </w:pPr>
            <w:r w:rsidRPr="0013398E">
              <w:rPr>
                <w:rFonts w:ascii="Calibri" w:hAnsi="Calibri"/>
                <w:sz w:val="19"/>
                <w:szCs w:val="19"/>
              </w:rPr>
              <w:t>Préparer</w:t>
            </w:r>
            <w:r w:rsidRPr="004C1912">
              <w:rPr>
                <w:rFonts w:ascii="Calibri" w:hAnsi="Calibri"/>
                <w:sz w:val="19"/>
                <w:szCs w:val="19"/>
              </w:rPr>
              <w:t xml:space="preserve"> l'équipement et les fournitures </w:t>
            </w:r>
            <w:r w:rsidRPr="0013398E">
              <w:rPr>
                <w:rFonts w:ascii="Calibri" w:hAnsi="Calibri"/>
                <w:sz w:val="19"/>
                <w:szCs w:val="19"/>
              </w:rPr>
              <w:t xml:space="preserve">nécessaire </w:t>
            </w:r>
            <w:r w:rsidRPr="0013398E">
              <w:rPr>
                <w:rFonts w:ascii="Calibri" w:hAnsi="Calibri" w:cs="Calibri"/>
                <w:sz w:val="19"/>
                <w:szCs w:val="19"/>
              </w:rPr>
              <w:t>à</w:t>
            </w:r>
            <w:r w:rsidRPr="0013398E">
              <w:rPr>
                <w:rFonts w:ascii="Calibri" w:hAnsi="Calibri"/>
                <w:sz w:val="19"/>
                <w:szCs w:val="19"/>
              </w:rPr>
              <w:t xml:space="preserve"> la formation des enquêteurs et </w:t>
            </w:r>
            <w:r w:rsidRPr="0013398E">
              <w:rPr>
                <w:rFonts w:ascii="Calibri" w:hAnsi="Calibri" w:cs="Calibri"/>
                <w:sz w:val="19"/>
                <w:szCs w:val="19"/>
              </w:rPr>
              <w:t>à</w:t>
            </w:r>
            <w:r w:rsidRPr="0013398E">
              <w:rPr>
                <w:rFonts w:ascii="Calibri" w:hAnsi="Calibri"/>
                <w:sz w:val="19"/>
                <w:szCs w:val="19"/>
              </w:rPr>
              <w:t xml:space="preserve"> l’enquête </w:t>
            </w:r>
            <w:r w:rsidRPr="004C1912">
              <w:rPr>
                <w:rFonts w:ascii="Calibri" w:hAnsi="Calibri"/>
                <w:sz w:val="19"/>
                <w:szCs w:val="19"/>
              </w:rPr>
              <w:t xml:space="preserve">(les commandes devraient être effectuées </w:t>
            </w:r>
            <w:r w:rsidRPr="005A7737">
              <w:rPr>
                <w:rFonts w:ascii="Calibri" w:hAnsi="Calibri"/>
                <w:b/>
                <w:sz w:val="19"/>
                <w:szCs w:val="19"/>
              </w:rPr>
              <w:t>trois mois avant le début de l'enquête</w:t>
            </w:r>
            <w:r w:rsidRPr="004C1912">
              <w:rPr>
                <w:rFonts w:ascii="Calibri" w:hAnsi="Calibri"/>
                <w:sz w:val="19"/>
                <w:szCs w:val="19"/>
              </w:rPr>
              <w:t>)</w:t>
            </w:r>
          </w:p>
        </w:tc>
        <w:tc>
          <w:tcPr>
            <w:tcW w:w="2270" w:type="pct"/>
            <w:tcBorders>
              <w:bottom w:val="single" w:sz="4" w:space="0" w:color="auto"/>
            </w:tcBorders>
            <w:shd w:val="clear" w:color="auto" w:fill="auto"/>
          </w:tcPr>
          <w:p w14:paraId="24968745" w14:textId="77777777" w:rsidR="00D24223" w:rsidRPr="004C1912" w:rsidRDefault="00D24223" w:rsidP="00D24223">
            <w:pPr>
              <w:jc w:val="both"/>
              <w:rPr>
                <w:rFonts w:ascii="Calibri" w:hAnsi="Calibri"/>
                <w:sz w:val="19"/>
                <w:szCs w:val="19"/>
              </w:rPr>
            </w:pPr>
          </w:p>
        </w:tc>
      </w:tr>
      <w:tr w:rsidR="00D24223" w:rsidRPr="0013398E" w14:paraId="03CA6D01" w14:textId="77777777" w:rsidTr="00066391">
        <w:trPr>
          <w:trHeight w:val="226"/>
        </w:trPr>
        <w:tc>
          <w:tcPr>
            <w:tcW w:w="2730" w:type="pct"/>
            <w:shd w:val="clear" w:color="auto" w:fill="BFBFBF" w:themeFill="background1" w:themeFillShade="BF"/>
          </w:tcPr>
          <w:p w14:paraId="250F6A6D" w14:textId="77777777" w:rsidR="00D24223" w:rsidRPr="0013398E" w:rsidRDefault="00D24223" w:rsidP="00D24223">
            <w:pPr>
              <w:rPr>
                <w:rFonts w:ascii="Calibri" w:hAnsi="Calibri"/>
                <w:b/>
                <w:bCs/>
                <w:sz w:val="19"/>
                <w:szCs w:val="19"/>
              </w:rPr>
            </w:pPr>
            <w:r w:rsidRPr="0013398E">
              <w:rPr>
                <w:rFonts w:ascii="Calibri" w:hAnsi="Calibri"/>
                <w:b/>
                <w:bCs/>
                <w:sz w:val="19"/>
                <w:szCs w:val="19"/>
              </w:rPr>
              <w:t>Questionnaires</w:t>
            </w:r>
          </w:p>
        </w:tc>
        <w:tc>
          <w:tcPr>
            <w:tcW w:w="2270" w:type="pct"/>
            <w:shd w:val="clear" w:color="auto" w:fill="BFBFBF" w:themeFill="background1" w:themeFillShade="BF"/>
          </w:tcPr>
          <w:p w14:paraId="7C05C102" w14:textId="42864363" w:rsidR="00D24223" w:rsidRPr="0013398E" w:rsidRDefault="00D24223" w:rsidP="00D24223">
            <w:pPr>
              <w:jc w:val="both"/>
              <w:rPr>
                <w:rFonts w:ascii="Calibri" w:hAnsi="Calibri"/>
                <w:sz w:val="19"/>
                <w:szCs w:val="19"/>
              </w:rPr>
            </w:pPr>
            <w:r w:rsidRPr="0013398E">
              <w:rPr>
                <w:rFonts w:ascii="Calibri" w:hAnsi="Calibri"/>
                <w:b/>
                <w:bCs/>
                <w:sz w:val="19"/>
                <w:szCs w:val="19"/>
              </w:rPr>
              <w:t>Semaines 2 - 3</w:t>
            </w:r>
          </w:p>
        </w:tc>
      </w:tr>
      <w:tr w:rsidR="00D24223" w:rsidRPr="0013398E" w14:paraId="3DB60A22" w14:textId="77777777" w:rsidTr="00066391">
        <w:trPr>
          <w:trHeight w:val="226"/>
        </w:trPr>
        <w:tc>
          <w:tcPr>
            <w:tcW w:w="2730" w:type="pct"/>
            <w:shd w:val="clear" w:color="auto" w:fill="auto"/>
          </w:tcPr>
          <w:p w14:paraId="07C47BD6" w14:textId="2D546FA7" w:rsidR="00D24223" w:rsidRPr="0013398E" w:rsidRDefault="00D24223" w:rsidP="00D24223">
            <w:pPr>
              <w:rPr>
                <w:rFonts w:ascii="Calibri" w:hAnsi="Calibri"/>
                <w:sz w:val="19"/>
                <w:szCs w:val="19"/>
              </w:rPr>
            </w:pPr>
            <w:r w:rsidRPr="0013398E">
              <w:rPr>
                <w:rFonts w:ascii="Calibri" w:hAnsi="Calibri"/>
                <w:sz w:val="19"/>
                <w:szCs w:val="19"/>
              </w:rPr>
              <w:t>Adapter les questionnaires standardisés SENS au contexte</w:t>
            </w:r>
          </w:p>
        </w:tc>
        <w:tc>
          <w:tcPr>
            <w:tcW w:w="2270" w:type="pct"/>
            <w:shd w:val="clear" w:color="auto" w:fill="auto"/>
          </w:tcPr>
          <w:p w14:paraId="0A461591" w14:textId="77777777" w:rsidR="00D24223" w:rsidRPr="0013398E" w:rsidRDefault="00D24223" w:rsidP="00D24223">
            <w:pPr>
              <w:jc w:val="both"/>
              <w:rPr>
                <w:rFonts w:ascii="Calibri" w:hAnsi="Calibri"/>
                <w:sz w:val="19"/>
                <w:szCs w:val="19"/>
              </w:rPr>
            </w:pPr>
          </w:p>
        </w:tc>
      </w:tr>
      <w:tr w:rsidR="00D24223" w:rsidRPr="0013398E" w14:paraId="265700D1" w14:textId="77777777" w:rsidTr="00066391">
        <w:trPr>
          <w:trHeight w:val="237"/>
        </w:trPr>
        <w:tc>
          <w:tcPr>
            <w:tcW w:w="2730" w:type="pct"/>
            <w:shd w:val="clear" w:color="auto" w:fill="auto"/>
          </w:tcPr>
          <w:p w14:paraId="0BAF8582" w14:textId="77777777" w:rsidR="00D24223" w:rsidRPr="004C1912" w:rsidRDefault="00D24223" w:rsidP="00D24223">
            <w:pPr>
              <w:rPr>
                <w:rFonts w:ascii="Calibri" w:hAnsi="Calibri"/>
                <w:sz w:val="19"/>
                <w:szCs w:val="19"/>
              </w:rPr>
            </w:pPr>
            <w:r w:rsidRPr="004C1912">
              <w:rPr>
                <w:rFonts w:ascii="Calibri" w:hAnsi="Calibri"/>
                <w:sz w:val="19"/>
                <w:szCs w:val="19"/>
              </w:rPr>
              <w:t>Envoyer les questionnaires à tous les partenaires impliqués</w:t>
            </w:r>
          </w:p>
        </w:tc>
        <w:tc>
          <w:tcPr>
            <w:tcW w:w="2270" w:type="pct"/>
            <w:shd w:val="clear" w:color="auto" w:fill="auto"/>
          </w:tcPr>
          <w:p w14:paraId="3ABE01C7" w14:textId="77777777" w:rsidR="00D24223" w:rsidRPr="004C1912" w:rsidRDefault="00D24223" w:rsidP="00D24223">
            <w:pPr>
              <w:jc w:val="both"/>
              <w:rPr>
                <w:rFonts w:ascii="Calibri" w:hAnsi="Calibri"/>
                <w:sz w:val="19"/>
                <w:szCs w:val="19"/>
              </w:rPr>
            </w:pPr>
          </w:p>
        </w:tc>
      </w:tr>
      <w:tr w:rsidR="00D24223" w:rsidRPr="0013398E" w14:paraId="7797CF3C" w14:textId="77777777" w:rsidTr="00066391">
        <w:trPr>
          <w:trHeight w:val="253"/>
        </w:trPr>
        <w:tc>
          <w:tcPr>
            <w:tcW w:w="2730" w:type="pct"/>
            <w:shd w:val="clear" w:color="auto" w:fill="auto"/>
          </w:tcPr>
          <w:p w14:paraId="72C71D60" w14:textId="77777777" w:rsidR="00D24223" w:rsidRPr="0013398E" w:rsidRDefault="00D24223" w:rsidP="00D24223">
            <w:pPr>
              <w:rPr>
                <w:rFonts w:ascii="Calibri" w:hAnsi="Calibri"/>
                <w:sz w:val="19"/>
                <w:szCs w:val="19"/>
              </w:rPr>
            </w:pPr>
            <w:r w:rsidRPr="0013398E">
              <w:rPr>
                <w:rFonts w:ascii="Calibri" w:hAnsi="Calibri"/>
                <w:sz w:val="19"/>
                <w:szCs w:val="19"/>
              </w:rPr>
              <w:t>Traduire les questionnaires</w:t>
            </w:r>
          </w:p>
        </w:tc>
        <w:tc>
          <w:tcPr>
            <w:tcW w:w="2270" w:type="pct"/>
            <w:shd w:val="clear" w:color="auto" w:fill="auto"/>
          </w:tcPr>
          <w:p w14:paraId="45F232E8" w14:textId="77777777" w:rsidR="00D24223" w:rsidRPr="0013398E" w:rsidRDefault="00D24223" w:rsidP="00D24223">
            <w:pPr>
              <w:jc w:val="both"/>
              <w:rPr>
                <w:rFonts w:ascii="Calibri" w:hAnsi="Calibri"/>
                <w:sz w:val="19"/>
                <w:szCs w:val="19"/>
              </w:rPr>
            </w:pPr>
          </w:p>
        </w:tc>
      </w:tr>
      <w:tr w:rsidR="00D24223" w:rsidRPr="0013398E" w14:paraId="34197EF4" w14:textId="77777777" w:rsidTr="00066391">
        <w:trPr>
          <w:trHeight w:val="226"/>
        </w:trPr>
        <w:tc>
          <w:tcPr>
            <w:tcW w:w="2730" w:type="pct"/>
            <w:shd w:val="clear" w:color="auto" w:fill="auto"/>
          </w:tcPr>
          <w:p w14:paraId="15F632A7" w14:textId="77777777" w:rsidR="00D24223" w:rsidRPr="004C1912" w:rsidRDefault="00D24223" w:rsidP="00D24223">
            <w:pPr>
              <w:rPr>
                <w:rFonts w:ascii="Calibri" w:hAnsi="Calibri"/>
                <w:sz w:val="19"/>
                <w:szCs w:val="19"/>
              </w:rPr>
            </w:pPr>
            <w:r w:rsidRPr="004C1912">
              <w:rPr>
                <w:rFonts w:ascii="Calibri" w:hAnsi="Calibri"/>
                <w:sz w:val="19"/>
                <w:szCs w:val="19"/>
              </w:rPr>
              <w:t>Tester les questionnaires sur le terrain</w:t>
            </w:r>
          </w:p>
        </w:tc>
        <w:tc>
          <w:tcPr>
            <w:tcW w:w="2270" w:type="pct"/>
            <w:shd w:val="clear" w:color="auto" w:fill="auto"/>
          </w:tcPr>
          <w:p w14:paraId="5F5DFF56" w14:textId="77777777" w:rsidR="00D24223" w:rsidRPr="004C1912" w:rsidRDefault="00D24223" w:rsidP="00D24223">
            <w:pPr>
              <w:jc w:val="both"/>
              <w:rPr>
                <w:rFonts w:ascii="Calibri" w:hAnsi="Calibri"/>
                <w:sz w:val="19"/>
                <w:szCs w:val="19"/>
              </w:rPr>
            </w:pPr>
          </w:p>
        </w:tc>
      </w:tr>
      <w:tr w:rsidR="00D24223" w:rsidRPr="0013398E" w14:paraId="0EAECEDF" w14:textId="77777777" w:rsidTr="00066391">
        <w:trPr>
          <w:trHeight w:val="175"/>
        </w:trPr>
        <w:tc>
          <w:tcPr>
            <w:tcW w:w="2730" w:type="pct"/>
            <w:shd w:val="clear" w:color="auto" w:fill="auto"/>
          </w:tcPr>
          <w:p w14:paraId="51282205" w14:textId="77777777" w:rsidR="00D24223" w:rsidRPr="004C1912" w:rsidRDefault="00D24223" w:rsidP="00D24223">
            <w:pPr>
              <w:rPr>
                <w:rFonts w:ascii="Calibri" w:hAnsi="Calibri"/>
                <w:sz w:val="19"/>
                <w:szCs w:val="19"/>
              </w:rPr>
            </w:pPr>
            <w:r w:rsidRPr="004C1912">
              <w:rPr>
                <w:rFonts w:ascii="Calibri" w:hAnsi="Calibri"/>
                <w:sz w:val="19"/>
                <w:szCs w:val="19"/>
              </w:rPr>
              <w:t>Effectuer une contre-traduction des questionnaires</w:t>
            </w:r>
          </w:p>
        </w:tc>
        <w:tc>
          <w:tcPr>
            <w:tcW w:w="2270" w:type="pct"/>
            <w:shd w:val="clear" w:color="auto" w:fill="auto"/>
          </w:tcPr>
          <w:p w14:paraId="29DC978D" w14:textId="77777777" w:rsidR="00D24223" w:rsidRPr="004C1912" w:rsidRDefault="00D24223" w:rsidP="00D24223">
            <w:pPr>
              <w:jc w:val="both"/>
              <w:rPr>
                <w:rFonts w:ascii="Calibri" w:hAnsi="Calibri"/>
                <w:sz w:val="19"/>
                <w:szCs w:val="19"/>
              </w:rPr>
            </w:pPr>
          </w:p>
        </w:tc>
      </w:tr>
      <w:tr w:rsidR="00D24223" w:rsidRPr="0013398E" w14:paraId="42E0BE56" w14:textId="77777777" w:rsidTr="00066391">
        <w:trPr>
          <w:trHeight w:val="226"/>
        </w:trPr>
        <w:tc>
          <w:tcPr>
            <w:tcW w:w="2730" w:type="pct"/>
            <w:shd w:val="clear" w:color="auto" w:fill="auto"/>
          </w:tcPr>
          <w:p w14:paraId="634301E6" w14:textId="77777777" w:rsidR="00D24223" w:rsidRPr="004C1912" w:rsidRDefault="00D24223" w:rsidP="00D24223">
            <w:pPr>
              <w:rPr>
                <w:rFonts w:ascii="Calibri" w:hAnsi="Calibri"/>
                <w:sz w:val="19"/>
                <w:szCs w:val="19"/>
              </w:rPr>
            </w:pPr>
            <w:r w:rsidRPr="004C1912">
              <w:rPr>
                <w:rFonts w:ascii="Calibri" w:hAnsi="Calibri"/>
                <w:sz w:val="19"/>
                <w:szCs w:val="19"/>
              </w:rPr>
              <w:t>Finaliser et imprimer les questionnaires pour la formation</w:t>
            </w:r>
          </w:p>
        </w:tc>
        <w:tc>
          <w:tcPr>
            <w:tcW w:w="2270" w:type="pct"/>
            <w:shd w:val="clear" w:color="auto" w:fill="auto"/>
          </w:tcPr>
          <w:p w14:paraId="2965D673" w14:textId="77777777" w:rsidR="00D24223" w:rsidRPr="004C1912" w:rsidRDefault="00D24223" w:rsidP="00D24223">
            <w:pPr>
              <w:jc w:val="both"/>
              <w:rPr>
                <w:rFonts w:ascii="Calibri" w:hAnsi="Calibri"/>
                <w:sz w:val="19"/>
                <w:szCs w:val="19"/>
              </w:rPr>
            </w:pPr>
          </w:p>
        </w:tc>
      </w:tr>
      <w:tr w:rsidR="00D24223" w:rsidRPr="0013398E" w14:paraId="6756B7E5" w14:textId="77777777" w:rsidTr="00066391">
        <w:trPr>
          <w:trHeight w:val="226"/>
        </w:trPr>
        <w:tc>
          <w:tcPr>
            <w:tcW w:w="2730" w:type="pct"/>
            <w:shd w:val="clear" w:color="auto" w:fill="auto"/>
          </w:tcPr>
          <w:p w14:paraId="42F2CACD" w14:textId="671D7D74" w:rsidR="00D24223" w:rsidRPr="00083C52" w:rsidRDefault="00D24223" w:rsidP="00D24223">
            <w:pPr>
              <w:rPr>
                <w:rFonts w:ascii="Calibri" w:hAnsi="Calibri"/>
                <w:sz w:val="19"/>
                <w:szCs w:val="19"/>
              </w:rPr>
            </w:pPr>
            <w:r w:rsidRPr="00083C52">
              <w:rPr>
                <w:rFonts w:ascii="Calibri" w:hAnsi="Calibri"/>
                <w:sz w:val="19"/>
                <w:szCs w:val="19"/>
              </w:rPr>
              <w:t>Mettre en place le système pour la collecte de donn</w:t>
            </w:r>
            <w:r w:rsidRPr="00083C52">
              <w:rPr>
                <w:rFonts w:ascii="Calibri" w:hAnsi="Calibri" w:cs="Calibri"/>
                <w:sz w:val="19"/>
                <w:szCs w:val="19"/>
              </w:rPr>
              <w:t>é</w:t>
            </w:r>
            <w:r w:rsidRPr="00083C52">
              <w:rPr>
                <w:rFonts w:ascii="Calibri" w:hAnsi="Calibri"/>
                <w:sz w:val="19"/>
                <w:szCs w:val="19"/>
              </w:rPr>
              <w:t xml:space="preserve">es mobile (serveur, téléphones, ordinateur) </w:t>
            </w:r>
          </w:p>
        </w:tc>
        <w:tc>
          <w:tcPr>
            <w:tcW w:w="2270" w:type="pct"/>
            <w:shd w:val="clear" w:color="auto" w:fill="auto"/>
          </w:tcPr>
          <w:p w14:paraId="7475D419" w14:textId="77777777" w:rsidR="00D24223" w:rsidRPr="004C1912" w:rsidRDefault="00D24223" w:rsidP="00D24223">
            <w:pPr>
              <w:jc w:val="both"/>
              <w:rPr>
                <w:rFonts w:ascii="Calibri" w:hAnsi="Calibri"/>
                <w:sz w:val="19"/>
                <w:szCs w:val="19"/>
              </w:rPr>
            </w:pPr>
          </w:p>
        </w:tc>
      </w:tr>
      <w:tr w:rsidR="00D24223" w:rsidRPr="0013398E" w14:paraId="60288C69" w14:textId="77777777" w:rsidTr="00066391">
        <w:trPr>
          <w:trHeight w:val="226"/>
        </w:trPr>
        <w:tc>
          <w:tcPr>
            <w:tcW w:w="2730" w:type="pct"/>
            <w:tcBorders>
              <w:bottom w:val="single" w:sz="4" w:space="0" w:color="auto"/>
            </w:tcBorders>
            <w:shd w:val="clear" w:color="auto" w:fill="auto"/>
          </w:tcPr>
          <w:p w14:paraId="04D9ACEE" w14:textId="77777777" w:rsidR="00D24223" w:rsidRPr="004C1912" w:rsidRDefault="00D24223" w:rsidP="00D24223">
            <w:pPr>
              <w:jc w:val="both"/>
              <w:rPr>
                <w:rFonts w:ascii="Calibri" w:hAnsi="Calibri"/>
                <w:sz w:val="19"/>
                <w:szCs w:val="19"/>
              </w:rPr>
            </w:pPr>
            <w:r w:rsidRPr="004C1912">
              <w:rPr>
                <w:rFonts w:ascii="Calibri" w:hAnsi="Calibri"/>
                <w:sz w:val="19"/>
                <w:szCs w:val="19"/>
              </w:rPr>
              <w:t xml:space="preserve">Finaliser tous les documents du terrain et de la formation </w:t>
            </w:r>
          </w:p>
        </w:tc>
        <w:tc>
          <w:tcPr>
            <w:tcW w:w="2270" w:type="pct"/>
            <w:tcBorders>
              <w:bottom w:val="single" w:sz="4" w:space="0" w:color="auto"/>
            </w:tcBorders>
            <w:shd w:val="clear" w:color="auto" w:fill="auto"/>
          </w:tcPr>
          <w:p w14:paraId="7D91DF18" w14:textId="77777777" w:rsidR="00D24223" w:rsidRPr="004C1912" w:rsidRDefault="00D24223" w:rsidP="00D24223">
            <w:pPr>
              <w:jc w:val="both"/>
              <w:rPr>
                <w:rFonts w:ascii="Calibri" w:hAnsi="Calibri"/>
                <w:sz w:val="19"/>
                <w:szCs w:val="19"/>
              </w:rPr>
            </w:pPr>
          </w:p>
        </w:tc>
      </w:tr>
      <w:tr w:rsidR="00D24223" w:rsidRPr="0013398E" w14:paraId="112D84DC" w14:textId="77777777" w:rsidTr="00066391">
        <w:trPr>
          <w:trHeight w:val="226"/>
        </w:trPr>
        <w:tc>
          <w:tcPr>
            <w:tcW w:w="2730" w:type="pct"/>
            <w:shd w:val="clear" w:color="auto" w:fill="BFBFBF" w:themeFill="background1" w:themeFillShade="BF"/>
          </w:tcPr>
          <w:p w14:paraId="16F895CE" w14:textId="143ECFBA" w:rsidR="00D24223" w:rsidRPr="004C1912" w:rsidRDefault="00D24223" w:rsidP="00D24223">
            <w:pPr>
              <w:jc w:val="both"/>
              <w:rPr>
                <w:rFonts w:ascii="Calibri" w:hAnsi="Calibri"/>
                <w:b/>
                <w:bCs/>
                <w:sz w:val="19"/>
                <w:szCs w:val="19"/>
              </w:rPr>
            </w:pPr>
            <w:r w:rsidRPr="004C1912">
              <w:rPr>
                <w:rFonts w:ascii="Calibri" w:hAnsi="Calibri"/>
                <w:b/>
                <w:bCs/>
                <w:sz w:val="19"/>
                <w:szCs w:val="19"/>
              </w:rPr>
              <w:t>Formation et test du terrain</w:t>
            </w:r>
          </w:p>
        </w:tc>
        <w:tc>
          <w:tcPr>
            <w:tcW w:w="2270" w:type="pct"/>
            <w:shd w:val="clear" w:color="auto" w:fill="BFBFBF" w:themeFill="background1" w:themeFillShade="BF"/>
          </w:tcPr>
          <w:p w14:paraId="2FA968FD" w14:textId="2921CB5F" w:rsidR="00D24223" w:rsidRPr="0013398E" w:rsidRDefault="00D24223" w:rsidP="00D24223">
            <w:pPr>
              <w:jc w:val="both"/>
              <w:rPr>
                <w:rFonts w:ascii="Calibri" w:hAnsi="Calibri"/>
                <w:b/>
                <w:bCs/>
                <w:sz w:val="19"/>
                <w:szCs w:val="19"/>
              </w:rPr>
            </w:pPr>
            <w:r w:rsidRPr="0013398E">
              <w:rPr>
                <w:rFonts w:ascii="Calibri" w:hAnsi="Calibri"/>
                <w:b/>
                <w:bCs/>
                <w:sz w:val="19"/>
                <w:szCs w:val="19"/>
              </w:rPr>
              <w:t>Semaines 3 - 4</w:t>
            </w:r>
          </w:p>
        </w:tc>
      </w:tr>
      <w:tr w:rsidR="00066391" w:rsidRPr="0013398E" w14:paraId="6FF0407F" w14:textId="77777777" w:rsidTr="00066391">
        <w:trPr>
          <w:trHeight w:val="117"/>
        </w:trPr>
        <w:tc>
          <w:tcPr>
            <w:tcW w:w="2730" w:type="pct"/>
            <w:shd w:val="clear" w:color="auto" w:fill="auto"/>
          </w:tcPr>
          <w:p w14:paraId="1A4EA253" w14:textId="77777777" w:rsidR="00066391" w:rsidRPr="0013398E" w:rsidRDefault="00066391" w:rsidP="00D24223">
            <w:pPr>
              <w:rPr>
                <w:rFonts w:ascii="Calibri" w:hAnsi="Calibri"/>
                <w:sz w:val="19"/>
                <w:szCs w:val="19"/>
              </w:rPr>
            </w:pPr>
            <w:r w:rsidRPr="0013398E">
              <w:rPr>
                <w:rFonts w:ascii="Calibri" w:hAnsi="Calibri"/>
                <w:sz w:val="19"/>
                <w:szCs w:val="19"/>
              </w:rPr>
              <w:t xml:space="preserve">Recrutement final des membres de l’équipe </w:t>
            </w:r>
          </w:p>
        </w:tc>
        <w:tc>
          <w:tcPr>
            <w:tcW w:w="2270" w:type="pct"/>
            <w:shd w:val="clear" w:color="auto" w:fill="auto"/>
          </w:tcPr>
          <w:p w14:paraId="411223B2" w14:textId="5E021CEC" w:rsidR="00066391" w:rsidRPr="0013398E" w:rsidRDefault="00066391" w:rsidP="00D24223">
            <w:pPr>
              <w:jc w:val="both"/>
              <w:rPr>
                <w:rFonts w:ascii="Calibri" w:hAnsi="Calibri"/>
                <w:sz w:val="19"/>
                <w:szCs w:val="19"/>
              </w:rPr>
            </w:pPr>
            <w:r w:rsidRPr="0013398E">
              <w:rPr>
                <w:rFonts w:ascii="Calibri" w:hAnsi="Calibri"/>
                <w:sz w:val="19"/>
                <w:szCs w:val="19"/>
              </w:rPr>
              <w:t>Avant la formation</w:t>
            </w:r>
          </w:p>
        </w:tc>
      </w:tr>
      <w:tr w:rsidR="00E06D58" w:rsidRPr="0013398E" w14:paraId="1A86C66E" w14:textId="77777777" w:rsidTr="00066391">
        <w:trPr>
          <w:trHeight w:val="226"/>
        </w:trPr>
        <w:tc>
          <w:tcPr>
            <w:tcW w:w="2730" w:type="pct"/>
            <w:shd w:val="clear" w:color="auto" w:fill="auto"/>
          </w:tcPr>
          <w:p w14:paraId="6EE74A5C" w14:textId="77777777" w:rsidR="00E06D58" w:rsidRPr="0013398E" w:rsidRDefault="00E06D58" w:rsidP="00D24223">
            <w:pPr>
              <w:rPr>
                <w:rFonts w:ascii="Calibri" w:hAnsi="Calibri"/>
                <w:sz w:val="19"/>
                <w:szCs w:val="19"/>
              </w:rPr>
            </w:pPr>
            <w:r w:rsidRPr="0013398E">
              <w:rPr>
                <w:rFonts w:ascii="Calibri" w:hAnsi="Calibri"/>
                <w:sz w:val="19"/>
                <w:szCs w:val="19"/>
              </w:rPr>
              <w:t>Organiser la formation</w:t>
            </w:r>
          </w:p>
        </w:tc>
        <w:tc>
          <w:tcPr>
            <w:tcW w:w="2270" w:type="pct"/>
            <w:shd w:val="clear" w:color="auto" w:fill="auto"/>
          </w:tcPr>
          <w:p w14:paraId="77307F0B" w14:textId="77777777" w:rsidR="00E06D58" w:rsidRPr="0013398E" w:rsidRDefault="00E06D58" w:rsidP="00D24223">
            <w:pPr>
              <w:jc w:val="both"/>
              <w:rPr>
                <w:rFonts w:ascii="Calibri" w:hAnsi="Calibri"/>
                <w:sz w:val="19"/>
                <w:szCs w:val="19"/>
              </w:rPr>
            </w:pPr>
          </w:p>
        </w:tc>
      </w:tr>
      <w:tr w:rsidR="00066391" w:rsidRPr="0013398E" w14:paraId="1C8B9617" w14:textId="77777777" w:rsidTr="00066391">
        <w:trPr>
          <w:trHeight w:val="226"/>
        </w:trPr>
        <w:tc>
          <w:tcPr>
            <w:tcW w:w="2730" w:type="pct"/>
            <w:shd w:val="clear" w:color="auto" w:fill="auto"/>
          </w:tcPr>
          <w:p w14:paraId="3F772022" w14:textId="77777777" w:rsidR="00066391" w:rsidRPr="004C1912" w:rsidRDefault="00066391" w:rsidP="00D24223">
            <w:pPr>
              <w:rPr>
                <w:rFonts w:ascii="Calibri" w:hAnsi="Calibri"/>
                <w:sz w:val="19"/>
                <w:szCs w:val="19"/>
              </w:rPr>
            </w:pPr>
            <w:r w:rsidRPr="004C1912">
              <w:rPr>
                <w:rFonts w:ascii="Calibri" w:hAnsi="Calibri"/>
                <w:sz w:val="19"/>
                <w:szCs w:val="19"/>
              </w:rPr>
              <w:t xml:space="preserve">Former le personnel de terrain </w:t>
            </w:r>
          </w:p>
        </w:tc>
        <w:tc>
          <w:tcPr>
            <w:tcW w:w="2270" w:type="pct"/>
            <w:shd w:val="clear" w:color="auto" w:fill="auto"/>
          </w:tcPr>
          <w:p w14:paraId="438D3DE0" w14:textId="307E4550" w:rsidR="00066391" w:rsidRPr="0013398E" w:rsidRDefault="00066391" w:rsidP="00D24223">
            <w:pPr>
              <w:jc w:val="both"/>
              <w:rPr>
                <w:rFonts w:ascii="Calibri" w:hAnsi="Calibri"/>
                <w:sz w:val="19"/>
                <w:szCs w:val="19"/>
              </w:rPr>
            </w:pPr>
            <w:r w:rsidRPr="0013398E">
              <w:rPr>
                <w:rFonts w:ascii="Calibri" w:hAnsi="Calibri"/>
                <w:sz w:val="19"/>
                <w:szCs w:val="19"/>
              </w:rPr>
              <w:t>4-5 jours * 20 participants</w:t>
            </w:r>
          </w:p>
        </w:tc>
      </w:tr>
      <w:tr w:rsidR="00066391" w:rsidRPr="0013398E" w14:paraId="144D313D" w14:textId="77777777" w:rsidTr="00066391">
        <w:trPr>
          <w:trHeight w:val="226"/>
        </w:trPr>
        <w:tc>
          <w:tcPr>
            <w:tcW w:w="2730" w:type="pct"/>
            <w:shd w:val="clear" w:color="auto" w:fill="auto"/>
          </w:tcPr>
          <w:p w14:paraId="2A64BF5A" w14:textId="72823CE9" w:rsidR="00066391" w:rsidRPr="0013398E" w:rsidRDefault="00066391" w:rsidP="00D24223">
            <w:pPr>
              <w:rPr>
                <w:rFonts w:ascii="Calibri" w:hAnsi="Calibri"/>
                <w:sz w:val="19"/>
                <w:szCs w:val="19"/>
              </w:rPr>
            </w:pPr>
            <w:r w:rsidRPr="0013398E">
              <w:rPr>
                <w:rFonts w:ascii="Calibri" w:hAnsi="Calibri"/>
                <w:sz w:val="19"/>
                <w:szCs w:val="19"/>
              </w:rPr>
              <w:t>Réaliser le</w:t>
            </w:r>
            <w:r>
              <w:rPr>
                <w:rFonts w:ascii="Calibri" w:hAnsi="Calibri"/>
                <w:sz w:val="19"/>
                <w:szCs w:val="19"/>
              </w:rPr>
              <w:t>s</w:t>
            </w:r>
            <w:r w:rsidRPr="0013398E">
              <w:rPr>
                <w:rFonts w:ascii="Calibri" w:hAnsi="Calibri"/>
                <w:sz w:val="19"/>
                <w:szCs w:val="19"/>
              </w:rPr>
              <w:t xml:space="preserve"> test</w:t>
            </w:r>
            <w:r>
              <w:rPr>
                <w:rFonts w:ascii="Calibri" w:hAnsi="Calibri"/>
                <w:sz w:val="19"/>
                <w:szCs w:val="19"/>
              </w:rPr>
              <w:t>s</w:t>
            </w:r>
            <w:r w:rsidRPr="0013398E">
              <w:rPr>
                <w:rFonts w:ascii="Calibri" w:hAnsi="Calibri"/>
                <w:sz w:val="19"/>
                <w:szCs w:val="19"/>
              </w:rPr>
              <w:t xml:space="preserve"> de standardisation des enquêteurs</w:t>
            </w:r>
            <w:r>
              <w:rPr>
                <w:rFonts w:ascii="Calibri" w:hAnsi="Calibri"/>
                <w:sz w:val="19"/>
                <w:szCs w:val="19"/>
              </w:rPr>
              <w:t xml:space="preserve"> (anthropométrie et anémie)</w:t>
            </w:r>
          </w:p>
        </w:tc>
        <w:tc>
          <w:tcPr>
            <w:tcW w:w="2270" w:type="pct"/>
            <w:shd w:val="clear" w:color="auto" w:fill="auto"/>
          </w:tcPr>
          <w:p w14:paraId="02FBE357" w14:textId="7FFA188F" w:rsidR="00066391" w:rsidRPr="0013398E" w:rsidRDefault="00066391" w:rsidP="00D24223">
            <w:pPr>
              <w:jc w:val="both"/>
              <w:rPr>
                <w:rFonts w:ascii="Calibri" w:hAnsi="Calibri"/>
                <w:sz w:val="19"/>
                <w:szCs w:val="19"/>
              </w:rPr>
            </w:pPr>
            <w:r w:rsidRPr="0013398E">
              <w:rPr>
                <w:rFonts w:ascii="Calibri" w:hAnsi="Calibri"/>
                <w:sz w:val="19"/>
                <w:szCs w:val="19"/>
              </w:rPr>
              <w:t>1 jour * 20 participants (deux sessions)</w:t>
            </w:r>
          </w:p>
        </w:tc>
      </w:tr>
      <w:tr w:rsidR="00066391" w:rsidRPr="0013398E" w14:paraId="06FF78D4" w14:textId="77777777" w:rsidTr="00066391">
        <w:trPr>
          <w:trHeight w:val="226"/>
        </w:trPr>
        <w:tc>
          <w:tcPr>
            <w:tcW w:w="2730" w:type="pct"/>
            <w:shd w:val="clear" w:color="auto" w:fill="auto"/>
          </w:tcPr>
          <w:p w14:paraId="3209B06C" w14:textId="77777777" w:rsidR="00066391" w:rsidRPr="004C1912" w:rsidRDefault="00066391" w:rsidP="00D24223">
            <w:pPr>
              <w:rPr>
                <w:rFonts w:ascii="Calibri" w:hAnsi="Calibri"/>
                <w:sz w:val="19"/>
                <w:szCs w:val="19"/>
              </w:rPr>
            </w:pPr>
            <w:r w:rsidRPr="004C1912">
              <w:rPr>
                <w:rFonts w:ascii="Calibri" w:hAnsi="Calibri"/>
                <w:sz w:val="19"/>
                <w:szCs w:val="19"/>
              </w:rPr>
              <w:t>Conduire le test pilote</w:t>
            </w:r>
          </w:p>
        </w:tc>
        <w:tc>
          <w:tcPr>
            <w:tcW w:w="2270" w:type="pct"/>
            <w:shd w:val="clear" w:color="auto" w:fill="auto"/>
          </w:tcPr>
          <w:p w14:paraId="007AEDBF" w14:textId="574E0C0D" w:rsidR="00066391" w:rsidRPr="0013398E" w:rsidRDefault="00066391" w:rsidP="00D24223">
            <w:pPr>
              <w:jc w:val="both"/>
              <w:rPr>
                <w:rFonts w:ascii="Calibri" w:hAnsi="Calibri"/>
                <w:sz w:val="19"/>
                <w:szCs w:val="19"/>
              </w:rPr>
            </w:pPr>
            <w:r w:rsidRPr="0013398E">
              <w:rPr>
                <w:rFonts w:ascii="Calibri" w:hAnsi="Calibri"/>
                <w:sz w:val="19"/>
                <w:szCs w:val="19"/>
              </w:rPr>
              <w:t>1 jour * 20 participants</w:t>
            </w:r>
          </w:p>
        </w:tc>
      </w:tr>
      <w:tr w:rsidR="00E06D58" w:rsidRPr="0013398E" w14:paraId="574B5237" w14:textId="77777777" w:rsidTr="00066391">
        <w:trPr>
          <w:trHeight w:val="114"/>
        </w:trPr>
        <w:tc>
          <w:tcPr>
            <w:tcW w:w="2730" w:type="pct"/>
            <w:tcBorders>
              <w:bottom w:val="single" w:sz="4" w:space="0" w:color="auto"/>
            </w:tcBorders>
            <w:shd w:val="clear" w:color="auto" w:fill="auto"/>
          </w:tcPr>
          <w:p w14:paraId="11CB1897" w14:textId="77777777" w:rsidR="00E06D58" w:rsidRPr="004C1912" w:rsidRDefault="00E06D58" w:rsidP="00D24223">
            <w:pPr>
              <w:rPr>
                <w:rFonts w:ascii="Calibri" w:hAnsi="Calibri"/>
                <w:sz w:val="19"/>
                <w:szCs w:val="19"/>
              </w:rPr>
            </w:pPr>
            <w:r w:rsidRPr="004C1912">
              <w:rPr>
                <w:rFonts w:ascii="Calibri" w:hAnsi="Calibri"/>
                <w:sz w:val="19"/>
                <w:szCs w:val="19"/>
              </w:rPr>
              <w:t>Finaliser la logistique pour la collecte des données</w:t>
            </w:r>
          </w:p>
        </w:tc>
        <w:tc>
          <w:tcPr>
            <w:tcW w:w="2270" w:type="pct"/>
            <w:shd w:val="clear" w:color="auto" w:fill="auto"/>
          </w:tcPr>
          <w:p w14:paraId="04E16E26" w14:textId="77777777" w:rsidR="00E06D58" w:rsidRPr="004C1912" w:rsidRDefault="00E06D58" w:rsidP="00D24223">
            <w:pPr>
              <w:jc w:val="both"/>
              <w:rPr>
                <w:rFonts w:ascii="Calibri" w:hAnsi="Calibri"/>
                <w:sz w:val="19"/>
                <w:szCs w:val="19"/>
              </w:rPr>
            </w:pPr>
          </w:p>
        </w:tc>
      </w:tr>
      <w:tr w:rsidR="00E06D58" w:rsidRPr="0013398E" w14:paraId="6678876F" w14:textId="77777777" w:rsidTr="00066391">
        <w:trPr>
          <w:trHeight w:val="226"/>
        </w:trPr>
        <w:tc>
          <w:tcPr>
            <w:tcW w:w="2730" w:type="pct"/>
            <w:shd w:val="clear" w:color="auto" w:fill="BFBFBF" w:themeFill="background1" w:themeFillShade="BF"/>
          </w:tcPr>
          <w:p w14:paraId="1FC2B722" w14:textId="77777777" w:rsidR="00E06D58" w:rsidRPr="0013398E" w:rsidRDefault="00E06D58" w:rsidP="00D24223">
            <w:pPr>
              <w:rPr>
                <w:rFonts w:ascii="Calibri" w:hAnsi="Calibri"/>
                <w:b/>
                <w:bCs/>
                <w:sz w:val="19"/>
                <w:szCs w:val="19"/>
              </w:rPr>
            </w:pPr>
            <w:r w:rsidRPr="0013398E">
              <w:rPr>
                <w:rFonts w:ascii="Calibri" w:hAnsi="Calibri"/>
                <w:b/>
                <w:bCs/>
                <w:sz w:val="19"/>
                <w:szCs w:val="19"/>
              </w:rPr>
              <w:t>Collecte des données</w:t>
            </w:r>
          </w:p>
        </w:tc>
        <w:tc>
          <w:tcPr>
            <w:tcW w:w="2270" w:type="pct"/>
            <w:shd w:val="clear" w:color="auto" w:fill="BFBFBF" w:themeFill="background1" w:themeFillShade="BF"/>
          </w:tcPr>
          <w:p w14:paraId="1092B00C" w14:textId="1DEF04DC" w:rsidR="00E06D58" w:rsidRPr="0013398E" w:rsidRDefault="00E06D58" w:rsidP="00D24223">
            <w:pPr>
              <w:jc w:val="both"/>
              <w:rPr>
                <w:rFonts w:ascii="Calibri" w:hAnsi="Calibri"/>
                <w:b/>
                <w:bCs/>
                <w:sz w:val="19"/>
                <w:szCs w:val="19"/>
              </w:rPr>
            </w:pPr>
            <w:r w:rsidRPr="0013398E">
              <w:rPr>
                <w:rFonts w:ascii="Calibri" w:hAnsi="Calibri"/>
                <w:b/>
                <w:bCs/>
                <w:sz w:val="19"/>
                <w:szCs w:val="19"/>
              </w:rPr>
              <w:t>Semaine</w:t>
            </w:r>
            <w:r>
              <w:rPr>
                <w:rFonts w:ascii="Calibri" w:hAnsi="Calibri"/>
                <w:b/>
                <w:bCs/>
                <w:sz w:val="19"/>
                <w:szCs w:val="19"/>
              </w:rPr>
              <w:t>s</w:t>
            </w:r>
            <w:r w:rsidRPr="0013398E">
              <w:rPr>
                <w:rFonts w:ascii="Calibri" w:hAnsi="Calibri"/>
                <w:b/>
                <w:bCs/>
                <w:sz w:val="19"/>
                <w:szCs w:val="19"/>
              </w:rPr>
              <w:t xml:space="preserve"> 5</w:t>
            </w:r>
            <w:r>
              <w:rPr>
                <w:rFonts w:ascii="Calibri" w:hAnsi="Calibri"/>
                <w:b/>
                <w:bCs/>
                <w:sz w:val="19"/>
                <w:szCs w:val="19"/>
              </w:rPr>
              <w:t xml:space="preserve"> - 6</w:t>
            </w:r>
          </w:p>
        </w:tc>
      </w:tr>
      <w:tr w:rsidR="00066391" w:rsidRPr="0013398E" w14:paraId="1C44F9A7" w14:textId="77777777" w:rsidTr="00066391">
        <w:trPr>
          <w:trHeight w:val="226"/>
        </w:trPr>
        <w:tc>
          <w:tcPr>
            <w:tcW w:w="2730" w:type="pct"/>
            <w:shd w:val="clear" w:color="auto" w:fill="auto"/>
          </w:tcPr>
          <w:p w14:paraId="38F0ADAD" w14:textId="77777777" w:rsidR="00066391" w:rsidRPr="0013398E" w:rsidRDefault="00066391" w:rsidP="00D24223">
            <w:pPr>
              <w:rPr>
                <w:rFonts w:ascii="Calibri" w:hAnsi="Calibri"/>
                <w:sz w:val="19"/>
                <w:szCs w:val="19"/>
              </w:rPr>
            </w:pPr>
            <w:r w:rsidRPr="0013398E">
              <w:rPr>
                <w:rFonts w:ascii="Calibri" w:hAnsi="Calibri"/>
                <w:sz w:val="19"/>
                <w:szCs w:val="19"/>
              </w:rPr>
              <w:t>Travail de terrain</w:t>
            </w:r>
          </w:p>
        </w:tc>
        <w:tc>
          <w:tcPr>
            <w:tcW w:w="2270" w:type="pct"/>
            <w:shd w:val="clear" w:color="auto" w:fill="auto"/>
          </w:tcPr>
          <w:p w14:paraId="5B4FB7A4" w14:textId="3B6506EA" w:rsidR="00066391" w:rsidRPr="004C1912" w:rsidRDefault="00066391" w:rsidP="00D24223">
            <w:pPr>
              <w:jc w:val="both"/>
              <w:rPr>
                <w:rFonts w:ascii="Calibri" w:hAnsi="Calibri"/>
                <w:sz w:val="19"/>
                <w:szCs w:val="19"/>
              </w:rPr>
            </w:pPr>
            <w:r w:rsidRPr="004C1912">
              <w:rPr>
                <w:rFonts w:ascii="Calibri" w:hAnsi="Calibri"/>
                <w:sz w:val="19"/>
                <w:szCs w:val="19"/>
              </w:rPr>
              <w:t>20 employés et 5 chauffeurs * 4-7 jours</w:t>
            </w:r>
          </w:p>
        </w:tc>
      </w:tr>
      <w:tr w:rsidR="00E06D58" w:rsidRPr="0013398E" w14:paraId="43DA6C54" w14:textId="77777777" w:rsidTr="00066391">
        <w:trPr>
          <w:trHeight w:val="226"/>
        </w:trPr>
        <w:tc>
          <w:tcPr>
            <w:tcW w:w="2730" w:type="pct"/>
            <w:shd w:val="clear" w:color="auto" w:fill="BFBFBF" w:themeFill="background1" w:themeFillShade="BF"/>
          </w:tcPr>
          <w:p w14:paraId="58AD309F" w14:textId="77777777" w:rsidR="00E06D58" w:rsidRPr="0013398E" w:rsidRDefault="00E06D58" w:rsidP="00D24223">
            <w:pPr>
              <w:jc w:val="both"/>
              <w:rPr>
                <w:rFonts w:ascii="Calibri" w:hAnsi="Calibri"/>
                <w:sz w:val="19"/>
                <w:szCs w:val="19"/>
              </w:rPr>
            </w:pPr>
            <w:r w:rsidRPr="0013398E">
              <w:rPr>
                <w:rFonts w:ascii="Calibri" w:hAnsi="Calibri"/>
                <w:b/>
                <w:bCs/>
                <w:sz w:val="19"/>
                <w:szCs w:val="19"/>
              </w:rPr>
              <w:t>Gestion des données</w:t>
            </w:r>
          </w:p>
        </w:tc>
        <w:tc>
          <w:tcPr>
            <w:tcW w:w="2270" w:type="pct"/>
            <w:shd w:val="clear" w:color="auto" w:fill="BFBFBF" w:themeFill="background1" w:themeFillShade="BF"/>
          </w:tcPr>
          <w:p w14:paraId="799E2ABC" w14:textId="0042BC30" w:rsidR="00E06D58" w:rsidRPr="0013398E" w:rsidRDefault="00E06D58" w:rsidP="00D24223">
            <w:pPr>
              <w:jc w:val="both"/>
              <w:rPr>
                <w:rFonts w:ascii="Calibri" w:hAnsi="Calibri"/>
                <w:sz w:val="19"/>
                <w:szCs w:val="19"/>
              </w:rPr>
            </w:pPr>
            <w:r>
              <w:rPr>
                <w:rFonts w:ascii="Calibri" w:hAnsi="Calibri"/>
                <w:b/>
                <w:sz w:val="19"/>
                <w:szCs w:val="19"/>
              </w:rPr>
              <w:t>Semaines 5 - 8</w:t>
            </w:r>
          </w:p>
        </w:tc>
      </w:tr>
      <w:tr w:rsidR="00E06D58" w:rsidRPr="0013398E" w14:paraId="0C665BF6" w14:textId="77777777" w:rsidTr="00066391">
        <w:trPr>
          <w:trHeight w:val="226"/>
        </w:trPr>
        <w:tc>
          <w:tcPr>
            <w:tcW w:w="2730" w:type="pct"/>
            <w:shd w:val="clear" w:color="auto" w:fill="auto"/>
          </w:tcPr>
          <w:p w14:paraId="2D7A9A13" w14:textId="1B4E3DAE" w:rsidR="00E06D58" w:rsidRPr="0013398E" w:rsidRDefault="00E06D58" w:rsidP="00D24223">
            <w:pPr>
              <w:jc w:val="both"/>
              <w:rPr>
                <w:rFonts w:ascii="Calibri" w:hAnsi="Calibri"/>
                <w:sz w:val="19"/>
                <w:szCs w:val="19"/>
              </w:rPr>
            </w:pPr>
            <w:r w:rsidRPr="0013398E">
              <w:rPr>
                <w:rFonts w:ascii="Calibri" w:hAnsi="Calibri"/>
                <w:sz w:val="19"/>
                <w:szCs w:val="19"/>
              </w:rPr>
              <w:t>Validation des données transférées des téléphones vers l’ordinateur d’enquête</w:t>
            </w:r>
          </w:p>
        </w:tc>
        <w:tc>
          <w:tcPr>
            <w:tcW w:w="2270" w:type="pct"/>
            <w:shd w:val="clear" w:color="auto" w:fill="auto"/>
          </w:tcPr>
          <w:p w14:paraId="3E7E3FE7" w14:textId="77777777" w:rsidR="00E06D58" w:rsidRPr="0013398E" w:rsidRDefault="00E06D58" w:rsidP="00D24223">
            <w:pPr>
              <w:jc w:val="both"/>
              <w:rPr>
                <w:rFonts w:ascii="Calibri" w:hAnsi="Calibri"/>
                <w:sz w:val="19"/>
                <w:szCs w:val="19"/>
              </w:rPr>
            </w:pPr>
          </w:p>
        </w:tc>
      </w:tr>
      <w:tr w:rsidR="00E06D58" w:rsidRPr="0013398E" w14:paraId="7B04A11B" w14:textId="77777777" w:rsidTr="00066391">
        <w:trPr>
          <w:trHeight w:val="226"/>
        </w:trPr>
        <w:tc>
          <w:tcPr>
            <w:tcW w:w="2730" w:type="pct"/>
            <w:shd w:val="clear" w:color="auto" w:fill="auto"/>
          </w:tcPr>
          <w:p w14:paraId="4DE29414" w14:textId="178F22EC" w:rsidR="00E06D58" w:rsidRPr="0013398E" w:rsidRDefault="00E06D58" w:rsidP="00D24223">
            <w:pPr>
              <w:jc w:val="both"/>
              <w:rPr>
                <w:rFonts w:ascii="Calibri" w:hAnsi="Calibri"/>
                <w:sz w:val="19"/>
                <w:szCs w:val="19"/>
              </w:rPr>
            </w:pPr>
            <w:r w:rsidRPr="0013398E">
              <w:rPr>
                <w:rFonts w:ascii="Calibri" w:hAnsi="Calibri"/>
                <w:sz w:val="19"/>
                <w:szCs w:val="19"/>
              </w:rPr>
              <w:t>Vérification quotidienne des données</w:t>
            </w:r>
          </w:p>
        </w:tc>
        <w:tc>
          <w:tcPr>
            <w:tcW w:w="2270" w:type="pct"/>
            <w:shd w:val="clear" w:color="auto" w:fill="auto"/>
          </w:tcPr>
          <w:p w14:paraId="41B5EAFC" w14:textId="77777777" w:rsidR="00E06D58" w:rsidRPr="0013398E" w:rsidRDefault="00E06D58" w:rsidP="00D24223">
            <w:pPr>
              <w:jc w:val="both"/>
              <w:rPr>
                <w:rFonts w:ascii="Calibri" w:hAnsi="Calibri"/>
                <w:sz w:val="19"/>
                <w:szCs w:val="19"/>
              </w:rPr>
            </w:pPr>
          </w:p>
        </w:tc>
      </w:tr>
      <w:tr w:rsidR="00E06D58" w:rsidRPr="0013398E" w14:paraId="3C00740A" w14:textId="77777777" w:rsidTr="00066391">
        <w:trPr>
          <w:trHeight w:val="226"/>
        </w:trPr>
        <w:tc>
          <w:tcPr>
            <w:tcW w:w="2730" w:type="pct"/>
            <w:shd w:val="clear" w:color="auto" w:fill="auto"/>
          </w:tcPr>
          <w:p w14:paraId="7BA587A9" w14:textId="693B7DCA" w:rsidR="00E06D58" w:rsidRPr="0013398E" w:rsidRDefault="00E06D58" w:rsidP="00D24223">
            <w:pPr>
              <w:jc w:val="both"/>
              <w:rPr>
                <w:rFonts w:ascii="Calibri" w:hAnsi="Calibri"/>
                <w:sz w:val="19"/>
                <w:szCs w:val="19"/>
              </w:rPr>
            </w:pPr>
            <w:r w:rsidRPr="0013398E">
              <w:rPr>
                <w:rFonts w:ascii="Calibri" w:hAnsi="Calibri"/>
                <w:sz w:val="19"/>
                <w:szCs w:val="19"/>
              </w:rPr>
              <w:t xml:space="preserve">Vérification finale des données </w:t>
            </w:r>
          </w:p>
        </w:tc>
        <w:tc>
          <w:tcPr>
            <w:tcW w:w="2270" w:type="pct"/>
            <w:shd w:val="clear" w:color="auto" w:fill="auto"/>
          </w:tcPr>
          <w:p w14:paraId="10BCF49A" w14:textId="77777777" w:rsidR="00E06D58" w:rsidRPr="0013398E" w:rsidRDefault="00E06D58" w:rsidP="00D24223">
            <w:pPr>
              <w:jc w:val="both"/>
              <w:rPr>
                <w:rFonts w:ascii="Calibri" w:hAnsi="Calibri"/>
                <w:sz w:val="19"/>
                <w:szCs w:val="19"/>
              </w:rPr>
            </w:pPr>
          </w:p>
        </w:tc>
      </w:tr>
      <w:tr w:rsidR="00E06D58" w:rsidRPr="0013398E" w14:paraId="2DFAC662" w14:textId="77777777" w:rsidTr="00066391">
        <w:trPr>
          <w:trHeight w:val="226"/>
        </w:trPr>
        <w:tc>
          <w:tcPr>
            <w:tcW w:w="2730" w:type="pct"/>
            <w:shd w:val="clear" w:color="auto" w:fill="auto"/>
          </w:tcPr>
          <w:p w14:paraId="78707108" w14:textId="77777777" w:rsidR="00E06D58" w:rsidRPr="0013398E" w:rsidRDefault="00E06D58" w:rsidP="00D24223">
            <w:pPr>
              <w:jc w:val="both"/>
              <w:rPr>
                <w:rFonts w:ascii="Calibri" w:hAnsi="Calibri"/>
                <w:sz w:val="19"/>
                <w:szCs w:val="19"/>
              </w:rPr>
            </w:pPr>
            <w:r w:rsidRPr="0013398E">
              <w:rPr>
                <w:rFonts w:ascii="Calibri" w:hAnsi="Calibri"/>
                <w:sz w:val="19"/>
                <w:szCs w:val="19"/>
              </w:rPr>
              <w:t>Analyse des données</w:t>
            </w:r>
          </w:p>
        </w:tc>
        <w:tc>
          <w:tcPr>
            <w:tcW w:w="2270" w:type="pct"/>
            <w:shd w:val="clear" w:color="auto" w:fill="auto"/>
          </w:tcPr>
          <w:p w14:paraId="05A5354F" w14:textId="77777777" w:rsidR="00E06D58" w:rsidRPr="0013398E" w:rsidRDefault="00E06D58" w:rsidP="00D24223">
            <w:pPr>
              <w:jc w:val="both"/>
              <w:rPr>
                <w:rFonts w:ascii="Calibri" w:hAnsi="Calibri"/>
                <w:sz w:val="19"/>
                <w:szCs w:val="19"/>
              </w:rPr>
            </w:pPr>
          </w:p>
        </w:tc>
      </w:tr>
      <w:tr w:rsidR="00D24223" w:rsidRPr="0013398E" w14:paraId="308DB98F" w14:textId="77777777" w:rsidTr="00066391">
        <w:trPr>
          <w:trHeight w:val="226"/>
        </w:trPr>
        <w:tc>
          <w:tcPr>
            <w:tcW w:w="2730" w:type="pct"/>
            <w:shd w:val="clear" w:color="auto" w:fill="BFBFBF" w:themeFill="background1" w:themeFillShade="BF"/>
          </w:tcPr>
          <w:p w14:paraId="709F2495" w14:textId="740C6438" w:rsidR="00D24223" w:rsidRPr="00D24223" w:rsidRDefault="00E06D58" w:rsidP="00D24223">
            <w:pPr>
              <w:jc w:val="both"/>
              <w:rPr>
                <w:rFonts w:ascii="Calibri" w:hAnsi="Calibri"/>
                <w:b/>
                <w:sz w:val="19"/>
                <w:szCs w:val="19"/>
              </w:rPr>
            </w:pPr>
            <w:r>
              <w:rPr>
                <w:rFonts w:ascii="Calibri" w:hAnsi="Calibri"/>
                <w:b/>
                <w:sz w:val="19"/>
                <w:szCs w:val="19"/>
              </w:rPr>
              <w:t>Rédaction</w:t>
            </w:r>
            <w:r w:rsidR="00D24223">
              <w:rPr>
                <w:rFonts w:ascii="Calibri" w:hAnsi="Calibri"/>
                <w:b/>
                <w:sz w:val="19"/>
                <w:szCs w:val="19"/>
              </w:rPr>
              <w:t xml:space="preserve"> des rapports SENS et </w:t>
            </w:r>
            <w:r>
              <w:rPr>
                <w:rFonts w:ascii="Calibri" w:hAnsi="Calibri"/>
                <w:b/>
                <w:sz w:val="19"/>
                <w:szCs w:val="19"/>
              </w:rPr>
              <w:t>dissémination</w:t>
            </w:r>
            <w:r w:rsidR="00D24223">
              <w:rPr>
                <w:rFonts w:ascii="Calibri" w:hAnsi="Calibri"/>
                <w:b/>
                <w:sz w:val="19"/>
                <w:szCs w:val="19"/>
              </w:rPr>
              <w:t xml:space="preserve"> des </w:t>
            </w:r>
            <w:r>
              <w:rPr>
                <w:rFonts w:ascii="Calibri" w:hAnsi="Calibri"/>
                <w:b/>
                <w:sz w:val="19"/>
                <w:szCs w:val="19"/>
              </w:rPr>
              <w:t>résultats</w:t>
            </w:r>
          </w:p>
        </w:tc>
        <w:tc>
          <w:tcPr>
            <w:tcW w:w="2270" w:type="pct"/>
            <w:shd w:val="clear" w:color="auto" w:fill="BFBFBF" w:themeFill="background1" w:themeFillShade="BF"/>
          </w:tcPr>
          <w:p w14:paraId="52415CB0" w14:textId="5C4EA162" w:rsidR="00D24223" w:rsidRPr="00D24223" w:rsidRDefault="00D24223" w:rsidP="00D24223">
            <w:pPr>
              <w:jc w:val="both"/>
              <w:rPr>
                <w:rFonts w:ascii="Calibri" w:hAnsi="Calibri"/>
                <w:b/>
                <w:sz w:val="19"/>
                <w:szCs w:val="19"/>
              </w:rPr>
            </w:pPr>
            <w:r>
              <w:rPr>
                <w:rFonts w:ascii="Calibri" w:hAnsi="Calibri"/>
                <w:b/>
                <w:sz w:val="19"/>
                <w:szCs w:val="19"/>
              </w:rPr>
              <w:t>Semaines 8 - 14</w:t>
            </w:r>
          </w:p>
        </w:tc>
      </w:tr>
      <w:tr w:rsidR="00066391" w:rsidRPr="0013398E" w14:paraId="07C45FA8" w14:textId="77777777" w:rsidTr="00066391">
        <w:trPr>
          <w:trHeight w:val="226"/>
        </w:trPr>
        <w:tc>
          <w:tcPr>
            <w:tcW w:w="2730" w:type="pct"/>
            <w:shd w:val="clear" w:color="auto" w:fill="auto"/>
          </w:tcPr>
          <w:p w14:paraId="0899574D" w14:textId="2A55A838" w:rsidR="00066391" w:rsidRPr="0013398E" w:rsidRDefault="00066391" w:rsidP="00D24223">
            <w:pPr>
              <w:jc w:val="both"/>
              <w:rPr>
                <w:rFonts w:ascii="Calibri" w:hAnsi="Calibri"/>
                <w:sz w:val="19"/>
                <w:szCs w:val="19"/>
              </w:rPr>
            </w:pPr>
            <w:r w:rsidRPr="004C1912">
              <w:rPr>
                <w:rFonts w:ascii="Calibri" w:hAnsi="Calibri"/>
                <w:sz w:val="19"/>
                <w:szCs w:val="19"/>
              </w:rPr>
              <w:t>Écriture et diffusion du rapport préliminaire SENS</w:t>
            </w:r>
          </w:p>
        </w:tc>
        <w:tc>
          <w:tcPr>
            <w:tcW w:w="2270" w:type="pct"/>
            <w:shd w:val="clear" w:color="auto" w:fill="auto"/>
          </w:tcPr>
          <w:p w14:paraId="1DBD71D3" w14:textId="2DC27434" w:rsidR="00066391" w:rsidRPr="004C1912" w:rsidRDefault="00066391" w:rsidP="00D24223">
            <w:pPr>
              <w:jc w:val="both"/>
              <w:rPr>
                <w:rFonts w:ascii="Calibri" w:hAnsi="Calibri"/>
                <w:sz w:val="19"/>
                <w:szCs w:val="19"/>
              </w:rPr>
            </w:pPr>
            <w:r w:rsidRPr="004C1912">
              <w:rPr>
                <w:rFonts w:ascii="Calibri" w:hAnsi="Calibri"/>
                <w:sz w:val="19"/>
                <w:szCs w:val="19"/>
              </w:rPr>
              <w:t xml:space="preserve">2 semaines </w:t>
            </w:r>
            <w:r>
              <w:rPr>
                <w:rFonts w:ascii="Calibri" w:hAnsi="Calibri"/>
                <w:sz w:val="19"/>
                <w:szCs w:val="19"/>
              </w:rPr>
              <w:t>a</w:t>
            </w:r>
            <w:r w:rsidRPr="004C1912">
              <w:rPr>
                <w:rFonts w:ascii="Calibri" w:hAnsi="Calibri"/>
                <w:sz w:val="19"/>
                <w:szCs w:val="19"/>
              </w:rPr>
              <w:t xml:space="preserve">près </w:t>
            </w:r>
            <w:r>
              <w:rPr>
                <w:rFonts w:ascii="Calibri" w:hAnsi="Calibri"/>
                <w:sz w:val="19"/>
                <w:szCs w:val="19"/>
              </w:rPr>
              <w:t>la fin de la collecte des données</w:t>
            </w:r>
          </w:p>
        </w:tc>
      </w:tr>
      <w:tr w:rsidR="00066391" w:rsidRPr="0013398E" w14:paraId="483E170D" w14:textId="77777777" w:rsidTr="00066391">
        <w:trPr>
          <w:trHeight w:val="226"/>
        </w:trPr>
        <w:tc>
          <w:tcPr>
            <w:tcW w:w="2730" w:type="pct"/>
            <w:tcBorders>
              <w:bottom w:val="single" w:sz="4" w:space="0" w:color="auto"/>
            </w:tcBorders>
            <w:shd w:val="clear" w:color="auto" w:fill="auto"/>
          </w:tcPr>
          <w:p w14:paraId="139665C2" w14:textId="77777777" w:rsidR="00066391" w:rsidRPr="004C1912" w:rsidRDefault="00066391" w:rsidP="00D24223">
            <w:pPr>
              <w:jc w:val="both"/>
              <w:rPr>
                <w:rFonts w:ascii="Calibri" w:hAnsi="Calibri"/>
                <w:sz w:val="19"/>
                <w:szCs w:val="19"/>
              </w:rPr>
            </w:pPr>
            <w:r w:rsidRPr="004C1912">
              <w:rPr>
                <w:rFonts w:ascii="Calibri" w:hAnsi="Calibri"/>
                <w:sz w:val="19"/>
                <w:szCs w:val="19"/>
              </w:rPr>
              <w:t>Écriture et diffusion du rapport final SENS</w:t>
            </w:r>
          </w:p>
        </w:tc>
        <w:tc>
          <w:tcPr>
            <w:tcW w:w="2270" w:type="pct"/>
            <w:tcBorders>
              <w:bottom w:val="single" w:sz="4" w:space="0" w:color="auto"/>
            </w:tcBorders>
            <w:shd w:val="clear" w:color="auto" w:fill="auto"/>
          </w:tcPr>
          <w:p w14:paraId="34F22339" w14:textId="63D66424" w:rsidR="00066391" w:rsidRPr="0013398E" w:rsidRDefault="00066391" w:rsidP="00D24223">
            <w:pPr>
              <w:jc w:val="both"/>
              <w:rPr>
                <w:rFonts w:ascii="Calibri" w:hAnsi="Calibri"/>
                <w:sz w:val="19"/>
                <w:szCs w:val="19"/>
              </w:rPr>
            </w:pPr>
            <w:r w:rsidRPr="004C1912">
              <w:rPr>
                <w:rFonts w:ascii="Calibri" w:hAnsi="Calibri"/>
                <w:sz w:val="19"/>
                <w:szCs w:val="19"/>
              </w:rPr>
              <w:t xml:space="preserve">2 mois </w:t>
            </w:r>
            <w:r>
              <w:rPr>
                <w:rFonts w:ascii="Calibri" w:hAnsi="Calibri"/>
                <w:sz w:val="19"/>
                <w:szCs w:val="19"/>
              </w:rPr>
              <w:t>après la fin de la collecte des données</w:t>
            </w:r>
          </w:p>
        </w:tc>
      </w:tr>
    </w:tbl>
    <w:p w14:paraId="1F9B906D" w14:textId="77777777" w:rsidR="00A86D7F" w:rsidRDefault="00A86D7F" w:rsidP="00AF39F2">
      <w:pPr>
        <w:jc w:val="both"/>
        <w:rPr>
          <w:b/>
          <w:bCs/>
        </w:rPr>
      </w:pPr>
      <w:bookmarkStart w:id="25" w:name="_Toc278726138"/>
      <w:bookmarkStart w:id="26" w:name="_Toc339281402"/>
      <w:r>
        <w:rPr>
          <w:b/>
          <w:bCs/>
        </w:rPr>
        <w:br w:type="page"/>
      </w:r>
    </w:p>
    <w:p w14:paraId="436A592B" w14:textId="30C8AFE6" w:rsidR="00551AE9" w:rsidRPr="0013398E" w:rsidRDefault="007D7565" w:rsidP="00A86D7F">
      <w:pPr>
        <w:jc w:val="both"/>
        <w:rPr>
          <w:rFonts w:ascii="Calibri" w:hAnsi="Calibri"/>
          <w:b/>
          <w:bCs/>
          <w:caps/>
        </w:rPr>
      </w:pPr>
      <w:r w:rsidRPr="00E17C3E">
        <w:rPr>
          <w:noProof/>
          <w:lang w:eastAsia="fr-FR"/>
        </w:rPr>
        <w:lastRenderedPageBreak/>
        <mc:AlternateContent>
          <mc:Choice Requires="wps">
            <w:drawing>
              <wp:anchor distT="0" distB="0" distL="114300" distR="114300" simplePos="0" relativeHeight="251577344" behindDoc="1" locked="0" layoutInCell="1" allowOverlap="1" wp14:anchorId="44189D3C" wp14:editId="61E7B80A">
                <wp:simplePos x="0" y="0"/>
                <wp:positionH relativeFrom="column">
                  <wp:posOffset>-143120</wp:posOffset>
                </wp:positionH>
                <wp:positionV relativeFrom="paragraph">
                  <wp:posOffset>-108048</wp:posOffset>
                </wp:positionV>
                <wp:extent cx="5600700" cy="886558"/>
                <wp:effectExtent l="0" t="0" r="0" b="8890"/>
                <wp:wrapNone/>
                <wp:docPr id="7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86558"/>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4E12" id="Rectangle 8" o:spid="_x0000_s1026" style="position:absolute;margin-left:-11.25pt;margin-top:-8.5pt;width:441pt;height:6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" fillcolor="#bdc4bb" stroked="f" strokeweight="3pt">
                <v:stroke linestyle="thinThin"/>
              </v:rect>
            </w:pict>
          </mc:Fallback>
        </mc:AlternateContent>
      </w:r>
      <w:bookmarkStart w:id="27" w:name="_Toc401323171"/>
      <w:r w:rsidR="0027621F" w:rsidRPr="0013398E">
        <w:rPr>
          <w:rFonts w:ascii="Calibri" w:hAnsi="Calibri"/>
          <w:b/>
          <w:bCs/>
          <w:caps/>
        </w:rPr>
        <w:t>É</w:t>
      </w:r>
      <w:r w:rsidR="005B233C" w:rsidRPr="0013398E">
        <w:rPr>
          <w:rFonts w:ascii="Calibri" w:hAnsi="Calibri"/>
          <w:b/>
          <w:bCs/>
          <w:caps/>
        </w:rPr>
        <w:t>TAPE</w:t>
      </w:r>
      <w:r w:rsidR="00551AE9" w:rsidRPr="0013398E">
        <w:rPr>
          <w:rFonts w:ascii="Calibri" w:hAnsi="Calibri"/>
          <w:b/>
          <w:bCs/>
          <w:caps/>
        </w:rPr>
        <w:t xml:space="preserve"> 7</w:t>
      </w:r>
      <w:r w:rsidR="00826DC7" w:rsidRPr="0013398E">
        <w:rPr>
          <w:rFonts w:ascii="Calibri" w:hAnsi="Calibri"/>
          <w:b/>
          <w:bCs/>
          <w:caps/>
        </w:rPr>
        <w:t xml:space="preserve"> </w:t>
      </w:r>
      <w:r w:rsidR="00551AE9" w:rsidRPr="0013398E">
        <w:rPr>
          <w:rFonts w:ascii="Calibri" w:hAnsi="Calibri"/>
          <w:b/>
          <w:bCs/>
          <w:caps/>
        </w:rPr>
        <w:t>: DÉCIDER DES MESURES À EFFECTUER ET DES DONNÉES À RECUEILLIR</w:t>
      </w:r>
      <w:bookmarkEnd w:id="27"/>
    </w:p>
    <w:p w14:paraId="61EBA5DA" w14:textId="77777777" w:rsidR="00551AE9" w:rsidRPr="0013398E" w:rsidRDefault="00551AE9" w:rsidP="00AF39F2">
      <w:pPr>
        <w:jc w:val="both"/>
        <w:rPr>
          <w:rFonts w:ascii="Calibri" w:hAnsi="Calibri"/>
          <w:b/>
          <w:bCs/>
        </w:rPr>
      </w:pPr>
    </w:p>
    <w:p w14:paraId="2846973B" w14:textId="77777777" w:rsidR="00551AE9" w:rsidRPr="0013398E" w:rsidRDefault="00551AE9" w:rsidP="00AF39F2">
      <w:pPr>
        <w:numPr>
          <w:ilvl w:val="0"/>
          <w:numId w:val="107"/>
        </w:numPr>
        <w:ind w:left="567"/>
        <w:jc w:val="both"/>
        <w:rPr>
          <w:rFonts w:ascii="Calibri" w:hAnsi="Calibri"/>
          <w:b/>
          <w:bCs/>
        </w:rPr>
      </w:pPr>
      <w:r w:rsidRPr="0013398E">
        <w:rPr>
          <w:rFonts w:ascii="Calibri" w:hAnsi="Calibri"/>
          <w:b/>
          <w:bCs/>
        </w:rPr>
        <w:t>Quelles données recueillir</w:t>
      </w:r>
      <w:r w:rsidR="00783797" w:rsidRPr="0013398E">
        <w:rPr>
          <w:rFonts w:ascii="Calibri" w:hAnsi="Calibri"/>
          <w:b/>
          <w:bCs/>
        </w:rPr>
        <w:t xml:space="preserve"> </w:t>
      </w:r>
      <w:r w:rsidRPr="0013398E">
        <w:rPr>
          <w:rFonts w:ascii="Calibri" w:hAnsi="Calibri"/>
          <w:b/>
          <w:bCs/>
        </w:rPr>
        <w:t>?</w:t>
      </w:r>
    </w:p>
    <w:bookmarkEnd w:id="25"/>
    <w:bookmarkEnd w:id="26"/>
    <w:p w14:paraId="0BDC1C82" w14:textId="77777777" w:rsidR="00A46A36" w:rsidRPr="00D31087" w:rsidRDefault="00A46A36" w:rsidP="00AF39F2">
      <w:pPr>
        <w:jc w:val="both"/>
        <w:rPr>
          <w:rFonts w:ascii="Calibri" w:hAnsi="Calibri"/>
        </w:rPr>
      </w:pPr>
    </w:p>
    <w:p w14:paraId="714CFB82" w14:textId="56751938" w:rsidR="00D379EE" w:rsidRDefault="00D379EE" w:rsidP="00AF39F2">
      <w:pPr>
        <w:jc w:val="both"/>
        <w:rPr>
          <w:rFonts w:ascii="Calibri" w:hAnsi="Calibri"/>
        </w:rPr>
      </w:pPr>
    </w:p>
    <w:p w14:paraId="65556CA8" w14:textId="77777777" w:rsidR="00D31087" w:rsidRPr="00D31087" w:rsidRDefault="00D31087" w:rsidP="00AF39F2">
      <w:pPr>
        <w:jc w:val="both"/>
        <w:rPr>
          <w:rFonts w:ascii="Calibri" w:hAnsi="Calibri"/>
        </w:rPr>
      </w:pPr>
    </w:p>
    <w:p w14:paraId="31599EE4" w14:textId="77777777" w:rsidR="003B05A9" w:rsidRPr="004C1912" w:rsidRDefault="004A0F56" w:rsidP="00AF39F2">
      <w:pPr>
        <w:jc w:val="both"/>
        <w:rPr>
          <w:rFonts w:ascii="Calibri" w:hAnsi="Calibri"/>
          <w:b/>
          <w:bCs/>
        </w:rPr>
      </w:pPr>
      <w:r w:rsidRPr="004C1912">
        <w:rPr>
          <w:rFonts w:ascii="Calibri" w:hAnsi="Calibri"/>
          <w:b/>
          <w:bCs/>
        </w:rPr>
        <w:t>a</w:t>
      </w:r>
      <w:r w:rsidR="005658C2" w:rsidRPr="004C1912">
        <w:rPr>
          <w:rFonts w:ascii="Calibri" w:hAnsi="Calibri"/>
          <w:b/>
          <w:bCs/>
        </w:rPr>
        <w:t xml:space="preserve">. </w:t>
      </w:r>
      <w:r w:rsidR="00885FD8" w:rsidRPr="004C1912">
        <w:rPr>
          <w:rFonts w:ascii="Calibri" w:hAnsi="Calibri"/>
          <w:b/>
          <w:bCs/>
        </w:rPr>
        <w:t>Quelles données recueillir ?</w:t>
      </w:r>
    </w:p>
    <w:p w14:paraId="5631639F" w14:textId="77777777" w:rsidR="003B05A9" w:rsidRPr="004C1912" w:rsidRDefault="003B05A9" w:rsidP="00AF39F2">
      <w:pPr>
        <w:jc w:val="both"/>
        <w:rPr>
          <w:rFonts w:ascii="Calibri" w:hAnsi="Calibri"/>
        </w:rPr>
      </w:pPr>
    </w:p>
    <w:p w14:paraId="1C9FCCD5" w14:textId="773357B4" w:rsidR="00A30858" w:rsidRPr="00D31087" w:rsidRDefault="00EF2021" w:rsidP="007C055E">
      <w:pPr>
        <w:pStyle w:val="BODYCALIBRI12"/>
        <w:numPr>
          <w:ilvl w:val="0"/>
          <w:numId w:val="159"/>
        </w:numPr>
        <w:ind w:left="454"/>
      </w:pPr>
      <w:r w:rsidRPr="00F53D96">
        <w:rPr>
          <w:iCs/>
        </w:rPr>
        <w:t xml:space="preserve">Le </w:t>
      </w:r>
      <w:r w:rsidRPr="00F53D96">
        <w:rPr>
          <w:b/>
          <w:iCs/>
        </w:rPr>
        <w:t xml:space="preserve">tableau </w:t>
      </w:r>
      <w:r w:rsidR="004C1912" w:rsidRPr="00F53D96">
        <w:rPr>
          <w:b/>
          <w:iCs/>
        </w:rPr>
        <w:t>4</w:t>
      </w:r>
      <w:r w:rsidRPr="00F53D96">
        <w:rPr>
          <w:iCs/>
        </w:rPr>
        <w:t xml:space="preserve"> ci-dessous présente les données devant être collectées pour chacun des module SENS. </w:t>
      </w:r>
      <w:r w:rsidR="00A30858" w:rsidRPr="00F53D96">
        <w:rPr>
          <w:iCs/>
        </w:rPr>
        <w:t xml:space="preserve">Des </w:t>
      </w:r>
      <w:r w:rsidR="00885FD8" w:rsidRPr="00F53D96">
        <w:rPr>
          <w:iCs/>
        </w:rPr>
        <w:t>informations</w:t>
      </w:r>
      <w:r w:rsidR="00A30858" w:rsidRPr="00F53D96">
        <w:rPr>
          <w:iCs/>
        </w:rPr>
        <w:t xml:space="preserve"> plus détaillées accompagnées </w:t>
      </w:r>
      <w:r w:rsidR="00885FD8" w:rsidRPr="00F53D96">
        <w:rPr>
          <w:iCs/>
        </w:rPr>
        <w:t>de</w:t>
      </w:r>
      <w:r w:rsidR="00A30858" w:rsidRPr="00F53D96">
        <w:rPr>
          <w:iCs/>
        </w:rPr>
        <w:t>s</w:t>
      </w:r>
      <w:r w:rsidR="00885FD8" w:rsidRPr="00F53D96">
        <w:rPr>
          <w:iCs/>
        </w:rPr>
        <w:t xml:space="preserve"> définitions des indicateurs sont fournies </w:t>
      </w:r>
      <w:r w:rsidR="00A30858" w:rsidRPr="00F53D96">
        <w:rPr>
          <w:iCs/>
        </w:rPr>
        <w:t xml:space="preserve">au sein de </w:t>
      </w:r>
      <w:r w:rsidRPr="00F53D96">
        <w:rPr>
          <w:iCs/>
        </w:rPr>
        <w:t>chaque</w:t>
      </w:r>
      <w:r w:rsidR="00885FD8" w:rsidRPr="00F53D96">
        <w:rPr>
          <w:iCs/>
        </w:rPr>
        <w:t xml:space="preserve"> module </w:t>
      </w:r>
      <w:r w:rsidR="00A30858" w:rsidRPr="00F53D96">
        <w:rPr>
          <w:iCs/>
        </w:rPr>
        <w:t>SENS</w:t>
      </w:r>
      <w:r w:rsidR="00885FD8" w:rsidRPr="00F53D96">
        <w:rPr>
          <w:iCs/>
        </w:rPr>
        <w:t xml:space="preserve">. Ceux-ci peuvent être téléchargés </w:t>
      </w:r>
      <w:r w:rsidR="00A30858" w:rsidRPr="00F53D96">
        <w:rPr>
          <w:iCs/>
        </w:rPr>
        <w:t xml:space="preserve">via le lien </w:t>
      </w:r>
      <w:r w:rsidRPr="00F53D96">
        <w:rPr>
          <w:iCs/>
        </w:rPr>
        <w:t xml:space="preserve">internet </w:t>
      </w:r>
      <w:r w:rsidR="00A30858" w:rsidRPr="00F53D96">
        <w:rPr>
          <w:iCs/>
        </w:rPr>
        <w:t xml:space="preserve">suivant : </w:t>
      </w:r>
      <w:hyperlink r:id="rId33" w:history="1">
        <w:r w:rsidR="00F53D96" w:rsidRPr="00F53D96">
          <w:rPr>
            <w:rStyle w:val="Lienhypertexte"/>
            <w:b/>
          </w:rPr>
          <w:t>www.sens.unhcr.org</w:t>
        </w:r>
      </w:hyperlink>
    </w:p>
    <w:p w14:paraId="194569FC" w14:textId="77777777" w:rsidR="004F3C16" w:rsidRPr="0013398E" w:rsidRDefault="004F3C16" w:rsidP="004F3C16">
      <w:pPr>
        <w:jc w:val="both"/>
        <w:rPr>
          <w:rFonts w:ascii="Calibri" w:hAnsi="Calibri"/>
          <w:b/>
          <w:iCs/>
        </w:rPr>
        <w:sectPr w:rsidR="004F3C16" w:rsidRPr="0013398E" w:rsidSect="00CD6413">
          <w:footerReference w:type="even" r:id="rId34"/>
          <w:footerReference w:type="default" r:id="rId35"/>
          <w:type w:val="continuous"/>
          <w:pgSz w:w="11907" w:h="16840" w:code="9"/>
          <w:pgMar w:top="1417" w:right="1417" w:bottom="1417" w:left="1417" w:header="709" w:footer="709" w:gutter="0"/>
          <w:cols w:space="708"/>
          <w:docGrid w:linePitch="360"/>
        </w:sectPr>
      </w:pPr>
    </w:p>
    <w:p w14:paraId="34898E51" w14:textId="367C70C2" w:rsidR="004F3C16" w:rsidRPr="0013398E" w:rsidRDefault="004F3C16" w:rsidP="004F3C16">
      <w:pPr>
        <w:jc w:val="both"/>
        <w:rPr>
          <w:rFonts w:ascii="Calibri" w:hAnsi="Calibri"/>
          <w:iCs/>
        </w:rPr>
      </w:pPr>
      <w:r w:rsidRPr="0013398E">
        <w:rPr>
          <w:rFonts w:ascii="Calibri" w:hAnsi="Calibri"/>
          <w:b/>
          <w:iCs/>
        </w:rPr>
        <w:lastRenderedPageBreak/>
        <w:t xml:space="preserve">TABLEAU </w:t>
      </w:r>
      <w:r w:rsidR="004C1912">
        <w:rPr>
          <w:rFonts w:ascii="Calibri" w:hAnsi="Calibri"/>
          <w:b/>
          <w:iCs/>
        </w:rPr>
        <w:t>4</w:t>
      </w:r>
      <w:r w:rsidRPr="0013398E">
        <w:rPr>
          <w:rFonts w:ascii="Calibri" w:hAnsi="Calibri"/>
          <w:b/>
          <w:iCs/>
        </w:rPr>
        <w:t xml:space="preserve"> </w:t>
      </w:r>
      <w:r w:rsidRPr="0013398E">
        <w:rPr>
          <w:rFonts w:ascii="Calibri" w:hAnsi="Calibri"/>
          <w:iCs/>
        </w:rPr>
        <w:t>DONN</w:t>
      </w:r>
      <w:r w:rsidRPr="0013398E">
        <w:rPr>
          <w:rFonts w:ascii="Calibri" w:hAnsi="Calibri" w:cs="Calibri"/>
          <w:iCs/>
        </w:rPr>
        <w:t>É</w:t>
      </w:r>
      <w:r w:rsidRPr="0013398E">
        <w:rPr>
          <w:rFonts w:ascii="Calibri" w:hAnsi="Calibri"/>
          <w:iCs/>
        </w:rPr>
        <w:t xml:space="preserve">ES PRIMAIRES, SECONDAIRES ET OPTIONNELLES </w:t>
      </w:r>
      <w:r w:rsidRPr="0013398E">
        <w:rPr>
          <w:rFonts w:ascii="Calibri" w:hAnsi="Calibri" w:cs="Calibri"/>
          <w:iCs/>
        </w:rPr>
        <w:t>À</w:t>
      </w:r>
      <w:r w:rsidRPr="0013398E">
        <w:rPr>
          <w:rFonts w:ascii="Calibri" w:hAnsi="Calibri"/>
          <w:iCs/>
        </w:rPr>
        <w:t xml:space="preserve"> COLLECTER AU SEIN DES ENQU</w:t>
      </w:r>
      <w:r w:rsidRPr="0013398E">
        <w:rPr>
          <w:rFonts w:ascii="Calibri" w:hAnsi="Calibri" w:cs="Calibri"/>
          <w:iCs/>
        </w:rPr>
        <w:t>Ê</w:t>
      </w:r>
      <w:r w:rsidRPr="0013398E">
        <w:rPr>
          <w:rFonts w:ascii="Calibri" w:hAnsi="Calibri"/>
          <w:iCs/>
        </w:rPr>
        <w:t>TES UNHCR-SENS PAR MODULE</w:t>
      </w:r>
    </w:p>
    <w:p w14:paraId="1C257E5D" w14:textId="77777777" w:rsidR="004F3C16" w:rsidRPr="0013398E" w:rsidRDefault="004F3C16" w:rsidP="004F3C16">
      <w:pPr>
        <w:jc w:val="both"/>
        <w:rPr>
          <w:rFonts w:ascii="Calibri" w:hAnsi="Calibri"/>
          <w:iCs/>
        </w:rPr>
      </w:pPr>
    </w:p>
    <w:tbl>
      <w:tblPr>
        <w:tblStyle w:val="TableauGrille6Couleur"/>
        <w:tblW w:w="5000" w:type="pct"/>
        <w:tblLook w:val="04A0" w:firstRow="1" w:lastRow="0" w:firstColumn="1" w:lastColumn="0" w:noHBand="0" w:noVBand="1"/>
      </w:tblPr>
      <w:tblGrid>
        <w:gridCol w:w="1831"/>
        <w:gridCol w:w="1710"/>
        <w:gridCol w:w="3485"/>
        <w:gridCol w:w="3485"/>
        <w:gridCol w:w="3485"/>
      </w:tblGrid>
      <w:tr w:rsidR="004F3C16" w:rsidRPr="00442E5E" w14:paraId="01DC3ECC" w14:textId="77777777" w:rsidTr="00C01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Align w:val="center"/>
          </w:tcPr>
          <w:p w14:paraId="656D6D74" w14:textId="77777777" w:rsidR="004F3C16" w:rsidRPr="00442E5E" w:rsidRDefault="004F3C16" w:rsidP="000756AE">
            <w:pPr>
              <w:jc w:val="center"/>
              <w:rPr>
                <w:rFonts w:ascii="Calibri" w:hAnsi="Calibri" w:cs="Calibri"/>
                <w:iCs/>
                <w:sz w:val="20"/>
                <w:szCs w:val="20"/>
              </w:rPr>
            </w:pPr>
            <w:r w:rsidRPr="00442E5E">
              <w:rPr>
                <w:rFonts w:ascii="Calibri" w:hAnsi="Calibri" w:cs="Calibri"/>
                <w:iCs/>
                <w:sz w:val="20"/>
                <w:szCs w:val="20"/>
              </w:rPr>
              <w:t>Module</w:t>
            </w:r>
          </w:p>
        </w:tc>
        <w:tc>
          <w:tcPr>
            <w:tcW w:w="611" w:type="pct"/>
            <w:vAlign w:val="center"/>
          </w:tcPr>
          <w:p w14:paraId="320CF9C5" w14:textId="35A047F8" w:rsidR="004F3C16" w:rsidRPr="00442E5E" w:rsidRDefault="004F3C16" w:rsidP="000756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Groupe-cible</w:t>
            </w:r>
          </w:p>
        </w:tc>
        <w:tc>
          <w:tcPr>
            <w:tcW w:w="1245" w:type="pct"/>
            <w:vAlign w:val="center"/>
          </w:tcPr>
          <w:p w14:paraId="36D6D35B" w14:textId="0A13E1C8" w:rsidR="004F3C16" w:rsidRPr="00442E5E" w:rsidRDefault="004F3C16" w:rsidP="000756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Données primaires</w:t>
            </w:r>
          </w:p>
        </w:tc>
        <w:tc>
          <w:tcPr>
            <w:tcW w:w="1245" w:type="pct"/>
            <w:vAlign w:val="center"/>
          </w:tcPr>
          <w:p w14:paraId="6A772D43" w14:textId="6D071BA8" w:rsidR="004F3C16" w:rsidRPr="00442E5E" w:rsidRDefault="004F3C16" w:rsidP="000756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Données secondaires</w:t>
            </w:r>
          </w:p>
        </w:tc>
        <w:tc>
          <w:tcPr>
            <w:tcW w:w="1245" w:type="pct"/>
            <w:vAlign w:val="center"/>
          </w:tcPr>
          <w:p w14:paraId="7910500F" w14:textId="423E5282" w:rsidR="004F3C16" w:rsidRPr="00442E5E" w:rsidRDefault="004F3C16" w:rsidP="000756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Données optionnelles</w:t>
            </w:r>
          </w:p>
        </w:tc>
      </w:tr>
      <w:tr w:rsidR="004F3C16" w:rsidRPr="00442E5E" w14:paraId="2C31A125" w14:textId="77777777" w:rsidTr="00C0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Align w:val="center"/>
          </w:tcPr>
          <w:p w14:paraId="7961C896" w14:textId="77777777" w:rsidR="004F3C16" w:rsidRPr="00442E5E" w:rsidRDefault="004F3C16" w:rsidP="000756AE">
            <w:pPr>
              <w:rPr>
                <w:rFonts w:ascii="Calibri" w:hAnsi="Calibri" w:cs="Calibri"/>
                <w:iCs/>
                <w:sz w:val="20"/>
                <w:szCs w:val="20"/>
              </w:rPr>
            </w:pPr>
            <w:r w:rsidRPr="00442E5E">
              <w:rPr>
                <w:rFonts w:ascii="Calibri" w:hAnsi="Calibri" w:cs="Calibri"/>
                <w:iCs/>
                <w:sz w:val="20"/>
                <w:szCs w:val="20"/>
              </w:rPr>
              <w:t>1- Démographie</w:t>
            </w:r>
          </w:p>
        </w:tc>
        <w:tc>
          <w:tcPr>
            <w:tcW w:w="611" w:type="pct"/>
            <w:vAlign w:val="center"/>
          </w:tcPr>
          <w:p w14:paraId="37591057" w14:textId="1730D2E3" w:rsidR="004F3C16" w:rsidRPr="00442E5E" w:rsidRDefault="004F3C16" w:rsidP="000756AE">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Tous les membres du ménage</w:t>
            </w:r>
          </w:p>
        </w:tc>
        <w:tc>
          <w:tcPr>
            <w:tcW w:w="1245" w:type="pct"/>
          </w:tcPr>
          <w:p w14:paraId="77B44209" w14:textId="44FBF5E5" w:rsidR="00363BED" w:rsidRPr="00442E5E" w:rsidRDefault="00442E5E" w:rsidP="00442E5E">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5956596D" w14:textId="1AEDBA23" w:rsidR="00363BED" w:rsidRPr="00442E5E" w:rsidRDefault="00442E5E" w:rsidP="00442E5E">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Sexe</w:t>
            </w:r>
          </w:p>
          <w:p w14:paraId="60B1A075" w14:textId="750EBD46" w:rsidR="00363BED" w:rsidRPr="00442E5E" w:rsidRDefault="00442E5E" w:rsidP="00442E5E">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Age en années</w:t>
            </w:r>
          </w:p>
          <w:p w14:paraId="19659DFF" w14:textId="0F4D14C7" w:rsidR="00363BED" w:rsidRPr="00442E5E" w:rsidRDefault="00363BED" w:rsidP="00442E5E">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Sexe</w:t>
            </w:r>
            <w:r w:rsidR="00186C8D" w:rsidRPr="00442E5E">
              <w:rPr>
                <w:rFonts w:ascii="Calibri" w:hAnsi="Calibri" w:cs="Calibri"/>
                <w:iCs/>
                <w:sz w:val="20"/>
                <w:szCs w:val="20"/>
              </w:rPr>
              <w:t xml:space="preserve"> et âge</w:t>
            </w:r>
            <w:r w:rsidR="00442E5E">
              <w:rPr>
                <w:rFonts w:ascii="Calibri" w:hAnsi="Calibri" w:cs="Calibri"/>
                <w:iCs/>
                <w:sz w:val="20"/>
                <w:szCs w:val="20"/>
              </w:rPr>
              <w:t xml:space="preserve"> du chef du ménage</w:t>
            </w:r>
          </w:p>
          <w:p w14:paraId="32D1E0BD" w14:textId="77777777" w:rsidR="00442E5E" w:rsidRDefault="00442E5E" w:rsidP="004C0AAC">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Taille du ménage en nombre de personnes</w:t>
            </w:r>
          </w:p>
          <w:p w14:paraId="6ED4AF19" w14:textId="4EB93923" w:rsidR="004163D7" w:rsidRPr="004163D7" w:rsidRDefault="004163D7" w:rsidP="004163D7">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704E3596" w14:textId="1E08BD15" w:rsidR="004F3C16" w:rsidRPr="00442E5E" w:rsidRDefault="0032303A" w:rsidP="00D31087">
            <w:pPr>
              <w:pStyle w:val="Paragraphedeliste"/>
              <w:numPr>
                <w:ilvl w:val="0"/>
                <w:numId w:val="153"/>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Groupe de population du chef de ménage (ex : population hôte, déplacé interne, réfugié/ demandeur d’asile) (si applicable)</w:t>
            </w:r>
          </w:p>
        </w:tc>
        <w:tc>
          <w:tcPr>
            <w:tcW w:w="1245" w:type="pct"/>
          </w:tcPr>
          <w:p w14:paraId="6867B12F" w14:textId="77777777" w:rsidR="0032303A" w:rsidRDefault="0032303A" w:rsidP="0032303A">
            <w:pPr>
              <w:pStyle w:val="Paragraphedeliste"/>
              <w:numPr>
                <w:ilvl w:val="0"/>
                <w:numId w:val="16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32303A">
              <w:rPr>
                <w:rFonts w:ascii="Calibri" w:hAnsi="Calibri" w:cs="Calibri"/>
                <w:iCs/>
                <w:sz w:val="20"/>
                <w:szCs w:val="20"/>
              </w:rPr>
              <w:t>Pays d’origine du chef de ménage</w:t>
            </w:r>
          </w:p>
          <w:p w14:paraId="036A9DBA" w14:textId="095A173F" w:rsidR="004F3C16" w:rsidRPr="0032303A" w:rsidRDefault="0032303A" w:rsidP="0032303A">
            <w:pPr>
              <w:pStyle w:val="Paragraphedeliste"/>
              <w:numPr>
                <w:ilvl w:val="0"/>
                <w:numId w:val="16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32303A">
              <w:rPr>
                <w:rFonts w:ascii="Calibri" w:hAnsi="Calibri" w:cs="Calibri"/>
                <w:iCs/>
                <w:sz w:val="20"/>
                <w:szCs w:val="20"/>
              </w:rPr>
              <w:t>Période d’arrivée dans le camp / zone de l’enquête</w:t>
            </w:r>
            <w:r>
              <w:rPr>
                <w:rFonts w:ascii="Calibri" w:hAnsi="Calibri" w:cs="Calibri"/>
                <w:iCs/>
                <w:sz w:val="20"/>
                <w:szCs w:val="20"/>
              </w:rPr>
              <w:t xml:space="preserve"> (</w:t>
            </w:r>
            <w:r w:rsidRPr="0032303A">
              <w:rPr>
                <w:rFonts w:ascii="Calibri" w:hAnsi="Calibri" w:cs="Calibri"/>
                <w:iCs/>
                <w:sz w:val="20"/>
                <w:szCs w:val="20"/>
              </w:rPr>
              <w:t>si applicable)</w:t>
            </w:r>
          </w:p>
        </w:tc>
      </w:tr>
      <w:tr w:rsidR="00363BED" w:rsidRPr="00442E5E" w14:paraId="429E5A18" w14:textId="77777777" w:rsidTr="00C0187D">
        <w:tc>
          <w:tcPr>
            <w:cnfStyle w:val="001000000000" w:firstRow="0" w:lastRow="0" w:firstColumn="1" w:lastColumn="0" w:oddVBand="0" w:evenVBand="0" w:oddHBand="0" w:evenHBand="0" w:firstRowFirstColumn="0" w:firstRowLastColumn="0" w:lastRowFirstColumn="0" w:lastRowLastColumn="0"/>
            <w:tcW w:w="654" w:type="pct"/>
            <w:vMerge w:val="restart"/>
            <w:vAlign w:val="center"/>
          </w:tcPr>
          <w:p w14:paraId="06FFC13E" w14:textId="77777777" w:rsidR="00363BED" w:rsidRPr="00442E5E" w:rsidRDefault="00363BED" w:rsidP="000756AE">
            <w:pPr>
              <w:rPr>
                <w:rFonts w:ascii="Calibri" w:hAnsi="Calibri" w:cs="Calibri"/>
                <w:iCs/>
                <w:sz w:val="20"/>
                <w:szCs w:val="20"/>
              </w:rPr>
            </w:pPr>
            <w:r w:rsidRPr="00442E5E">
              <w:rPr>
                <w:rFonts w:ascii="Calibri" w:hAnsi="Calibri" w:cs="Calibri"/>
                <w:iCs/>
                <w:sz w:val="20"/>
                <w:szCs w:val="20"/>
              </w:rPr>
              <w:t>2- Anthropométrie et Santé</w:t>
            </w:r>
          </w:p>
        </w:tc>
        <w:tc>
          <w:tcPr>
            <w:tcW w:w="611" w:type="pct"/>
            <w:vAlign w:val="center"/>
          </w:tcPr>
          <w:p w14:paraId="1CA50EDD" w14:textId="1126D7C5" w:rsidR="00363BED" w:rsidRPr="00442E5E" w:rsidRDefault="00363BED" w:rsidP="000756A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Enfants âgés de 6 à 59 mois</w:t>
            </w:r>
          </w:p>
        </w:tc>
        <w:tc>
          <w:tcPr>
            <w:tcW w:w="1245" w:type="pct"/>
          </w:tcPr>
          <w:p w14:paraId="527FA362" w14:textId="1D5AD203"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05ABBECC" w14:textId="1F50C6C2"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Sexe</w:t>
            </w:r>
          </w:p>
          <w:p w14:paraId="28C34392" w14:textId="0018DE9C" w:rsidR="00363BED" w:rsidRPr="00442E5E" w:rsidRDefault="00363BED"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Da</w:t>
            </w:r>
            <w:r w:rsidR="00CC7B61">
              <w:rPr>
                <w:rFonts w:ascii="Calibri" w:hAnsi="Calibri" w:cs="Calibri"/>
                <w:iCs/>
                <w:sz w:val="20"/>
                <w:szCs w:val="20"/>
              </w:rPr>
              <w:t>te de naissance ou âge en mois</w:t>
            </w:r>
          </w:p>
          <w:p w14:paraId="6603F900" w14:textId="13E567C5"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Poids</w:t>
            </w:r>
          </w:p>
          <w:p w14:paraId="41746159" w14:textId="47E7F02A" w:rsidR="00363BED"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Taille/Longueur</w:t>
            </w:r>
          </w:p>
          <w:p w14:paraId="27F54510" w14:textId="30078C85" w:rsidR="00F77CC3" w:rsidRPr="00442E5E" w:rsidRDefault="00F77CC3"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Enfant mesuré en position debout ou couché</w:t>
            </w:r>
          </w:p>
          <w:p w14:paraId="28C75FD6" w14:textId="2D687572"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Œdèmes</w:t>
            </w:r>
          </w:p>
          <w:p w14:paraId="03B459AE" w14:textId="76156F01"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PB</w:t>
            </w:r>
          </w:p>
          <w:p w14:paraId="6B5D718E" w14:textId="7A50BC37" w:rsidR="00363BED" w:rsidRPr="00442E5E" w:rsidRDefault="00CC7B61"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Vaccination anti-rougeole</w:t>
            </w:r>
          </w:p>
          <w:p w14:paraId="777D5292" w14:textId="6D482C68" w:rsidR="00363BED" w:rsidRPr="00442E5E" w:rsidRDefault="00363BED"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Supplémentation en vitamine A au cours des 6 dern</w:t>
            </w:r>
            <w:r w:rsidR="00CC7B61">
              <w:rPr>
                <w:rFonts w:ascii="Calibri" w:hAnsi="Calibri" w:cs="Calibri"/>
                <w:iCs/>
                <w:sz w:val="20"/>
                <w:szCs w:val="20"/>
              </w:rPr>
              <w:t>iers mois</w:t>
            </w:r>
          </w:p>
          <w:p w14:paraId="15D20C12" w14:textId="77777777" w:rsidR="00363BED" w:rsidRDefault="00363BED"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 xml:space="preserve">Diarrhée au </w:t>
            </w:r>
            <w:r w:rsidR="00CC7B61">
              <w:rPr>
                <w:rFonts w:ascii="Calibri" w:hAnsi="Calibri" w:cs="Calibri"/>
                <w:iCs/>
                <w:sz w:val="20"/>
                <w:szCs w:val="20"/>
              </w:rPr>
              <w:t>cours des 2 dernières semaines</w:t>
            </w:r>
          </w:p>
          <w:p w14:paraId="2EC61576" w14:textId="64D68C52" w:rsidR="004163D7" w:rsidRPr="004163D7" w:rsidRDefault="004163D7" w:rsidP="004163D7">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00320EA9" w14:textId="3E9180DE" w:rsidR="00363BED" w:rsidRDefault="00363BED"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F77CC3">
              <w:rPr>
                <w:rFonts w:ascii="Calibri" w:hAnsi="Calibri" w:cs="Calibri"/>
                <w:iCs/>
                <w:sz w:val="20"/>
                <w:szCs w:val="20"/>
              </w:rPr>
              <w:t xml:space="preserve">Enrôlement de l’enfant au sein des programmes </w:t>
            </w:r>
            <w:r w:rsidR="00CC7B61" w:rsidRPr="00F77CC3">
              <w:rPr>
                <w:rFonts w:ascii="Calibri" w:hAnsi="Calibri" w:cs="Calibri"/>
                <w:iCs/>
                <w:sz w:val="20"/>
                <w:szCs w:val="20"/>
              </w:rPr>
              <w:t>nutritionnels</w:t>
            </w:r>
            <w:r w:rsidRPr="00F77CC3">
              <w:rPr>
                <w:rFonts w:ascii="Calibri" w:hAnsi="Calibri" w:cs="Calibri"/>
                <w:iCs/>
                <w:sz w:val="20"/>
                <w:szCs w:val="20"/>
              </w:rPr>
              <w:t xml:space="preserve"> supplémentaire</w:t>
            </w:r>
            <w:r w:rsidR="00CC7B61" w:rsidRPr="00F77CC3">
              <w:rPr>
                <w:rFonts w:ascii="Calibri" w:hAnsi="Calibri" w:cs="Calibri"/>
                <w:iCs/>
                <w:sz w:val="20"/>
                <w:szCs w:val="20"/>
              </w:rPr>
              <w:t>s</w:t>
            </w:r>
            <w:r w:rsidRPr="00F77CC3">
              <w:rPr>
                <w:rFonts w:ascii="Calibri" w:hAnsi="Calibri" w:cs="Calibri"/>
                <w:iCs/>
                <w:sz w:val="20"/>
                <w:szCs w:val="20"/>
              </w:rPr>
              <w:t xml:space="preserve"> ciblé</w:t>
            </w:r>
            <w:r w:rsidR="00CC7B61" w:rsidRPr="00F77CC3">
              <w:rPr>
                <w:rFonts w:ascii="Calibri" w:hAnsi="Calibri" w:cs="Calibri"/>
                <w:iCs/>
                <w:sz w:val="20"/>
                <w:szCs w:val="20"/>
              </w:rPr>
              <w:t>s</w:t>
            </w:r>
            <w:r w:rsidRPr="00F77CC3">
              <w:rPr>
                <w:rFonts w:ascii="Calibri" w:hAnsi="Calibri" w:cs="Calibri"/>
                <w:iCs/>
                <w:sz w:val="20"/>
                <w:szCs w:val="20"/>
              </w:rPr>
              <w:t xml:space="preserve"> (CRENAM)</w:t>
            </w:r>
            <w:r w:rsidR="00CC7B61" w:rsidRPr="00F77CC3">
              <w:rPr>
                <w:rFonts w:ascii="Calibri" w:hAnsi="Calibri" w:cs="Calibri"/>
                <w:iCs/>
                <w:sz w:val="20"/>
                <w:szCs w:val="20"/>
              </w:rPr>
              <w:t xml:space="preserve"> </w:t>
            </w:r>
            <w:r w:rsidR="00F77CC3" w:rsidRPr="00F77CC3">
              <w:rPr>
                <w:rFonts w:ascii="Calibri" w:hAnsi="Calibri" w:cs="Calibri"/>
                <w:iCs/>
                <w:sz w:val="20"/>
                <w:szCs w:val="20"/>
              </w:rPr>
              <w:t>et</w:t>
            </w:r>
            <w:r w:rsidRPr="00F77CC3">
              <w:rPr>
                <w:rFonts w:ascii="Calibri" w:hAnsi="Calibri" w:cs="Calibri"/>
                <w:iCs/>
                <w:sz w:val="20"/>
                <w:szCs w:val="20"/>
              </w:rPr>
              <w:t xml:space="preserve"> thérapeutique</w:t>
            </w:r>
            <w:r w:rsidR="00F77CC3" w:rsidRPr="00F77CC3">
              <w:rPr>
                <w:rFonts w:ascii="Calibri" w:hAnsi="Calibri" w:cs="Calibri"/>
                <w:iCs/>
                <w:sz w:val="20"/>
                <w:szCs w:val="20"/>
              </w:rPr>
              <w:t>s</w:t>
            </w:r>
            <w:r w:rsidRPr="00F77CC3">
              <w:rPr>
                <w:rFonts w:ascii="Calibri" w:hAnsi="Calibri" w:cs="Calibri"/>
                <w:iCs/>
                <w:sz w:val="20"/>
                <w:szCs w:val="20"/>
              </w:rPr>
              <w:t xml:space="preserve"> (CRENAS/CRENI</w:t>
            </w:r>
            <w:r w:rsidR="00F77CC3" w:rsidRPr="00F77CC3">
              <w:rPr>
                <w:rFonts w:ascii="Calibri" w:hAnsi="Calibri" w:cs="Calibri"/>
                <w:iCs/>
                <w:sz w:val="20"/>
                <w:szCs w:val="20"/>
              </w:rPr>
              <w:t>)</w:t>
            </w:r>
          </w:p>
          <w:p w14:paraId="2BC19A76" w14:textId="58C3D112" w:rsidR="00363BED" w:rsidRPr="00442E5E" w:rsidRDefault="00F77CC3" w:rsidP="00D31087">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Enrôlement de l’enfant au sein du programme d’alimentation supplémentaire de cou</w:t>
            </w:r>
            <w:r>
              <w:rPr>
                <w:rFonts w:ascii="Calibri" w:hAnsi="Calibri" w:cs="Calibri"/>
                <w:iCs/>
                <w:sz w:val="20"/>
                <w:szCs w:val="20"/>
              </w:rPr>
              <w:t>verture (BSFP) (si applicable)</w:t>
            </w:r>
          </w:p>
        </w:tc>
        <w:tc>
          <w:tcPr>
            <w:tcW w:w="1245" w:type="pct"/>
          </w:tcPr>
          <w:p w14:paraId="3D419589" w14:textId="03E7AD4C" w:rsidR="004C0AAC" w:rsidRDefault="004C0AAC"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Si le poids a été mesuré avec des vêtements</w:t>
            </w:r>
          </w:p>
          <w:p w14:paraId="3D4F6953" w14:textId="0BF7D20B" w:rsidR="00363BED" w:rsidRPr="00442E5E" w:rsidRDefault="00363BED"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Déparasitage au cours des six derniers mois (si applicabl</w:t>
            </w:r>
            <w:r w:rsidR="00F77CC3">
              <w:rPr>
                <w:rFonts w:ascii="Calibri" w:hAnsi="Calibri" w:cs="Calibri"/>
                <w:iCs/>
                <w:sz w:val="20"/>
                <w:szCs w:val="20"/>
              </w:rPr>
              <w:t>e)</w:t>
            </w:r>
          </w:p>
          <w:p w14:paraId="1F7AE48D" w14:textId="77777777" w:rsidR="00363BED" w:rsidRDefault="00F77CC3"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Utilisation des SRO au cours d’un épisode de diarrhée</w:t>
            </w:r>
          </w:p>
          <w:p w14:paraId="567DF3F5" w14:textId="77777777" w:rsidR="00F77CC3" w:rsidRDefault="00F77CC3"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Utilisation des comprimés ou du sirop de zinc au cours d’un épisode de diarrhée</w:t>
            </w:r>
          </w:p>
          <w:p w14:paraId="4D0E8F5A" w14:textId="7A33854B" w:rsidR="004C0AAC" w:rsidRPr="00442E5E" w:rsidRDefault="004C0AAC" w:rsidP="00442E5E">
            <w:pPr>
              <w:pStyle w:val="Paragraphedeliste"/>
              <w:numPr>
                <w:ilvl w:val="0"/>
                <w:numId w:val="148"/>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Période d’arrivée de l’enfant dans le camp/ zone de l’enquête (si applicable)</w:t>
            </w:r>
          </w:p>
        </w:tc>
      </w:tr>
      <w:tr w:rsidR="00363BED" w:rsidRPr="00442E5E" w14:paraId="268AC036" w14:textId="77777777" w:rsidTr="00C0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Merge/>
            <w:vAlign w:val="center"/>
          </w:tcPr>
          <w:p w14:paraId="5A2D9FE9" w14:textId="77777777" w:rsidR="00363BED" w:rsidRPr="00442E5E" w:rsidRDefault="00363BED" w:rsidP="000756AE">
            <w:pPr>
              <w:rPr>
                <w:rFonts w:ascii="Calibri" w:hAnsi="Calibri" w:cs="Calibri"/>
                <w:iCs/>
                <w:sz w:val="20"/>
                <w:szCs w:val="20"/>
              </w:rPr>
            </w:pPr>
          </w:p>
        </w:tc>
        <w:tc>
          <w:tcPr>
            <w:tcW w:w="611" w:type="pct"/>
            <w:vAlign w:val="center"/>
          </w:tcPr>
          <w:p w14:paraId="235CA4C8" w14:textId="3FD2EF52" w:rsidR="00363BED" w:rsidRPr="00442E5E" w:rsidRDefault="00363BED" w:rsidP="000756AE">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Femmes en âge de procréer (15-49 ans)</w:t>
            </w:r>
          </w:p>
        </w:tc>
        <w:tc>
          <w:tcPr>
            <w:tcW w:w="1245" w:type="pct"/>
          </w:tcPr>
          <w:p w14:paraId="342A5F27" w14:textId="77777777" w:rsidR="00363BED" w:rsidRPr="00442E5E" w:rsidRDefault="00363BED" w:rsidP="00442E5E">
            <w:pPr>
              <w:pStyle w:val="Paragraphedeliste"/>
              <w:ind w:left="360"/>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5891347B" w14:textId="6B387C99" w:rsidR="00363BED" w:rsidRPr="00442E5E" w:rsidRDefault="00770B66" w:rsidP="00D31087">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D31087">
              <w:rPr>
                <w:rFonts w:ascii="Calibri" w:hAnsi="Calibri" w:cs="Calibri"/>
                <w:iCs/>
                <w:sz w:val="20"/>
                <w:szCs w:val="20"/>
              </w:rPr>
              <w:t>Enrôlement des femmes enceintes et des femmes allaitantes avec un enfant de moins de 6 mois, au sein du programme BSFP (si applicable)</w:t>
            </w:r>
          </w:p>
        </w:tc>
        <w:tc>
          <w:tcPr>
            <w:tcW w:w="1245" w:type="pct"/>
          </w:tcPr>
          <w:p w14:paraId="3AB414FB" w14:textId="19724ACA" w:rsidR="0061200F" w:rsidRPr="004C0AAC" w:rsidRDefault="004C0AAC" w:rsidP="004C0AAC">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2995BAF3" w14:textId="5076D4E8" w:rsidR="0061200F" w:rsidRPr="00442E5E" w:rsidRDefault="004C0AAC" w:rsidP="00442E5E">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 xml:space="preserve">Age en années </w:t>
            </w:r>
          </w:p>
          <w:p w14:paraId="7031C6FA" w14:textId="447550F1" w:rsidR="0061200F" w:rsidRDefault="0061200F" w:rsidP="00442E5E">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Statut physiologi</w:t>
            </w:r>
            <w:r w:rsidR="004C0AAC">
              <w:rPr>
                <w:rFonts w:ascii="Calibri" w:hAnsi="Calibri" w:cs="Calibri"/>
                <w:iCs/>
                <w:sz w:val="20"/>
                <w:szCs w:val="20"/>
              </w:rPr>
              <w:t>que (grossesse et allaitement)</w:t>
            </w:r>
          </w:p>
          <w:p w14:paraId="63AEFF00" w14:textId="693FB7FA" w:rsidR="004C0AAC" w:rsidRPr="00442E5E" w:rsidRDefault="004C0AAC" w:rsidP="00442E5E">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Femme allaitant un enfant de moins de 6 mois</w:t>
            </w:r>
          </w:p>
          <w:p w14:paraId="5D26FD84" w14:textId="77777777" w:rsidR="00363BED" w:rsidRDefault="004163D7" w:rsidP="00442E5E">
            <w:pPr>
              <w:pStyle w:val="Paragraphedeliste"/>
              <w:numPr>
                <w:ilvl w:val="0"/>
                <w:numId w:val="148"/>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PB</w:t>
            </w:r>
          </w:p>
          <w:p w14:paraId="5597404D" w14:textId="2C47E4F3" w:rsidR="004163D7" w:rsidRPr="004163D7" w:rsidRDefault="004163D7" w:rsidP="004163D7">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r>
      <w:tr w:rsidR="00363BED" w:rsidRPr="00442E5E" w14:paraId="6A1E68C2" w14:textId="77777777" w:rsidTr="00C0187D">
        <w:tc>
          <w:tcPr>
            <w:cnfStyle w:val="001000000000" w:firstRow="0" w:lastRow="0" w:firstColumn="1" w:lastColumn="0" w:oddVBand="0" w:evenVBand="0" w:oddHBand="0" w:evenHBand="0" w:firstRowFirstColumn="0" w:firstRowLastColumn="0" w:lastRowFirstColumn="0" w:lastRowLastColumn="0"/>
            <w:tcW w:w="654" w:type="pct"/>
            <w:vMerge w:val="restart"/>
            <w:vAlign w:val="center"/>
          </w:tcPr>
          <w:p w14:paraId="4FF321DC" w14:textId="77777777" w:rsidR="00363BED" w:rsidRPr="00442E5E" w:rsidRDefault="00363BED" w:rsidP="000756AE">
            <w:pPr>
              <w:rPr>
                <w:rFonts w:ascii="Calibri" w:hAnsi="Calibri" w:cs="Calibri"/>
                <w:iCs/>
                <w:sz w:val="20"/>
                <w:szCs w:val="20"/>
              </w:rPr>
            </w:pPr>
            <w:r w:rsidRPr="00442E5E">
              <w:rPr>
                <w:rFonts w:ascii="Calibri" w:hAnsi="Calibri" w:cs="Calibri"/>
                <w:iCs/>
                <w:sz w:val="20"/>
                <w:szCs w:val="20"/>
              </w:rPr>
              <w:t>3- Anémie</w:t>
            </w:r>
          </w:p>
        </w:tc>
        <w:tc>
          <w:tcPr>
            <w:tcW w:w="611" w:type="pct"/>
            <w:vAlign w:val="center"/>
          </w:tcPr>
          <w:p w14:paraId="3D66D847" w14:textId="27B16D66" w:rsidR="00363BED" w:rsidRPr="00442E5E" w:rsidRDefault="00363BED" w:rsidP="000756A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Enfants âgés de 6 à 59 mois</w:t>
            </w:r>
          </w:p>
        </w:tc>
        <w:tc>
          <w:tcPr>
            <w:tcW w:w="1245" w:type="pct"/>
          </w:tcPr>
          <w:p w14:paraId="76E274FC" w14:textId="0B8C4422" w:rsidR="0061200F" w:rsidRPr="00442E5E" w:rsidRDefault="0021343C"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68AEDE88" w14:textId="537520AE" w:rsidR="0061200F" w:rsidRPr="00442E5E" w:rsidRDefault="0021343C"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Sexe</w:t>
            </w:r>
          </w:p>
          <w:p w14:paraId="179BF255" w14:textId="2FB98764" w:rsidR="0061200F" w:rsidRPr="00442E5E" w:rsidRDefault="0061200F"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lastRenderedPageBreak/>
              <w:t>Da</w:t>
            </w:r>
            <w:r w:rsidR="0021343C">
              <w:rPr>
                <w:rFonts w:ascii="Calibri" w:hAnsi="Calibri" w:cs="Calibri"/>
                <w:iCs/>
                <w:sz w:val="20"/>
                <w:szCs w:val="20"/>
              </w:rPr>
              <w:t>te de naissance ou âge en mois</w:t>
            </w:r>
          </w:p>
          <w:p w14:paraId="692F6BA5" w14:textId="77777777" w:rsidR="00363BED" w:rsidRDefault="0021343C"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Concentration en hémoglobine</w:t>
            </w:r>
          </w:p>
          <w:p w14:paraId="2D83F017" w14:textId="676A042F" w:rsidR="004163D7" w:rsidRPr="004163D7" w:rsidRDefault="004163D7" w:rsidP="004163D7">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399E6318" w14:textId="2D374E9C" w:rsidR="00363BED" w:rsidRPr="00442E5E" w:rsidRDefault="00363BED" w:rsidP="00442E5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0C4C672A" w14:textId="77777777" w:rsidR="00363BED" w:rsidRPr="00442E5E" w:rsidRDefault="00363BED" w:rsidP="00442E5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r>
      <w:tr w:rsidR="00363BED" w:rsidRPr="00442E5E" w14:paraId="6BE3D62D" w14:textId="77777777" w:rsidTr="00C0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Merge/>
            <w:vAlign w:val="center"/>
          </w:tcPr>
          <w:p w14:paraId="55AE962F" w14:textId="77777777" w:rsidR="00363BED" w:rsidRPr="00442E5E" w:rsidRDefault="00363BED" w:rsidP="00363BED">
            <w:pPr>
              <w:rPr>
                <w:rFonts w:ascii="Calibri" w:hAnsi="Calibri" w:cs="Calibri"/>
                <w:iCs/>
                <w:sz w:val="20"/>
                <w:szCs w:val="20"/>
              </w:rPr>
            </w:pPr>
          </w:p>
        </w:tc>
        <w:tc>
          <w:tcPr>
            <w:tcW w:w="611" w:type="pct"/>
            <w:vAlign w:val="center"/>
          </w:tcPr>
          <w:p w14:paraId="25C46398" w14:textId="06CCF796" w:rsidR="00363BED" w:rsidRPr="00442E5E" w:rsidRDefault="00363BED" w:rsidP="00363BED">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Femmes en âge de procréer (15-49 ans)</w:t>
            </w:r>
          </w:p>
        </w:tc>
        <w:tc>
          <w:tcPr>
            <w:tcW w:w="1245" w:type="pct"/>
          </w:tcPr>
          <w:p w14:paraId="16F3D079" w14:textId="11141531" w:rsidR="0061200F" w:rsidRPr="00442E5E" w:rsidRDefault="0021343C" w:rsidP="00442E5E">
            <w:pPr>
              <w:pStyle w:val="Paragraphedeliste"/>
              <w:numPr>
                <w:ilvl w:val="0"/>
                <w:numId w:val="149"/>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22915DCB" w14:textId="11DA0B10" w:rsidR="0061200F" w:rsidRPr="00442E5E" w:rsidRDefault="0021343C" w:rsidP="00442E5E">
            <w:pPr>
              <w:pStyle w:val="Paragraphedeliste"/>
              <w:numPr>
                <w:ilvl w:val="0"/>
                <w:numId w:val="149"/>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Age en années</w:t>
            </w:r>
          </w:p>
          <w:p w14:paraId="3DC7F230" w14:textId="444FEFC9" w:rsidR="0061200F" w:rsidRPr="00442E5E" w:rsidRDefault="0021343C" w:rsidP="00442E5E">
            <w:pPr>
              <w:pStyle w:val="Paragraphedeliste"/>
              <w:numPr>
                <w:ilvl w:val="0"/>
                <w:numId w:val="149"/>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Statut physiologique</w:t>
            </w:r>
            <w:r w:rsidR="0061200F" w:rsidRPr="00442E5E">
              <w:rPr>
                <w:rFonts w:ascii="Calibri" w:hAnsi="Calibri" w:cs="Calibri"/>
                <w:iCs/>
                <w:sz w:val="20"/>
                <w:szCs w:val="20"/>
              </w:rPr>
              <w:t xml:space="preserve"> </w:t>
            </w:r>
            <w:r>
              <w:rPr>
                <w:rFonts w:ascii="Calibri" w:hAnsi="Calibri" w:cs="Calibri"/>
                <w:iCs/>
                <w:sz w:val="20"/>
                <w:szCs w:val="20"/>
              </w:rPr>
              <w:t>(grossesse)</w:t>
            </w:r>
          </w:p>
          <w:p w14:paraId="4D61EC39" w14:textId="77777777" w:rsidR="00363BED" w:rsidRDefault="0021343C" w:rsidP="00442E5E">
            <w:pPr>
              <w:pStyle w:val="Paragraphedeliste"/>
              <w:numPr>
                <w:ilvl w:val="0"/>
                <w:numId w:val="149"/>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 xml:space="preserve">Concentration en </w:t>
            </w:r>
            <w:r w:rsidR="0061200F" w:rsidRPr="00442E5E">
              <w:rPr>
                <w:rFonts w:ascii="Calibri" w:hAnsi="Calibri" w:cs="Calibri"/>
                <w:iCs/>
                <w:sz w:val="20"/>
                <w:szCs w:val="20"/>
              </w:rPr>
              <w:t>hémoglobine (femmes non-enceintes</w:t>
            </w:r>
            <w:r w:rsidR="00A73451" w:rsidRPr="00442E5E">
              <w:rPr>
                <w:rFonts w:ascii="Calibri" w:hAnsi="Calibri" w:cs="Calibri"/>
                <w:iCs/>
                <w:sz w:val="20"/>
                <w:szCs w:val="20"/>
              </w:rPr>
              <w:t xml:space="preserve"> uniquement</w:t>
            </w:r>
            <w:r>
              <w:rPr>
                <w:rFonts w:ascii="Calibri" w:hAnsi="Calibri" w:cs="Calibri"/>
                <w:iCs/>
                <w:sz w:val="20"/>
                <w:szCs w:val="20"/>
              </w:rPr>
              <w:t>)</w:t>
            </w:r>
          </w:p>
          <w:p w14:paraId="7A2D7284" w14:textId="4AC6F2EB" w:rsidR="004163D7" w:rsidRPr="004163D7" w:rsidRDefault="004163D7" w:rsidP="004163D7">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3C8F29EA" w14:textId="701438E2" w:rsidR="00363BED" w:rsidRPr="00442E5E" w:rsidRDefault="0061200F" w:rsidP="00442E5E">
            <w:pPr>
              <w:pStyle w:val="Paragraphedeliste"/>
              <w:numPr>
                <w:ilvl w:val="0"/>
                <w:numId w:val="149"/>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Enrôlement au sein des programmes de soins prénataux (CPN), et supplémentation en comprimés de fer-acide folique</w:t>
            </w:r>
            <w:r w:rsidR="00874C59">
              <w:rPr>
                <w:rFonts w:ascii="Calibri" w:hAnsi="Calibri" w:cs="Calibri"/>
                <w:iCs/>
                <w:sz w:val="20"/>
                <w:szCs w:val="20"/>
              </w:rPr>
              <w:t xml:space="preserve"> (femmes enceintes uniquement)</w:t>
            </w:r>
          </w:p>
        </w:tc>
        <w:tc>
          <w:tcPr>
            <w:tcW w:w="1245" w:type="pct"/>
          </w:tcPr>
          <w:p w14:paraId="5B47C881" w14:textId="77777777" w:rsidR="00363BED" w:rsidRPr="00442E5E" w:rsidRDefault="00363BED" w:rsidP="00442E5E">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r>
      <w:tr w:rsidR="00363BED" w:rsidRPr="00442E5E" w14:paraId="3D581957" w14:textId="77777777" w:rsidTr="00C0187D">
        <w:tc>
          <w:tcPr>
            <w:cnfStyle w:val="001000000000" w:firstRow="0" w:lastRow="0" w:firstColumn="1" w:lastColumn="0" w:oddVBand="0" w:evenVBand="0" w:oddHBand="0" w:evenHBand="0" w:firstRowFirstColumn="0" w:firstRowLastColumn="0" w:lastRowFirstColumn="0" w:lastRowLastColumn="0"/>
            <w:tcW w:w="654" w:type="pct"/>
            <w:vAlign w:val="center"/>
          </w:tcPr>
          <w:p w14:paraId="2BA5C4A7" w14:textId="77777777" w:rsidR="00363BED" w:rsidRPr="00442E5E" w:rsidRDefault="00363BED" w:rsidP="00363BED">
            <w:pPr>
              <w:rPr>
                <w:rFonts w:ascii="Calibri" w:hAnsi="Calibri" w:cs="Calibri"/>
                <w:iCs/>
                <w:sz w:val="20"/>
                <w:szCs w:val="20"/>
              </w:rPr>
            </w:pPr>
            <w:r w:rsidRPr="00442E5E">
              <w:rPr>
                <w:rFonts w:ascii="Calibri" w:hAnsi="Calibri" w:cs="Calibri"/>
                <w:iCs/>
                <w:sz w:val="20"/>
                <w:szCs w:val="20"/>
              </w:rPr>
              <w:t>4- ANJE</w:t>
            </w:r>
          </w:p>
        </w:tc>
        <w:tc>
          <w:tcPr>
            <w:tcW w:w="611" w:type="pct"/>
            <w:vAlign w:val="center"/>
          </w:tcPr>
          <w:p w14:paraId="1175FCE8" w14:textId="181EE6AA" w:rsidR="00363BED" w:rsidRPr="00442E5E" w:rsidRDefault="00363BED" w:rsidP="00363BED">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Enfants âgés de 0 à 23 mois</w:t>
            </w:r>
          </w:p>
        </w:tc>
        <w:tc>
          <w:tcPr>
            <w:tcW w:w="1245" w:type="pct"/>
          </w:tcPr>
          <w:p w14:paraId="5A36E792" w14:textId="209C50AA" w:rsidR="00D31087" w:rsidRDefault="00D31087"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3AB6DC7F" w14:textId="27CF5570" w:rsidR="00F720E1" w:rsidRPr="00442E5E" w:rsidRDefault="00F720E1"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Pratiques d’allaitement (initiation opportune, allaitement exclu</w:t>
            </w:r>
            <w:r w:rsidR="00874C59">
              <w:rPr>
                <w:rFonts w:ascii="Calibri" w:hAnsi="Calibri" w:cs="Calibri"/>
                <w:iCs/>
                <w:sz w:val="20"/>
                <w:szCs w:val="20"/>
              </w:rPr>
              <w:t>sif et durée de l’allaitement)</w:t>
            </w:r>
          </w:p>
          <w:p w14:paraId="1435CD14" w14:textId="230A9B23" w:rsidR="00F720E1" w:rsidRPr="00442E5E" w:rsidRDefault="00F720E1"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Pratiques</w:t>
            </w:r>
            <w:r w:rsidR="00874C59">
              <w:rPr>
                <w:rFonts w:ascii="Calibri" w:hAnsi="Calibri" w:cs="Calibri"/>
                <w:iCs/>
                <w:sz w:val="20"/>
                <w:szCs w:val="20"/>
              </w:rPr>
              <w:t xml:space="preserve"> d’alimentation de complément</w:t>
            </w:r>
          </w:p>
          <w:p w14:paraId="4B194713" w14:textId="3775774C" w:rsidR="00363BED" w:rsidRDefault="00F720E1" w:rsidP="00442E5E">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Apports d’alim</w:t>
            </w:r>
            <w:r w:rsidR="00874C59">
              <w:rPr>
                <w:rFonts w:ascii="Calibri" w:hAnsi="Calibri" w:cs="Calibri"/>
                <w:iCs/>
                <w:sz w:val="20"/>
                <w:szCs w:val="20"/>
              </w:rPr>
              <w:t>ents riches ou enrichis en fer</w:t>
            </w:r>
          </w:p>
          <w:p w14:paraId="47B4202C" w14:textId="77777777" w:rsidR="00874C59" w:rsidRDefault="00874C59" w:rsidP="00874C59">
            <w:pPr>
              <w:pStyle w:val="Paragraphedeliste"/>
              <w:numPr>
                <w:ilvl w:val="0"/>
                <w:numId w:val="149"/>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Utilisation du biberon</w:t>
            </w:r>
          </w:p>
          <w:p w14:paraId="767419A2" w14:textId="6A3328E1" w:rsidR="004163D7" w:rsidRPr="004163D7" w:rsidRDefault="004163D7" w:rsidP="004163D7">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5F085562" w14:textId="77777777" w:rsidR="00363BED" w:rsidRPr="00442E5E" w:rsidRDefault="00363BED" w:rsidP="00442E5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5DC0826B" w14:textId="77777777" w:rsidR="00363BED" w:rsidRPr="00442E5E" w:rsidRDefault="00363BED" w:rsidP="00442E5E">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r>
      <w:tr w:rsidR="00363BED" w:rsidRPr="00442E5E" w14:paraId="7BF19788" w14:textId="77777777" w:rsidTr="00C0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Align w:val="center"/>
          </w:tcPr>
          <w:p w14:paraId="77D0E99B" w14:textId="77777777" w:rsidR="00363BED" w:rsidRPr="00442E5E" w:rsidRDefault="00363BED" w:rsidP="00363BED">
            <w:pPr>
              <w:rPr>
                <w:rFonts w:ascii="Calibri" w:hAnsi="Calibri" w:cs="Calibri"/>
                <w:iCs/>
                <w:sz w:val="20"/>
                <w:szCs w:val="20"/>
              </w:rPr>
            </w:pPr>
            <w:r w:rsidRPr="00442E5E">
              <w:rPr>
                <w:rFonts w:ascii="Calibri" w:hAnsi="Calibri" w:cs="Calibri"/>
                <w:iCs/>
                <w:sz w:val="20"/>
                <w:szCs w:val="20"/>
              </w:rPr>
              <w:t>5- Sécurité alimentaire</w:t>
            </w:r>
          </w:p>
        </w:tc>
        <w:tc>
          <w:tcPr>
            <w:tcW w:w="611" w:type="pct"/>
            <w:vAlign w:val="center"/>
          </w:tcPr>
          <w:p w14:paraId="249ED8B2" w14:textId="5CA4F6BC" w:rsidR="00363BED" w:rsidRPr="00442E5E" w:rsidRDefault="00363BED" w:rsidP="00363BED">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Tous les membres du ménage</w:t>
            </w:r>
          </w:p>
        </w:tc>
        <w:tc>
          <w:tcPr>
            <w:tcW w:w="1245" w:type="pct"/>
          </w:tcPr>
          <w:p w14:paraId="304CFC50" w14:textId="1741DFDD" w:rsidR="00F720E1" w:rsidRPr="00F27342" w:rsidRDefault="00874C59" w:rsidP="00442E5E">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F27342">
              <w:rPr>
                <w:rFonts w:ascii="Calibri" w:hAnsi="Calibri" w:cs="Calibri"/>
                <w:iCs/>
                <w:sz w:val="20"/>
                <w:szCs w:val="20"/>
              </w:rPr>
              <w:t>Consentement</w:t>
            </w:r>
          </w:p>
          <w:p w14:paraId="14786933" w14:textId="4222FE75" w:rsidR="00F720E1" w:rsidRPr="00F27342" w:rsidRDefault="00F720E1" w:rsidP="00442E5E">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F27342">
              <w:rPr>
                <w:rFonts w:ascii="Calibri" w:hAnsi="Calibri" w:cs="Calibri"/>
                <w:iCs/>
                <w:sz w:val="20"/>
                <w:szCs w:val="20"/>
              </w:rPr>
              <w:t xml:space="preserve">Accès à l’assistance alimentaire </w:t>
            </w:r>
            <w:r w:rsidR="002345E2" w:rsidRPr="00F27342">
              <w:rPr>
                <w:rFonts w:ascii="Calibri" w:hAnsi="Calibri" w:cs="Calibri"/>
                <w:iCs/>
                <w:sz w:val="20"/>
                <w:szCs w:val="20"/>
              </w:rPr>
              <w:t>et utilisation</w:t>
            </w:r>
            <w:r w:rsidR="00C2254F" w:rsidRPr="00F27342">
              <w:rPr>
                <w:rFonts w:ascii="Calibri" w:hAnsi="Calibri" w:cs="Calibri"/>
                <w:iCs/>
                <w:sz w:val="20"/>
                <w:szCs w:val="20"/>
              </w:rPr>
              <w:t xml:space="preserve"> (</w:t>
            </w:r>
            <w:r w:rsidR="002345E2" w:rsidRPr="00F27342">
              <w:rPr>
                <w:rFonts w:ascii="Calibri" w:hAnsi="Calibri" w:cs="Calibri"/>
                <w:iCs/>
                <w:sz w:val="20"/>
                <w:szCs w:val="20"/>
              </w:rPr>
              <w:t xml:space="preserve">vivres en nature, </w:t>
            </w:r>
            <w:r w:rsidR="00D31087" w:rsidRPr="00F27342">
              <w:rPr>
                <w:rFonts w:ascii="Calibri" w:hAnsi="Calibri" w:cs="Calibri"/>
                <w:iCs/>
                <w:sz w:val="20"/>
                <w:szCs w:val="20"/>
              </w:rPr>
              <w:t xml:space="preserve">transferts </w:t>
            </w:r>
            <w:r w:rsidR="00F27342" w:rsidRPr="00F27342">
              <w:rPr>
                <w:rFonts w:ascii="Calibri" w:hAnsi="Calibri" w:cs="Calibri"/>
                <w:iCs/>
                <w:sz w:val="20"/>
                <w:szCs w:val="20"/>
              </w:rPr>
              <w:t>d’espèces</w:t>
            </w:r>
            <w:r w:rsidR="002345E2" w:rsidRPr="00F27342">
              <w:rPr>
                <w:rFonts w:ascii="Calibri" w:hAnsi="Calibri" w:cs="Calibri"/>
                <w:iCs/>
                <w:sz w:val="20"/>
                <w:szCs w:val="20"/>
              </w:rPr>
              <w:t xml:space="preserve">, bons alimentaires - </w:t>
            </w:r>
            <w:r w:rsidR="00F27342" w:rsidRPr="00F27342">
              <w:rPr>
                <w:rFonts w:ascii="Calibri" w:hAnsi="Calibri" w:cs="Calibri"/>
                <w:iCs/>
                <w:sz w:val="20"/>
                <w:szCs w:val="20"/>
              </w:rPr>
              <w:t>si</w:t>
            </w:r>
            <w:r w:rsidR="00C2254F" w:rsidRPr="00F27342">
              <w:rPr>
                <w:rFonts w:ascii="Calibri" w:hAnsi="Calibri" w:cs="Calibri"/>
                <w:iCs/>
                <w:sz w:val="20"/>
                <w:szCs w:val="20"/>
              </w:rPr>
              <w:t xml:space="preserve"> applicable)</w:t>
            </w:r>
          </w:p>
          <w:p w14:paraId="373AF325" w14:textId="2A7D6FC7" w:rsidR="00F720E1" w:rsidRPr="00F27342" w:rsidRDefault="00F720E1" w:rsidP="00442E5E">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F27342">
              <w:rPr>
                <w:rFonts w:ascii="Calibri" w:hAnsi="Calibri" w:cs="Calibri"/>
                <w:iCs/>
                <w:sz w:val="20"/>
                <w:szCs w:val="20"/>
              </w:rPr>
              <w:t>Utilisation des st</w:t>
            </w:r>
            <w:r w:rsidR="00874C59" w:rsidRPr="00F27342">
              <w:rPr>
                <w:rFonts w:ascii="Calibri" w:hAnsi="Calibri" w:cs="Calibri"/>
                <w:iCs/>
                <w:sz w:val="20"/>
                <w:szCs w:val="20"/>
              </w:rPr>
              <w:t>ratégies d’adaptation négatives</w:t>
            </w:r>
          </w:p>
          <w:p w14:paraId="6D144263" w14:textId="6C9313E6" w:rsidR="00363BED" w:rsidRPr="00F27342" w:rsidRDefault="00F27342" w:rsidP="00442E5E">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F27342">
              <w:rPr>
                <w:rFonts w:ascii="Calibri" w:hAnsi="Calibri" w:cs="Calibri"/>
                <w:iCs/>
                <w:sz w:val="20"/>
                <w:szCs w:val="20"/>
              </w:rPr>
              <w:t>Consommation alimentaire</w:t>
            </w:r>
            <w:r w:rsidR="002345E2" w:rsidRPr="00F27342">
              <w:rPr>
                <w:rFonts w:ascii="Calibri" w:hAnsi="Calibri" w:cs="Calibri"/>
                <w:iCs/>
                <w:sz w:val="20"/>
                <w:szCs w:val="20"/>
              </w:rPr>
              <w:t xml:space="preserve"> du ménage</w:t>
            </w:r>
          </w:p>
          <w:p w14:paraId="10AFAED1" w14:textId="790C6F3C" w:rsidR="004163D7" w:rsidRPr="004163D7" w:rsidRDefault="004163D7" w:rsidP="004163D7">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72420B6D" w14:textId="7B979FE8" w:rsidR="00C2254F" w:rsidRPr="002345E2" w:rsidRDefault="00C2254F" w:rsidP="00874C59">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2345E2">
              <w:rPr>
                <w:rFonts w:ascii="Calibri" w:hAnsi="Calibri" w:cs="Calibri"/>
                <w:iCs/>
                <w:sz w:val="20"/>
                <w:szCs w:val="20"/>
              </w:rPr>
              <w:t>Proportion de ménages appartenant à chacune des catégories de ciblage de l’assistance alimentaire</w:t>
            </w:r>
            <w:r w:rsidR="002345E2" w:rsidRPr="002345E2">
              <w:rPr>
                <w:rFonts w:ascii="Calibri" w:hAnsi="Calibri" w:cs="Calibri"/>
                <w:iCs/>
                <w:sz w:val="20"/>
                <w:szCs w:val="20"/>
              </w:rPr>
              <w:t xml:space="preserve"> (si applicable)</w:t>
            </w:r>
          </w:p>
          <w:p w14:paraId="3ED22EF7" w14:textId="5133573C" w:rsidR="00363BED" w:rsidRPr="00D31087" w:rsidRDefault="00874C59" w:rsidP="00442E5E">
            <w:pPr>
              <w:pStyle w:val="Paragraphedeliste"/>
              <w:numPr>
                <w:ilvl w:val="0"/>
                <w:numId w:val="150"/>
              </w:numPr>
              <w:ind w:left="184" w:hanging="184"/>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2345E2">
              <w:rPr>
                <w:rFonts w:ascii="Calibri" w:hAnsi="Calibri" w:cs="Calibri"/>
                <w:iCs/>
                <w:sz w:val="20"/>
                <w:szCs w:val="20"/>
              </w:rPr>
              <w:t>Accès au combustible de cuisson et utilisation (si applicable)</w:t>
            </w:r>
          </w:p>
        </w:tc>
        <w:tc>
          <w:tcPr>
            <w:tcW w:w="1245" w:type="pct"/>
          </w:tcPr>
          <w:p w14:paraId="7519DAF3" w14:textId="14D65844" w:rsidR="00363BED" w:rsidRPr="00C0187D" w:rsidRDefault="00363BED" w:rsidP="00C0187D">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highlight w:val="cyan"/>
              </w:rPr>
            </w:pPr>
          </w:p>
        </w:tc>
      </w:tr>
      <w:tr w:rsidR="00C0187D" w:rsidRPr="00442E5E" w14:paraId="69D2B32C" w14:textId="77777777" w:rsidTr="00C0187D">
        <w:tc>
          <w:tcPr>
            <w:cnfStyle w:val="001000000000" w:firstRow="0" w:lastRow="0" w:firstColumn="1" w:lastColumn="0" w:oddVBand="0" w:evenVBand="0" w:oddHBand="0" w:evenHBand="0" w:firstRowFirstColumn="0" w:firstRowLastColumn="0" w:lastRowFirstColumn="0" w:lastRowLastColumn="0"/>
            <w:tcW w:w="654" w:type="pct"/>
            <w:vAlign w:val="center"/>
          </w:tcPr>
          <w:p w14:paraId="703CC7E8" w14:textId="26224C58" w:rsidR="00C0187D" w:rsidRPr="00442E5E" w:rsidRDefault="00C0187D" w:rsidP="00C0187D">
            <w:pPr>
              <w:rPr>
                <w:rFonts w:ascii="Calibri" w:hAnsi="Calibri" w:cs="Calibri"/>
                <w:iCs/>
                <w:sz w:val="20"/>
                <w:szCs w:val="20"/>
              </w:rPr>
            </w:pPr>
            <w:r>
              <w:rPr>
                <w:rFonts w:ascii="Calibri" w:hAnsi="Calibri" w:cs="Calibri"/>
                <w:iCs/>
                <w:sz w:val="20"/>
                <w:szCs w:val="20"/>
              </w:rPr>
              <w:t>6</w:t>
            </w:r>
            <w:r w:rsidRPr="00442E5E">
              <w:rPr>
                <w:rFonts w:ascii="Calibri" w:hAnsi="Calibri" w:cs="Calibri"/>
                <w:iCs/>
                <w:sz w:val="20"/>
                <w:szCs w:val="20"/>
              </w:rPr>
              <w:t>- Couverture en provision de moustiquaires</w:t>
            </w:r>
          </w:p>
        </w:tc>
        <w:tc>
          <w:tcPr>
            <w:tcW w:w="611" w:type="pct"/>
            <w:vAlign w:val="center"/>
          </w:tcPr>
          <w:p w14:paraId="66CDFA21" w14:textId="518366C1" w:rsidR="00C0187D" w:rsidRPr="00442E5E" w:rsidRDefault="00C0187D" w:rsidP="00C0187D">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Tous les membres du ménage</w:t>
            </w:r>
          </w:p>
        </w:tc>
        <w:tc>
          <w:tcPr>
            <w:tcW w:w="1245" w:type="pct"/>
          </w:tcPr>
          <w:p w14:paraId="3909D6CD" w14:textId="77777777" w:rsidR="00C0187D" w:rsidRDefault="00C0187D" w:rsidP="00C0187D">
            <w:pPr>
              <w:pStyle w:val="Paragraphedeliste"/>
              <w:numPr>
                <w:ilvl w:val="0"/>
                <w:numId w:val="152"/>
              </w:num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49824466" w14:textId="77777777" w:rsidR="00C0187D" w:rsidRPr="00442E5E" w:rsidRDefault="00C0187D" w:rsidP="00C0187D">
            <w:pPr>
              <w:pStyle w:val="Paragraphedeliste"/>
              <w:numPr>
                <w:ilvl w:val="0"/>
                <w:numId w:val="152"/>
              </w:num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 xml:space="preserve">Possession de moustiquaires </w:t>
            </w:r>
            <w:r>
              <w:rPr>
                <w:rFonts w:ascii="Calibri" w:hAnsi="Calibri" w:cs="Calibri"/>
                <w:iCs/>
                <w:sz w:val="20"/>
                <w:szCs w:val="20"/>
              </w:rPr>
              <w:t>(tous types confondus et MILD)</w:t>
            </w:r>
          </w:p>
          <w:p w14:paraId="2586D34D" w14:textId="77777777" w:rsidR="00C0187D" w:rsidRDefault="00C0187D" w:rsidP="00C0187D">
            <w:pPr>
              <w:pStyle w:val="Paragraphedeliste"/>
              <w:numPr>
                <w:ilvl w:val="0"/>
                <w:numId w:val="152"/>
              </w:num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 xml:space="preserve">Membres du ménage (tous, moins de 5 ans, femmes enceintes) qui ont dormi sous une moustiquaire la </w:t>
            </w:r>
            <w:r w:rsidRPr="00442E5E">
              <w:rPr>
                <w:rFonts w:ascii="Calibri" w:hAnsi="Calibri" w:cs="Calibri"/>
                <w:iCs/>
                <w:sz w:val="20"/>
                <w:szCs w:val="20"/>
              </w:rPr>
              <w:lastRenderedPageBreak/>
              <w:t>nuit précédente (tous types conf</w:t>
            </w:r>
            <w:r>
              <w:rPr>
                <w:rFonts w:ascii="Calibri" w:hAnsi="Calibri" w:cs="Calibri"/>
                <w:iCs/>
                <w:sz w:val="20"/>
                <w:szCs w:val="20"/>
              </w:rPr>
              <w:t>ondus et MILD)</w:t>
            </w:r>
          </w:p>
          <w:p w14:paraId="07019EBB" w14:textId="77777777" w:rsidR="00C0187D" w:rsidRPr="00D31087" w:rsidRDefault="00C0187D" w:rsidP="00D31087">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p>
        </w:tc>
        <w:tc>
          <w:tcPr>
            <w:tcW w:w="1245" w:type="pct"/>
          </w:tcPr>
          <w:p w14:paraId="64331E22" w14:textId="4064E712" w:rsidR="00C0187D" w:rsidRPr="002345E2" w:rsidRDefault="00C0187D" w:rsidP="00C0187D">
            <w:pPr>
              <w:pStyle w:val="Paragraphedeliste"/>
              <w:numPr>
                <w:ilvl w:val="0"/>
                <w:numId w:val="150"/>
              </w:numPr>
              <w:ind w:left="184" w:hanging="184"/>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rPr>
            </w:pPr>
            <w:r w:rsidRPr="00AC6C31">
              <w:rPr>
                <w:rFonts w:ascii="Calibri" w:hAnsi="Calibri" w:cs="Calibri"/>
                <w:iCs/>
                <w:sz w:val="20"/>
                <w:szCs w:val="20"/>
              </w:rPr>
              <w:lastRenderedPageBreak/>
              <w:t xml:space="preserve">Pulvérisation intra-domiciliaire d’insecticide à effet </w:t>
            </w:r>
            <w:r w:rsidRPr="002C78B7">
              <w:rPr>
                <w:rFonts w:ascii="Calibri" w:hAnsi="Calibri" w:cs="Calibri"/>
                <w:iCs/>
                <w:sz w:val="20"/>
                <w:szCs w:val="20"/>
              </w:rPr>
              <w:t>rémanent au cours des 6/12 derniers mois (si applicable)</w:t>
            </w:r>
          </w:p>
        </w:tc>
        <w:tc>
          <w:tcPr>
            <w:tcW w:w="1245" w:type="pct"/>
          </w:tcPr>
          <w:p w14:paraId="1817F305" w14:textId="77777777" w:rsidR="00C0187D" w:rsidRPr="00C0187D" w:rsidRDefault="00C0187D" w:rsidP="00C0187D">
            <w:pPr>
              <w:cnfStyle w:val="000000000000" w:firstRow="0" w:lastRow="0" w:firstColumn="0" w:lastColumn="0" w:oddVBand="0" w:evenVBand="0" w:oddHBand="0" w:evenHBand="0" w:firstRowFirstColumn="0" w:firstRowLastColumn="0" w:lastRowFirstColumn="0" w:lastRowLastColumn="0"/>
              <w:rPr>
                <w:rFonts w:ascii="Calibri" w:hAnsi="Calibri" w:cs="Calibri"/>
                <w:iCs/>
                <w:sz w:val="20"/>
                <w:szCs w:val="20"/>
                <w:highlight w:val="cyan"/>
              </w:rPr>
            </w:pPr>
          </w:p>
        </w:tc>
      </w:tr>
      <w:tr w:rsidR="00363BED" w:rsidRPr="00442E5E" w14:paraId="749D3E26" w14:textId="77777777" w:rsidTr="00C01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vAlign w:val="center"/>
          </w:tcPr>
          <w:p w14:paraId="7E4F34F6" w14:textId="427A8780" w:rsidR="00363BED" w:rsidRPr="00442E5E" w:rsidRDefault="00C0187D" w:rsidP="00363BED">
            <w:pPr>
              <w:rPr>
                <w:rFonts w:ascii="Calibri" w:hAnsi="Calibri" w:cs="Calibri"/>
                <w:iCs/>
                <w:sz w:val="20"/>
                <w:szCs w:val="20"/>
              </w:rPr>
            </w:pPr>
            <w:r>
              <w:rPr>
                <w:rFonts w:ascii="Calibri" w:hAnsi="Calibri" w:cs="Calibri"/>
                <w:iCs/>
                <w:sz w:val="20"/>
                <w:szCs w:val="20"/>
              </w:rPr>
              <w:t>7</w:t>
            </w:r>
            <w:r w:rsidR="00363BED" w:rsidRPr="00442E5E">
              <w:rPr>
                <w:rFonts w:ascii="Calibri" w:hAnsi="Calibri" w:cs="Calibri"/>
                <w:iCs/>
                <w:sz w:val="20"/>
                <w:szCs w:val="20"/>
              </w:rPr>
              <w:t>- Eau, Assainissement et Hygiène</w:t>
            </w:r>
          </w:p>
        </w:tc>
        <w:tc>
          <w:tcPr>
            <w:tcW w:w="611" w:type="pct"/>
            <w:vAlign w:val="center"/>
          </w:tcPr>
          <w:p w14:paraId="3FAFCB9C" w14:textId="429C0B66" w:rsidR="00363BED" w:rsidRPr="00442E5E" w:rsidRDefault="00363BED" w:rsidP="00363BED">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Tous les membres du ménage</w:t>
            </w:r>
          </w:p>
        </w:tc>
        <w:tc>
          <w:tcPr>
            <w:tcW w:w="1245" w:type="pct"/>
          </w:tcPr>
          <w:p w14:paraId="1066C8F9" w14:textId="42317318" w:rsidR="00EE1F48" w:rsidRDefault="002345E2"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Pr>
                <w:rFonts w:ascii="Calibri" w:hAnsi="Calibri" w:cs="Calibri"/>
                <w:iCs/>
                <w:sz w:val="20"/>
                <w:szCs w:val="20"/>
              </w:rPr>
              <w:t>Consentement</w:t>
            </w:r>
          </w:p>
          <w:p w14:paraId="5238B00E" w14:textId="6E7F5461" w:rsidR="00EE1F48" w:rsidRPr="00442E5E" w:rsidRDefault="00EE1F48"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Accès aux so</w:t>
            </w:r>
            <w:r w:rsidR="002345E2">
              <w:rPr>
                <w:rFonts w:ascii="Calibri" w:hAnsi="Calibri" w:cs="Calibri"/>
                <w:iCs/>
                <w:sz w:val="20"/>
                <w:szCs w:val="20"/>
              </w:rPr>
              <w:t>urces d’eau de boisson protégées/traitées</w:t>
            </w:r>
          </w:p>
          <w:p w14:paraId="63C6DA62" w14:textId="25D12F7A" w:rsidR="00EE1F48" w:rsidRPr="00442E5E" w:rsidRDefault="00EE1F48"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442E5E">
              <w:rPr>
                <w:rFonts w:ascii="Calibri" w:hAnsi="Calibri" w:cs="Calibri"/>
                <w:iCs/>
                <w:sz w:val="20"/>
                <w:szCs w:val="20"/>
              </w:rPr>
              <w:t>E</w:t>
            </w:r>
            <w:r w:rsidR="002345E2">
              <w:rPr>
                <w:rFonts w:ascii="Calibri" w:hAnsi="Calibri" w:cs="Calibri"/>
                <w:iCs/>
                <w:sz w:val="20"/>
                <w:szCs w:val="20"/>
              </w:rPr>
              <w:t>ntreposage de l’eau</w:t>
            </w:r>
          </w:p>
          <w:p w14:paraId="5EB4BE83" w14:textId="34125DB2" w:rsidR="00EE1F48" w:rsidRPr="002345E2" w:rsidRDefault="00EE1F48"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2345E2">
              <w:rPr>
                <w:rFonts w:ascii="Calibri" w:hAnsi="Calibri" w:cs="Calibri"/>
                <w:iCs/>
                <w:sz w:val="20"/>
                <w:szCs w:val="20"/>
              </w:rPr>
              <w:t>Quant</w:t>
            </w:r>
            <w:r w:rsidR="002345E2" w:rsidRPr="002345E2">
              <w:rPr>
                <w:rFonts w:ascii="Calibri" w:hAnsi="Calibri" w:cs="Calibri"/>
                <w:iCs/>
                <w:sz w:val="20"/>
                <w:szCs w:val="20"/>
              </w:rPr>
              <w:t>ité d’eau domestique utilisée par ménage</w:t>
            </w:r>
          </w:p>
          <w:p w14:paraId="57B41B1D" w14:textId="5FD3C9D1" w:rsidR="00EE1F48" w:rsidRPr="002345E2" w:rsidRDefault="002345E2"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2345E2">
              <w:rPr>
                <w:rFonts w:ascii="Calibri" w:hAnsi="Calibri" w:cs="Calibri"/>
                <w:iCs/>
                <w:sz w:val="20"/>
                <w:szCs w:val="20"/>
              </w:rPr>
              <w:t>Utilisation des toilettes/latrines</w:t>
            </w:r>
          </w:p>
          <w:p w14:paraId="469F49D6" w14:textId="77777777" w:rsidR="00363BED" w:rsidRDefault="002345E2" w:rsidP="002345E2">
            <w:pPr>
              <w:pStyle w:val="Paragraphedeliste"/>
              <w:numPr>
                <w:ilvl w:val="0"/>
                <w:numId w:val="151"/>
              </w:num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2345E2">
              <w:rPr>
                <w:rFonts w:ascii="Calibri" w:hAnsi="Calibri" w:cs="Calibri"/>
                <w:iCs/>
                <w:sz w:val="20"/>
                <w:szCs w:val="20"/>
              </w:rPr>
              <w:t>Accès au savon</w:t>
            </w:r>
          </w:p>
          <w:p w14:paraId="17889FBB" w14:textId="69ADABA8" w:rsidR="004163D7" w:rsidRPr="004163D7" w:rsidRDefault="004163D7" w:rsidP="004163D7">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6F647883" w14:textId="77777777" w:rsidR="00363BED" w:rsidRPr="00442E5E" w:rsidRDefault="00363BED" w:rsidP="00442E5E">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c>
          <w:tcPr>
            <w:tcW w:w="1245" w:type="pct"/>
          </w:tcPr>
          <w:p w14:paraId="7C70208A" w14:textId="77777777" w:rsidR="00363BED" w:rsidRPr="00442E5E" w:rsidRDefault="00363BED" w:rsidP="00442E5E">
            <w:pP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p>
        </w:tc>
      </w:tr>
    </w:tbl>
    <w:p w14:paraId="673C81E9" w14:textId="210E2E16" w:rsidR="004F3C16" w:rsidRPr="0013398E" w:rsidRDefault="004F3C16">
      <w:pPr>
        <w:rPr>
          <w:rFonts w:ascii="Calibri" w:hAnsi="Calibri"/>
        </w:rPr>
        <w:sectPr w:rsidR="004F3C16" w:rsidRPr="0013398E" w:rsidSect="00CD6413">
          <w:type w:val="continuous"/>
          <w:pgSz w:w="16840" w:h="11907" w:orient="landscape" w:code="9"/>
          <w:pgMar w:top="1417" w:right="1417" w:bottom="1417" w:left="1417" w:header="709" w:footer="709" w:gutter="0"/>
          <w:cols w:space="708"/>
          <w:docGrid w:linePitch="360"/>
        </w:sectPr>
      </w:pPr>
    </w:p>
    <w:p w14:paraId="15E195E2" w14:textId="369D4D27" w:rsidR="008E5033" w:rsidRPr="0013398E" w:rsidRDefault="00FC098F" w:rsidP="00AF39F2">
      <w:pPr>
        <w:jc w:val="both"/>
        <w:rPr>
          <w:rFonts w:ascii="Calibri" w:hAnsi="Calibri"/>
        </w:rPr>
      </w:pPr>
      <w:r w:rsidRPr="00E17C3E">
        <w:rPr>
          <w:rFonts w:ascii="Calibri" w:hAnsi="Calibri"/>
          <w:noProof/>
          <w:lang w:eastAsia="fr-FR"/>
        </w:rPr>
        <w:lastRenderedPageBreak/>
        <mc:AlternateContent>
          <mc:Choice Requires="wps">
            <w:drawing>
              <wp:anchor distT="0" distB="0" distL="114300" distR="114300" simplePos="0" relativeHeight="251669504" behindDoc="1" locked="0" layoutInCell="1" allowOverlap="1" wp14:anchorId="78F23F96" wp14:editId="4644D9EA">
                <wp:simplePos x="0" y="0"/>
                <wp:positionH relativeFrom="column">
                  <wp:posOffset>-118746</wp:posOffset>
                </wp:positionH>
                <wp:positionV relativeFrom="paragraph">
                  <wp:posOffset>14605</wp:posOffset>
                </wp:positionV>
                <wp:extent cx="5991225" cy="2971800"/>
                <wp:effectExtent l="0" t="0" r="9525" b="0"/>
                <wp:wrapNone/>
                <wp:docPr id="790"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97180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05143" id="Rectangle 458" o:spid="_x0000_s1026" style="position:absolute;margin-left:-9.35pt;margin-top:1.15pt;width:471.75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" fillcolor="#bdc4bb" stroked="f" strokeweight="3pt">
                <v:stroke linestyle="thinThin"/>
              </v:rect>
            </w:pict>
          </mc:Fallback>
        </mc:AlternateContent>
      </w:r>
    </w:p>
    <w:p w14:paraId="0ADAF32D" w14:textId="44F99A32" w:rsidR="00D14428" w:rsidRPr="0013398E" w:rsidRDefault="0027621F" w:rsidP="00AF39F2">
      <w:pPr>
        <w:jc w:val="both"/>
        <w:outlineLvl w:val="0"/>
        <w:rPr>
          <w:b/>
          <w:bCs/>
          <w:caps/>
        </w:rPr>
      </w:pPr>
      <w:bookmarkStart w:id="28" w:name="_Toc401323172"/>
      <w:bookmarkStart w:id="29" w:name="_Toc278726139"/>
      <w:bookmarkStart w:id="30" w:name="_Toc339281403"/>
      <w:r w:rsidRPr="0013398E">
        <w:rPr>
          <w:rFonts w:ascii="Calibri" w:hAnsi="Calibri"/>
          <w:b/>
          <w:bCs/>
          <w:caps/>
        </w:rPr>
        <w:t>É</w:t>
      </w:r>
      <w:r w:rsidR="00D14428" w:rsidRPr="0013398E">
        <w:rPr>
          <w:rFonts w:ascii="Calibri" w:hAnsi="Calibri"/>
          <w:b/>
          <w:bCs/>
          <w:caps/>
        </w:rPr>
        <w:t>TAPE 8</w:t>
      </w:r>
      <w:r w:rsidR="00C259B7" w:rsidRPr="0013398E">
        <w:rPr>
          <w:rFonts w:ascii="Calibri" w:hAnsi="Calibri"/>
          <w:b/>
          <w:bCs/>
          <w:caps/>
        </w:rPr>
        <w:t xml:space="preserve"> </w:t>
      </w:r>
      <w:r w:rsidR="00D14428" w:rsidRPr="0013398E">
        <w:rPr>
          <w:rFonts w:ascii="Calibri" w:hAnsi="Calibri"/>
          <w:b/>
          <w:bCs/>
          <w:caps/>
        </w:rPr>
        <w:t>: CONCEVOIR L’ENQUÊTE</w:t>
      </w:r>
      <w:bookmarkEnd w:id="28"/>
    </w:p>
    <w:p w14:paraId="0CAFCE8E" w14:textId="77777777" w:rsidR="00D14428" w:rsidRPr="0013398E" w:rsidRDefault="00D14428" w:rsidP="00AF39F2">
      <w:pPr>
        <w:jc w:val="both"/>
        <w:rPr>
          <w:rFonts w:ascii="Calibri" w:hAnsi="Calibri"/>
        </w:rPr>
      </w:pPr>
    </w:p>
    <w:p w14:paraId="4F93E2D2" w14:textId="0964F612" w:rsidR="00D14428" w:rsidRPr="0070788B" w:rsidRDefault="00D14428" w:rsidP="00AF39F2">
      <w:pPr>
        <w:numPr>
          <w:ilvl w:val="0"/>
          <w:numId w:val="108"/>
        </w:numPr>
        <w:ind w:left="567"/>
        <w:jc w:val="both"/>
        <w:rPr>
          <w:rFonts w:ascii="Calibri" w:hAnsi="Calibri"/>
          <w:b/>
          <w:bCs/>
        </w:rPr>
      </w:pPr>
      <w:r w:rsidRPr="0070788B">
        <w:rPr>
          <w:rFonts w:ascii="Calibri" w:hAnsi="Calibri"/>
          <w:b/>
          <w:bCs/>
        </w:rPr>
        <w:t>Quelles méthodes d’échantillonnage utiliser (</w:t>
      </w:r>
      <w:r w:rsidR="007D1C58" w:rsidRPr="0070788B">
        <w:rPr>
          <w:rFonts w:ascii="Calibri" w:hAnsi="Calibri"/>
          <w:b/>
          <w:bCs/>
        </w:rPr>
        <w:t>arbre décisionnel pour le</w:t>
      </w:r>
      <w:r w:rsidRPr="0070788B">
        <w:rPr>
          <w:rFonts w:ascii="Calibri" w:hAnsi="Calibri"/>
          <w:b/>
          <w:bCs/>
        </w:rPr>
        <w:t xml:space="preserve"> type d’échantillonnage</w:t>
      </w:r>
      <w:r w:rsidR="007D1C58" w:rsidRPr="0070788B">
        <w:rPr>
          <w:rFonts w:ascii="Calibri" w:hAnsi="Calibri"/>
          <w:b/>
          <w:bCs/>
        </w:rPr>
        <w:t xml:space="preserve"> à utiliser</w:t>
      </w:r>
      <w:r w:rsidRPr="0070788B">
        <w:rPr>
          <w:rFonts w:ascii="Calibri" w:hAnsi="Calibri"/>
          <w:b/>
          <w:bCs/>
        </w:rPr>
        <w:t>)</w:t>
      </w:r>
      <w:r w:rsidR="00C259B7" w:rsidRPr="0070788B">
        <w:rPr>
          <w:rFonts w:ascii="Calibri" w:hAnsi="Calibri"/>
          <w:b/>
          <w:bCs/>
        </w:rPr>
        <w:t xml:space="preserve"> </w:t>
      </w:r>
      <w:r w:rsidRPr="0070788B">
        <w:rPr>
          <w:rFonts w:ascii="Calibri" w:hAnsi="Calibri"/>
          <w:b/>
          <w:bCs/>
        </w:rPr>
        <w:t>?</w:t>
      </w:r>
    </w:p>
    <w:p w14:paraId="777165D5" w14:textId="77777777" w:rsidR="00D14428" w:rsidRPr="0070788B" w:rsidRDefault="00D14428" w:rsidP="00AF39F2">
      <w:pPr>
        <w:numPr>
          <w:ilvl w:val="0"/>
          <w:numId w:val="108"/>
        </w:numPr>
        <w:ind w:left="567"/>
        <w:jc w:val="both"/>
        <w:rPr>
          <w:rFonts w:ascii="Calibri" w:hAnsi="Calibri"/>
          <w:b/>
          <w:bCs/>
        </w:rPr>
      </w:pPr>
      <w:r w:rsidRPr="0070788B">
        <w:rPr>
          <w:rFonts w:ascii="Calibri" w:hAnsi="Calibri"/>
          <w:b/>
          <w:bCs/>
        </w:rPr>
        <w:t>Comment établir la définition d’un ménage</w:t>
      </w:r>
      <w:r w:rsidR="00C259B7" w:rsidRPr="0070788B">
        <w:rPr>
          <w:rFonts w:ascii="Calibri" w:hAnsi="Calibri"/>
          <w:b/>
          <w:bCs/>
        </w:rPr>
        <w:t xml:space="preserve"> </w:t>
      </w:r>
      <w:r w:rsidRPr="0070788B">
        <w:rPr>
          <w:rFonts w:ascii="Calibri" w:hAnsi="Calibri"/>
          <w:b/>
          <w:bCs/>
        </w:rPr>
        <w:t>?</w:t>
      </w:r>
    </w:p>
    <w:p w14:paraId="545C8A86" w14:textId="77777777" w:rsidR="00D14428" w:rsidRPr="0070788B" w:rsidRDefault="00D14428" w:rsidP="00AF39F2">
      <w:pPr>
        <w:numPr>
          <w:ilvl w:val="0"/>
          <w:numId w:val="108"/>
        </w:numPr>
        <w:ind w:left="567"/>
        <w:jc w:val="both"/>
        <w:rPr>
          <w:rFonts w:ascii="Calibri" w:hAnsi="Calibri"/>
          <w:b/>
          <w:bCs/>
        </w:rPr>
      </w:pPr>
      <w:r w:rsidRPr="0070788B">
        <w:rPr>
          <w:rFonts w:ascii="Calibri" w:hAnsi="Calibri"/>
          <w:b/>
          <w:bCs/>
        </w:rPr>
        <w:t>Comment calculer la taille de l’échantillon requis</w:t>
      </w:r>
      <w:r w:rsidR="00C259B7" w:rsidRPr="0070788B">
        <w:rPr>
          <w:rFonts w:ascii="Calibri" w:hAnsi="Calibri"/>
          <w:b/>
          <w:bCs/>
        </w:rPr>
        <w:t xml:space="preserve"> </w:t>
      </w:r>
      <w:r w:rsidRPr="0070788B">
        <w:rPr>
          <w:rFonts w:ascii="Calibri" w:hAnsi="Calibri"/>
          <w:b/>
          <w:bCs/>
        </w:rPr>
        <w:t>?</w:t>
      </w:r>
    </w:p>
    <w:p w14:paraId="7D3B111D" w14:textId="0140B363" w:rsidR="00D14428" w:rsidRPr="0070788B" w:rsidRDefault="00D14428" w:rsidP="00AF39F2">
      <w:pPr>
        <w:numPr>
          <w:ilvl w:val="0"/>
          <w:numId w:val="108"/>
        </w:numPr>
        <w:ind w:left="567"/>
        <w:jc w:val="both"/>
        <w:rPr>
          <w:rFonts w:ascii="Calibri" w:hAnsi="Calibri"/>
          <w:b/>
          <w:bCs/>
        </w:rPr>
      </w:pPr>
      <w:r w:rsidRPr="0070788B">
        <w:rPr>
          <w:rFonts w:ascii="Calibri" w:hAnsi="Calibri"/>
          <w:b/>
          <w:bCs/>
        </w:rPr>
        <w:t xml:space="preserve">Comment choisir le nombre de grappes (cas des enquêtes </w:t>
      </w:r>
      <w:r w:rsidR="007D1C58" w:rsidRPr="0070788B">
        <w:rPr>
          <w:rFonts w:ascii="Calibri" w:hAnsi="Calibri"/>
          <w:b/>
          <w:bCs/>
        </w:rPr>
        <w:t xml:space="preserve">par </w:t>
      </w:r>
      <w:r w:rsidRPr="0070788B">
        <w:rPr>
          <w:rFonts w:ascii="Calibri" w:hAnsi="Calibri"/>
          <w:b/>
          <w:bCs/>
        </w:rPr>
        <w:t>grappes)</w:t>
      </w:r>
      <w:r w:rsidR="00C259B7" w:rsidRPr="0070788B">
        <w:rPr>
          <w:rFonts w:ascii="Calibri" w:hAnsi="Calibri"/>
          <w:b/>
          <w:bCs/>
        </w:rPr>
        <w:t xml:space="preserve"> </w:t>
      </w:r>
      <w:r w:rsidRPr="0070788B">
        <w:rPr>
          <w:rFonts w:ascii="Calibri" w:hAnsi="Calibri"/>
          <w:b/>
          <w:bCs/>
        </w:rPr>
        <w:t>?</w:t>
      </w:r>
    </w:p>
    <w:p w14:paraId="5E0C8EF4" w14:textId="2A2E7BD6" w:rsidR="00D14428" w:rsidRPr="0070788B" w:rsidRDefault="00D14428" w:rsidP="00AF39F2">
      <w:pPr>
        <w:numPr>
          <w:ilvl w:val="0"/>
          <w:numId w:val="108"/>
        </w:numPr>
        <w:ind w:left="567"/>
        <w:jc w:val="both"/>
        <w:rPr>
          <w:rFonts w:ascii="Calibri" w:hAnsi="Calibri"/>
          <w:b/>
          <w:bCs/>
        </w:rPr>
      </w:pPr>
      <w:r w:rsidRPr="0070788B">
        <w:rPr>
          <w:rFonts w:ascii="Calibri" w:hAnsi="Calibri"/>
          <w:b/>
          <w:bCs/>
        </w:rPr>
        <w:t xml:space="preserve">Comment sélectionner les grappes (cas des enquêtes </w:t>
      </w:r>
      <w:r w:rsidR="007D1C58" w:rsidRPr="0070788B">
        <w:rPr>
          <w:rFonts w:ascii="Calibri" w:hAnsi="Calibri"/>
          <w:b/>
          <w:bCs/>
        </w:rPr>
        <w:t xml:space="preserve">par </w:t>
      </w:r>
      <w:r w:rsidRPr="0070788B">
        <w:rPr>
          <w:rFonts w:ascii="Calibri" w:hAnsi="Calibri"/>
          <w:b/>
          <w:bCs/>
        </w:rPr>
        <w:t>grappes)</w:t>
      </w:r>
      <w:r w:rsidR="00C259B7" w:rsidRPr="0070788B">
        <w:rPr>
          <w:rFonts w:ascii="Calibri" w:hAnsi="Calibri"/>
          <w:b/>
          <w:bCs/>
        </w:rPr>
        <w:t xml:space="preserve"> </w:t>
      </w:r>
      <w:r w:rsidRPr="0070788B">
        <w:rPr>
          <w:rFonts w:ascii="Calibri" w:hAnsi="Calibri"/>
          <w:b/>
          <w:bCs/>
        </w:rPr>
        <w:t>?</w:t>
      </w:r>
    </w:p>
    <w:p w14:paraId="22D50594" w14:textId="77777777" w:rsidR="00D14428" w:rsidRPr="0070788B" w:rsidRDefault="00D14428" w:rsidP="00AF39F2">
      <w:pPr>
        <w:numPr>
          <w:ilvl w:val="0"/>
          <w:numId w:val="108"/>
        </w:numPr>
        <w:ind w:left="567"/>
        <w:jc w:val="both"/>
        <w:rPr>
          <w:rFonts w:ascii="Calibri" w:hAnsi="Calibri"/>
          <w:b/>
          <w:bCs/>
        </w:rPr>
      </w:pPr>
      <w:r w:rsidRPr="0070788B">
        <w:rPr>
          <w:rFonts w:ascii="Calibri" w:hAnsi="Calibri"/>
          <w:b/>
          <w:bCs/>
        </w:rPr>
        <w:t>Comment sélectionner les ménages</w:t>
      </w:r>
      <w:r w:rsidR="00C259B7" w:rsidRPr="0070788B">
        <w:rPr>
          <w:rFonts w:ascii="Calibri" w:hAnsi="Calibri"/>
          <w:b/>
          <w:bCs/>
        </w:rPr>
        <w:t xml:space="preserve"> </w:t>
      </w:r>
      <w:r w:rsidRPr="0070788B">
        <w:rPr>
          <w:rFonts w:ascii="Calibri" w:hAnsi="Calibri"/>
          <w:b/>
          <w:bCs/>
        </w:rPr>
        <w:t>?</w:t>
      </w:r>
    </w:p>
    <w:p w14:paraId="6143B78F" w14:textId="5451944A" w:rsidR="00D14428" w:rsidRPr="0070788B" w:rsidRDefault="00D14428" w:rsidP="00AF39F2">
      <w:pPr>
        <w:numPr>
          <w:ilvl w:val="0"/>
          <w:numId w:val="108"/>
        </w:numPr>
        <w:ind w:left="567"/>
        <w:jc w:val="both"/>
        <w:rPr>
          <w:rFonts w:ascii="Calibri" w:hAnsi="Calibri"/>
          <w:b/>
          <w:bCs/>
        </w:rPr>
      </w:pPr>
      <w:r w:rsidRPr="0070788B">
        <w:rPr>
          <w:rFonts w:ascii="Calibri" w:hAnsi="Calibri"/>
          <w:b/>
          <w:bCs/>
        </w:rPr>
        <w:t xml:space="preserve">Comment effectuer </w:t>
      </w:r>
      <w:r w:rsidR="007D1C58" w:rsidRPr="0070788B">
        <w:rPr>
          <w:rFonts w:ascii="Calibri" w:hAnsi="Calibri"/>
          <w:b/>
          <w:bCs/>
        </w:rPr>
        <w:t xml:space="preserve">un </w:t>
      </w:r>
      <w:r w:rsidRPr="0070788B">
        <w:rPr>
          <w:rFonts w:ascii="Calibri" w:hAnsi="Calibri"/>
          <w:b/>
          <w:bCs/>
        </w:rPr>
        <w:t>sous-échantillonnage des ménages pour les différents modules</w:t>
      </w:r>
      <w:r w:rsidR="00C259B7" w:rsidRPr="0070788B">
        <w:rPr>
          <w:rFonts w:ascii="Calibri" w:hAnsi="Calibri"/>
          <w:b/>
          <w:bCs/>
        </w:rPr>
        <w:t xml:space="preserve"> </w:t>
      </w:r>
      <w:r w:rsidR="00237F94" w:rsidRPr="0070788B">
        <w:rPr>
          <w:rFonts w:ascii="Calibri" w:hAnsi="Calibri"/>
          <w:b/>
          <w:bCs/>
        </w:rPr>
        <w:t xml:space="preserve">SENS </w:t>
      </w:r>
      <w:r w:rsidRPr="0070788B">
        <w:rPr>
          <w:rFonts w:ascii="Calibri" w:hAnsi="Calibri"/>
          <w:b/>
          <w:bCs/>
        </w:rPr>
        <w:t>?</w:t>
      </w:r>
    </w:p>
    <w:p w14:paraId="7DE5DD02" w14:textId="1F321841" w:rsidR="00D14428" w:rsidRPr="0013398E" w:rsidRDefault="00D14428" w:rsidP="00AF39F2">
      <w:pPr>
        <w:numPr>
          <w:ilvl w:val="0"/>
          <w:numId w:val="108"/>
        </w:numPr>
        <w:ind w:left="567"/>
        <w:jc w:val="both"/>
        <w:rPr>
          <w:rFonts w:ascii="Calibri" w:hAnsi="Calibri"/>
          <w:b/>
          <w:bCs/>
        </w:rPr>
      </w:pPr>
      <w:r w:rsidRPr="0070788B">
        <w:rPr>
          <w:rFonts w:ascii="Calibri" w:hAnsi="Calibri"/>
          <w:b/>
          <w:bCs/>
        </w:rPr>
        <w:t>Que faire si la taille d’échantillon</w:t>
      </w:r>
      <w:r w:rsidRPr="0013398E">
        <w:rPr>
          <w:rFonts w:ascii="Calibri" w:hAnsi="Calibri"/>
          <w:b/>
          <w:bCs/>
        </w:rPr>
        <w:t xml:space="preserve"> </w:t>
      </w:r>
      <w:r w:rsidR="007D1C58" w:rsidRPr="0013398E">
        <w:rPr>
          <w:rFonts w:ascii="Calibri" w:hAnsi="Calibri"/>
          <w:b/>
          <w:bCs/>
        </w:rPr>
        <w:t>et/</w:t>
      </w:r>
      <w:r w:rsidRPr="0013398E">
        <w:rPr>
          <w:rFonts w:ascii="Calibri" w:hAnsi="Calibri"/>
          <w:b/>
          <w:bCs/>
        </w:rPr>
        <w:t>ou le nombre de grappes requis ne sont pas atteints</w:t>
      </w:r>
      <w:r w:rsidR="00C259B7" w:rsidRPr="0013398E">
        <w:rPr>
          <w:rFonts w:ascii="Calibri" w:hAnsi="Calibri"/>
          <w:b/>
          <w:bCs/>
        </w:rPr>
        <w:t xml:space="preserve"> </w:t>
      </w:r>
      <w:r w:rsidRPr="0013398E">
        <w:rPr>
          <w:rFonts w:ascii="Calibri" w:hAnsi="Calibri"/>
          <w:b/>
          <w:bCs/>
        </w:rPr>
        <w:t>?</w:t>
      </w:r>
    </w:p>
    <w:p w14:paraId="765CA3CA" w14:textId="59D06A28" w:rsidR="00D14428" w:rsidRPr="0013398E" w:rsidRDefault="00D14428" w:rsidP="00AF39F2">
      <w:pPr>
        <w:numPr>
          <w:ilvl w:val="0"/>
          <w:numId w:val="108"/>
        </w:numPr>
        <w:ind w:left="567"/>
        <w:jc w:val="both"/>
        <w:rPr>
          <w:rFonts w:ascii="Calibri" w:hAnsi="Calibri"/>
          <w:b/>
          <w:bCs/>
        </w:rPr>
      </w:pPr>
      <w:r w:rsidRPr="0013398E">
        <w:rPr>
          <w:rFonts w:ascii="Calibri" w:hAnsi="Calibri"/>
          <w:b/>
          <w:bCs/>
        </w:rPr>
        <w:t xml:space="preserve">Que doit contenir le protocole d’enquête </w:t>
      </w:r>
      <w:r w:rsidR="007D1C58" w:rsidRPr="0013398E">
        <w:rPr>
          <w:rFonts w:ascii="Calibri" w:hAnsi="Calibri"/>
          <w:b/>
          <w:bCs/>
        </w:rPr>
        <w:t xml:space="preserve">SENS </w:t>
      </w:r>
      <w:r w:rsidRPr="0013398E">
        <w:rPr>
          <w:rFonts w:ascii="Calibri" w:hAnsi="Calibri"/>
          <w:b/>
          <w:bCs/>
        </w:rPr>
        <w:t>?</w:t>
      </w:r>
    </w:p>
    <w:p w14:paraId="5B046535" w14:textId="77777777" w:rsidR="00D14428" w:rsidRPr="00FC098F" w:rsidRDefault="00D14428" w:rsidP="00AF39F2">
      <w:pPr>
        <w:jc w:val="both"/>
        <w:rPr>
          <w:rFonts w:ascii="Calibri" w:hAnsi="Calibri"/>
        </w:rPr>
      </w:pPr>
    </w:p>
    <w:bookmarkEnd w:id="29"/>
    <w:bookmarkEnd w:id="30"/>
    <w:p w14:paraId="1870EEA2" w14:textId="77777777" w:rsidR="00633805" w:rsidRPr="00FC098F" w:rsidRDefault="00633805" w:rsidP="00AF39F2">
      <w:pPr>
        <w:jc w:val="both"/>
        <w:rPr>
          <w:rFonts w:ascii="Calibri" w:hAnsi="Calibri"/>
        </w:rPr>
      </w:pPr>
    </w:p>
    <w:p w14:paraId="3F7F8528" w14:textId="77777777" w:rsidR="003D1A5B" w:rsidRPr="00FC098F" w:rsidRDefault="003D1A5B" w:rsidP="00AF39F2">
      <w:pPr>
        <w:pStyle w:val="NIEtext"/>
        <w:rPr>
          <w:rFonts w:ascii="Calibri" w:hAnsi="Calibri"/>
          <w:szCs w:val="24"/>
        </w:rPr>
      </w:pPr>
      <w:bookmarkStart w:id="31" w:name="_Toc272846064"/>
      <w:bookmarkStart w:id="32" w:name="_Toc272847195"/>
      <w:bookmarkStart w:id="33" w:name="_Toc272847290"/>
    </w:p>
    <w:p w14:paraId="1A24343D" w14:textId="14E60D86" w:rsidR="00D14428" w:rsidRPr="0013398E" w:rsidRDefault="00D14428" w:rsidP="00AF39F2">
      <w:pPr>
        <w:pStyle w:val="NIEtext"/>
        <w:rPr>
          <w:rFonts w:ascii="Calibri" w:hAnsi="Calibri"/>
          <w:b/>
          <w:szCs w:val="24"/>
        </w:rPr>
      </w:pPr>
      <w:r w:rsidRPr="0013398E">
        <w:rPr>
          <w:rFonts w:ascii="Calibri" w:hAnsi="Calibri"/>
          <w:b/>
          <w:szCs w:val="24"/>
        </w:rPr>
        <w:t xml:space="preserve">a. </w:t>
      </w:r>
      <w:r w:rsidRPr="0013398E">
        <w:rPr>
          <w:rFonts w:ascii="Calibri" w:hAnsi="Calibri"/>
          <w:b/>
          <w:bCs/>
        </w:rPr>
        <w:t>Quelles méthodes d’échantillonnage utiliser (</w:t>
      </w:r>
      <w:r w:rsidR="007D1C58" w:rsidRPr="0013398E">
        <w:rPr>
          <w:rFonts w:ascii="Calibri" w:hAnsi="Calibri"/>
          <w:b/>
          <w:bCs/>
        </w:rPr>
        <w:t>arbre décisionnel pour le</w:t>
      </w:r>
      <w:r w:rsidRPr="0013398E">
        <w:rPr>
          <w:rFonts w:ascii="Calibri" w:hAnsi="Calibri"/>
          <w:b/>
          <w:bCs/>
        </w:rPr>
        <w:t xml:space="preserve"> type d’échantillonnage</w:t>
      </w:r>
      <w:r w:rsidRPr="0013398E">
        <w:rPr>
          <w:rFonts w:ascii="Calibri" w:hAnsi="Calibri"/>
          <w:b/>
          <w:szCs w:val="24"/>
        </w:rPr>
        <w:t>)</w:t>
      </w:r>
      <w:r w:rsidR="00C259B7" w:rsidRPr="0013398E">
        <w:rPr>
          <w:rFonts w:ascii="Calibri" w:hAnsi="Calibri"/>
          <w:b/>
          <w:szCs w:val="24"/>
        </w:rPr>
        <w:t xml:space="preserve"> </w:t>
      </w:r>
      <w:r w:rsidRPr="0013398E">
        <w:rPr>
          <w:rFonts w:ascii="Calibri" w:hAnsi="Calibri"/>
          <w:b/>
          <w:szCs w:val="24"/>
        </w:rPr>
        <w:t>?</w:t>
      </w:r>
    </w:p>
    <w:bookmarkEnd w:id="31"/>
    <w:bookmarkEnd w:id="32"/>
    <w:bookmarkEnd w:id="33"/>
    <w:p w14:paraId="79F4C06E" w14:textId="77777777" w:rsidR="005F17F4" w:rsidRPr="00FC098F" w:rsidRDefault="005F17F4" w:rsidP="00AF39F2">
      <w:pPr>
        <w:pStyle w:val="NIEtext"/>
        <w:rPr>
          <w:rFonts w:ascii="Calibri" w:hAnsi="Calibri"/>
          <w:bCs/>
          <w:szCs w:val="24"/>
        </w:rPr>
      </w:pPr>
    </w:p>
    <w:p w14:paraId="02EA0A13" w14:textId="24815DA8" w:rsidR="00DA116E" w:rsidRPr="00DA116E" w:rsidRDefault="00D14428" w:rsidP="00DA116E">
      <w:pPr>
        <w:numPr>
          <w:ilvl w:val="0"/>
          <w:numId w:val="57"/>
        </w:numPr>
        <w:jc w:val="both"/>
        <w:rPr>
          <w:rFonts w:ascii="Calibri" w:hAnsi="Calibri"/>
          <w:color w:val="000000"/>
        </w:rPr>
      </w:pPr>
      <w:r w:rsidRPr="0013398E">
        <w:rPr>
          <w:rFonts w:ascii="Calibri" w:hAnsi="Calibri"/>
        </w:rPr>
        <w:t xml:space="preserve">Si la taille totale de la population enquêtée est inférieure à 2500 personnes environ (ou &lt;600 ménages approximativement), il n’est pas nécessaire d’effectuer d’échantillonnage, et une </w:t>
      </w:r>
      <w:r w:rsidRPr="0013398E">
        <w:rPr>
          <w:rFonts w:ascii="Calibri" w:hAnsi="Calibri"/>
          <w:b/>
        </w:rPr>
        <w:t>enquête exhaustive</w:t>
      </w:r>
      <w:r w:rsidRPr="0013398E">
        <w:rPr>
          <w:rFonts w:ascii="Calibri" w:hAnsi="Calibri"/>
        </w:rPr>
        <w:t xml:space="preserve"> peut être réalisée</w:t>
      </w:r>
      <w:r w:rsidR="007D1C58" w:rsidRPr="0013398E">
        <w:rPr>
          <w:rFonts w:ascii="Calibri" w:hAnsi="Calibri"/>
        </w:rPr>
        <w:t>.</w:t>
      </w:r>
    </w:p>
    <w:p w14:paraId="67912A41" w14:textId="77777777" w:rsidR="00DA116E" w:rsidRPr="0013398E" w:rsidRDefault="00DA116E" w:rsidP="00DA116E">
      <w:pPr>
        <w:numPr>
          <w:ilvl w:val="0"/>
          <w:numId w:val="57"/>
        </w:numPr>
        <w:jc w:val="both"/>
        <w:rPr>
          <w:rFonts w:ascii="Calibri" w:hAnsi="Calibri"/>
          <w:color w:val="000000"/>
        </w:rPr>
      </w:pPr>
      <w:r w:rsidRPr="0013398E">
        <w:rPr>
          <w:rFonts w:ascii="Calibri" w:hAnsi="Calibri"/>
        </w:rPr>
        <w:t>Si la taille de population est plus importante, il est nécessaire de sélectionner un échantillon pour l’enquête.</w:t>
      </w:r>
    </w:p>
    <w:p w14:paraId="0C6825F0" w14:textId="1284142C" w:rsidR="00DA116E" w:rsidRDefault="00DA116E" w:rsidP="00DA116E">
      <w:pPr>
        <w:jc w:val="both"/>
        <w:rPr>
          <w:rFonts w:ascii="Calibri" w:hAnsi="Calibri"/>
        </w:rPr>
      </w:pPr>
    </w:p>
    <w:p w14:paraId="4A4F6A49" w14:textId="77777777" w:rsidR="00DA116E" w:rsidRPr="0013398E" w:rsidRDefault="00DA116E" w:rsidP="00DA116E">
      <w:pPr>
        <w:pStyle w:val="NIEtext"/>
        <w:rPr>
          <w:rFonts w:ascii="Calibri" w:hAnsi="Calibri"/>
          <w:bCs/>
          <w:i/>
          <w:iCs/>
          <w:szCs w:val="24"/>
        </w:rPr>
      </w:pPr>
      <w:r w:rsidRPr="0013398E">
        <w:rPr>
          <w:rFonts w:ascii="Calibri" w:hAnsi="Calibri"/>
          <w:bCs/>
          <w:i/>
          <w:iCs/>
          <w:szCs w:val="24"/>
        </w:rPr>
        <w:t>Une enquête exhaustive devrait être conduite lorsque les conditions suivantes sont réunies :</w:t>
      </w:r>
    </w:p>
    <w:p w14:paraId="63AD41B8" w14:textId="77777777" w:rsidR="00DA116E" w:rsidRPr="00DA116E" w:rsidRDefault="00DA116E" w:rsidP="00DA116E">
      <w:pPr>
        <w:pStyle w:val="NIEtext"/>
        <w:rPr>
          <w:rFonts w:ascii="Calibri" w:hAnsi="Calibri"/>
          <w:bCs/>
          <w:szCs w:val="24"/>
        </w:rPr>
      </w:pPr>
    </w:p>
    <w:p w14:paraId="08BF0976" w14:textId="77777777" w:rsidR="00DA116E" w:rsidRPr="0013398E" w:rsidRDefault="00DA116E" w:rsidP="00DA116E">
      <w:pPr>
        <w:pStyle w:val="NIEtext"/>
        <w:numPr>
          <w:ilvl w:val="0"/>
          <w:numId w:val="20"/>
        </w:numPr>
        <w:rPr>
          <w:rFonts w:ascii="Calibri" w:hAnsi="Calibri"/>
          <w:szCs w:val="24"/>
        </w:rPr>
      </w:pPr>
      <w:r w:rsidRPr="0013398E">
        <w:rPr>
          <w:rFonts w:ascii="Calibri" w:hAnsi="Calibri"/>
          <w:b/>
          <w:szCs w:val="24"/>
        </w:rPr>
        <w:t xml:space="preserve">Enquête exhaustive </w:t>
      </w:r>
      <w:r w:rsidRPr="0013398E">
        <w:rPr>
          <w:rFonts w:ascii="Calibri" w:hAnsi="Calibri"/>
          <w:bCs/>
          <w:szCs w:val="24"/>
        </w:rPr>
        <w:t>:</w:t>
      </w:r>
    </w:p>
    <w:p w14:paraId="23DAB0A3" w14:textId="77777777" w:rsidR="00DA116E" w:rsidRPr="0013398E" w:rsidRDefault="00DA116E" w:rsidP="00DA116E">
      <w:pPr>
        <w:pStyle w:val="NIEtext"/>
        <w:numPr>
          <w:ilvl w:val="1"/>
          <w:numId w:val="20"/>
        </w:numPr>
        <w:rPr>
          <w:rFonts w:ascii="Calibri" w:hAnsi="Calibri"/>
          <w:szCs w:val="24"/>
        </w:rPr>
      </w:pPr>
      <w:r w:rsidRPr="0013398E">
        <w:rPr>
          <w:rFonts w:ascii="Calibri" w:hAnsi="Calibri"/>
          <w:bCs/>
          <w:iCs/>
          <w:szCs w:val="24"/>
        </w:rPr>
        <w:t xml:space="preserve">La taille totale de la population à enquêter est inférieure </w:t>
      </w:r>
      <w:r w:rsidRPr="0013398E">
        <w:rPr>
          <w:rFonts w:ascii="Calibri" w:hAnsi="Calibri" w:cs="Calibri"/>
          <w:bCs/>
          <w:iCs/>
          <w:szCs w:val="24"/>
        </w:rPr>
        <w:t>à</w:t>
      </w:r>
      <w:r w:rsidRPr="0013398E">
        <w:rPr>
          <w:rFonts w:ascii="Calibri" w:hAnsi="Calibri"/>
          <w:bCs/>
          <w:iCs/>
          <w:szCs w:val="24"/>
        </w:rPr>
        <w:t xml:space="preserve"> 2500 personnes environ (ou &lt;600 ménages approximativement).</w:t>
      </w:r>
    </w:p>
    <w:p w14:paraId="17B71C9B" w14:textId="77777777" w:rsidR="00DA116E" w:rsidRPr="0013398E" w:rsidRDefault="00DA116E" w:rsidP="00DA116E">
      <w:pPr>
        <w:pStyle w:val="NIEtext"/>
        <w:numPr>
          <w:ilvl w:val="1"/>
          <w:numId w:val="20"/>
        </w:numPr>
        <w:rPr>
          <w:rFonts w:ascii="Calibri" w:hAnsi="Calibri"/>
          <w:szCs w:val="24"/>
        </w:rPr>
      </w:pPr>
      <w:r w:rsidRPr="0013398E">
        <w:rPr>
          <w:rFonts w:ascii="Calibri" w:hAnsi="Calibri"/>
        </w:rPr>
        <w:t xml:space="preserve">Tous les ménages sans exception peuvent être enquêtés au sein de la zone d’enquête (ex : accès </w:t>
      </w:r>
      <w:r w:rsidRPr="0013398E">
        <w:rPr>
          <w:rFonts w:ascii="Calibri" w:hAnsi="Calibri" w:cs="Calibri"/>
        </w:rPr>
        <w:t>à</w:t>
      </w:r>
      <w:r w:rsidRPr="0013398E">
        <w:rPr>
          <w:rFonts w:ascii="Calibri" w:hAnsi="Calibri"/>
        </w:rPr>
        <w:t xml:space="preserve"> toutes les sections du camp, </w:t>
      </w:r>
      <w:r w:rsidRPr="0013398E">
        <w:rPr>
          <w:rFonts w:ascii="Calibri" w:hAnsi="Calibri" w:cs="Calibri"/>
        </w:rPr>
        <w:t>à</w:t>
      </w:r>
      <w:r w:rsidRPr="0013398E">
        <w:rPr>
          <w:rFonts w:ascii="Calibri" w:hAnsi="Calibri"/>
        </w:rPr>
        <w:t xml:space="preserve"> tous les villages environnants).</w:t>
      </w:r>
    </w:p>
    <w:p w14:paraId="04BAB003" w14:textId="77777777" w:rsidR="00102B8F" w:rsidRPr="005F19C3" w:rsidRDefault="00102B8F" w:rsidP="00AF39F2">
      <w:pPr>
        <w:pStyle w:val="NIEtext"/>
        <w:rPr>
          <w:rFonts w:ascii="Calibri" w:hAnsi="Calibri"/>
          <w:bCs/>
          <w:szCs w:val="24"/>
        </w:rPr>
      </w:pPr>
    </w:p>
    <w:p w14:paraId="08FF0A81" w14:textId="1341C194" w:rsidR="00D14428" w:rsidRPr="0013398E" w:rsidRDefault="00D14428" w:rsidP="00AF39F2">
      <w:pPr>
        <w:pStyle w:val="NIEtext"/>
        <w:rPr>
          <w:rFonts w:ascii="Calibri" w:hAnsi="Calibri"/>
          <w:i/>
          <w:iCs/>
          <w:szCs w:val="24"/>
        </w:rPr>
      </w:pPr>
      <w:r w:rsidRPr="0013398E">
        <w:rPr>
          <w:rFonts w:ascii="Calibri" w:hAnsi="Calibri"/>
          <w:i/>
          <w:iCs/>
          <w:szCs w:val="24"/>
        </w:rPr>
        <w:t xml:space="preserve">Les trois méthodes d’échantillonnage qui peuvent être envisagées dans le cadre des enquêtes </w:t>
      </w:r>
      <w:r w:rsidR="007D1C58" w:rsidRPr="0013398E">
        <w:rPr>
          <w:rFonts w:ascii="Calibri" w:hAnsi="Calibri"/>
          <w:i/>
          <w:iCs/>
          <w:szCs w:val="24"/>
        </w:rPr>
        <w:t xml:space="preserve">SENS </w:t>
      </w:r>
      <w:r w:rsidR="00DA116E">
        <w:rPr>
          <w:rFonts w:ascii="Calibri" w:hAnsi="Calibri"/>
          <w:i/>
          <w:iCs/>
          <w:szCs w:val="24"/>
        </w:rPr>
        <w:t>dans des</w:t>
      </w:r>
      <w:r w:rsidRPr="0013398E">
        <w:rPr>
          <w:rFonts w:ascii="Calibri" w:hAnsi="Calibri"/>
          <w:i/>
          <w:iCs/>
          <w:szCs w:val="24"/>
        </w:rPr>
        <w:t xml:space="preserve"> contexte</w:t>
      </w:r>
      <w:r w:rsidR="00DA116E">
        <w:rPr>
          <w:rFonts w:ascii="Calibri" w:hAnsi="Calibri"/>
          <w:i/>
          <w:iCs/>
          <w:szCs w:val="24"/>
        </w:rPr>
        <w:t>s</w:t>
      </w:r>
      <w:r w:rsidRPr="0013398E">
        <w:rPr>
          <w:rFonts w:ascii="Calibri" w:hAnsi="Calibri"/>
          <w:i/>
          <w:iCs/>
          <w:szCs w:val="24"/>
        </w:rPr>
        <w:t xml:space="preserve"> de populations réfugiées sont</w:t>
      </w:r>
      <w:r w:rsidR="00C259B7" w:rsidRPr="0013398E">
        <w:rPr>
          <w:rFonts w:ascii="Calibri" w:hAnsi="Calibri"/>
          <w:i/>
          <w:iCs/>
          <w:szCs w:val="24"/>
        </w:rPr>
        <w:t xml:space="preserve"> </w:t>
      </w:r>
      <w:r w:rsidRPr="0013398E">
        <w:rPr>
          <w:rFonts w:ascii="Calibri" w:hAnsi="Calibri"/>
          <w:i/>
          <w:iCs/>
          <w:szCs w:val="24"/>
        </w:rPr>
        <w:t>:</w:t>
      </w:r>
    </w:p>
    <w:p w14:paraId="3B42BF2B" w14:textId="77777777" w:rsidR="00D14428" w:rsidRPr="0013398E" w:rsidRDefault="00D14428" w:rsidP="00AF39F2">
      <w:pPr>
        <w:pStyle w:val="NIEtext"/>
        <w:rPr>
          <w:rFonts w:ascii="Calibri" w:hAnsi="Calibri"/>
          <w:szCs w:val="24"/>
        </w:rPr>
      </w:pPr>
    </w:p>
    <w:p w14:paraId="0AACB954" w14:textId="77777777" w:rsidR="00D14428" w:rsidRPr="0013398E" w:rsidRDefault="00D14428" w:rsidP="00AF39F2">
      <w:pPr>
        <w:pStyle w:val="NIEtext"/>
        <w:numPr>
          <w:ilvl w:val="0"/>
          <w:numId w:val="20"/>
        </w:numPr>
        <w:rPr>
          <w:rFonts w:ascii="Calibri" w:hAnsi="Calibri"/>
          <w:bCs/>
          <w:szCs w:val="24"/>
        </w:rPr>
      </w:pPr>
      <w:r w:rsidRPr="0013398E">
        <w:rPr>
          <w:rFonts w:ascii="Calibri" w:hAnsi="Calibri"/>
          <w:b/>
          <w:szCs w:val="24"/>
        </w:rPr>
        <w:t>L’échantillonnage (ou sondage) aléatoire simple</w:t>
      </w:r>
      <w:r w:rsidR="00C259B7" w:rsidRPr="0013398E">
        <w:rPr>
          <w:rFonts w:ascii="Calibri" w:hAnsi="Calibri"/>
          <w:b/>
          <w:szCs w:val="24"/>
        </w:rPr>
        <w:t xml:space="preserve"> </w:t>
      </w:r>
      <w:r w:rsidRPr="0013398E">
        <w:rPr>
          <w:rFonts w:ascii="Calibri" w:hAnsi="Calibri"/>
          <w:bCs/>
          <w:szCs w:val="24"/>
        </w:rPr>
        <w:t>:</w:t>
      </w:r>
    </w:p>
    <w:p w14:paraId="1F4E83CA" w14:textId="71B1D83C" w:rsidR="00D14428" w:rsidRPr="0013398E" w:rsidRDefault="00D14428" w:rsidP="00AF39F2">
      <w:pPr>
        <w:pStyle w:val="NIEtext"/>
        <w:numPr>
          <w:ilvl w:val="1"/>
          <w:numId w:val="20"/>
        </w:numPr>
        <w:rPr>
          <w:rFonts w:ascii="Calibri" w:hAnsi="Calibri"/>
          <w:bCs/>
          <w:szCs w:val="24"/>
        </w:rPr>
      </w:pPr>
      <w:r w:rsidRPr="0013398E">
        <w:rPr>
          <w:rFonts w:ascii="Calibri" w:hAnsi="Calibri"/>
        </w:rPr>
        <w:t xml:space="preserve">Utilisé quand il existe une liste à jour de tous les ménages de la population </w:t>
      </w:r>
      <w:r w:rsidR="007D1C58" w:rsidRPr="0013398E">
        <w:rPr>
          <w:rFonts w:ascii="Calibri" w:hAnsi="Calibri" w:cs="Calibri"/>
        </w:rPr>
        <w:t>à</w:t>
      </w:r>
      <w:r w:rsidR="007D1C58" w:rsidRPr="0013398E">
        <w:rPr>
          <w:rFonts w:ascii="Calibri" w:hAnsi="Calibri"/>
        </w:rPr>
        <w:t xml:space="preserve"> enquêter</w:t>
      </w:r>
      <w:r w:rsidR="00DA116E">
        <w:rPr>
          <w:rFonts w:ascii="Calibri" w:hAnsi="Calibri"/>
        </w:rPr>
        <w:t>,</w:t>
      </w:r>
      <w:r w:rsidR="007D1C58" w:rsidRPr="0013398E">
        <w:rPr>
          <w:rFonts w:ascii="Calibri" w:hAnsi="Calibri"/>
        </w:rPr>
        <w:t xml:space="preserve"> </w:t>
      </w:r>
      <w:r w:rsidRPr="0013398E">
        <w:rPr>
          <w:rFonts w:ascii="Calibri" w:hAnsi="Calibri"/>
        </w:rPr>
        <w:t xml:space="preserve">et suffisamment d’informations pour les localiser. </w:t>
      </w:r>
      <w:r w:rsidRPr="0013398E">
        <w:rPr>
          <w:rFonts w:ascii="Calibri" w:hAnsi="Calibri"/>
          <w:iCs/>
        </w:rPr>
        <w:t>Ce type de liste existe parfois pour certains camps et installations communautaires via la base de données ProGres</w:t>
      </w:r>
      <w:r w:rsidR="00DA116E">
        <w:rPr>
          <w:rFonts w:ascii="Calibri" w:hAnsi="Calibri"/>
          <w:iCs/>
        </w:rPr>
        <w:t xml:space="preserve"> du HCR,</w:t>
      </w:r>
      <w:r w:rsidRPr="0013398E">
        <w:rPr>
          <w:rFonts w:ascii="Calibri" w:hAnsi="Calibri"/>
          <w:iCs/>
        </w:rPr>
        <w:t xml:space="preserve"> ou auprès de certains partenaires </w:t>
      </w:r>
      <w:r w:rsidR="007D1C58" w:rsidRPr="0013398E">
        <w:rPr>
          <w:rFonts w:ascii="Calibri" w:hAnsi="Calibri"/>
          <w:iCs/>
        </w:rPr>
        <w:t>(</w:t>
      </w:r>
      <w:r w:rsidRPr="0013398E">
        <w:rPr>
          <w:rFonts w:ascii="Calibri" w:hAnsi="Calibri"/>
          <w:iCs/>
        </w:rPr>
        <w:t>recensements locaux par habitant ou liste</w:t>
      </w:r>
      <w:r w:rsidR="007D1C58" w:rsidRPr="0013398E">
        <w:rPr>
          <w:rFonts w:ascii="Calibri" w:hAnsi="Calibri"/>
          <w:iCs/>
        </w:rPr>
        <w:t>s</w:t>
      </w:r>
      <w:r w:rsidRPr="0013398E">
        <w:rPr>
          <w:rFonts w:ascii="Calibri" w:hAnsi="Calibri"/>
          <w:iCs/>
        </w:rPr>
        <w:t xml:space="preserve"> de</w:t>
      </w:r>
      <w:r w:rsidR="007D1C58" w:rsidRPr="0013398E">
        <w:rPr>
          <w:rFonts w:ascii="Calibri" w:hAnsi="Calibri"/>
          <w:iCs/>
        </w:rPr>
        <w:t>s</w:t>
      </w:r>
      <w:r w:rsidRPr="0013398E">
        <w:rPr>
          <w:rFonts w:ascii="Calibri" w:hAnsi="Calibri"/>
          <w:iCs/>
        </w:rPr>
        <w:t xml:space="preserve"> ménages</w:t>
      </w:r>
      <w:r w:rsidR="007D1C58" w:rsidRPr="0013398E">
        <w:rPr>
          <w:rFonts w:ascii="Calibri" w:hAnsi="Calibri"/>
          <w:iCs/>
        </w:rPr>
        <w:t>)</w:t>
      </w:r>
      <w:r w:rsidRPr="0013398E">
        <w:rPr>
          <w:rFonts w:ascii="Calibri" w:hAnsi="Calibri"/>
          <w:iCs/>
        </w:rPr>
        <w:t>.</w:t>
      </w:r>
    </w:p>
    <w:p w14:paraId="22229FAC" w14:textId="77777777" w:rsidR="00D14428" w:rsidRPr="0013398E" w:rsidRDefault="00D14428" w:rsidP="00AF39F2">
      <w:pPr>
        <w:pStyle w:val="NIEtext"/>
        <w:numPr>
          <w:ilvl w:val="1"/>
          <w:numId w:val="20"/>
        </w:numPr>
        <w:rPr>
          <w:rFonts w:ascii="Calibri" w:hAnsi="Calibri"/>
          <w:bCs/>
          <w:szCs w:val="24"/>
        </w:rPr>
      </w:pPr>
      <w:r w:rsidRPr="0013398E">
        <w:rPr>
          <w:rFonts w:ascii="Calibri" w:hAnsi="Calibri"/>
          <w:iCs/>
        </w:rPr>
        <w:t xml:space="preserve">Si des recensements locaux ou des listes des ménages émanant des partenaires sont utilisés, assurez-vous que cette procédure est politiquement acceptable </w:t>
      </w:r>
      <w:r w:rsidRPr="0013398E">
        <w:rPr>
          <w:rFonts w:ascii="Calibri" w:hAnsi="Calibri"/>
          <w:iCs/>
        </w:rPr>
        <w:lastRenderedPageBreak/>
        <w:t>dans le contexte de l’enquête. Le nombre de réfugiés inclus dans ces listes peut quelquefois différer de celui de la base de données ProGres et ce, de façon significative en raison notamment du fait que certains réfugiés vivent à l’extérieur des camps.</w:t>
      </w:r>
    </w:p>
    <w:p w14:paraId="2554414F" w14:textId="5685DC7A" w:rsidR="00D14428" w:rsidRPr="0013398E" w:rsidRDefault="00D14428" w:rsidP="00AF39F2">
      <w:pPr>
        <w:pStyle w:val="NIEtext"/>
        <w:numPr>
          <w:ilvl w:val="1"/>
          <w:numId w:val="20"/>
        </w:numPr>
        <w:rPr>
          <w:rFonts w:ascii="Calibri" w:hAnsi="Calibri"/>
          <w:bCs/>
          <w:szCs w:val="24"/>
        </w:rPr>
      </w:pPr>
      <w:r w:rsidRPr="0013398E">
        <w:rPr>
          <w:rFonts w:ascii="Calibri" w:hAnsi="Calibri"/>
        </w:rPr>
        <w:t>Au moment de décider de l’utilisation ou non des listes de</w:t>
      </w:r>
      <w:r w:rsidR="007D1C58" w:rsidRPr="0013398E">
        <w:rPr>
          <w:rFonts w:ascii="Calibri" w:hAnsi="Calibri"/>
        </w:rPr>
        <w:t>s</w:t>
      </w:r>
      <w:r w:rsidRPr="0013398E">
        <w:rPr>
          <w:rFonts w:ascii="Calibri" w:hAnsi="Calibri"/>
        </w:rPr>
        <w:t xml:space="preserve"> ménages de ProGres, évaluez l’exactitude de celles-ci en vérifiant si certaines personnes i) sont inscrites mais ne vivent pas dans le camp, ii) sont inscrites à une certaine adresse mais vivent à une autre, ou encore iii) vivent dans le camp mais ne sont pas inscrites du tout</w:t>
      </w:r>
      <w:r w:rsidR="007D1C58" w:rsidRPr="0013398E">
        <w:rPr>
          <w:rFonts w:ascii="Calibri" w:hAnsi="Calibri"/>
        </w:rPr>
        <w:t>. Ces</w:t>
      </w:r>
      <w:r w:rsidRPr="0013398E">
        <w:rPr>
          <w:rFonts w:ascii="Calibri" w:hAnsi="Calibri"/>
        </w:rPr>
        <w:t xml:space="preserve"> situations pou</w:t>
      </w:r>
      <w:r w:rsidR="007D1C58" w:rsidRPr="0013398E">
        <w:rPr>
          <w:rFonts w:ascii="Calibri" w:hAnsi="Calibri"/>
        </w:rPr>
        <w:t>rraient</w:t>
      </w:r>
      <w:r w:rsidRPr="0013398E">
        <w:rPr>
          <w:rFonts w:ascii="Calibri" w:hAnsi="Calibri"/>
        </w:rPr>
        <w:t xml:space="preserve"> poser problème lors de l’échantillonnage et biaiser les résultats de l’enquête. Si des doutes persistent quant à l’utilisation de ces listes, vous pouvez vérifier si l’inscription des ménages ProGres correspond à la réalité en visitant quelques maisons du camp de façon aléatoire.</w:t>
      </w:r>
    </w:p>
    <w:p w14:paraId="2C5A338A" w14:textId="37E0617A" w:rsidR="00D14428" w:rsidRPr="0013398E" w:rsidRDefault="00D14428" w:rsidP="00AF39F2">
      <w:pPr>
        <w:pStyle w:val="NIEtext"/>
        <w:numPr>
          <w:ilvl w:val="1"/>
          <w:numId w:val="20"/>
        </w:numPr>
        <w:rPr>
          <w:rFonts w:ascii="Calibri" w:hAnsi="Calibri"/>
          <w:bCs/>
          <w:szCs w:val="24"/>
        </w:rPr>
      </w:pPr>
      <w:r w:rsidRPr="0013398E">
        <w:rPr>
          <w:rFonts w:ascii="Calibri" w:hAnsi="Calibri"/>
        </w:rPr>
        <w:t>Si les listes de</w:t>
      </w:r>
      <w:r w:rsidR="007D1C58" w:rsidRPr="0013398E">
        <w:rPr>
          <w:rFonts w:ascii="Calibri" w:hAnsi="Calibri"/>
        </w:rPr>
        <w:t>s</w:t>
      </w:r>
      <w:r w:rsidRPr="0013398E">
        <w:rPr>
          <w:rFonts w:ascii="Calibri" w:hAnsi="Calibri"/>
        </w:rPr>
        <w:t xml:space="preserve"> ménages de ProGres semblent inappropriées pour un échantillonnage, tous les ménages des camps peuvent être identifiés/</w:t>
      </w:r>
      <w:r w:rsidR="007D1C58" w:rsidRPr="0013398E">
        <w:rPr>
          <w:rFonts w:ascii="Calibri" w:hAnsi="Calibri"/>
        </w:rPr>
        <w:t>recens</w:t>
      </w:r>
      <w:r w:rsidRPr="0013398E">
        <w:rPr>
          <w:rFonts w:ascii="Calibri" w:hAnsi="Calibri"/>
        </w:rPr>
        <w:t xml:space="preserve">és avant l’enquête à l’aide d’une convention d’identification et de la définition du ménage qui sera </w:t>
      </w:r>
      <w:r w:rsidR="007D1C58" w:rsidRPr="0013398E">
        <w:rPr>
          <w:rFonts w:ascii="Calibri" w:hAnsi="Calibri"/>
        </w:rPr>
        <w:t xml:space="preserve">identique à celle </w:t>
      </w:r>
      <w:r w:rsidRPr="0013398E">
        <w:rPr>
          <w:rFonts w:ascii="Calibri" w:hAnsi="Calibri"/>
        </w:rPr>
        <w:t>utilisée au cours de l’enquête (</w:t>
      </w:r>
      <w:r w:rsidR="007D1C58" w:rsidRPr="0013398E">
        <w:rPr>
          <w:rFonts w:ascii="Calibri" w:hAnsi="Calibri"/>
        </w:rPr>
        <w:t xml:space="preserve">se référer à la </w:t>
      </w:r>
      <w:r w:rsidRPr="0013398E">
        <w:rPr>
          <w:rFonts w:ascii="Calibri" w:hAnsi="Calibri"/>
        </w:rPr>
        <w:t xml:space="preserve">section suivante </w:t>
      </w:r>
      <w:r w:rsidR="007D1C58" w:rsidRPr="0013398E">
        <w:rPr>
          <w:rFonts w:ascii="Calibri" w:hAnsi="Calibri"/>
        </w:rPr>
        <w:t xml:space="preserve">pour plus d’informations sur </w:t>
      </w:r>
      <w:r w:rsidRPr="0013398E">
        <w:rPr>
          <w:rFonts w:ascii="Calibri" w:hAnsi="Calibri"/>
        </w:rPr>
        <w:t xml:space="preserve">la définition d’un ménage). Cela est généralement faisable dans les camps de petite taille </w:t>
      </w:r>
      <w:r w:rsidR="00EB71F8" w:rsidRPr="0013398E">
        <w:rPr>
          <w:rFonts w:ascii="Calibri" w:hAnsi="Calibri"/>
        </w:rPr>
        <w:t>à</w:t>
      </w:r>
      <w:r w:rsidR="00430E9E" w:rsidRPr="0013398E">
        <w:rPr>
          <w:rFonts w:ascii="Calibri" w:hAnsi="Calibri"/>
        </w:rPr>
        <w:t xml:space="preserve"> l’aide de</w:t>
      </w:r>
      <w:r w:rsidRPr="0013398E">
        <w:rPr>
          <w:rFonts w:ascii="Calibri" w:hAnsi="Calibri"/>
        </w:rPr>
        <w:t xml:space="preserve"> personnel </w:t>
      </w:r>
      <w:r w:rsidR="00430E9E" w:rsidRPr="0013398E">
        <w:rPr>
          <w:rFonts w:ascii="Calibri" w:hAnsi="Calibri"/>
        </w:rPr>
        <w:t>généralement issus de la population réfugiée</w:t>
      </w:r>
      <w:r w:rsidRPr="0013398E">
        <w:rPr>
          <w:rFonts w:ascii="Calibri" w:hAnsi="Calibri"/>
        </w:rPr>
        <w:t xml:space="preserve"> et familier </w:t>
      </w:r>
      <w:r w:rsidR="00430E9E" w:rsidRPr="0013398E">
        <w:rPr>
          <w:rFonts w:ascii="Calibri" w:hAnsi="Calibri"/>
        </w:rPr>
        <w:t xml:space="preserve">avec les </w:t>
      </w:r>
      <w:r w:rsidRPr="0013398E">
        <w:rPr>
          <w:rFonts w:ascii="Calibri" w:hAnsi="Calibri"/>
        </w:rPr>
        <w:t>différentes sections</w:t>
      </w:r>
      <w:r w:rsidR="00430E9E" w:rsidRPr="0013398E">
        <w:rPr>
          <w:rFonts w:ascii="Calibri" w:hAnsi="Calibri"/>
        </w:rPr>
        <w:t>/zones</w:t>
      </w:r>
      <w:r w:rsidRPr="0013398E">
        <w:rPr>
          <w:rFonts w:ascii="Calibri" w:hAnsi="Calibri"/>
        </w:rPr>
        <w:t xml:space="preserve"> du camp.</w:t>
      </w:r>
    </w:p>
    <w:p w14:paraId="1B7805AF" w14:textId="77777777" w:rsidR="00D14428" w:rsidRPr="0013398E" w:rsidRDefault="00D14428" w:rsidP="00AF39F2">
      <w:pPr>
        <w:pStyle w:val="NIEtext"/>
        <w:rPr>
          <w:rFonts w:ascii="Calibri" w:hAnsi="Calibri"/>
          <w:szCs w:val="24"/>
        </w:rPr>
      </w:pPr>
    </w:p>
    <w:p w14:paraId="667EC82A" w14:textId="77777777" w:rsidR="00D14428" w:rsidRPr="0013398E" w:rsidRDefault="00D14428" w:rsidP="00AF39F2">
      <w:pPr>
        <w:pStyle w:val="NIEtext"/>
        <w:numPr>
          <w:ilvl w:val="0"/>
          <w:numId w:val="20"/>
        </w:numPr>
        <w:rPr>
          <w:rFonts w:ascii="Calibri" w:hAnsi="Calibri"/>
          <w:szCs w:val="24"/>
        </w:rPr>
      </w:pPr>
      <w:r w:rsidRPr="0013398E">
        <w:rPr>
          <w:rFonts w:ascii="Calibri" w:hAnsi="Calibri"/>
          <w:b/>
          <w:szCs w:val="24"/>
        </w:rPr>
        <w:t xml:space="preserve">L’échantillonnage (ou sondage) aléatoire systématique </w:t>
      </w:r>
      <w:r w:rsidRPr="004C1912">
        <w:rPr>
          <w:rFonts w:ascii="Calibri" w:hAnsi="Calibri"/>
          <w:b/>
          <w:szCs w:val="24"/>
          <w:u w:val="single"/>
        </w:rPr>
        <w:t>avec liste</w:t>
      </w:r>
      <w:r w:rsidR="00C259B7" w:rsidRPr="0013398E">
        <w:rPr>
          <w:rFonts w:ascii="Calibri" w:hAnsi="Calibri"/>
          <w:b/>
          <w:szCs w:val="24"/>
        </w:rPr>
        <w:t xml:space="preserve"> </w:t>
      </w:r>
      <w:r w:rsidRPr="0013398E">
        <w:rPr>
          <w:rFonts w:ascii="Calibri" w:hAnsi="Calibri"/>
          <w:bCs/>
          <w:szCs w:val="24"/>
        </w:rPr>
        <w:t>:</w:t>
      </w:r>
    </w:p>
    <w:p w14:paraId="28D1D8F0" w14:textId="535A234F" w:rsidR="00D14428" w:rsidRPr="0013398E" w:rsidRDefault="00D14428" w:rsidP="00AF39F2">
      <w:pPr>
        <w:pStyle w:val="NIEtext"/>
        <w:numPr>
          <w:ilvl w:val="1"/>
          <w:numId w:val="20"/>
        </w:numPr>
        <w:rPr>
          <w:rFonts w:ascii="Calibri" w:hAnsi="Calibri"/>
          <w:szCs w:val="24"/>
        </w:rPr>
      </w:pPr>
      <w:r w:rsidRPr="0013398E">
        <w:rPr>
          <w:rFonts w:ascii="Calibri" w:hAnsi="Calibri"/>
          <w:iCs/>
          <w:szCs w:val="24"/>
        </w:rPr>
        <w:t xml:space="preserve">Utilisé quand il existe une liste à jour des ménages pour la population </w:t>
      </w:r>
      <w:r w:rsidR="00296646" w:rsidRPr="0013398E">
        <w:rPr>
          <w:rFonts w:ascii="Calibri" w:hAnsi="Calibri" w:cs="Calibri"/>
        </w:rPr>
        <w:t>à</w:t>
      </w:r>
      <w:r w:rsidR="00296646" w:rsidRPr="0013398E">
        <w:rPr>
          <w:rFonts w:ascii="Calibri" w:hAnsi="Calibri"/>
        </w:rPr>
        <w:t xml:space="preserve"> enquêter </w:t>
      </w:r>
      <w:r w:rsidRPr="0013398E">
        <w:rPr>
          <w:rFonts w:ascii="Calibri" w:hAnsi="Calibri"/>
          <w:bCs/>
          <w:szCs w:val="24"/>
        </w:rPr>
        <w:t xml:space="preserve">et </w:t>
      </w:r>
      <w:r w:rsidR="00296646" w:rsidRPr="0013398E">
        <w:rPr>
          <w:rFonts w:ascii="Calibri" w:hAnsi="Calibri"/>
        </w:rPr>
        <w:t xml:space="preserve">suffisamment </w:t>
      </w:r>
      <w:r w:rsidRPr="0013398E">
        <w:rPr>
          <w:rFonts w:ascii="Calibri" w:hAnsi="Calibri"/>
        </w:rPr>
        <w:t>d’informations pour les localiser</w:t>
      </w:r>
      <w:r w:rsidRPr="0013398E">
        <w:rPr>
          <w:rFonts w:ascii="Calibri" w:hAnsi="Calibri"/>
          <w:bCs/>
          <w:szCs w:val="24"/>
        </w:rPr>
        <w:t xml:space="preserve">. </w:t>
      </w:r>
      <w:r w:rsidRPr="0013398E">
        <w:rPr>
          <w:rFonts w:ascii="Calibri" w:hAnsi="Calibri"/>
          <w:iCs/>
        </w:rPr>
        <w:t>Ce type de liste existe parfois pour certains camps et installations communautaires via la base de données ProGres</w:t>
      </w:r>
      <w:r w:rsidR="00DA116E">
        <w:rPr>
          <w:rFonts w:ascii="Calibri" w:hAnsi="Calibri"/>
          <w:iCs/>
        </w:rPr>
        <w:t xml:space="preserve"> du HCR,</w:t>
      </w:r>
      <w:r w:rsidRPr="0013398E">
        <w:rPr>
          <w:rFonts w:ascii="Calibri" w:hAnsi="Calibri"/>
          <w:iCs/>
        </w:rPr>
        <w:t xml:space="preserve"> ou auprès de certains partenaires </w:t>
      </w:r>
      <w:r w:rsidR="00296646" w:rsidRPr="0013398E">
        <w:rPr>
          <w:rFonts w:ascii="Calibri" w:hAnsi="Calibri"/>
          <w:iCs/>
        </w:rPr>
        <w:t>(</w:t>
      </w:r>
      <w:r w:rsidRPr="0013398E">
        <w:rPr>
          <w:rFonts w:ascii="Calibri" w:hAnsi="Calibri"/>
          <w:iCs/>
        </w:rPr>
        <w:t>recensements locaux par habitant ou liste de</w:t>
      </w:r>
      <w:r w:rsidR="00296646" w:rsidRPr="0013398E">
        <w:rPr>
          <w:rFonts w:ascii="Calibri" w:hAnsi="Calibri"/>
          <w:iCs/>
        </w:rPr>
        <w:t>s</w:t>
      </w:r>
      <w:r w:rsidRPr="0013398E">
        <w:rPr>
          <w:rFonts w:ascii="Calibri" w:hAnsi="Calibri"/>
          <w:iCs/>
        </w:rPr>
        <w:t xml:space="preserve"> ménages </w:t>
      </w:r>
      <w:r w:rsidR="00296646" w:rsidRPr="0013398E">
        <w:rPr>
          <w:rFonts w:ascii="Calibri" w:hAnsi="Calibri"/>
          <w:bCs/>
          <w:szCs w:val="24"/>
        </w:rPr>
        <w:t>- se</w:t>
      </w:r>
      <w:r w:rsidRPr="0013398E">
        <w:rPr>
          <w:rFonts w:ascii="Calibri" w:hAnsi="Calibri"/>
          <w:bCs/>
          <w:szCs w:val="24"/>
        </w:rPr>
        <w:t xml:space="preserve"> référer aux explications fournies dans la section sur l’échantillonnage aléatoire simple).</w:t>
      </w:r>
    </w:p>
    <w:p w14:paraId="157C3553" w14:textId="77777777" w:rsidR="00D14428" w:rsidRPr="00DA116E" w:rsidRDefault="00D14428" w:rsidP="00DA116E">
      <w:pPr>
        <w:pStyle w:val="NIEtext"/>
        <w:rPr>
          <w:rFonts w:ascii="Calibri" w:hAnsi="Calibri"/>
          <w:iCs/>
          <w:szCs w:val="24"/>
        </w:rPr>
      </w:pPr>
    </w:p>
    <w:p w14:paraId="5916653A" w14:textId="77777777" w:rsidR="00D14428" w:rsidRPr="0013398E" w:rsidRDefault="00D14428" w:rsidP="00AF39F2">
      <w:pPr>
        <w:pStyle w:val="NIEtext"/>
        <w:numPr>
          <w:ilvl w:val="0"/>
          <w:numId w:val="20"/>
        </w:numPr>
        <w:rPr>
          <w:rFonts w:ascii="Calibri" w:hAnsi="Calibri"/>
          <w:szCs w:val="24"/>
        </w:rPr>
      </w:pPr>
      <w:r w:rsidRPr="0013398E">
        <w:rPr>
          <w:rFonts w:ascii="Calibri" w:hAnsi="Calibri"/>
          <w:b/>
          <w:szCs w:val="24"/>
        </w:rPr>
        <w:t xml:space="preserve">L’échantillonnage (ou sondage) aléatoire systématique </w:t>
      </w:r>
      <w:r w:rsidRPr="004C1912">
        <w:rPr>
          <w:rFonts w:ascii="Calibri" w:hAnsi="Calibri"/>
          <w:b/>
          <w:szCs w:val="24"/>
          <w:u w:val="single"/>
        </w:rPr>
        <w:t>sans liste</w:t>
      </w:r>
      <w:r w:rsidR="00C259B7" w:rsidRPr="0013398E">
        <w:rPr>
          <w:rFonts w:ascii="Calibri" w:hAnsi="Calibri"/>
          <w:b/>
          <w:szCs w:val="24"/>
        </w:rPr>
        <w:t xml:space="preserve"> </w:t>
      </w:r>
      <w:r w:rsidRPr="0013398E">
        <w:rPr>
          <w:rFonts w:ascii="Calibri" w:hAnsi="Calibri"/>
          <w:bCs/>
          <w:szCs w:val="24"/>
        </w:rPr>
        <w:t>:</w:t>
      </w:r>
    </w:p>
    <w:p w14:paraId="4B364520" w14:textId="44096D4F" w:rsidR="00D14428" w:rsidRPr="00DA116E" w:rsidRDefault="00D14428" w:rsidP="00AF39F2">
      <w:pPr>
        <w:pStyle w:val="NIEtext"/>
        <w:numPr>
          <w:ilvl w:val="1"/>
          <w:numId w:val="20"/>
        </w:numPr>
        <w:rPr>
          <w:rFonts w:ascii="Calibri" w:hAnsi="Calibri"/>
          <w:iCs/>
          <w:szCs w:val="24"/>
        </w:rPr>
      </w:pPr>
      <w:r w:rsidRPr="0013398E">
        <w:rPr>
          <w:rFonts w:ascii="Calibri" w:hAnsi="Calibri"/>
          <w:bCs/>
          <w:szCs w:val="24"/>
        </w:rPr>
        <w:t xml:space="preserve">Utilisé quand il n’existe </w:t>
      </w:r>
      <w:r w:rsidRPr="0013398E">
        <w:rPr>
          <w:rFonts w:ascii="Calibri" w:hAnsi="Calibri"/>
          <w:bCs/>
          <w:i/>
          <w:szCs w:val="24"/>
          <w:u w:val="single"/>
        </w:rPr>
        <w:t>pas</w:t>
      </w:r>
      <w:r w:rsidRPr="0013398E">
        <w:rPr>
          <w:rFonts w:ascii="Calibri" w:hAnsi="Calibri"/>
          <w:bCs/>
          <w:szCs w:val="24"/>
        </w:rPr>
        <w:t xml:space="preserve"> de liste à jour des ménages pour la population </w:t>
      </w:r>
      <w:r w:rsidR="00296646" w:rsidRPr="0013398E">
        <w:rPr>
          <w:rFonts w:ascii="Calibri" w:hAnsi="Calibri" w:cs="Calibri"/>
        </w:rPr>
        <w:t>à</w:t>
      </w:r>
      <w:r w:rsidR="00296646" w:rsidRPr="0013398E">
        <w:rPr>
          <w:rFonts w:ascii="Calibri" w:hAnsi="Calibri"/>
        </w:rPr>
        <w:t xml:space="preserve"> enquêter</w:t>
      </w:r>
      <w:r w:rsidRPr="0013398E">
        <w:rPr>
          <w:rFonts w:ascii="Calibri" w:hAnsi="Calibri"/>
          <w:bCs/>
          <w:szCs w:val="24"/>
        </w:rPr>
        <w:t xml:space="preserve">, </w:t>
      </w:r>
      <w:r w:rsidRPr="0013398E">
        <w:rPr>
          <w:rFonts w:ascii="Calibri" w:hAnsi="Calibri"/>
          <w:bCs/>
          <w:i/>
          <w:szCs w:val="24"/>
        </w:rPr>
        <w:t>mais</w:t>
      </w:r>
      <w:r w:rsidRPr="0013398E">
        <w:rPr>
          <w:rFonts w:ascii="Calibri" w:hAnsi="Calibri"/>
          <w:bCs/>
          <w:szCs w:val="24"/>
        </w:rPr>
        <w:t xml:space="preserve"> que le nombre total de ménages du camp ou des installations concernées est connu, </w:t>
      </w:r>
      <w:r w:rsidRPr="0013398E">
        <w:rPr>
          <w:rFonts w:ascii="Calibri" w:hAnsi="Calibri"/>
          <w:bCs/>
          <w:szCs w:val="24"/>
          <w:u w:val="single"/>
        </w:rPr>
        <w:t>et</w:t>
      </w:r>
      <w:r w:rsidRPr="0013398E">
        <w:rPr>
          <w:rFonts w:ascii="Calibri" w:hAnsi="Calibri"/>
          <w:bCs/>
          <w:szCs w:val="24"/>
        </w:rPr>
        <w:t xml:space="preserve"> que la configuration spatiale des ménages est ordonnée de telle façon qu’il est possible de se rendre d’un ménage à l’autre de façon systématique sans en omettre aucun. Cela est possible dans les camps où les ménages sont arrangés de façon organisée</w:t>
      </w:r>
      <w:r w:rsidR="00DA116E">
        <w:rPr>
          <w:rFonts w:ascii="Calibri" w:hAnsi="Calibri"/>
          <w:bCs/>
          <w:szCs w:val="24"/>
        </w:rPr>
        <w:t>,</w:t>
      </w:r>
      <w:r w:rsidRPr="0013398E">
        <w:rPr>
          <w:rFonts w:ascii="Calibri" w:hAnsi="Calibri"/>
          <w:bCs/>
          <w:szCs w:val="24"/>
        </w:rPr>
        <w:t xml:space="preserve"> ou quand des cartes sont disponibles et qu’il est possible de localiser les ménages facilement</w:t>
      </w:r>
      <w:r w:rsidRPr="0013398E">
        <w:rPr>
          <w:rFonts w:ascii="Calibri" w:hAnsi="Calibri"/>
          <w:bCs/>
          <w:i/>
          <w:szCs w:val="24"/>
        </w:rPr>
        <w:t>.</w:t>
      </w:r>
    </w:p>
    <w:p w14:paraId="7C06BB68" w14:textId="77777777" w:rsidR="00D14428" w:rsidRPr="0013398E" w:rsidRDefault="00D14428" w:rsidP="00AF39F2">
      <w:pPr>
        <w:pStyle w:val="NIEtext"/>
        <w:rPr>
          <w:rFonts w:ascii="Calibri" w:hAnsi="Calibri"/>
          <w:szCs w:val="24"/>
        </w:rPr>
      </w:pPr>
    </w:p>
    <w:p w14:paraId="29507C5E" w14:textId="64E074F0" w:rsidR="00D14428" w:rsidRPr="0013398E" w:rsidRDefault="00D14428" w:rsidP="00AF39F2">
      <w:pPr>
        <w:pStyle w:val="NIEtext"/>
        <w:numPr>
          <w:ilvl w:val="0"/>
          <w:numId w:val="20"/>
        </w:numPr>
        <w:rPr>
          <w:rFonts w:ascii="Calibri" w:hAnsi="Calibri"/>
          <w:szCs w:val="24"/>
        </w:rPr>
      </w:pPr>
      <w:r w:rsidRPr="0013398E">
        <w:rPr>
          <w:rFonts w:ascii="Calibri" w:hAnsi="Calibri"/>
          <w:b/>
          <w:szCs w:val="24"/>
        </w:rPr>
        <w:t xml:space="preserve">Échantillonnage (ou sondage) </w:t>
      </w:r>
      <w:r w:rsidR="00296646" w:rsidRPr="0013398E">
        <w:rPr>
          <w:rFonts w:ascii="Calibri" w:hAnsi="Calibri"/>
          <w:b/>
          <w:szCs w:val="24"/>
        </w:rPr>
        <w:t xml:space="preserve">par </w:t>
      </w:r>
      <w:r w:rsidRPr="0013398E">
        <w:rPr>
          <w:rFonts w:ascii="Calibri" w:hAnsi="Calibri"/>
          <w:b/>
          <w:szCs w:val="24"/>
        </w:rPr>
        <w:t>grappes</w:t>
      </w:r>
      <w:r w:rsidR="00C259B7" w:rsidRPr="0013398E">
        <w:rPr>
          <w:rFonts w:ascii="Calibri" w:hAnsi="Calibri"/>
          <w:b/>
          <w:szCs w:val="24"/>
        </w:rPr>
        <w:t xml:space="preserve"> </w:t>
      </w:r>
      <w:r w:rsidRPr="0013398E">
        <w:rPr>
          <w:rFonts w:ascii="Calibri" w:hAnsi="Calibri"/>
          <w:bCs/>
          <w:szCs w:val="24"/>
        </w:rPr>
        <w:t>:</w:t>
      </w:r>
    </w:p>
    <w:p w14:paraId="0FBFF818" w14:textId="15369513" w:rsidR="00D14428" w:rsidRPr="0013398E" w:rsidRDefault="00D14428" w:rsidP="00AF39F2">
      <w:pPr>
        <w:pStyle w:val="NIEtext"/>
        <w:numPr>
          <w:ilvl w:val="1"/>
          <w:numId w:val="20"/>
        </w:numPr>
        <w:rPr>
          <w:rFonts w:ascii="Calibri" w:hAnsi="Calibri"/>
          <w:szCs w:val="24"/>
        </w:rPr>
      </w:pPr>
      <w:r w:rsidRPr="0013398E">
        <w:rPr>
          <w:rFonts w:ascii="Calibri" w:hAnsi="Calibri"/>
          <w:bCs/>
          <w:szCs w:val="24"/>
        </w:rPr>
        <w:t>Utilisé quand il n’existe pas de liste à jour des ménages</w:t>
      </w:r>
      <w:r w:rsidRPr="0013398E">
        <w:rPr>
          <w:rFonts w:ascii="Calibri" w:hAnsi="Calibri"/>
        </w:rPr>
        <w:t xml:space="preserve"> et que la configuration spatiale des ménages n’est pas ordonnée, mais que le nombre total d’individus ou de ménages dans le camp est connu. Cette méthode demande beaucoup moins d’informations sur la population </w:t>
      </w:r>
      <w:r w:rsidR="00296646" w:rsidRPr="0013398E">
        <w:rPr>
          <w:rFonts w:ascii="Calibri" w:hAnsi="Calibri" w:cs="Calibri"/>
        </w:rPr>
        <w:t>à</w:t>
      </w:r>
      <w:r w:rsidR="00296646" w:rsidRPr="0013398E">
        <w:rPr>
          <w:rFonts w:ascii="Calibri" w:hAnsi="Calibri"/>
        </w:rPr>
        <w:t xml:space="preserve"> enquêter</w:t>
      </w:r>
      <w:r w:rsidRPr="0013398E">
        <w:rPr>
          <w:rFonts w:ascii="Calibri" w:hAnsi="Calibri"/>
        </w:rPr>
        <w:t xml:space="preserve">. L’échantillonnage </w:t>
      </w:r>
      <w:r w:rsidR="00296646" w:rsidRPr="0013398E">
        <w:rPr>
          <w:rFonts w:ascii="Calibri" w:hAnsi="Calibri"/>
        </w:rPr>
        <w:t xml:space="preserve">par </w:t>
      </w:r>
      <w:r w:rsidRPr="0013398E">
        <w:rPr>
          <w:rFonts w:ascii="Calibri" w:hAnsi="Calibri"/>
        </w:rPr>
        <w:t xml:space="preserve">grappes consiste à sélectionner des sections (également </w:t>
      </w:r>
      <w:r w:rsidR="001D2A14" w:rsidRPr="0013398E">
        <w:rPr>
          <w:rFonts w:ascii="Calibri" w:hAnsi="Calibri"/>
        </w:rPr>
        <w:t>appelées</w:t>
      </w:r>
      <w:r w:rsidRPr="0013398E">
        <w:rPr>
          <w:rFonts w:ascii="Calibri" w:hAnsi="Calibri"/>
        </w:rPr>
        <w:t xml:space="preserve"> zones</w:t>
      </w:r>
      <w:r w:rsidR="00DA116E">
        <w:rPr>
          <w:rFonts w:ascii="Calibri" w:hAnsi="Calibri"/>
        </w:rPr>
        <w:t xml:space="preserve"> géographiques</w:t>
      </w:r>
      <w:r w:rsidRPr="0013398E">
        <w:rPr>
          <w:rFonts w:ascii="Calibri" w:hAnsi="Calibri"/>
        </w:rPr>
        <w:t xml:space="preserve"> ou </w:t>
      </w:r>
      <w:r w:rsidR="00DA116E">
        <w:rPr>
          <w:rFonts w:ascii="Calibri" w:hAnsi="Calibri"/>
        </w:rPr>
        <w:t>zones d’énumérations</w:t>
      </w:r>
      <w:r w:rsidRPr="0013398E">
        <w:rPr>
          <w:rFonts w:ascii="Calibri" w:hAnsi="Calibri"/>
        </w:rPr>
        <w:t>) d’un camp</w:t>
      </w:r>
      <w:r w:rsidR="00296646" w:rsidRPr="0013398E">
        <w:rPr>
          <w:rFonts w:ascii="Calibri" w:hAnsi="Calibri"/>
        </w:rPr>
        <w:t xml:space="preserve"> et/ou</w:t>
      </w:r>
      <w:r w:rsidRPr="0013398E">
        <w:rPr>
          <w:rFonts w:ascii="Calibri" w:hAnsi="Calibri"/>
        </w:rPr>
        <w:t xml:space="preserve"> </w:t>
      </w:r>
      <w:r w:rsidR="00296646" w:rsidRPr="0013398E">
        <w:rPr>
          <w:rFonts w:ascii="Calibri" w:hAnsi="Calibri"/>
        </w:rPr>
        <w:t xml:space="preserve">d’un </w:t>
      </w:r>
      <w:r w:rsidRPr="0013398E">
        <w:rPr>
          <w:rFonts w:ascii="Calibri" w:hAnsi="Calibri"/>
        </w:rPr>
        <w:t xml:space="preserve">ensemble d’habitations ou </w:t>
      </w:r>
      <w:r w:rsidR="00296646" w:rsidRPr="0013398E">
        <w:rPr>
          <w:rFonts w:ascii="Calibri" w:hAnsi="Calibri"/>
        </w:rPr>
        <w:t xml:space="preserve">de </w:t>
      </w:r>
      <w:r w:rsidRPr="0013398E">
        <w:rPr>
          <w:rFonts w:ascii="Calibri" w:hAnsi="Calibri"/>
        </w:rPr>
        <w:t>villages voisins</w:t>
      </w:r>
      <w:r w:rsidR="00296646" w:rsidRPr="0013398E">
        <w:rPr>
          <w:rFonts w:ascii="Calibri" w:hAnsi="Calibri"/>
        </w:rPr>
        <w:t>,</w:t>
      </w:r>
      <w:r w:rsidRPr="0013398E">
        <w:rPr>
          <w:rFonts w:ascii="Calibri" w:hAnsi="Calibri"/>
        </w:rPr>
        <w:t xml:space="preserve"> à partir desquels des grappes de ménages </w:t>
      </w:r>
      <w:r w:rsidRPr="0013398E">
        <w:rPr>
          <w:rFonts w:ascii="Calibri" w:hAnsi="Calibri"/>
        </w:rPr>
        <w:lastRenderedPageBreak/>
        <w:t>sont sélectionnées. Cette méthode est connue sous le nom de sondage en grappes à deux degrés</w:t>
      </w:r>
      <w:r w:rsidRPr="0013398E">
        <w:rPr>
          <w:rFonts w:ascii="Calibri" w:hAnsi="Calibri"/>
          <w:szCs w:val="24"/>
        </w:rPr>
        <w:t>.</w:t>
      </w:r>
    </w:p>
    <w:p w14:paraId="529D714E" w14:textId="5015E44B" w:rsidR="00D14428" w:rsidRPr="0013398E" w:rsidRDefault="00296646" w:rsidP="00AF39F2">
      <w:pPr>
        <w:pStyle w:val="NIEtext"/>
        <w:numPr>
          <w:ilvl w:val="1"/>
          <w:numId w:val="20"/>
        </w:numPr>
        <w:rPr>
          <w:rFonts w:ascii="Calibri" w:hAnsi="Calibri"/>
          <w:szCs w:val="24"/>
        </w:rPr>
      </w:pPr>
      <w:r w:rsidRPr="0013398E">
        <w:rPr>
          <w:rFonts w:ascii="Calibri" w:hAnsi="Calibri"/>
          <w:szCs w:val="24"/>
        </w:rPr>
        <w:t xml:space="preserve">La sélection </w:t>
      </w:r>
      <w:r w:rsidR="00D14428" w:rsidRPr="0013398E">
        <w:rPr>
          <w:rFonts w:ascii="Calibri" w:hAnsi="Calibri"/>
          <w:szCs w:val="24"/>
        </w:rPr>
        <w:t>de</w:t>
      </w:r>
      <w:r w:rsidRPr="0013398E">
        <w:rPr>
          <w:rFonts w:ascii="Calibri" w:hAnsi="Calibri"/>
          <w:szCs w:val="24"/>
        </w:rPr>
        <w:t>s</w:t>
      </w:r>
      <w:r w:rsidR="00D14428" w:rsidRPr="0013398E">
        <w:rPr>
          <w:rFonts w:ascii="Calibri" w:hAnsi="Calibri"/>
          <w:szCs w:val="24"/>
        </w:rPr>
        <w:t xml:space="preserve"> grappes de façon aléatoire doit être réalisée à l’aide de la méthode de la probabilité proportionnelle à la taille (PPT</w:t>
      </w:r>
      <w:r w:rsidRPr="0013398E">
        <w:rPr>
          <w:rFonts w:ascii="Calibri" w:hAnsi="Calibri"/>
          <w:szCs w:val="24"/>
        </w:rPr>
        <w:t xml:space="preserve"> </w:t>
      </w:r>
      <w:r w:rsidR="00D14428" w:rsidRPr="0013398E">
        <w:rPr>
          <w:rFonts w:ascii="Calibri" w:hAnsi="Calibri"/>
          <w:szCs w:val="24"/>
        </w:rPr>
        <w:t>-</w:t>
      </w:r>
      <w:r w:rsidRPr="0013398E">
        <w:rPr>
          <w:rFonts w:ascii="Calibri" w:hAnsi="Calibri"/>
          <w:szCs w:val="24"/>
        </w:rPr>
        <w:t xml:space="preserve"> </w:t>
      </w:r>
      <w:r w:rsidR="00D14428" w:rsidRPr="0013398E">
        <w:rPr>
          <w:rFonts w:ascii="Calibri" w:hAnsi="Calibri"/>
          <w:szCs w:val="24"/>
        </w:rPr>
        <w:t xml:space="preserve">en anglais PPS pour </w:t>
      </w:r>
      <w:r w:rsidR="001D2A14" w:rsidRPr="0013398E">
        <w:rPr>
          <w:rFonts w:ascii="Calibri" w:hAnsi="Calibri"/>
          <w:szCs w:val="24"/>
        </w:rPr>
        <w:t>‘</w:t>
      </w:r>
      <w:proofErr w:type="spellStart"/>
      <w:r w:rsidR="00D14428" w:rsidRPr="0013398E">
        <w:rPr>
          <w:rFonts w:ascii="Calibri" w:hAnsi="Calibri"/>
          <w:szCs w:val="24"/>
        </w:rPr>
        <w:t>probability</w:t>
      </w:r>
      <w:proofErr w:type="spellEnd"/>
      <w:r w:rsidR="00D14428" w:rsidRPr="0013398E">
        <w:rPr>
          <w:rFonts w:ascii="Calibri" w:hAnsi="Calibri"/>
          <w:szCs w:val="24"/>
        </w:rPr>
        <w:t xml:space="preserve"> </w:t>
      </w:r>
      <w:proofErr w:type="spellStart"/>
      <w:r w:rsidR="00D14428" w:rsidRPr="0013398E">
        <w:rPr>
          <w:rFonts w:ascii="Calibri" w:hAnsi="Calibri"/>
          <w:szCs w:val="24"/>
        </w:rPr>
        <w:t>proportional</w:t>
      </w:r>
      <w:proofErr w:type="spellEnd"/>
      <w:r w:rsidR="00D14428" w:rsidRPr="0013398E">
        <w:rPr>
          <w:rFonts w:ascii="Calibri" w:hAnsi="Calibri"/>
          <w:szCs w:val="24"/>
        </w:rPr>
        <w:t xml:space="preserve"> to size</w:t>
      </w:r>
      <w:r w:rsidR="001D2A14" w:rsidRPr="0013398E">
        <w:rPr>
          <w:rFonts w:ascii="Calibri" w:hAnsi="Calibri"/>
          <w:szCs w:val="24"/>
        </w:rPr>
        <w:t>’</w:t>
      </w:r>
      <w:r w:rsidR="00D14428" w:rsidRPr="0013398E">
        <w:rPr>
          <w:rFonts w:ascii="Calibri" w:hAnsi="Calibri"/>
          <w:szCs w:val="24"/>
        </w:rPr>
        <w:t>).</w:t>
      </w:r>
    </w:p>
    <w:p w14:paraId="03D18500" w14:textId="4E0C0803" w:rsidR="001D2A14" w:rsidRDefault="00D14428" w:rsidP="007C055E">
      <w:pPr>
        <w:pStyle w:val="NIEtext"/>
        <w:numPr>
          <w:ilvl w:val="1"/>
          <w:numId w:val="20"/>
        </w:numPr>
        <w:rPr>
          <w:rFonts w:ascii="Calibri" w:hAnsi="Calibri"/>
          <w:szCs w:val="24"/>
        </w:rPr>
      </w:pPr>
      <w:r w:rsidRPr="0070788B">
        <w:rPr>
          <w:rFonts w:ascii="Calibri" w:hAnsi="Calibri"/>
          <w:szCs w:val="24"/>
        </w:rPr>
        <w:t xml:space="preserve">La sélection aléatoire des ménages </w:t>
      </w:r>
      <w:r w:rsidR="00296646" w:rsidRPr="0070788B">
        <w:rPr>
          <w:rFonts w:ascii="Calibri" w:hAnsi="Calibri"/>
          <w:szCs w:val="24"/>
        </w:rPr>
        <w:t>au sein de chacune des</w:t>
      </w:r>
      <w:r w:rsidRPr="0070788B">
        <w:rPr>
          <w:rFonts w:ascii="Calibri" w:hAnsi="Calibri"/>
          <w:szCs w:val="24"/>
        </w:rPr>
        <w:t xml:space="preserve"> grappe</w:t>
      </w:r>
      <w:r w:rsidR="00296646" w:rsidRPr="0070788B">
        <w:rPr>
          <w:rFonts w:ascii="Calibri" w:hAnsi="Calibri"/>
          <w:szCs w:val="24"/>
        </w:rPr>
        <w:t>s sélectionnées</w:t>
      </w:r>
      <w:r w:rsidRPr="0070788B">
        <w:rPr>
          <w:rFonts w:ascii="Calibri" w:hAnsi="Calibri"/>
          <w:szCs w:val="24"/>
        </w:rPr>
        <w:t xml:space="preserve"> doit s’effectuer à l’aide de méthodes aléatoires </w:t>
      </w:r>
      <w:r w:rsidR="007F42FA" w:rsidRPr="0070788B">
        <w:rPr>
          <w:rFonts w:ascii="Calibri" w:hAnsi="Calibri"/>
          <w:szCs w:val="24"/>
        </w:rPr>
        <w:t>conventionnelles :</w:t>
      </w:r>
      <w:r w:rsidRPr="0070788B">
        <w:rPr>
          <w:rFonts w:ascii="Calibri" w:hAnsi="Calibri"/>
          <w:szCs w:val="24"/>
        </w:rPr>
        <w:t xml:space="preserve"> (1) échantillonnage aléatoire </w:t>
      </w:r>
      <w:r w:rsidR="007F42FA" w:rsidRPr="0070788B">
        <w:rPr>
          <w:rFonts w:ascii="Calibri" w:hAnsi="Calibri"/>
          <w:szCs w:val="24"/>
        </w:rPr>
        <w:t>simple ;</w:t>
      </w:r>
      <w:r w:rsidRPr="0070788B">
        <w:rPr>
          <w:rFonts w:ascii="Calibri" w:hAnsi="Calibri"/>
          <w:szCs w:val="24"/>
        </w:rPr>
        <w:t xml:space="preserve"> (2) échantillonnage aléatoire systématique, ou (3) méthode EPI</w:t>
      </w:r>
      <w:r w:rsidR="00570DD6" w:rsidRPr="0070788B">
        <w:rPr>
          <w:rFonts w:ascii="Calibri" w:hAnsi="Calibri"/>
          <w:szCs w:val="24"/>
        </w:rPr>
        <w:t xml:space="preserve"> modifiée</w:t>
      </w:r>
      <w:r w:rsidRPr="0070788B">
        <w:rPr>
          <w:rFonts w:ascii="Calibri" w:hAnsi="Calibri"/>
          <w:szCs w:val="24"/>
        </w:rPr>
        <w:t xml:space="preserve">. Une segmentation peut aussi être nécessaire lors des enquêtes </w:t>
      </w:r>
      <w:r w:rsidR="00296646" w:rsidRPr="0070788B">
        <w:rPr>
          <w:rFonts w:ascii="Calibri" w:hAnsi="Calibri"/>
          <w:szCs w:val="24"/>
        </w:rPr>
        <w:t xml:space="preserve">par </w:t>
      </w:r>
      <w:r w:rsidRPr="0070788B">
        <w:rPr>
          <w:rFonts w:ascii="Calibri" w:hAnsi="Calibri"/>
          <w:szCs w:val="24"/>
        </w:rPr>
        <w:t xml:space="preserve">grappes tel que souligné dans </w:t>
      </w:r>
      <w:r w:rsidR="00296646" w:rsidRPr="0070788B">
        <w:rPr>
          <w:rFonts w:ascii="Calibri" w:hAnsi="Calibri"/>
          <w:szCs w:val="24"/>
        </w:rPr>
        <w:t>l’arbre décisionnel pour le</w:t>
      </w:r>
      <w:r w:rsidRPr="0070788B">
        <w:rPr>
          <w:rFonts w:ascii="Calibri" w:hAnsi="Calibri"/>
        </w:rPr>
        <w:t xml:space="preserve"> type d’échantillonnage</w:t>
      </w:r>
      <w:r w:rsidRPr="0070788B">
        <w:rPr>
          <w:rFonts w:ascii="Calibri" w:hAnsi="Calibri"/>
          <w:szCs w:val="24"/>
        </w:rPr>
        <w:t xml:space="preserve"> </w:t>
      </w:r>
      <w:r w:rsidR="00296646" w:rsidRPr="0070788B">
        <w:rPr>
          <w:rFonts w:ascii="Calibri" w:hAnsi="Calibri"/>
          <w:szCs w:val="24"/>
        </w:rPr>
        <w:t xml:space="preserve">et présenté </w:t>
      </w:r>
      <w:r w:rsidRPr="0070788B">
        <w:rPr>
          <w:rFonts w:ascii="Calibri" w:hAnsi="Calibri"/>
          <w:szCs w:val="24"/>
        </w:rPr>
        <w:t>ci-dessous</w:t>
      </w:r>
      <w:r w:rsidR="0070788B">
        <w:rPr>
          <w:rFonts w:ascii="Calibri" w:hAnsi="Calibri"/>
          <w:szCs w:val="24"/>
        </w:rPr>
        <w:t>.</w:t>
      </w:r>
    </w:p>
    <w:p w14:paraId="0C78C65B" w14:textId="7756147E" w:rsidR="0070788B" w:rsidRDefault="0070788B" w:rsidP="0070788B">
      <w:pPr>
        <w:pStyle w:val="NIEtext"/>
        <w:rPr>
          <w:rFonts w:ascii="Calibri" w:hAnsi="Calibri"/>
          <w:szCs w:val="24"/>
        </w:rPr>
      </w:pPr>
    </w:p>
    <w:p w14:paraId="17E81410" w14:textId="002EFF0F" w:rsidR="00D14428" w:rsidRPr="0013398E" w:rsidRDefault="00D14428" w:rsidP="00AF39F2">
      <w:pPr>
        <w:pStyle w:val="NIEtext"/>
        <w:rPr>
          <w:rFonts w:ascii="Calibri" w:hAnsi="Calibri"/>
          <w:bCs/>
          <w:i/>
          <w:iCs/>
          <w:szCs w:val="24"/>
        </w:rPr>
      </w:pPr>
      <w:r w:rsidRPr="00DA116E">
        <w:rPr>
          <w:rFonts w:ascii="Calibri" w:hAnsi="Calibri"/>
          <w:i/>
          <w:iCs/>
          <w:szCs w:val="24"/>
        </w:rPr>
        <w:t>P</w:t>
      </w:r>
      <w:r w:rsidRPr="00DA116E">
        <w:rPr>
          <w:rFonts w:ascii="Calibri" w:hAnsi="Calibri"/>
          <w:bCs/>
          <w:i/>
          <w:iCs/>
          <w:szCs w:val="24"/>
        </w:rPr>
        <w:t>o</w:t>
      </w:r>
      <w:r w:rsidRPr="0013398E">
        <w:rPr>
          <w:rFonts w:ascii="Calibri" w:hAnsi="Calibri"/>
          <w:bCs/>
          <w:i/>
          <w:iCs/>
          <w:szCs w:val="24"/>
        </w:rPr>
        <w:t xml:space="preserve">ur plus de détails sur les modalités d’application des méthodes qui viennent d’être présentées, </w:t>
      </w:r>
      <w:r w:rsidR="00566A76" w:rsidRPr="0013398E">
        <w:rPr>
          <w:rFonts w:ascii="Calibri" w:hAnsi="Calibri"/>
          <w:bCs/>
          <w:i/>
          <w:iCs/>
          <w:szCs w:val="24"/>
        </w:rPr>
        <w:t xml:space="preserve">se référer </w:t>
      </w:r>
      <w:r w:rsidR="00566A76" w:rsidRPr="0013398E">
        <w:rPr>
          <w:rFonts w:ascii="Calibri" w:hAnsi="Calibri" w:cs="Calibri"/>
          <w:bCs/>
          <w:i/>
          <w:iCs/>
          <w:szCs w:val="24"/>
        </w:rPr>
        <w:t>à</w:t>
      </w:r>
      <w:r w:rsidR="00566A76" w:rsidRPr="0013398E">
        <w:rPr>
          <w:rFonts w:ascii="Calibri" w:hAnsi="Calibri"/>
          <w:bCs/>
          <w:i/>
          <w:iCs/>
          <w:szCs w:val="24"/>
        </w:rPr>
        <w:t xml:space="preserve"> la documentation de l’Initiative</w:t>
      </w:r>
      <w:r w:rsidRPr="0013398E">
        <w:rPr>
          <w:rFonts w:ascii="Calibri" w:hAnsi="Calibri"/>
          <w:bCs/>
          <w:i/>
          <w:iCs/>
          <w:szCs w:val="24"/>
        </w:rPr>
        <w:t xml:space="preserve"> SMART.</w:t>
      </w:r>
    </w:p>
    <w:p w14:paraId="3D567318" w14:textId="72C9EA1D" w:rsidR="00D14428" w:rsidRDefault="00D14428" w:rsidP="00AF39F2">
      <w:pPr>
        <w:pStyle w:val="NIEtext"/>
        <w:rPr>
          <w:rFonts w:ascii="Calibri" w:hAnsi="Calibri"/>
          <w:szCs w:val="24"/>
        </w:rPr>
      </w:pPr>
    </w:p>
    <w:p w14:paraId="47273C77" w14:textId="77777777" w:rsidR="00DA116E" w:rsidRPr="0013398E" w:rsidRDefault="00DA116E" w:rsidP="00AF39F2">
      <w:pPr>
        <w:pStyle w:val="NIEtext"/>
        <w:rPr>
          <w:rFonts w:ascii="Calibri" w:hAnsi="Calibri"/>
          <w:szCs w:val="24"/>
        </w:rPr>
      </w:pPr>
    </w:p>
    <w:p w14:paraId="388A2BEC" w14:textId="77777777" w:rsidR="00D14428" w:rsidRPr="0013398E" w:rsidRDefault="00D14428" w:rsidP="00DA4ACF">
      <w:pPr>
        <w:jc w:val="both"/>
        <w:rPr>
          <w:rFonts w:ascii="Calibri" w:hAnsi="Calibri"/>
          <w:b/>
          <w:i/>
        </w:rPr>
      </w:pPr>
      <w:r w:rsidRPr="0013398E">
        <w:rPr>
          <w:rFonts w:ascii="Calibri" w:hAnsi="Calibri"/>
          <w:b/>
          <w:i/>
        </w:rPr>
        <w:t>À noter</w:t>
      </w:r>
      <w:r w:rsidR="00C259B7" w:rsidRPr="0013398E">
        <w:rPr>
          <w:rFonts w:ascii="Calibri" w:hAnsi="Calibri"/>
          <w:b/>
          <w:i/>
        </w:rPr>
        <w:t xml:space="preserve"> </w:t>
      </w:r>
      <w:r w:rsidRPr="0013398E">
        <w:rPr>
          <w:rFonts w:ascii="Calibri" w:hAnsi="Calibri"/>
          <w:b/>
          <w:i/>
        </w:rPr>
        <w:t>:</w:t>
      </w:r>
    </w:p>
    <w:p w14:paraId="27C3CC29" w14:textId="77777777" w:rsidR="00D14428" w:rsidRPr="0013398E" w:rsidRDefault="00D14428" w:rsidP="00AF39F2">
      <w:pPr>
        <w:jc w:val="both"/>
        <w:rPr>
          <w:rFonts w:ascii="Calibri" w:hAnsi="Calibri"/>
        </w:rPr>
      </w:pPr>
    </w:p>
    <w:p w14:paraId="3A740E7E" w14:textId="47377763" w:rsidR="009A4549" w:rsidRDefault="00D14428" w:rsidP="00DA116E">
      <w:pPr>
        <w:numPr>
          <w:ilvl w:val="0"/>
          <w:numId w:val="85"/>
        </w:numPr>
        <w:ind w:left="0" w:firstLine="0"/>
        <w:jc w:val="both"/>
        <w:rPr>
          <w:rFonts w:ascii="Calibri" w:hAnsi="Calibri"/>
          <w:caps/>
        </w:rPr>
      </w:pPr>
      <w:r w:rsidRPr="0070788B">
        <w:rPr>
          <w:rFonts w:ascii="Calibri" w:hAnsi="Calibri"/>
        </w:rPr>
        <w:t xml:space="preserve">Dans certaines situations d’urgence (ex : afflux massif ou insécurité), il se peut que certaines zones géographiques doivent être exclues et que les méthodes d’échantillonnage conventionnelles aient besoin d’être adaptées. Dans ce genre de situations, </w:t>
      </w:r>
      <w:r w:rsidR="00CA7A63" w:rsidRPr="0070788B">
        <w:rPr>
          <w:rFonts w:ascii="Calibri" w:hAnsi="Calibri"/>
        </w:rPr>
        <w:t>d</w:t>
      </w:r>
      <w:r w:rsidRPr="0070788B">
        <w:rPr>
          <w:rFonts w:ascii="Calibri" w:hAnsi="Calibri"/>
        </w:rPr>
        <w:t xml:space="preserve">es conseils </w:t>
      </w:r>
      <w:r w:rsidR="00CA7A63" w:rsidRPr="0070788B">
        <w:rPr>
          <w:rFonts w:ascii="Calibri" w:hAnsi="Calibri"/>
        </w:rPr>
        <w:t>techniques de la part d’experts</w:t>
      </w:r>
      <w:r w:rsidRPr="0070788B">
        <w:rPr>
          <w:rFonts w:ascii="Calibri" w:hAnsi="Calibri"/>
        </w:rPr>
        <w:t xml:space="preserve"> seront nécessaires lors de la phase de planification, </w:t>
      </w:r>
      <w:r w:rsidR="00DA116E">
        <w:rPr>
          <w:rFonts w:ascii="Calibri" w:hAnsi="Calibri"/>
        </w:rPr>
        <w:t xml:space="preserve">et plus </w:t>
      </w:r>
      <w:r w:rsidRPr="0070788B">
        <w:rPr>
          <w:rFonts w:ascii="Calibri" w:hAnsi="Calibri"/>
        </w:rPr>
        <w:t xml:space="preserve">particulièrement au moment de décider de la méthode d’échantillonnage à utiliser. </w:t>
      </w:r>
      <w:r w:rsidR="001D2A14" w:rsidRPr="0070788B">
        <w:rPr>
          <w:rFonts w:ascii="Calibri" w:hAnsi="Calibri"/>
          <w:caps/>
        </w:rPr>
        <w:br w:type="page"/>
      </w:r>
      <w:r w:rsidR="00C263D3" w:rsidRPr="00E17C3E">
        <w:rPr>
          <w:rFonts w:ascii="Calibri" w:hAnsi="Calibri"/>
          <w:iCs/>
          <w:noProof/>
          <w:highlight w:val="yellow"/>
          <w:lang w:eastAsia="fr-FR"/>
        </w:rPr>
        <w:lastRenderedPageBreak/>
        <w:drawing>
          <wp:anchor distT="0" distB="0" distL="114300" distR="114300" simplePos="0" relativeHeight="251830272" behindDoc="0" locked="0" layoutInCell="1" allowOverlap="1" wp14:anchorId="07A509D3" wp14:editId="1BDDADB2">
            <wp:simplePos x="0" y="0"/>
            <wp:positionH relativeFrom="column">
              <wp:posOffset>5943600</wp:posOffset>
            </wp:positionH>
            <wp:positionV relativeFrom="paragraph">
              <wp:posOffset>19050</wp:posOffset>
            </wp:positionV>
            <wp:extent cx="485775" cy="485775"/>
            <wp:effectExtent l="0" t="0" r="9525" b="9525"/>
            <wp:wrapNone/>
            <wp:docPr id="874"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anchor>
        </w:drawing>
      </w:r>
      <w:r w:rsidR="001D48B1" w:rsidRPr="00415381">
        <w:rPr>
          <w:rFonts w:ascii="Calibri" w:hAnsi="Calibri"/>
          <w:b/>
          <w:caps/>
        </w:rPr>
        <w:t xml:space="preserve">Figure </w:t>
      </w:r>
      <w:r w:rsidR="001D48B1" w:rsidRPr="00415381">
        <w:rPr>
          <w:rFonts w:ascii="Calibri" w:hAnsi="Calibri"/>
          <w:b/>
          <w:caps/>
        </w:rPr>
        <w:fldChar w:fldCharType="begin"/>
      </w:r>
      <w:r w:rsidR="001D48B1" w:rsidRPr="00415381">
        <w:rPr>
          <w:rFonts w:ascii="Calibri" w:hAnsi="Calibri"/>
          <w:b/>
          <w:caps/>
        </w:rPr>
        <w:instrText xml:space="preserve"> SEQ Figure \* ARABIC </w:instrText>
      </w:r>
      <w:r w:rsidR="001D48B1" w:rsidRPr="00415381">
        <w:rPr>
          <w:rFonts w:ascii="Calibri" w:hAnsi="Calibri"/>
          <w:b/>
          <w:caps/>
        </w:rPr>
        <w:fldChar w:fldCharType="separate"/>
      </w:r>
      <w:r w:rsidR="0099138E" w:rsidRPr="00415381">
        <w:rPr>
          <w:rFonts w:ascii="Calibri" w:hAnsi="Calibri"/>
          <w:b/>
          <w:caps/>
        </w:rPr>
        <w:t>1</w:t>
      </w:r>
      <w:r w:rsidR="001D48B1" w:rsidRPr="00415381">
        <w:rPr>
          <w:rFonts w:ascii="Calibri" w:hAnsi="Calibri"/>
          <w:b/>
          <w:caps/>
        </w:rPr>
        <w:fldChar w:fldCharType="end"/>
      </w:r>
      <w:r w:rsidR="001D48B1" w:rsidRPr="0070788B">
        <w:rPr>
          <w:rFonts w:ascii="Calibri" w:hAnsi="Calibri"/>
          <w:caps/>
        </w:rPr>
        <w:t xml:space="preserve"> </w:t>
      </w:r>
      <w:r w:rsidR="005B5EC1" w:rsidRPr="0070788B">
        <w:rPr>
          <w:rFonts w:ascii="Calibri" w:hAnsi="Calibri"/>
          <w:caps/>
        </w:rPr>
        <w:t>ARBRE D</w:t>
      </w:r>
      <w:r w:rsidR="005B5EC1" w:rsidRPr="0070788B">
        <w:rPr>
          <w:rFonts w:ascii="Calibri" w:hAnsi="Calibri" w:cs="Calibri"/>
          <w:caps/>
        </w:rPr>
        <w:t>É</w:t>
      </w:r>
      <w:r w:rsidR="005B5EC1" w:rsidRPr="0070788B">
        <w:rPr>
          <w:rFonts w:ascii="Calibri" w:hAnsi="Calibri"/>
          <w:caps/>
        </w:rPr>
        <w:t>CISIONNEL POUR LA</w:t>
      </w:r>
      <w:r w:rsidR="00801BCC" w:rsidRPr="0070788B">
        <w:rPr>
          <w:rFonts w:ascii="Calibri" w:hAnsi="Calibri"/>
          <w:caps/>
        </w:rPr>
        <w:t xml:space="preserve"> sÉlection du type d’É</w:t>
      </w:r>
      <w:r w:rsidR="001D2A14" w:rsidRPr="0070788B">
        <w:rPr>
          <w:rFonts w:ascii="Calibri" w:hAnsi="Calibri"/>
          <w:caps/>
        </w:rPr>
        <w:t>chantillonnage</w:t>
      </w:r>
    </w:p>
    <w:p w14:paraId="07E82B21" w14:textId="31EE4905" w:rsidR="00C263D3" w:rsidRPr="0070788B" w:rsidRDefault="00C263D3" w:rsidP="00C263D3">
      <w:pPr>
        <w:ind w:left="-76"/>
        <w:jc w:val="both"/>
        <w:rPr>
          <w:rFonts w:ascii="Calibri" w:hAnsi="Calibri"/>
          <w:caps/>
        </w:rPr>
      </w:pPr>
      <w:r>
        <w:rPr>
          <w:rFonts w:ascii="Calibri" w:hAnsi="Calibri"/>
        </w:rPr>
        <w:t>(Egalement disponible au niveau des outils du P</w:t>
      </w:r>
      <w:r w:rsidRPr="00C263D3">
        <w:rPr>
          <w:rFonts w:ascii="Calibri" w:hAnsi="Calibri"/>
        </w:rPr>
        <w:t xml:space="preserve">ré-module </w:t>
      </w:r>
      <w:r>
        <w:rPr>
          <w:rFonts w:ascii="Calibri" w:hAnsi="Calibri"/>
        </w:rPr>
        <w:t>SENS :</w:t>
      </w:r>
      <w:r w:rsidRPr="00C263D3">
        <w:rPr>
          <w:rFonts w:ascii="Calibri" w:hAnsi="Calibri"/>
        </w:rPr>
        <w:t xml:space="preserve"> [</w:t>
      </w:r>
      <w:r w:rsidRPr="00C263D3">
        <w:rPr>
          <w:rFonts w:ascii="Calibri" w:hAnsi="Calibri"/>
          <w:b/>
        </w:rPr>
        <w:t xml:space="preserve">Outil </w:t>
      </w:r>
      <w:r>
        <w:rPr>
          <w:rFonts w:ascii="Calibri" w:hAnsi="Calibri"/>
          <w:b/>
        </w:rPr>
        <w:t>7</w:t>
      </w:r>
      <w:r w:rsidRPr="00C263D3">
        <w:rPr>
          <w:rFonts w:ascii="Calibri" w:hAnsi="Calibri"/>
        </w:rPr>
        <w:t xml:space="preserve">- </w:t>
      </w:r>
      <w:r>
        <w:rPr>
          <w:rFonts w:ascii="Calibri" w:hAnsi="Calibri"/>
        </w:rPr>
        <w:t>A</w:t>
      </w:r>
      <w:r w:rsidRPr="00C263D3">
        <w:rPr>
          <w:rFonts w:ascii="Calibri" w:hAnsi="Calibri"/>
        </w:rPr>
        <w:t xml:space="preserve">rbre décisionnel pour la sélection du type d’échantillonnage] </w:t>
      </w:r>
      <w:r>
        <w:rPr>
          <w:rFonts w:ascii="Calibri" w:hAnsi="Calibri"/>
        </w:rPr>
        <w:t>sous forme de fichier PDF</w:t>
      </w:r>
      <w:r w:rsidRPr="00C263D3">
        <w:rPr>
          <w:rFonts w:ascii="Calibri" w:hAnsi="Calibri"/>
        </w:rPr>
        <w:t xml:space="preserve"> pour impression])</w:t>
      </w:r>
    </w:p>
    <w:p w14:paraId="2D16B16C" w14:textId="518280FC" w:rsidR="009A4549" w:rsidRPr="00DA116E" w:rsidRDefault="009A4549" w:rsidP="00AF39F2">
      <w:pPr>
        <w:jc w:val="both"/>
        <w:rPr>
          <w:rFonts w:asciiTheme="minorHAnsi" w:hAnsiTheme="minorHAnsi" w:cstheme="minorHAnsi"/>
        </w:rPr>
      </w:pPr>
    </w:p>
    <w:p w14:paraId="6397DC85" w14:textId="30499D29" w:rsidR="00720DBC" w:rsidRDefault="00C263D3" w:rsidP="00C263D3">
      <w:pPr>
        <w:jc w:val="center"/>
        <w:rPr>
          <w:b/>
          <w:bCs/>
        </w:rPr>
      </w:pPr>
      <w:r>
        <w:rPr>
          <w:noProof/>
          <w:lang w:eastAsia="fr-FR"/>
        </w:rPr>
        <w:drawing>
          <wp:anchor distT="0" distB="0" distL="114300" distR="114300" simplePos="0" relativeHeight="251828224" behindDoc="0" locked="0" layoutInCell="1" allowOverlap="1" wp14:anchorId="237BF7AD" wp14:editId="56327231">
            <wp:simplePos x="0" y="0"/>
            <wp:positionH relativeFrom="margin">
              <wp:posOffset>-207645</wp:posOffset>
            </wp:positionH>
            <wp:positionV relativeFrom="paragraph">
              <wp:posOffset>3809365</wp:posOffset>
            </wp:positionV>
            <wp:extent cx="5591175" cy="3844290"/>
            <wp:effectExtent l="0" t="0" r="9525" b="381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851" b="1069"/>
                    <a:stretch/>
                  </pic:blipFill>
                  <pic:spPr bwMode="auto">
                    <a:xfrm>
                      <a:off x="0" y="0"/>
                      <a:ext cx="5591792" cy="3844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DBC" w:rsidRPr="00E17C3E">
        <w:rPr>
          <w:b/>
          <w:bCs/>
          <w:noProof/>
          <w:lang w:eastAsia="fr-FR"/>
        </w:rPr>
        <w:drawing>
          <wp:inline distT="0" distB="0" distL="0" distR="0" wp14:anchorId="092B664B" wp14:editId="41C7E3A9">
            <wp:extent cx="5029200" cy="3795083"/>
            <wp:effectExtent l="0" t="0" r="0" b="0"/>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arbre decisionnel part 1.jpg"/>
                    <pic:cNvPicPr/>
                  </pic:nvPicPr>
                  <pic:blipFill>
                    <a:blip r:embed="rId37">
                      <a:extLst>
                        <a:ext uri="{28A0092B-C50C-407E-A947-70E740481C1C}">
                          <a14:useLocalDpi xmlns:a14="http://schemas.microsoft.com/office/drawing/2010/main" val="0"/>
                        </a:ext>
                      </a:extLst>
                    </a:blip>
                    <a:stretch>
                      <a:fillRect/>
                    </a:stretch>
                  </pic:blipFill>
                  <pic:spPr>
                    <a:xfrm>
                      <a:off x="0" y="0"/>
                      <a:ext cx="5059296" cy="3817794"/>
                    </a:xfrm>
                    <a:prstGeom prst="rect">
                      <a:avLst/>
                    </a:prstGeom>
                  </pic:spPr>
                </pic:pic>
              </a:graphicData>
            </a:graphic>
          </wp:inline>
        </w:drawing>
      </w:r>
    </w:p>
    <w:p w14:paraId="131EEF89" w14:textId="3C47A916" w:rsidR="00A86D7F" w:rsidRDefault="00A86D7F" w:rsidP="00C263D3">
      <w:pPr>
        <w:jc w:val="center"/>
        <w:rPr>
          <w:b/>
          <w:bCs/>
        </w:rPr>
      </w:pPr>
    </w:p>
    <w:p w14:paraId="242E8F2E" w14:textId="60BCA932" w:rsidR="00A86D7F" w:rsidRDefault="00A86D7F" w:rsidP="00C263D3">
      <w:pPr>
        <w:jc w:val="center"/>
        <w:rPr>
          <w:b/>
          <w:bCs/>
        </w:rPr>
      </w:pPr>
    </w:p>
    <w:p w14:paraId="40B3D38F" w14:textId="3653DD96" w:rsidR="00A86D7F" w:rsidRDefault="00A86D7F" w:rsidP="00C263D3">
      <w:pPr>
        <w:jc w:val="center"/>
        <w:rPr>
          <w:b/>
          <w:bCs/>
        </w:rPr>
      </w:pPr>
    </w:p>
    <w:p w14:paraId="4A6884FB" w14:textId="66BF78EF" w:rsidR="00A86D7F" w:rsidRDefault="00A86D7F" w:rsidP="00C263D3">
      <w:pPr>
        <w:jc w:val="center"/>
        <w:rPr>
          <w:b/>
          <w:bCs/>
        </w:rPr>
      </w:pPr>
    </w:p>
    <w:p w14:paraId="5A8F5146" w14:textId="53DCEE1C" w:rsidR="00A86D7F" w:rsidRDefault="00A86D7F" w:rsidP="00C263D3">
      <w:pPr>
        <w:jc w:val="center"/>
        <w:rPr>
          <w:b/>
          <w:bCs/>
        </w:rPr>
      </w:pPr>
    </w:p>
    <w:p w14:paraId="5DA799D6" w14:textId="06625FC8" w:rsidR="00A86D7F" w:rsidRDefault="00A86D7F" w:rsidP="00C263D3">
      <w:pPr>
        <w:jc w:val="center"/>
        <w:rPr>
          <w:b/>
          <w:bCs/>
        </w:rPr>
      </w:pPr>
    </w:p>
    <w:p w14:paraId="070121A6" w14:textId="236A2DEB" w:rsidR="00A86D7F" w:rsidRDefault="00A86D7F" w:rsidP="00C263D3">
      <w:pPr>
        <w:jc w:val="center"/>
        <w:rPr>
          <w:b/>
          <w:bCs/>
        </w:rPr>
      </w:pPr>
    </w:p>
    <w:p w14:paraId="3B704E56" w14:textId="44FD5136" w:rsidR="00A86D7F" w:rsidRDefault="00A86D7F" w:rsidP="00C263D3">
      <w:pPr>
        <w:jc w:val="center"/>
        <w:rPr>
          <w:b/>
          <w:bCs/>
        </w:rPr>
      </w:pPr>
    </w:p>
    <w:p w14:paraId="45216101" w14:textId="4FD86BE3" w:rsidR="00A86D7F" w:rsidRDefault="00A86D7F" w:rsidP="00C263D3">
      <w:pPr>
        <w:jc w:val="center"/>
        <w:rPr>
          <w:b/>
          <w:bCs/>
        </w:rPr>
      </w:pPr>
    </w:p>
    <w:p w14:paraId="3CAFC83E" w14:textId="68D9EE90" w:rsidR="00A86D7F" w:rsidRDefault="00A86D7F" w:rsidP="00C263D3">
      <w:pPr>
        <w:jc w:val="center"/>
        <w:rPr>
          <w:b/>
          <w:bCs/>
        </w:rPr>
      </w:pPr>
    </w:p>
    <w:p w14:paraId="0BA1E727" w14:textId="42301DBB" w:rsidR="00A86D7F" w:rsidRDefault="00A86D7F" w:rsidP="00C263D3">
      <w:pPr>
        <w:jc w:val="center"/>
        <w:rPr>
          <w:b/>
          <w:bCs/>
        </w:rPr>
      </w:pPr>
    </w:p>
    <w:p w14:paraId="4AF171FD" w14:textId="3040FAFE" w:rsidR="00A86D7F" w:rsidRDefault="00A86D7F" w:rsidP="00C263D3">
      <w:pPr>
        <w:jc w:val="center"/>
        <w:rPr>
          <w:b/>
          <w:bCs/>
        </w:rPr>
      </w:pPr>
    </w:p>
    <w:p w14:paraId="47E99FDD" w14:textId="70858AE7" w:rsidR="00A86D7F" w:rsidRDefault="00A86D7F" w:rsidP="00C263D3">
      <w:pPr>
        <w:jc w:val="center"/>
        <w:rPr>
          <w:b/>
          <w:bCs/>
        </w:rPr>
      </w:pPr>
    </w:p>
    <w:p w14:paraId="4E2EBB8D" w14:textId="1E865A45" w:rsidR="00A86D7F" w:rsidRDefault="00A86D7F" w:rsidP="00C263D3">
      <w:pPr>
        <w:jc w:val="center"/>
        <w:rPr>
          <w:b/>
          <w:bCs/>
        </w:rPr>
      </w:pPr>
    </w:p>
    <w:p w14:paraId="2341D08D" w14:textId="47A83805" w:rsidR="00A86D7F" w:rsidRDefault="00A86D7F" w:rsidP="00C263D3">
      <w:pPr>
        <w:jc w:val="center"/>
        <w:rPr>
          <w:b/>
          <w:bCs/>
        </w:rPr>
      </w:pPr>
    </w:p>
    <w:p w14:paraId="1B79E2AC" w14:textId="1168300E" w:rsidR="00A86D7F" w:rsidRDefault="00A86D7F" w:rsidP="00C263D3">
      <w:pPr>
        <w:jc w:val="center"/>
        <w:rPr>
          <w:b/>
          <w:bCs/>
        </w:rPr>
      </w:pPr>
    </w:p>
    <w:p w14:paraId="650841A8" w14:textId="1A6E407A" w:rsidR="00A86D7F" w:rsidRDefault="00A86D7F" w:rsidP="00C263D3">
      <w:pPr>
        <w:jc w:val="center"/>
        <w:rPr>
          <w:b/>
          <w:bCs/>
        </w:rPr>
      </w:pPr>
    </w:p>
    <w:p w14:paraId="12AC54E6" w14:textId="242D8009" w:rsidR="00A86D7F" w:rsidRDefault="00A86D7F" w:rsidP="00C263D3">
      <w:pPr>
        <w:jc w:val="center"/>
        <w:rPr>
          <w:b/>
          <w:bCs/>
        </w:rPr>
      </w:pPr>
    </w:p>
    <w:p w14:paraId="00959C1C" w14:textId="12499F1E" w:rsidR="00A86D7F" w:rsidRDefault="00A86D7F" w:rsidP="00C263D3">
      <w:pPr>
        <w:jc w:val="center"/>
        <w:rPr>
          <w:b/>
          <w:bCs/>
        </w:rPr>
      </w:pPr>
    </w:p>
    <w:p w14:paraId="2D69F381" w14:textId="59322D20" w:rsidR="00A86D7F" w:rsidRDefault="00A86D7F" w:rsidP="00C263D3">
      <w:pPr>
        <w:jc w:val="center"/>
        <w:rPr>
          <w:b/>
          <w:bCs/>
        </w:rPr>
      </w:pPr>
    </w:p>
    <w:p w14:paraId="74FA05F4" w14:textId="5AABD8F2" w:rsidR="00A86D7F" w:rsidRDefault="00A86D7F" w:rsidP="00C263D3">
      <w:pPr>
        <w:jc w:val="center"/>
        <w:rPr>
          <w:b/>
          <w:bCs/>
        </w:rPr>
      </w:pPr>
    </w:p>
    <w:p w14:paraId="0DAEA68A" w14:textId="77777777" w:rsidR="00A86D7F" w:rsidRPr="0013398E" w:rsidRDefault="00A86D7F" w:rsidP="00C263D3">
      <w:pPr>
        <w:jc w:val="center"/>
        <w:rPr>
          <w:b/>
          <w:bCs/>
        </w:rPr>
      </w:pPr>
    </w:p>
    <w:p w14:paraId="371A0F0D" w14:textId="006A2086" w:rsidR="00DA116E" w:rsidRDefault="00DA116E" w:rsidP="00AF39F2">
      <w:pPr>
        <w:jc w:val="both"/>
        <w:rPr>
          <w:b/>
          <w:bCs/>
        </w:rPr>
      </w:pPr>
      <w:r>
        <w:rPr>
          <w:b/>
          <w:bCs/>
        </w:rPr>
        <w:br w:type="page"/>
      </w:r>
    </w:p>
    <w:p w14:paraId="76651721" w14:textId="77777777" w:rsidR="001D2A14" w:rsidRPr="004001D8" w:rsidRDefault="001D2A14" w:rsidP="00AF39F2">
      <w:pPr>
        <w:jc w:val="both"/>
        <w:rPr>
          <w:rFonts w:ascii="Calibri" w:hAnsi="Calibri"/>
          <w:b/>
          <w:bCs/>
        </w:rPr>
      </w:pPr>
      <w:r w:rsidRPr="0013398E">
        <w:rPr>
          <w:rFonts w:ascii="Calibri" w:hAnsi="Calibri"/>
          <w:b/>
          <w:bCs/>
        </w:rPr>
        <w:lastRenderedPageBreak/>
        <w:t xml:space="preserve">b. </w:t>
      </w:r>
      <w:r w:rsidRPr="004001D8">
        <w:rPr>
          <w:rFonts w:ascii="Calibri" w:hAnsi="Calibri"/>
          <w:b/>
          <w:bCs/>
        </w:rPr>
        <w:t>Comment établir la définition d’un ménage</w:t>
      </w:r>
      <w:r w:rsidR="00C259B7" w:rsidRPr="004001D8">
        <w:rPr>
          <w:rFonts w:ascii="Calibri" w:hAnsi="Calibri"/>
          <w:b/>
          <w:bCs/>
        </w:rPr>
        <w:t xml:space="preserve"> </w:t>
      </w:r>
      <w:r w:rsidRPr="004001D8">
        <w:rPr>
          <w:rFonts w:ascii="Calibri" w:hAnsi="Calibri"/>
          <w:b/>
          <w:bCs/>
        </w:rPr>
        <w:t>?</w:t>
      </w:r>
    </w:p>
    <w:p w14:paraId="1F354028" w14:textId="77777777" w:rsidR="00936ABC" w:rsidRPr="004001D8" w:rsidRDefault="00936ABC" w:rsidP="00AF39F2">
      <w:pPr>
        <w:jc w:val="both"/>
        <w:rPr>
          <w:rFonts w:ascii="Calibri" w:hAnsi="Calibri"/>
        </w:rPr>
      </w:pPr>
    </w:p>
    <w:p w14:paraId="58EAF90D" w14:textId="6593B177" w:rsidR="001D2A14" w:rsidRPr="004001D8" w:rsidRDefault="001D2A14" w:rsidP="004001D8">
      <w:pPr>
        <w:numPr>
          <w:ilvl w:val="0"/>
          <w:numId w:val="188"/>
        </w:numPr>
        <w:jc w:val="both"/>
        <w:rPr>
          <w:rFonts w:ascii="Calibri" w:hAnsi="Calibri"/>
          <w:iCs/>
        </w:rPr>
      </w:pPr>
      <w:r w:rsidRPr="004001D8">
        <w:rPr>
          <w:rFonts w:ascii="Calibri" w:hAnsi="Calibri"/>
        </w:rPr>
        <w:t>Il n’existe pas de définition universelle de ce qu’est un ménage</w:t>
      </w:r>
      <w:r w:rsidR="00476A62" w:rsidRPr="004001D8">
        <w:rPr>
          <w:rFonts w:ascii="Calibri" w:hAnsi="Calibri"/>
        </w:rPr>
        <w:t xml:space="preserve"> dans le cadre des enquêtes nutritionnelles et de santé</w:t>
      </w:r>
      <w:r w:rsidRPr="004001D8">
        <w:rPr>
          <w:rFonts w:ascii="Calibri" w:hAnsi="Calibri"/>
        </w:rPr>
        <w:t xml:space="preserve">. </w:t>
      </w:r>
      <w:r w:rsidR="00B36C0B" w:rsidRPr="004001D8">
        <w:rPr>
          <w:rFonts w:ascii="Calibri" w:hAnsi="Calibri"/>
        </w:rPr>
        <w:t>La</w:t>
      </w:r>
      <w:r w:rsidRPr="004001D8">
        <w:rPr>
          <w:rFonts w:ascii="Calibri" w:hAnsi="Calibri"/>
        </w:rPr>
        <w:t xml:space="preserve"> définition classique </w:t>
      </w:r>
      <w:r w:rsidR="00B36C0B" w:rsidRPr="004001D8">
        <w:rPr>
          <w:rFonts w:ascii="Calibri" w:hAnsi="Calibri"/>
        </w:rPr>
        <w:t xml:space="preserve">qui suit est souvent </w:t>
      </w:r>
      <w:r w:rsidRPr="004001D8">
        <w:rPr>
          <w:rFonts w:ascii="Calibri" w:hAnsi="Calibri"/>
        </w:rPr>
        <w:t xml:space="preserve">utilisée </w:t>
      </w:r>
      <w:r w:rsidR="00B36C0B" w:rsidRPr="004001D8">
        <w:rPr>
          <w:rFonts w:ascii="Calibri" w:hAnsi="Calibri"/>
        </w:rPr>
        <w:t>pour les</w:t>
      </w:r>
      <w:r w:rsidRPr="004001D8">
        <w:rPr>
          <w:rFonts w:ascii="Calibri" w:hAnsi="Calibri"/>
        </w:rPr>
        <w:t xml:space="preserve"> enquêtes nutritionnelles</w:t>
      </w:r>
      <w:r w:rsidR="00511ED4">
        <w:rPr>
          <w:rFonts w:ascii="Calibri" w:hAnsi="Calibri"/>
        </w:rPr>
        <w:t xml:space="preserve"> </w:t>
      </w:r>
      <w:r w:rsidRPr="00511ED4">
        <w:rPr>
          <w:rFonts w:ascii="Calibri" w:hAnsi="Calibri"/>
        </w:rPr>
        <w:t>:</w:t>
      </w:r>
      <w:r w:rsidRPr="004001D8">
        <w:rPr>
          <w:rFonts w:ascii="Calibri" w:hAnsi="Calibri"/>
          <w:b/>
          <w:bCs/>
        </w:rPr>
        <w:t xml:space="preserve"> </w:t>
      </w:r>
      <w:r w:rsidR="00B36C0B" w:rsidRPr="004001D8">
        <w:rPr>
          <w:rFonts w:ascii="Calibri" w:hAnsi="Calibri"/>
          <w:b/>
          <w:bCs/>
          <w:i/>
        </w:rPr>
        <w:t>G</w:t>
      </w:r>
      <w:r w:rsidRPr="004001D8">
        <w:rPr>
          <w:rFonts w:ascii="Calibri" w:hAnsi="Calibri"/>
          <w:b/>
          <w:bCs/>
          <w:i/>
        </w:rPr>
        <w:t>roupe de personnes qui vivent ensemble et mangent</w:t>
      </w:r>
      <w:r w:rsidR="00B36C0B" w:rsidRPr="004001D8">
        <w:rPr>
          <w:rFonts w:ascii="Calibri" w:hAnsi="Calibri"/>
          <w:b/>
          <w:bCs/>
          <w:i/>
        </w:rPr>
        <w:t xml:space="preserve"> ensemble</w:t>
      </w:r>
      <w:r w:rsidRPr="004001D8">
        <w:rPr>
          <w:rFonts w:ascii="Calibri" w:hAnsi="Calibri"/>
          <w:b/>
          <w:bCs/>
          <w:i/>
        </w:rPr>
        <w:t xml:space="preserve"> </w:t>
      </w:r>
      <w:r w:rsidR="00511ED4">
        <w:rPr>
          <w:rFonts w:ascii="Calibri" w:hAnsi="Calibri"/>
          <w:b/>
          <w:bCs/>
          <w:i/>
        </w:rPr>
        <w:t>autour</w:t>
      </w:r>
      <w:r w:rsidRPr="004001D8">
        <w:rPr>
          <w:rFonts w:ascii="Calibri" w:hAnsi="Calibri"/>
          <w:b/>
          <w:bCs/>
          <w:i/>
        </w:rPr>
        <w:t xml:space="preserve"> d</w:t>
      </w:r>
      <w:r w:rsidR="00B36C0B" w:rsidRPr="004001D8">
        <w:rPr>
          <w:rFonts w:ascii="Calibri" w:hAnsi="Calibri"/>
          <w:b/>
          <w:bCs/>
          <w:i/>
        </w:rPr>
        <w:t>’</w:t>
      </w:r>
      <w:r w:rsidRPr="004001D8">
        <w:rPr>
          <w:rFonts w:ascii="Calibri" w:hAnsi="Calibri"/>
          <w:b/>
          <w:bCs/>
          <w:i/>
        </w:rPr>
        <w:t>u</w:t>
      </w:r>
      <w:r w:rsidR="00B36C0B" w:rsidRPr="004001D8">
        <w:rPr>
          <w:rFonts w:ascii="Calibri" w:hAnsi="Calibri"/>
          <w:b/>
          <w:bCs/>
          <w:i/>
        </w:rPr>
        <w:t>n</w:t>
      </w:r>
      <w:r w:rsidRPr="004001D8">
        <w:rPr>
          <w:rFonts w:ascii="Calibri" w:hAnsi="Calibri"/>
          <w:b/>
          <w:bCs/>
          <w:i/>
        </w:rPr>
        <w:t xml:space="preserve"> même plat. </w:t>
      </w:r>
      <w:r w:rsidRPr="004001D8">
        <w:rPr>
          <w:rFonts w:ascii="Calibri" w:hAnsi="Calibri"/>
          <w:iCs/>
        </w:rPr>
        <w:t>Par exemple, si une ou deux familles partagent le</w:t>
      </w:r>
      <w:r w:rsidR="00B36C0B" w:rsidRPr="004001D8">
        <w:rPr>
          <w:rFonts w:ascii="Calibri" w:hAnsi="Calibri"/>
          <w:iCs/>
        </w:rPr>
        <w:t xml:space="preserve"> </w:t>
      </w:r>
      <w:r w:rsidRPr="004001D8">
        <w:rPr>
          <w:rFonts w:ascii="Calibri" w:hAnsi="Calibri"/>
          <w:iCs/>
        </w:rPr>
        <w:t>même plat, elles devraient être considérées comme un seul ménage.</w:t>
      </w:r>
    </w:p>
    <w:p w14:paraId="408A223D" w14:textId="1DB0E721" w:rsidR="00B36C0B" w:rsidRPr="0013398E" w:rsidRDefault="00B36C0B" w:rsidP="00511ED4">
      <w:pPr>
        <w:jc w:val="both"/>
        <w:rPr>
          <w:rFonts w:ascii="Calibri" w:hAnsi="Calibri"/>
          <w:iCs/>
        </w:rPr>
      </w:pPr>
    </w:p>
    <w:p w14:paraId="269FAAB1" w14:textId="23FC0DC3" w:rsidR="00B36C0B" w:rsidRPr="007C055E" w:rsidRDefault="007C055E" w:rsidP="004001D8">
      <w:pPr>
        <w:numPr>
          <w:ilvl w:val="0"/>
          <w:numId w:val="188"/>
        </w:numPr>
        <w:jc w:val="both"/>
        <w:rPr>
          <w:rFonts w:ascii="Calibri" w:hAnsi="Calibri"/>
          <w:iCs/>
        </w:rPr>
      </w:pPr>
      <w:r w:rsidRPr="007C055E">
        <w:rPr>
          <w:rFonts w:ascii="Calibri" w:hAnsi="Calibri"/>
          <w:iCs/>
        </w:rPr>
        <w:t xml:space="preserve">ProGres est la base de données du HCR pour l'enregistrement des </w:t>
      </w:r>
      <w:r w:rsidR="00511ED4">
        <w:rPr>
          <w:rFonts w:ascii="Calibri" w:hAnsi="Calibri"/>
          <w:iCs/>
        </w:rPr>
        <w:t>informations</w:t>
      </w:r>
      <w:r w:rsidRPr="007C055E">
        <w:rPr>
          <w:rFonts w:ascii="Calibri" w:hAnsi="Calibri"/>
          <w:iCs/>
        </w:rPr>
        <w:t xml:space="preserve"> concernant les populations réfugiées. </w:t>
      </w:r>
      <w:r w:rsidR="00B36C0B" w:rsidRPr="007C055E">
        <w:rPr>
          <w:rFonts w:ascii="Calibri" w:hAnsi="Calibri"/>
          <w:iCs/>
        </w:rPr>
        <w:t>Dans la version 4 de ProGres (</w:t>
      </w:r>
      <w:r w:rsidRPr="007C055E">
        <w:rPr>
          <w:rFonts w:ascii="Calibri" w:hAnsi="Calibri"/>
          <w:iCs/>
        </w:rPr>
        <w:t xml:space="preserve">version utilisée </w:t>
      </w:r>
      <w:r w:rsidR="00B36C0B" w:rsidRPr="007C055E">
        <w:rPr>
          <w:rFonts w:ascii="Calibri" w:hAnsi="Calibri"/>
          <w:iCs/>
        </w:rPr>
        <w:t xml:space="preserve">au moment de la rédaction </w:t>
      </w:r>
      <w:r w:rsidRPr="007C055E">
        <w:rPr>
          <w:rFonts w:ascii="Calibri" w:hAnsi="Calibri"/>
          <w:iCs/>
        </w:rPr>
        <w:t>de</w:t>
      </w:r>
      <w:r w:rsidR="00511ED4">
        <w:rPr>
          <w:rFonts w:ascii="Calibri" w:hAnsi="Calibri"/>
          <w:iCs/>
        </w:rPr>
        <w:t>s directives</w:t>
      </w:r>
      <w:r w:rsidRPr="007C055E">
        <w:rPr>
          <w:rFonts w:ascii="Calibri" w:hAnsi="Calibri"/>
          <w:iCs/>
        </w:rPr>
        <w:t xml:space="preserve"> SENS V</w:t>
      </w:r>
      <w:r w:rsidR="00B36C0B" w:rsidRPr="007C055E">
        <w:rPr>
          <w:rFonts w:ascii="Calibri" w:hAnsi="Calibri"/>
          <w:iCs/>
        </w:rPr>
        <w:t>ersion 3</w:t>
      </w:r>
      <w:r w:rsidRPr="007C055E">
        <w:rPr>
          <w:rFonts w:ascii="Calibri" w:hAnsi="Calibri"/>
          <w:iCs/>
        </w:rPr>
        <w:t>)</w:t>
      </w:r>
      <w:r w:rsidR="00B36C0B" w:rsidRPr="007C055E">
        <w:rPr>
          <w:rFonts w:ascii="Calibri" w:hAnsi="Calibri"/>
          <w:iCs/>
        </w:rPr>
        <w:t>, un cas et un groupe d'enregistrement sont définis comme suit :</w:t>
      </w:r>
    </w:p>
    <w:p w14:paraId="6631A8CF" w14:textId="77777777" w:rsidR="00B36C0B" w:rsidRPr="00511ED4" w:rsidRDefault="00B36C0B" w:rsidP="00511ED4">
      <w:pPr>
        <w:rPr>
          <w:rFonts w:ascii="Calibri" w:hAnsi="Calibri"/>
          <w:iCs/>
        </w:rPr>
      </w:pPr>
    </w:p>
    <w:p w14:paraId="2EF35EB8" w14:textId="0368FF3A" w:rsidR="007C055E" w:rsidRPr="007C055E" w:rsidRDefault="007C055E" w:rsidP="007C055E">
      <w:pPr>
        <w:numPr>
          <w:ilvl w:val="1"/>
          <w:numId w:val="67"/>
        </w:numPr>
        <w:jc w:val="both"/>
        <w:rPr>
          <w:rFonts w:ascii="Calibri" w:hAnsi="Calibri"/>
          <w:iCs/>
        </w:rPr>
      </w:pPr>
      <w:r w:rsidRPr="007C055E">
        <w:rPr>
          <w:rFonts w:ascii="Calibri" w:hAnsi="Calibri"/>
          <w:b/>
          <w:iCs/>
        </w:rPr>
        <w:t xml:space="preserve">Groupe d’enregistrement : </w:t>
      </w:r>
      <w:r w:rsidRPr="007C055E">
        <w:rPr>
          <w:rFonts w:ascii="Calibri" w:hAnsi="Calibri"/>
          <w:iCs/>
        </w:rPr>
        <w:t>Un groupe d'enregistrement comprend une ou plusieurs personnes enregistrées ensemble. Par exemple, un groupe d'enregistrement peut être une famille ou un ménage composé de plusieurs familles et enregistrées ensemble à des fins d'assistance. Un individu doit toujours appartenir à un groupe d'enregistrement. Un individu ne peut appartenir qu'à un seul groupe d'enregistrement à la fois.</w:t>
      </w:r>
    </w:p>
    <w:p w14:paraId="78D3C92F" w14:textId="5CE09650" w:rsidR="00B36C0B" w:rsidRPr="00310A22" w:rsidRDefault="00B36C0B" w:rsidP="004C1912">
      <w:pPr>
        <w:numPr>
          <w:ilvl w:val="1"/>
          <w:numId w:val="67"/>
        </w:numPr>
        <w:jc w:val="both"/>
        <w:rPr>
          <w:rFonts w:ascii="Calibri" w:hAnsi="Calibri"/>
          <w:iCs/>
        </w:rPr>
      </w:pPr>
      <w:r w:rsidRPr="007C055E">
        <w:rPr>
          <w:rFonts w:ascii="Calibri" w:hAnsi="Calibri"/>
          <w:b/>
          <w:iCs/>
        </w:rPr>
        <w:t>Cas :</w:t>
      </w:r>
      <w:r w:rsidRPr="007C055E">
        <w:rPr>
          <w:rFonts w:ascii="Calibri" w:hAnsi="Calibri"/>
          <w:iCs/>
        </w:rPr>
        <w:t xml:space="preserve"> Un cas est utilisé pour enregistrer et suivre les informations sur les individus subissant différents processus. Selon le processus, un cas peut être composé d'un ou de plusieurs individus. L'appartenance à un cas est indépendante de l'appartenance à un groupe d'enregistrement. Par exemple, un cas de réinstallation peut contenir des individus provenant de différents groupes d'enregistrement. Un cas de réinstallation peut également contenir un sous-ensemble d'individus issus du </w:t>
      </w:r>
      <w:r w:rsidRPr="00310A22">
        <w:rPr>
          <w:rFonts w:ascii="Calibri" w:hAnsi="Calibri"/>
          <w:iCs/>
        </w:rPr>
        <w:t>même groupe d'enregistrement.</w:t>
      </w:r>
    </w:p>
    <w:p w14:paraId="49613C3E" w14:textId="77777777" w:rsidR="00936ABC" w:rsidRPr="00310A22" w:rsidRDefault="00936ABC" w:rsidP="00AF39F2">
      <w:pPr>
        <w:rPr>
          <w:rFonts w:ascii="Calibri" w:hAnsi="Calibri"/>
        </w:rPr>
      </w:pPr>
    </w:p>
    <w:p w14:paraId="3E872A1B" w14:textId="445D07F7" w:rsidR="007C055E" w:rsidRPr="00310A22" w:rsidRDefault="00855D88" w:rsidP="00CD5AFE">
      <w:pPr>
        <w:numPr>
          <w:ilvl w:val="0"/>
          <w:numId w:val="67"/>
        </w:numPr>
        <w:ind w:left="360"/>
        <w:jc w:val="both"/>
        <w:rPr>
          <w:rFonts w:ascii="Calibri" w:hAnsi="Calibri"/>
        </w:rPr>
      </w:pPr>
      <w:r w:rsidRPr="00310A22">
        <w:rPr>
          <w:rFonts w:ascii="Calibri" w:hAnsi="Calibri"/>
        </w:rPr>
        <w:t xml:space="preserve">Si des listes de population exactes et mises à jour sont disponibles à partir de ProGres pour l'échantillonnage, un ménage devrait être défini tel qu'il apparaît dans ProGres ; c’est-à-dire </w:t>
      </w:r>
      <w:r w:rsidRPr="00310A22">
        <w:rPr>
          <w:rFonts w:ascii="Calibri" w:hAnsi="Calibri"/>
          <w:b/>
        </w:rPr>
        <w:t>en utilisant le groupe d’enregistrement comme indicateur indirect du ménage</w:t>
      </w:r>
      <w:r w:rsidRPr="00310A22">
        <w:rPr>
          <w:rFonts w:ascii="Calibri" w:hAnsi="Calibri"/>
        </w:rPr>
        <w:t>. D'après la définition ci-dessus de ProGres v4, le groupe d'enregistrement devrait être la base de l'échantillonnage plutôt que le cas. Le cas ne doit pas être utilisé pour l'échantillonnage.</w:t>
      </w:r>
    </w:p>
    <w:p w14:paraId="0481FECC" w14:textId="77777777" w:rsidR="007C055E" w:rsidRPr="006F6CD8" w:rsidRDefault="007C055E" w:rsidP="00511ED4">
      <w:pPr>
        <w:jc w:val="both"/>
        <w:rPr>
          <w:rFonts w:ascii="Calibri" w:hAnsi="Calibri"/>
        </w:rPr>
      </w:pPr>
    </w:p>
    <w:p w14:paraId="3250EC2B" w14:textId="335537B8" w:rsidR="005C22CE" w:rsidRPr="006F6CD8" w:rsidRDefault="005C22CE" w:rsidP="00855D88">
      <w:pPr>
        <w:pStyle w:val="Paragraphedeliste"/>
        <w:numPr>
          <w:ilvl w:val="0"/>
          <w:numId w:val="189"/>
        </w:numPr>
        <w:ind w:left="1418"/>
        <w:jc w:val="both"/>
        <w:rPr>
          <w:rFonts w:ascii="Calibri" w:hAnsi="Calibri"/>
          <w:b/>
        </w:rPr>
      </w:pPr>
      <w:r w:rsidRPr="006F6CD8">
        <w:rPr>
          <w:rFonts w:ascii="Calibri" w:hAnsi="Calibri"/>
          <w:b/>
        </w:rPr>
        <w:t xml:space="preserve">La procédure </w:t>
      </w:r>
      <w:r w:rsidR="00D67EFC" w:rsidRPr="006F6CD8">
        <w:rPr>
          <w:rFonts w:ascii="Calibri" w:hAnsi="Calibri"/>
          <w:b/>
        </w:rPr>
        <w:t xml:space="preserve">décrite ci-dessous </w:t>
      </w:r>
      <w:r w:rsidRPr="006F6CD8">
        <w:rPr>
          <w:rFonts w:ascii="Calibri" w:hAnsi="Calibri"/>
          <w:b/>
        </w:rPr>
        <w:t xml:space="preserve">doit être adoptée </w:t>
      </w:r>
      <w:r w:rsidR="00D67EFC" w:rsidRPr="006F6CD8">
        <w:rPr>
          <w:rFonts w:ascii="Calibri" w:hAnsi="Calibri"/>
          <w:b/>
        </w:rPr>
        <w:t>lorsque l’</w:t>
      </w:r>
      <w:r w:rsidRPr="006F6CD8">
        <w:rPr>
          <w:rFonts w:ascii="Calibri" w:hAnsi="Calibri"/>
          <w:b/>
        </w:rPr>
        <w:t xml:space="preserve">on utilise </w:t>
      </w:r>
      <w:r w:rsidR="00855D88" w:rsidRPr="006F6CD8">
        <w:rPr>
          <w:rFonts w:ascii="Calibri" w:hAnsi="Calibri"/>
          <w:b/>
        </w:rPr>
        <w:t>pour l’échantillonnage des</w:t>
      </w:r>
      <w:r w:rsidRPr="006F6CD8">
        <w:rPr>
          <w:rFonts w:ascii="Calibri" w:hAnsi="Calibri"/>
          <w:b/>
        </w:rPr>
        <w:t xml:space="preserve"> liste</w:t>
      </w:r>
      <w:r w:rsidR="00855D88" w:rsidRPr="006F6CD8">
        <w:rPr>
          <w:rFonts w:ascii="Calibri" w:hAnsi="Calibri"/>
          <w:b/>
        </w:rPr>
        <w:t>s de population</w:t>
      </w:r>
      <w:r w:rsidRPr="006F6CD8">
        <w:rPr>
          <w:rFonts w:ascii="Calibri" w:hAnsi="Calibri"/>
          <w:b/>
        </w:rPr>
        <w:t xml:space="preserve"> </w:t>
      </w:r>
      <w:r w:rsidR="00D67EFC" w:rsidRPr="006F6CD8">
        <w:rPr>
          <w:rFonts w:ascii="Calibri" w:hAnsi="Calibri"/>
          <w:b/>
        </w:rPr>
        <w:t>issue</w:t>
      </w:r>
      <w:r w:rsidR="00855D88" w:rsidRPr="006F6CD8">
        <w:rPr>
          <w:rFonts w:ascii="Calibri" w:hAnsi="Calibri"/>
          <w:b/>
        </w:rPr>
        <w:t>s</w:t>
      </w:r>
      <w:r w:rsidR="00D67EFC" w:rsidRPr="006F6CD8">
        <w:rPr>
          <w:rFonts w:ascii="Calibri" w:hAnsi="Calibri"/>
          <w:b/>
        </w:rPr>
        <w:t xml:space="preserve"> de </w:t>
      </w:r>
      <w:r w:rsidRPr="006F6CD8">
        <w:rPr>
          <w:rFonts w:ascii="Calibri" w:hAnsi="Calibri"/>
          <w:b/>
        </w:rPr>
        <w:t>ProGres</w:t>
      </w:r>
      <w:r w:rsidR="00855D88" w:rsidRPr="006F6CD8">
        <w:rPr>
          <w:rFonts w:ascii="Calibri" w:hAnsi="Calibri"/>
          <w:b/>
        </w:rPr>
        <w:t xml:space="preserve"> basées sur le groupe d’enregistrement</w:t>
      </w:r>
      <w:r w:rsidR="00C259B7" w:rsidRPr="006F6CD8">
        <w:rPr>
          <w:rFonts w:ascii="Calibri" w:hAnsi="Calibri"/>
          <w:b/>
        </w:rPr>
        <w:t xml:space="preserve"> </w:t>
      </w:r>
      <w:r w:rsidRPr="006F6CD8">
        <w:rPr>
          <w:rFonts w:ascii="Calibri" w:hAnsi="Calibri"/>
          <w:b/>
        </w:rPr>
        <w:t>:</w:t>
      </w:r>
    </w:p>
    <w:p w14:paraId="6580F8B3" w14:textId="77777777" w:rsidR="005C22CE" w:rsidRPr="006F6CD8" w:rsidRDefault="005C22CE" w:rsidP="004C1912">
      <w:pPr>
        <w:jc w:val="both"/>
        <w:rPr>
          <w:rFonts w:ascii="Calibri" w:hAnsi="Calibri"/>
        </w:rPr>
      </w:pPr>
    </w:p>
    <w:p w14:paraId="1FD1C505" w14:textId="2B958972" w:rsidR="005C22CE" w:rsidRPr="006F6CD8" w:rsidRDefault="005C22CE" w:rsidP="006F6CD8">
      <w:pPr>
        <w:numPr>
          <w:ilvl w:val="2"/>
          <w:numId w:val="67"/>
        </w:numPr>
        <w:jc w:val="both"/>
        <w:rPr>
          <w:rFonts w:ascii="Calibri" w:hAnsi="Calibri"/>
        </w:rPr>
      </w:pPr>
      <w:r w:rsidRPr="006F6CD8">
        <w:rPr>
          <w:rFonts w:ascii="Calibri" w:hAnsi="Calibri"/>
        </w:rPr>
        <w:t xml:space="preserve">Pour les modules </w:t>
      </w:r>
      <w:r w:rsidR="00D67EFC" w:rsidRPr="006F6CD8">
        <w:rPr>
          <w:rFonts w:ascii="Calibri" w:hAnsi="Calibri"/>
        </w:rPr>
        <w:t xml:space="preserve">2 </w:t>
      </w:r>
      <w:r w:rsidRPr="006F6CD8">
        <w:rPr>
          <w:rFonts w:ascii="Calibri" w:hAnsi="Calibri"/>
        </w:rPr>
        <w:t xml:space="preserve">à </w:t>
      </w:r>
      <w:r w:rsidR="00D67EFC" w:rsidRPr="006F6CD8">
        <w:rPr>
          <w:rFonts w:ascii="Calibri" w:hAnsi="Calibri"/>
        </w:rPr>
        <w:t xml:space="preserve">4 </w:t>
      </w:r>
      <w:r w:rsidRPr="006F6CD8">
        <w:rPr>
          <w:rFonts w:ascii="Calibri" w:hAnsi="Calibri"/>
        </w:rPr>
        <w:t>(</w:t>
      </w:r>
      <w:r w:rsidR="00D67EFC" w:rsidRPr="006F6CD8">
        <w:rPr>
          <w:rFonts w:ascii="Calibri" w:hAnsi="Calibri"/>
        </w:rPr>
        <w:t xml:space="preserve">Modules Anthropométrie et Santé, Anémie et ANJE </w:t>
      </w:r>
      <w:r w:rsidRPr="006F6CD8">
        <w:rPr>
          <w:rFonts w:ascii="Calibri" w:hAnsi="Calibri"/>
        </w:rPr>
        <w:t xml:space="preserve">basés sur les individus), sélectionner </w:t>
      </w:r>
      <w:r w:rsidR="00D67EFC" w:rsidRPr="006F6CD8">
        <w:rPr>
          <w:rFonts w:ascii="Calibri" w:hAnsi="Calibri"/>
        </w:rPr>
        <w:t xml:space="preserve">uniquement </w:t>
      </w:r>
      <w:r w:rsidRPr="006F6CD8">
        <w:rPr>
          <w:rFonts w:ascii="Calibri" w:hAnsi="Calibri"/>
        </w:rPr>
        <w:t>les enfants et les femmes du</w:t>
      </w:r>
      <w:r w:rsidR="00855D88" w:rsidRPr="006F6CD8">
        <w:rPr>
          <w:rFonts w:ascii="Calibri" w:hAnsi="Calibri"/>
        </w:rPr>
        <w:t>/des</w:t>
      </w:r>
      <w:r w:rsidRPr="006F6CD8">
        <w:rPr>
          <w:rFonts w:ascii="Calibri" w:hAnsi="Calibri"/>
        </w:rPr>
        <w:t xml:space="preserve"> ménage</w:t>
      </w:r>
      <w:r w:rsidR="00855D88" w:rsidRPr="006F6CD8">
        <w:rPr>
          <w:rFonts w:ascii="Calibri" w:hAnsi="Calibri"/>
        </w:rPr>
        <w:t>(s)</w:t>
      </w:r>
      <w:r w:rsidRPr="006F6CD8">
        <w:rPr>
          <w:rFonts w:ascii="Calibri" w:hAnsi="Calibri"/>
        </w:rPr>
        <w:t xml:space="preserve"> </w:t>
      </w:r>
      <w:r w:rsidR="00855D88" w:rsidRPr="006F6CD8">
        <w:rPr>
          <w:rFonts w:ascii="Calibri" w:hAnsi="Calibri"/>
        </w:rPr>
        <w:t>appart</w:t>
      </w:r>
      <w:r w:rsidR="00D67EFC" w:rsidRPr="006F6CD8">
        <w:rPr>
          <w:rFonts w:ascii="Calibri" w:hAnsi="Calibri"/>
        </w:rPr>
        <w:t>en</w:t>
      </w:r>
      <w:r w:rsidR="00855D88" w:rsidRPr="006F6CD8">
        <w:rPr>
          <w:rFonts w:ascii="Calibri" w:hAnsi="Calibri"/>
        </w:rPr>
        <w:t>an</w:t>
      </w:r>
      <w:r w:rsidR="00D67EFC" w:rsidRPr="006F6CD8">
        <w:rPr>
          <w:rFonts w:ascii="Calibri" w:hAnsi="Calibri"/>
        </w:rPr>
        <w:t>t au même groupe d’enregistrement</w:t>
      </w:r>
      <w:r w:rsidR="00855D88" w:rsidRPr="006F6CD8">
        <w:rPr>
          <w:rFonts w:ascii="Calibri" w:hAnsi="Calibri"/>
        </w:rPr>
        <w:t xml:space="preserve"> </w:t>
      </w:r>
      <w:r w:rsidR="006F6CD8" w:rsidRPr="006F6CD8">
        <w:rPr>
          <w:rFonts w:ascii="Calibri" w:hAnsi="Calibri"/>
        </w:rPr>
        <w:t>aléatoirement</w:t>
      </w:r>
      <w:r w:rsidR="00855D88" w:rsidRPr="006F6CD8">
        <w:rPr>
          <w:rFonts w:ascii="Calibri" w:hAnsi="Calibri"/>
        </w:rPr>
        <w:t xml:space="preserve"> </w:t>
      </w:r>
      <w:r w:rsidR="006F6CD8" w:rsidRPr="006F6CD8">
        <w:rPr>
          <w:rFonts w:ascii="Calibri" w:hAnsi="Calibri"/>
        </w:rPr>
        <w:t>sélectionné</w:t>
      </w:r>
      <w:r w:rsidR="00855D88" w:rsidRPr="006F6CD8">
        <w:rPr>
          <w:rFonts w:ascii="Calibri" w:hAnsi="Calibri"/>
        </w:rPr>
        <w:t xml:space="preserve"> </w:t>
      </w:r>
      <w:r w:rsidR="006F6CD8" w:rsidRPr="006F6CD8">
        <w:rPr>
          <w:rFonts w:ascii="Calibri" w:hAnsi="Calibri"/>
        </w:rPr>
        <w:t>à</w:t>
      </w:r>
      <w:r w:rsidR="00855D88" w:rsidRPr="006F6CD8">
        <w:rPr>
          <w:rFonts w:ascii="Calibri" w:hAnsi="Calibri"/>
        </w:rPr>
        <w:t xml:space="preserve"> partir de la</w:t>
      </w:r>
      <w:r w:rsidR="006F6CD8" w:rsidRPr="006F6CD8">
        <w:rPr>
          <w:rFonts w:ascii="Calibri" w:hAnsi="Calibri"/>
        </w:rPr>
        <w:t xml:space="preserve"> </w:t>
      </w:r>
      <w:r w:rsidR="00855D88" w:rsidRPr="006F6CD8">
        <w:rPr>
          <w:rFonts w:ascii="Calibri" w:hAnsi="Calibri"/>
        </w:rPr>
        <w:t>liste issue de ProGres</w:t>
      </w:r>
      <w:r w:rsidRPr="006F6CD8">
        <w:rPr>
          <w:rFonts w:ascii="Calibri" w:hAnsi="Calibri"/>
        </w:rPr>
        <w:t>.</w:t>
      </w:r>
      <w:r w:rsidR="006F6CD8" w:rsidRPr="006F6CD8">
        <w:rPr>
          <w:rFonts w:ascii="Calibri" w:hAnsi="Calibri"/>
        </w:rPr>
        <w:t xml:space="preserve"> Il est possible de trouver d’autres enfants et/ou femmes qui vivent ensemble et mangent habituellement ensemble à partir du même plat, mais qui appartiennent à un diffèrent groupe d’enregistrement. Ils ne devraient pas être inclus dans l’enquête pour les modules 2 </w:t>
      </w:r>
      <w:r w:rsidR="006F6CD8" w:rsidRPr="006F6CD8">
        <w:rPr>
          <w:rFonts w:ascii="Calibri" w:hAnsi="Calibri" w:cs="Calibri"/>
        </w:rPr>
        <w:t>à</w:t>
      </w:r>
      <w:r w:rsidR="006F6CD8" w:rsidRPr="006F6CD8">
        <w:rPr>
          <w:rFonts w:ascii="Calibri" w:hAnsi="Calibri"/>
        </w:rPr>
        <w:t xml:space="preserve"> 4.</w:t>
      </w:r>
    </w:p>
    <w:p w14:paraId="0526C88F" w14:textId="6C3107BA" w:rsidR="006F6CD8" w:rsidRPr="006F6CD8" w:rsidRDefault="005C22CE" w:rsidP="006F6CD8">
      <w:pPr>
        <w:numPr>
          <w:ilvl w:val="2"/>
          <w:numId w:val="67"/>
        </w:numPr>
        <w:jc w:val="both"/>
        <w:rPr>
          <w:rFonts w:ascii="Calibri" w:hAnsi="Calibri"/>
        </w:rPr>
      </w:pPr>
      <w:r w:rsidRPr="006F6CD8">
        <w:rPr>
          <w:rFonts w:ascii="Calibri" w:hAnsi="Calibri"/>
        </w:rPr>
        <w:lastRenderedPageBreak/>
        <w:t xml:space="preserve">Pour les modules </w:t>
      </w:r>
      <w:r w:rsidR="00D67EFC" w:rsidRPr="006F6CD8">
        <w:rPr>
          <w:rFonts w:ascii="Calibri" w:hAnsi="Calibri"/>
        </w:rPr>
        <w:t>1 et 5</w:t>
      </w:r>
      <w:r w:rsidRPr="006F6CD8">
        <w:rPr>
          <w:rFonts w:ascii="Calibri" w:hAnsi="Calibri"/>
        </w:rPr>
        <w:t xml:space="preserve"> à </w:t>
      </w:r>
      <w:r w:rsidR="00D67EFC" w:rsidRPr="006F6CD8">
        <w:rPr>
          <w:rFonts w:ascii="Calibri" w:hAnsi="Calibri"/>
        </w:rPr>
        <w:t>7</w:t>
      </w:r>
      <w:r w:rsidRPr="006F6CD8">
        <w:rPr>
          <w:rFonts w:ascii="Calibri" w:hAnsi="Calibri"/>
        </w:rPr>
        <w:t xml:space="preserve"> (</w:t>
      </w:r>
      <w:r w:rsidR="00D67EFC" w:rsidRPr="006F6CD8">
        <w:rPr>
          <w:rFonts w:ascii="Calibri" w:hAnsi="Calibri"/>
        </w:rPr>
        <w:t xml:space="preserve">Modules </w:t>
      </w:r>
      <w:r w:rsidR="006F6CD8" w:rsidRPr="006F6CD8">
        <w:rPr>
          <w:rFonts w:ascii="Calibri" w:hAnsi="Calibri"/>
        </w:rPr>
        <w:t xml:space="preserve">Démographie, </w:t>
      </w:r>
      <w:r w:rsidR="00CA2803">
        <w:rPr>
          <w:rFonts w:ascii="Calibri" w:hAnsi="Calibri"/>
        </w:rPr>
        <w:t xml:space="preserve">Sécurité alimentaire, </w:t>
      </w:r>
      <w:r w:rsidR="00D67EFC" w:rsidRPr="006F6CD8">
        <w:rPr>
          <w:rFonts w:ascii="Calibri" w:hAnsi="Calibri"/>
        </w:rPr>
        <w:t xml:space="preserve">Couverture en provision de moustiquaires </w:t>
      </w:r>
      <w:r w:rsidR="00C0187D">
        <w:rPr>
          <w:rFonts w:ascii="Calibri" w:hAnsi="Calibri"/>
        </w:rPr>
        <w:t>et E</w:t>
      </w:r>
      <w:r w:rsidR="00C0187D" w:rsidRPr="006F6CD8">
        <w:rPr>
          <w:rFonts w:ascii="Calibri" w:hAnsi="Calibri"/>
        </w:rPr>
        <w:t>H</w:t>
      </w:r>
      <w:r w:rsidR="00C0187D">
        <w:rPr>
          <w:rFonts w:ascii="Calibri" w:hAnsi="Calibri"/>
        </w:rPr>
        <w:t>A</w:t>
      </w:r>
      <w:r w:rsidR="00C0187D" w:rsidRPr="006F6CD8">
        <w:rPr>
          <w:rFonts w:ascii="Calibri" w:hAnsi="Calibri"/>
        </w:rPr>
        <w:t xml:space="preserve"> </w:t>
      </w:r>
      <w:r w:rsidRPr="006F6CD8">
        <w:rPr>
          <w:rFonts w:ascii="Calibri" w:hAnsi="Calibri"/>
        </w:rPr>
        <w:t xml:space="preserve">basés sur les ménages), </w:t>
      </w:r>
      <w:r w:rsidR="006F6CD8" w:rsidRPr="006F6CD8">
        <w:rPr>
          <w:rFonts w:ascii="Calibri" w:hAnsi="Calibri"/>
          <w:b/>
          <w:i/>
        </w:rPr>
        <w:t xml:space="preserve">inclure </w:t>
      </w:r>
      <w:bookmarkStart w:id="34" w:name="_Hlk509412009"/>
      <w:r w:rsidR="006F6CD8" w:rsidRPr="006F6CD8">
        <w:rPr>
          <w:rFonts w:ascii="Calibri" w:hAnsi="Calibri"/>
          <w:b/>
          <w:i/>
        </w:rPr>
        <w:t>tous l</w:t>
      </w:r>
      <w:r w:rsidRPr="006F6CD8">
        <w:rPr>
          <w:rFonts w:ascii="Calibri" w:hAnsi="Calibri"/>
          <w:b/>
          <w:i/>
        </w:rPr>
        <w:t>es membres</w:t>
      </w:r>
      <w:r w:rsidR="006F6CD8" w:rsidRPr="006F6CD8">
        <w:rPr>
          <w:rFonts w:ascii="Calibri" w:hAnsi="Calibri"/>
          <w:b/>
          <w:i/>
        </w:rPr>
        <w:t xml:space="preserve"> du ménage</w:t>
      </w:r>
      <w:r w:rsidRPr="006F6CD8">
        <w:rPr>
          <w:rFonts w:ascii="Calibri" w:hAnsi="Calibri"/>
          <w:b/>
          <w:i/>
        </w:rPr>
        <w:t xml:space="preserve"> qui vivent ensemble et mangent habituellement </w:t>
      </w:r>
      <w:r w:rsidR="00D67EFC" w:rsidRPr="006F6CD8">
        <w:rPr>
          <w:rFonts w:ascii="Calibri" w:hAnsi="Calibri"/>
          <w:b/>
          <w:i/>
        </w:rPr>
        <w:t xml:space="preserve">ensemble </w:t>
      </w:r>
      <w:r w:rsidR="0038520E">
        <w:rPr>
          <w:rFonts w:ascii="Calibri" w:hAnsi="Calibri"/>
          <w:b/>
          <w:i/>
        </w:rPr>
        <w:t>autour</w:t>
      </w:r>
      <w:r w:rsidRPr="006F6CD8">
        <w:rPr>
          <w:rFonts w:ascii="Calibri" w:hAnsi="Calibri"/>
          <w:b/>
          <w:i/>
        </w:rPr>
        <w:t xml:space="preserve"> d</w:t>
      </w:r>
      <w:r w:rsidR="00D67EFC" w:rsidRPr="006F6CD8">
        <w:rPr>
          <w:rFonts w:ascii="Calibri" w:hAnsi="Calibri"/>
          <w:b/>
          <w:i/>
        </w:rPr>
        <w:t>’</w:t>
      </w:r>
      <w:r w:rsidRPr="006F6CD8">
        <w:rPr>
          <w:rFonts w:ascii="Calibri" w:hAnsi="Calibri"/>
          <w:b/>
          <w:i/>
        </w:rPr>
        <w:t>u</w:t>
      </w:r>
      <w:r w:rsidR="00D67EFC" w:rsidRPr="006F6CD8">
        <w:rPr>
          <w:rFonts w:ascii="Calibri" w:hAnsi="Calibri"/>
          <w:b/>
          <w:i/>
        </w:rPr>
        <w:t>n</w:t>
      </w:r>
      <w:r w:rsidRPr="006F6CD8">
        <w:rPr>
          <w:rFonts w:ascii="Calibri" w:hAnsi="Calibri"/>
          <w:b/>
          <w:i/>
        </w:rPr>
        <w:t xml:space="preserve"> même plat</w:t>
      </w:r>
      <w:bookmarkEnd w:id="34"/>
      <w:r w:rsidRPr="006F6CD8">
        <w:rPr>
          <w:rFonts w:ascii="Calibri" w:hAnsi="Calibri"/>
          <w:b/>
          <w:i/>
        </w:rPr>
        <w:t xml:space="preserve">. </w:t>
      </w:r>
      <w:r w:rsidR="006F6CD8" w:rsidRPr="006F6CD8">
        <w:rPr>
          <w:rFonts w:ascii="Calibri" w:hAnsi="Calibri"/>
        </w:rPr>
        <w:t xml:space="preserve">Il est possible d’inclure des personnes qui vivent ensemble et mangent habituellement ensemble à partir du même plat, </w:t>
      </w:r>
      <w:r w:rsidR="006F6CD8">
        <w:rPr>
          <w:rFonts w:ascii="Calibri" w:hAnsi="Calibri"/>
        </w:rPr>
        <w:t>mais</w:t>
      </w:r>
      <w:r w:rsidR="006F6CD8" w:rsidRPr="006F6CD8">
        <w:rPr>
          <w:rFonts w:ascii="Calibri" w:hAnsi="Calibri"/>
        </w:rPr>
        <w:t xml:space="preserve"> qui appartiennent à un diffèrent groupe d’enregistrement.</w:t>
      </w:r>
      <w:r w:rsidR="006F6CD8">
        <w:rPr>
          <w:rFonts w:ascii="Calibri" w:hAnsi="Calibri"/>
        </w:rPr>
        <w:t xml:space="preserve"> Ils </w:t>
      </w:r>
      <w:r w:rsidR="006F6CD8" w:rsidRPr="006F6CD8">
        <w:rPr>
          <w:rFonts w:ascii="Calibri" w:hAnsi="Calibri"/>
        </w:rPr>
        <w:t>devraient être inclus dans l’enquête</w:t>
      </w:r>
      <w:r w:rsidR="006F6CD8">
        <w:rPr>
          <w:rFonts w:ascii="Calibri" w:hAnsi="Calibri"/>
        </w:rPr>
        <w:t xml:space="preserve"> pour les modules 1, 5</w:t>
      </w:r>
      <w:r w:rsidR="006F6CD8" w:rsidRPr="006F6CD8">
        <w:rPr>
          <w:rFonts w:ascii="Calibri" w:hAnsi="Calibri"/>
        </w:rPr>
        <w:t xml:space="preserve"> </w:t>
      </w:r>
      <w:r w:rsidR="006F6CD8" w:rsidRPr="006F6CD8">
        <w:rPr>
          <w:rFonts w:ascii="Calibri" w:hAnsi="Calibri" w:cs="Calibri"/>
        </w:rPr>
        <w:t>à</w:t>
      </w:r>
      <w:r w:rsidR="006F6CD8" w:rsidRPr="006F6CD8">
        <w:rPr>
          <w:rFonts w:ascii="Calibri" w:hAnsi="Calibri"/>
        </w:rPr>
        <w:t xml:space="preserve"> </w:t>
      </w:r>
      <w:r w:rsidR="006F6CD8">
        <w:rPr>
          <w:rFonts w:ascii="Calibri" w:hAnsi="Calibri"/>
        </w:rPr>
        <w:t>7</w:t>
      </w:r>
      <w:r w:rsidR="006F6CD8" w:rsidRPr="006F6CD8">
        <w:rPr>
          <w:rFonts w:ascii="Calibri" w:hAnsi="Calibri"/>
        </w:rPr>
        <w:t>.</w:t>
      </w:r>
    </w:p>
    <w:p w14:paraId="08A15871" w14:textId="6A9554F5" w:rsidR="006F6CD8" w:rsidRPr="006F6CD8" w:rsidRDefault="006F6CD8" w:rsidP="006F6CD8">
      <w:pPr>
        <w:jc w:val="both"/>
        <w:rPr>
          <w:rFonts w:ascii="Calibri" w:hAnsi="Calibri"/>
        </w:rPr>
      </w:pPr>
    </w:p>
    <w:p w14:paraId="30CAA0BF" w14:textId="05A5D6A9" w:rsidR="006F6CD8" w:rsidRPr="006F6CD8" w:rsidRDefault="00264280" w:rsidP="006F6CD8">
      <w:pPr>
        <w:pStyle w:val="Paragraphedeliste"/>
        <w:numPr>
          <w:ilvl w:val="0"/>
          <w:numId w:val="189"/>
        </w:numPr>
        <w:ind w:left="1418"/>
        <w:jc w:val="both"/>
        <w:rPr>
          <w:rFonts w:ascii="Calibri" w:hAnsi="Calibri"/>
          <w:b/>
        </w:rPr>
      </w:pPr>
      <w:r>
        <w:rPr>
          <w:rFonts w:ascii="Calibri" w:hAnsi="Calibri"/>
          <w:b/>
        </w:rPr>
        <w:t>Pourquoi utiliser différentes définitions pour le ménage selon que ce soit un module basé sur l’individu ou un module basé sur le ménage ?</w:t>
      </w:r>
    </w:p>
    <w:p w14:paraId="688593FB" w14:textId="77777777" w:rsidR="006F6CD8" w:rsidRPr="006F6CD8" w:rsidRDefault="006F6CD8" w:rsidP="006F6CD8">
      <w:pPr>
        <w:jc w:val="both"/>
        <w:rPr>
          <w:rFonts w:ascii="Calibri" w:hAnsi="Calibri"/>
        </w:rPr>
      </w:pPr>
    </w:p>
    <w:p w14:paraId="29E72A93" w14:textId="3AEE01FD" w:rsidR="004F027A" w:rsidRDefault="00264280" w:rsidP="00264280">
      <w:pPr>
        <w:numPr>
          <w:ilvl w:val="2"/>
          <w:numId w:val="67"/>
        </w:numPr>
        <w:jc w:val="both"/>
        <w:rPr>
          <w:rFonts w:ascii="Calibri" w:hAnsi="Calibri"/>
        </w:rPr>
      </w:pPr>
      <w:r>
        <w:rPr>
          <w:rFonts w:ascii="Calibri" w:hAnsi="Calibri"/>
        </w:rPr>
        <w:t>Afin</w:t>
      </w:r>
      <w:r w:rsidRPr="00264280">
        <w:rPr>
          <w:rFonts w:ascii="Calibri" w:hAnsi="Calibri"/>
        </w:rPr>
        <w:t xml:space="preserve"> de minimiser le risque de suréchantillonnage majeur d</w:t>
      </w:r>
      <w:r w:rsidR="004F027A">
        <w:rPr>
          <w:rFonts w:ascii="Calibri" w:hAnsi="Calibri"/>
        </w:rPr>
        <w:t>’</w:t>
      </w:r>
      <w:r w:rsidRPr="00264280">
        <w:rPr>
          <w:rFonts w:ascii="Calibri" w:hAnsi="Calibri"/>
        </w:rPr>
        <w:t>enf</w:t>
      </w:r>
      <w:r w:rsidR="004F027A">
        <w:rPr>
          <w:rFonts w:ascii="Calibri" w:hAnsi="Calibri"/>
        </w:rPr>
        <w:t>ants et de</w:t>
      </w:r>
      <w:r w:rsidRPr="00264280">
        <w:rPr>
          <w:rFonts w:ascii="Calibri" w:hAnsi="Calibri"/>
        </w:rPr>
        <w:t xml:space="preserve"> femmes dans l'enquête (</w:t>
      </w:r>
      <w:r>
        <w:rPr>
          <w:rFonts w:ascii="Calibri" w:hAnsi="Calibri"/>
        </w:rPr>
        <w:t xml:space="preserve">ce qui correspondrait à un fardeau pour </w:t>
      </w:r>
      <w:r w:rsidRPr="00264280">
        <w:rPr>
          <w:rFonts w:ascii="Calibri" w:hAnsi="Calibri"/>
        </w:rPr>
        <w:t>la population</w:t>
      </w:r>
      <w:r>
        <w:rPr>
          <w:rFonts w:ascii="Calibri" w:hAnsi="Calibri"/>
        </w:rPr>
        <w:t xml:space="preserve"> enquêtée</w:t>
      </w:r>
      <w:r w:rsidRPr="00264280">
        <w:rPr>
          <w:rFonts w:ascii="Calibri" w:hAnsi="Calibri"/>
        </w:rPr>
        <w:t xml:space="preserve">, </w:t>
      </w:r>
      <w:r>
        <w:rPr>
          <w:rFonts w:ascii="Calibri" w:hAnsi="Calibri"/>
        </w:rPr>
        <w:t>à</w:t>
      </w:r>
      <w:r w:rsidRPr="00264280">
        <w:rPr>
          <w:rFonts w:ascii="Calibri" w:hAnsi="Calibri"/>
        </w:rPr>
        <w:t xml:space="preserve"> </w:t>
      </w:r>
      <w:r>
        <w:rPr>
          <w:rFonts w:ascii="Calibri" w:hAnsi="Calibri"/>
        </w:rPr>
        <w:t>un</w:t>
      </w:r>
      <w:r w:rsidRPr="00264280">
        <w:rPr>
          <w:rFonts w:ascii="Calibri" w:hAnsi="Calibri"/>
        </w:rPr>
        <w:t xml:space="preserve"> gaspillage des ressources, </w:t>
      </w:r>
      <w:r>
        <w:rPr>
          <w:rFonts w:ascii="Calibri" w:hAnsi="Calibri"/>
        </w:rPr>
        <w:t>et à</w:t>
      </w:r>
      <w:r w:rsidRPr="00264280">
        <w:rPr>
          <w:rFonts w:ascii="Calibri" w:hAnsi="Calibri"/>
        </w:rPr>
        <w:t xml:space="preserve"> </w:t>
      </w:r>
      <w:r>
        <w:rPr>
          <w:rFonts w:ascii="Calibri" w:hAnsi="Calibri"/>
        </w:rPr>
        <w:t>une plus grande fatigue ch</w:t>
      </w:r>
      <w:r w:rsidRPr="00264280">
        <w:rPr>
          <w:rFonts w:ascii="Calibri" w:hAnsi="Calibri"/>
        </w:rPr>
        <w:t>e</w:t>
      </w:r>
      <w:r>
        <w:rPr>
          <w:rFonts w:ascii="Calibri" w:hAnsi="Calibri"/>
        </w:rPr>
        <w:t>z le</w:t>
      </w:r>
      <w:r w:rsidRPr="00264280">
        <w:rPr>
          <w:rFonts w:ascii="Calibri" w:hAnsi="Calibri"/>
        </w:rPr>
        <w:t xml:space="preserve">s enquêteurs). Si la définition </w:t>
      </w:r>
      <w:r>
        <w:rPr>
          <w:rFonts w:ascii="Calibri" w:hAnsi="Calibri"/>
        </w:rPr>
        <w:t xml:space="preserve">« </w:t>
      </w:r>
      <w:r w:rsidRPr="00264280">
        <w:rPr>
          <w:rFonts w:ascii="Calibri" w:hAnsi="Calibri"/>
          <w:b/>
        </w:rPr>
        <w:t>tous les membres du ménage qui vivent ensemble et mangent habituellement ensemble à partir d’un même plat</w:t>
      </w:r>
      <w:r>
        <w:rPr>
          <w:rFonts w:ascii="Calibri" w:hAnsi="Calibri"/>
        </w:rPr>
        <w:t> » est utilisée pour les modules basés sur l’individu</w:t>
      </w:r>
      <w:r w:rsidR="004F027A">
        <w:rPr>
          <w:rFonts w:ascii="Calibri" w:hAnsi="Calibri"/>
        </w:rPr>
        <w:t>, les données pourraient être collectées auprès de plus d’un seul groupe d’enregistrement, et seraient alors très différentes des données utilisées pour calculer la taille de l’échantillon en termes d’enfants et de femmes (plus grand nombre de personnes).</w:t>
      </w:r>
    </w:p>
    <w:p w14:paraId="55DEB911" w14:textId="48C6507B" w:rsidR="006F6CD8" w:rsidRPr="006F6CD8" w:rsidRDefault="00310A22" w:rsidP="00310A22">
      <w:pPr>
        <w:numPr>
          <w:ilvl w:val="2"/>
          <w:numId w:val="67"/>
        </w:numPr>
        <w:jc w:val="both"/>
        <w:rPr>
          <w:rFonts w:ascii="Calibri" w:hAnsi="Calibri"/>
        </w:rPr>
      </w:pPr>
      <w:r w:rsidRPr="00310A22">
        <w:rPr>
          <w:rFonts w:ascii="Calibri" w:hAnsi="Calibri"/>
        </w:rPr>
        <w:t xml:space="preserve">Puisque les modules </w:t>
      </w:r>
      <w:r>
        <w:rPr>
          <w:rFonts w:ascii="Calibri" w:hAnsi="Calibri"/>
        </w:rPr>
        <w:t>basés sur le</w:t>
      </w:r>
      <w:r w:rsidRPr="00310A22">
        <w:rPr>
          <w:rFonts w:ascii="Calibri" w:hAnsi="Calibri"/>
        </w:rPr>
        <w:t xml:space="preserve"> ménage </w:t>
      </w:r>
      <w:r>
        <w:rPr>
          <w:rFonts w:ascii="Calibri" w:hAnsi="Calibri"/>
        </w:rPr>
        <w:t>collectent</w:t>
      </w:r>
      <w:r w:rsidRPr="00310A22">
        <w:rPr>
          <w:rFonts w:ascii="Calibri" w:hAnsi="Calibri"/>
        </w:rPr>
        <w:t xml:space="preserve"> des informations sur la façon dont les gens vivent ensemble et partagent leurs ressources, il est préférable d'utiliser la définition de </w:t>
      </w:r>
      <w:r>
        <w:rPr>
          <w:rFonts w:ascii="Calibri" w:hAnsi="Calibri"/>
        </w:rPr>
        <w:t>« </w:t>
      </w:r>
      <w:r w:rsidR="006F6CD8" w:rsidRPr="00264280">
        <w:rPr>
          <w:rFonts w:ascii="Calibri" w:hAnsi="Calibri"/>
          <w:b/>
          <w:i/>
        </w:rPr>
        <w:t xml:space="preserve">tous les membres du ménage qui vivent ensemble et mangent habituellement ensemble </w:t>
      </w:r>
      <w:r w:rsidR="0038520E">
        <w:rPr>
          <w:rFonts w:ascii="Calibri" w:hAnsi="Calibri"/>
          <w:b/>
          <w:i/>
        </w:rPr>
        <w:t>autour</w:t>
      </w:r>
      <w:r w:rsidR="006F6CD8" w:rsidRPr="00264280">
        <w:rPr>
          <w:rFonts w:ascii="Calibri" w:hAnsi="Calibri"/>
          <w:b/>
          <w:i/>
        </w:rPr>
        <w:t xml:space="preserve"> d’un même plat</w:t>
      </w:r>
      <w:r>
        <w:rPr>
          <w:rFonts w:ascii="Calibri" w:hAnsi="Calibri"/>
          <w:i/>
        </w:rPr>
        <w:t> »</w:t>
      </w:r>
      <w:r>
        <w:rPr>
          <w:rFonts w:ascii="Calibri" w:hAnsi="Calibri"/>
          <w:b/>
        </w:rPr>
        <w:t xml:space="preserve"> </w:t>
      </w:r>
      <w:r>
        <w:rPr>
          <w:rFonts w:ascii="Calibri" w:hAnsi="Calibri"/>
        </w:rPr>
        <w:t>au lieu de la définition du groupe d’enregistrement qui pourrait ne pas refléter la réalité.</w:t>
      </w:r>
    </w:p>
    <w:p w14:paraId="794FD648" w14:textId="46E0C1DD" w:rsidR="006F6CD8" w:rsidRPr="0038520E" w:rsidRDefault="006F6CD8" w:rsidP="00BB6548">
      <w:pPr>
        <w:jc w:val="both"/>
        <w:rPr>
          <w:rFonts w:ascii="Calibri" w:hAnsi="Calibri"/>
          <w:bCs/>
          <w:iCs/>
        </w:rPr>
      </w:pPr>
    </w:p>
    <w:p w14:paraId="377A0AC9" w14:textId="77777777" w:rsidR="00DA4ACF" w:rsidRPr="0038520E" w:rsidRDefault="00DA4ACF" w:rsidP="00BB6548">
      <w:pPr>
        <w:jc w:val="both"/>
        <w:rPr>
          <w:rFonts w:ascii="Calibri" w:hAnsi="Calibri"/>
          <w:bCs/>
          <w:iCs/>
        </w:rPr>
      </w:pPr>
    </w:p>
    <w:p w14:paraId="08A62458" w14:textId="77777777" w:rsidR="00707D9D" w:rsidRPr="00BB6548" w:rsidRDefault="00BD634D" w:rsidP="00885A83">
      <w:pPr>
        <w:ind w:firstLine="720"/>
        <w:jc w:val="both"/>
        <w:rPr>
          <w:rFonts w:ascii="Calibri" w:hAnsi="Calibri"/>
          <w:b/>
          <w:i/>
        </w:rPr>
      </w:pPr>
      <w:r w:rsidRPr="00BB6548">
        <w:rPr>
          <w:rFonts w:ascii="Calibri" w:hAnsi="Calibri"/>
          <w:b/>
          <w:i/>
        </w:rPr>
        <w:t>À</w:t>
      </w:r>
      <w:r w:rsidR="00707D9D" w:rsidRPr="00BB6548">
        <w:rPr>
          <w:rFonts w:ascii="Calibri" w:hAnsi="Calibri"/>
          <w:b/>
          <w:i/>
        </w:rPr>
        <w:t xml:space="preserve"> surveiller</w:t>
      </w:r>
      <w:r w:rsidR="00C259B7" w:rsidRPr="00BB6548">
        <w:rPr>
          <w:rFonts w:ascii="Calibri" w:hAnsi="Calibri"/>
          <w:b/>
          <w:i/>
        </w:rPr>
        <w:t xml:space="preserve"> </w:t>
      </w:r>
      <w:r w:rsidR="00707D9D" w:rsidRPr="00BB6548">
        <w:rPr>
          <w:rFonts w:ascii="Calibri" w:hAnsi="Calibri"/>
          <w:b/>
          <w:i/>
        </w:rPr>
        <w:t>:</w:t>
      </w:r>
    </w:p>
    <w:p w14:paraId="68CD08AD" w14:textId="77777777" w:rsidR="005C22CE" w:rsidRPr="00BB6548" w:rsidRDefault="005C22CE" w:rsidP="008357CF">
      <w:pPr>
        <w:jc w:val="both"/>
        <w:rPr>
          <w:rFonts w:ascii="Calibri" w:hAnsi="Calibri"/>
        </w:rPr>
      </w:pPr>
    </w:p>
    <w:p w14:paraId="1CD2C458" w14:textId="6C1A4A98" w:rsidR="005C22CE" w:rsidRPr="00BB6548" w:rsidRDefault="005C22CE" w:rsidP="008357CF">
      <w:pPr>
        <w:numPr>
          <w:ilvl w:val="0"/>
          <w:numId w:val="86"/>
        </w:numPr>
        <w:ind w:left="1134"/>
        <w:jc w:val="both"/>
        <w:rPr>
          <w:rFonts w:ascii="Calibri" w:hAnsi="Calibri"/>
        </w:rPr>
      </w:pPr>
      <w:r w:rsidRPr="00BB6548">
        <w:rPr>
          <w:rFonts w:ascii="Calibri" w:hAnsi="Calibri"/>
        </w:rPr>
        <w:t xml:space="preserve">Ne pas avoir de définition claire de ce </w:t>
      </w:r>
      <w:r w:rsidR="00DF60BD" w:rsidRPr="00BB6548">
        <w:rPr>
          <w:rFonts w:ascii="Calibri" w:hAnsi="Calibri"/>
        </w:rPr>
        <w:t>qu’est</w:t>
      </w:r>
      <w:r w:rsidRPr="00BB6548">
        <w:rPr>
          <w:rFonts w:ascii="Calibri" w:hAnsi="Calibri"/>
        </w:rPr>
        <w:t xml:space="preserve"> un ménage</w:t>
      </w:r>
      <w:r w:rsidR="00DF60BD" w:rsidRPr="00BB6548">
        <w:rPr>
          <w:rFonts w:ascii="Calibri" w:hAnsi="Calibri"/>
        </w:rPr>
        <w:t>,</w:t>
      </w:r>
      <w:r w:rsidRPr="00BB6548">
        <w:rPr>
          <w:rFonts w:ascii="Calibri" w:hAnsi="Calibri"/>
        </w:rPr>
        <w:t xml:space="preserve"> </w:t>
      </w:r>
      <w:r w:rsidR="00DF60BD" w:rsidRPr="00BB6548">
        <w:rPr>
          <w:rFonts w:ascii="Calibri" w:hAnsi="Calibri"/>
        </w:rPr>
        <w:t xml:space="preserve">avant l’enquête, </w:t>
      </w:r>
      <w:r w:rsidRPr="00BB6548">
        <w:rPr>
          <w:rFonts w:ascii="Calibri" w:hAnsi="Calibri"/>
        </w:rPr>
        <w:t>peut être source de confusion pour les équipes (particulièrement dans le cas de ménages polygames).</w:t>
      </w:r>
    </w:p>
    <w:p w14:paraId="5CC3223C" w14:textId="77777777" w:rsidR="005C22CE" w:rsidRPr="00BB6548" w:rsidRDefault="005C22CE" w:rsidP="0038520E">
      <w:pPr>
        <w:jc w:val="both"/>
        <w:rPr>
          <w:rFonts w:ascii="Calibri" w:hAnsi="Calibri"/>
        </w:rPr>
      </w:pPr>
    </w:p>
    <w:p w14:paraId="45052F77" w14:textId="592696B1" w:rsidR="00DA4ACF" w:rsidRDefault="00BB6548" w:rsidP="00AF39F2">
      <w:pPr>
        <w:numPr>
          <w:ilvl w:val="0"/>
          <w:numId w:val="86"/>
        </w:numPr>
        <w:ind w:left="1134"/>
        <w:jc w:val="both"/>
        <w:rPr>
          <w:rFonts w:ascii="Calibri" w:hAnsi="Calibri"/>
        </w:rPr>
      </w:pPr>
      <w:r w:rsidRPr="00BB6548">
        <w:rPr>
          <w:rFonts w:ascii="Calibri" w:hAnsi="Calibri"/>
        </w:rPr>
        <w:t>S’assurer que</w:t>
      </w:r>
      <w:r w:rsidR="005C22CE" w:rsidRPr="00BB6548">
        <w:rPr>
          <w:rFonts w:ascii="Calibri" w:hAnsi="Calibri"/>
        </w:rPr>
        <w:t xml:space="preserve"> la même définition et les mêmes procédures so</w:t>
      </w:r>
      <w:r w:rsidR="00DF60BD" w:rsidRPr="00BB6548">
        <w:rPr>
          <w:rFonts w:ascii="Calibri" w:hAnsi="Calibri"/>
        </w:rPr>
        <w:t>ie</w:t>
      </w:r>
      <w:r w:rsidR="005C22CE" w:rsidRPr="00BB6548">
        <w:rPr>
          <w:rFonts w:ascii="Calibri" w:hAnsi="Calibri"/>
        </w:rPr>
        <w:t xml:space="preserve">nt utilisées pendant </w:t>
      </w:r>
      <w:r w:rsidR="00DF60BD" w:rsidRPr="00BB6548">
        <w:rPr>
          <w:rFonts w:ascii="Calibri" w:hAnsi="Calibri"/>
        </w:rPr>
        <w:t>la collecte des données</w:t>
      </w:r>
      <w:r w:rsidRPr="00BB6548">
        <w:rPr>
          <w:rFonts w:ascii="Calibri" w:hAnsi="Calibri"/>
        </w:rPr>
        <w:t>,</w:t>
      </w:r>
      <w:r w:rsidR="00DF60BD" w:rsidRPr="00BB6548">
        <w:rPr>
          <w:rFonts w:ascii="Calibri" w:hAnsi="Calibri"/>
        </w:rPr>
        <w:t xml:space="preserve"> ainsi que</w:t>
      </w:r>
      <w:r w:rsidR="005C22CE" w:rsidRPr="00BB6548">
        <w:rPr>
          <w:rFonts w:ascii="Calibri" w:hAnsi="Calibri"/>
        </w:rPr>
        <w:t xml:space="preserve"> d’une enquête </w:t>
      </w:r>
      <w:r w:rsidRPr="00BB6548">
        <w:rPr>
          <w:rFonts w:ascii="Calibri" w:hAnsi="Calibri"/>
        </w:rPr>
        <w:t>sur l’</w:t>
      </w:r>
      <w:r w:rsidR="005C22CE" w:rsidRPr="00BB6548">
        <w:rPr>
          <w:rFonts w:ascii="Calibri" w:hAnsi="Calibri"/>
        </w:rPr>
        <w:t>autre</w:t>
      </w:r>
      <w:r w:rsidR="00DF60BD" w:rsidRPr="00BB6548">
        <w:rPr>
          <w:rFonts w:ascii="Calibri" w:hAnsi="Calibri"/>
        </w:rPr>
        <w:t>,</w:t>
      </w:r>
      <w:r w:rsidR="005C22CE" w:rsidRPr="00BB6548">
        <w:rPr>
          <w:rFonts w:ascii="Calibri" w:hAnsi="Calibri"/>
        </w:rPr>
        <w:t xml:space="preserve"> dans les mêmes circonstances</w:t>
      </w:r>
      <w:r w:rsidRPr="00BB6548">
        <w:rPr>
          <w:rFonts w:ascii="Calibri" w:hAnsi="Calibri"/>
        </w:rPr>
        <w:t>/contextes</w:t>
      </w:r>
      <w:r w:rsidR="005C22CE" w:rsidRPr="00BB6548">
        <w:rPr>
          <w:rFonts w:ascii="Calibri" w:hAnsi="Calibri"/>
        </w:rPr>
        <w:t xml:space="preserve">. </w:t>
      </w:r>
      <w:r w:rsidR="00DF60BD" w:rsidRPr="00BB6548">
        <w:rPr>
          <w:rFonts w:ascii="Calibri" w:hAnsi="Calibri"/>
        </w:rPr>
        <w:t xml:space="preserve">Ceci </w:t>
      </w:r>
      <w:r w:rsidR="005C22CE" w:rsidRPr="00BB6548">
        <w:rPr>
          <w:rFonts w:ascii="Calibri" w:hAnsi="Calibri"/>
        </w:rPr>
        <w:t>permettra d’effectuer des comparaisons directes</w:t>
      </w:r>
      <w:r w:rsidR="00DF60BD" w:rsidRPr="00BB6548">
        <w:rPr>
          <w:rFonts w:ascii="Calibri" w:hAnsi="Calibri"/>
        </w:rPr>
        <w:t xml:space="preserve"> par la suite</w:t>
      </w:r>
      <w:r w:rsidR="005C22CE" w:rsidRPr="00BB6548">
        <w:rPr>
          <w:rFonts w:ascii="Calibri" w:hAnsi="Calibri"/>
        </w:rPr>
        <w:t>.</w:t>
      </w:r>
      <w:r w:rsidR="00DA4ACF">
        <w:rPr>
          <w:rFonts w:ascii="Calibri" w:hAnsi="Calibri"/>
        </w:rPr>
        <w:br w:type="page"/>
      </w:r>
    </w:p>
    <w:p w14:paraId="6BC275E7" w14:textId="70419B15" w:rsidR="005C22CE" w:rsidRPr="0013398E" w:rsidRDefault="005C22CE" w:rsidP="00AF39F2">
      <w:pPr>
        <w:jc w:val="both"/>
        <w:rPr>
          <w:rFonts w:ascii="Calibri" w:hAnsi="Calibri"/>
          <w:b/>
          <w:bCs/>
        </w:rPr>
      </w:pPr>
      <w:r w:rsidRPr="0013398E">
        <w:rPr>
          <w:rFonts w:ascii="Calibri" w:hAnsi="Calibri"/>
          <w:b/>
          <w:bCs/>
        </w:rPr>
        <w:lastRenderedPageBreak/>
        <w:t>c. Comment calculer la taille de l’échantillon requis</w:t>
      </w:r>
      <w:r w:rsidR="00C259B7" w:rsidRPr="0013398E">
        <w:rPr>
          <w:rFonts w:ascii="Calibri" w:hAnsi="Calibri"/>
          <w:b/>
          <w:bCs/>
        </w:rPr>
        <w:t xml:space="preserve"> </w:t>
      </w:r>
      <w:r w:rsidRPr="0013398E">
        <w:rPr>
          <w:rFonts w:ascii="Calibri" w:hAnsi="Calibri"/>
          <w:b/>
          <w:bCs/>
        </w:rPr>
        <w:t>?</w:t>
      </w:r>
    </w:p>
    <w:p w14:paraId="1E320413" w14:textId="77777777" w:rsidR="00BC575C" w:rsidRPr="0038520E" w:rsidRDefault="00BC575C" w:rsidP="00AF39F2">
      <w:pPr>
        <w:jc w:val="both"/>
        <w:rPr>
          <w:rFonts w:ascii="Calibri" w:hAnsi="Calibri"/>
        </w:rPr>
      </w:pPr>
    </w:p>
    <w:p w14:paraId="7FD308C4" w14:textId="7E117BB9" w:rsidR="005C22CE" w:rsidRPr="0013398E" w:rsidRDefault="005C22CE" w:rsidP="00AF39F2">
      <w:pPr>
        <w:pStyle w:val="NIEtext"/>
        <w:numPr>
          <w:ilvl w:val="0"/>
          <w:numId w:val="68"/>
        </w:numPr>
        <w:rPr>
          <w:rFonts w:ascii="Calibri" w:hAnsi="Calibri"/>
          <w:szCs w:val="24"/>
        </w:rPr>
      </w:pPr>
      <w:r w:rsidRPr="0013398E">
        <w:rPr>
          <w:rFonts w:ascii="Calibri" w:hAnsi="Calibri"/>
          <w:szCs w:val="24"/>
        </w:rPr>
        <w:t xml:space="preserve">Les enquêtes SENS mesurent des indicateurs </w:t>
      </w:r>
      <w:r w:rsidR="001C1FBC" w:rsidRPr="0013398E">
        <w:rPr>
          <w:rFonts w:ascii="Calibri" w:hAnsi="Calibri"/>
          <w:szCs w:val="24"/>
        </w:rPr>
        <w:t>au niveau individuel parmi différents</w:t>
      </w:r>
      <w:r w:rsidRPr="0013398E">
        <w:rPr>
          <w:rFonts w:ascii="Calibri" w:hAnsi="Calibri"/>
          <w:szCs w:val="24"/>
        </w:rPr>
        <w:t xml:space="preserve"> groupes-cibles, </w:t>
      </w:r>
      <w:r w:rsidR="001C1FBC" w:rsidRPr="0013398E">
        <w:rPr>
          <w:rFonts w:ascii="Calibri" w:hAnsi="Calibri"/>
          <w:szCs w:val="24"/>
        </w:rPr>
        <w:t xml:space="preserve">ainsi que </w:t>
      </w:r>
      <w:r w:rsidRPr="0013398E">
        <w:rPr>
          <w:rFonts w:ascii="Calibri" w:hAnsi="Calibri"/>
          <w:szCs w:val="24"/>
        </w:rPr>
        <w:t xml:space="preserve">des indicateurs </w:t>
      </w:r>
      <w:r w:rsidR="001C1FBC" w:rsidRPr="0013398E">
        <w:rPr>
          <w:rFonts w:ascii="Calibri" w:hAnsi="Calibri"/>
          <w:szCs w:val="24"/>
        </w:rPr>
        <w:t>au niveau</w:t>
      </w:r>
      <w:r w:rsidRPr="0013398E">
        <w:rPr>
          <w:rFonts w:ascii="Calibri" w:hAnsi="Calibri"/>
          <w:szCs w:val="24"/>
        </w:rPr>
        <w:t xml:space="preserve"> des ménages.</w:t>
      </w:r>
    </w:p>
    <w:p w14:paraId="65F4C9F0" w14:textId="77777777" w:rsidR="00F531AA" w:rsidRPr="0013398E" w:rsidRDefault="00F531AA" w:rsidP="00AF39F2">
      <w:pPr>
        <w:pStyle w:val="NIEtext"/>
        <w:rPr>
          <w:rFonts w:ascii="Calibri" w:hAnsi="Calibri"/>
          <w:szCs w:val="24"/>
        </w:rPr>
      </w:pPr>
    </w:p>
    <w:p w14:paraId="7AF3DBF1" w14:textId="1A6BBE56" w:rsidR="005C22CE" w:rsidRPr="0013398E" w:rsidRDefault="001C1FBC" w:rsidP="00AF39F2">
      <w:pPr>
        <w:pStyle w:val="NIEtext"/>
        <w:numPr>
          <w:ilvl w:val="0"/>
          <w:numId w:val="68"/>
        </w:numPr>
        <w:rPr>
          <w:rFonts w:ascii="Calibri" w:hAnsi="Calibri"/>
          <w:szCs w:val="24"/>
        </w:rPr>
      </w:pPr>
      <w:r w:rsidRPr="0013398E">
        <w:rPr>
          <w:rFonts w:ascii="Calibri" w:hAnsi="Calibri"/>
        </w:rPr>
        <w:t xml:space="preserve">Dans le but de </w:t>
      </w:r>
      <w:r w:rsidR="005C22CE" w:rsidRPr="0013398E">
        <w:rPr>
          <w:rFonts w:ascii="Calibri" w:hAnsi="Calibri"/>
        </w:rPr>
        <w:t>simplifier le processus de planification et standardiser</w:t>
      </w:r>
      <w:r w:rsidR="005C22CE" w:rsidRPr="0013398E">
        <w:rPr>
          <w:rFonts w:ascii="Calibri" w:hAnsi="Calibri"/>
          <w:szCs w:val="24"/>
        </w:rPr>
        <w:t xml:space="preserve"> les modalités de </w:t>
      </w:r>
      <w:r w:rsidRPr="0013398E">
        <w:rPr>
          <w:rFonts w:ascii="Calibri" w:hAnsi="Calibri"/>
          <w:szCs w:val="24"/>
        </w:rPr>
        <w:t xml:space="preserve">mise en œuvre </w:t>
      </w:r>
      <w:r w:rsidR="005C22CE" w:rsidRPr="0013398E">
        <w:rPr>
          <w:rFonts w:ascii="Calibri" w:hAnsi="Calibri"/>
          <w:szCs w:val="24"/>
        </w:rPr>
        <w:t>des enquêtes</w:t>
      </w:r>
      <w:r w:rsidRPr="0013398E">
        <w:rPr>
          <w:rFonts w:ascii="Calibri" w:hAnsi="Calibri"/>
          <w:szCs w:val="24"/>
        </w:rPr>
        <w:t xml:space="preserve"> SENS</w:t>
      </w:r>
      <w:r w:rsidR="005C22CE" w:rsidRPr="0013398E">
        <w:rPr>
          <w:rFonts w:ascii="Calibri" w:hAnsi="Calibri"/>
          <w:szCs w:val="24"/>
        </w:rPr>
        <w:t>, le HCR recommande de calculer l</w:t>
      </w:r>
      <w:r w:rsidRPr="0013398E">
        <w:rPr>
          <w:rFonts w:ascii="Calibri" w:hAnsi="Calibri"/>
          <w:szCs w:val="24"/>
        </w:rPr>
        <w:t>a taille de l</w:t>
      </w:r>
      <w:r w:rsidR="005C22CE" w:rsidRPr="0013398E">
        <w:rPr>
          <w:rFonts w:ascii="Calibri" w:hAnsi="Calibri"/>
          <w:szCs w:val="24"/>
        </w:rPr>
        <w:t>’échantillon</w:t>
      </w:r>
      <w:r w:rsidRPr="0013398E">
        <w:rPr>
          <w:rFonts w:ascii="Calibri" w:hAnsi="Calibri"/>
          <w:szCs w:val="24"/>
        </w:rPr>
        <w:t xml:space="preserve"> </w:t>
      </w:r>
      <w:r w:rsidRPr="0013398E">
        <w:rPr>
          <w:rFonts w:ascii="Calibri" w:hAnsi="Calibri" w:cs="Calibri"/>
          <w:szCs w:val="24"/>
        </w:rPr>
        <w:t>à</w:t>
      </w:r>
      <w:r w:rsidRPr="0013398E">
        <w:rPr>
          <w:rFonts w:ascii="Calibri" w:hAnsi="Calibri"/>
          <w:szCs w:val="24"/>
        </w:rPr>
        <w:t xml:space="preserve"> enquêter en se basant</w:t>
      </w:r>
      <w:r w:rsidR="005C22CE" w:rsidRPr="0013398E">
        <w:rPr>
          <w:rFonts w:ascii="Calibri" w:hAnsi="Calibri"/>
          <w:szCs w:val="24"/>
        </w:rPr>
        <w:t xml:space="preserve"> sur la </w:t>
      </w:r>
      <w:r w:rsidRPr="0013398E">
        <w:rPr>
          <w:rFonts w:ascii="Calibri" w:hAnsi="Calibri"/>
          <w:szCs w:val="24"/>
        </w:rPr>
        <w:t xml:space="preserve">prévalence de </w:t>
      </w:r>
      <w:r w:rsidR="005C22CE" w:rsidRPr="0013398E">
        <w:rPr>
          <w:rFonts w:ascii="Calibri" w:hAnsi="Calibri"/>
          <w:szCs w:val="24"/>
        </w:rPr>
        <w:t>M</w:t>
      </w:r>
      <w:r w:rsidRPr="0013398E">
        <w:rPr>
          <w:rFonts w:ascii="Calibri" w:hAnsi="Calibri"/>
          <w:szCs w:val="24"/>
        </w:rPr>
        <w:t xml:space="preserve">alnutrition Aiguë </w:t>
      </w:r>
      <w:r w:rsidR="005C22CE" w:rsidRPr="0013398E">
        <w:rPr>
          <w:rFonts w:ascii="Calibri" w:hAnsi="Calibri"/>
          <w:szCs w:val="24"/>
        </w:rPr>
        <w:t>G</w:t>
      </w:r>
      <w:r w:rsidRPr="0013398E">
        <w:rPr>
          <w:rFonts w:ascii="Calibri" w:hAnsi="Calibri"/>
          <w:szCs w:val="24"/>
        </w:rPr>
        <w:t>lobale (MAG) attendue au sein de la zone d’enquête</w:t>
      </w:r>
      <w:r w:rsidR="005C22CE" w:rsidRPr="0013398E">
        <w:rPr>
          <w:rFonts w:ascii="Calibri" w:hAnsi="Calibri"/>
          <w:szCs w:val="24"/>
        </w:rPr>
        <w:t xml:space="preserve"> </w:t>
      </w:r>
      <w:r w:rsidR="005C22CE" w:rsidRPr="0013398E">
        <w:rPr>
          <w:rFonts w:ascii="Calibri" w:hAnsi="Calibri"/>
          <w:i/>
          <w:szCs w:val="24"/>
        </w:rPr>
        <w:t>uniquement</w:t>
      </w:r>
      <w:r w:rsidRPr="0013398E">
        <w:rPr>
          <w:rFonts w:ascii="Calibri" w:hAnsi="Calibri"/>
          <w:szCs w:val="24"/>
        </w:rPr>
        <w:t>, et d’utiliser le</w:t>
      </w:r>
      <w:r w:rsidR="005C22CE" w:rsidRPr="0013398E">
        <w:rPr>
          <w:rFonts w:ascii="Calibri" w:hAnsi="Calibri"/>
          <w:szCs w:val="24"/>
        </w:rPr>
        <w:t xml:space="preserve"> logiciel ENA </w:t>
      </w:r>
      <w:r w:rsidR="00BC3D3A" w:rsidRPr="0013398E">
        <w:rPr>
          <w:rFonts w:ascii="Calibri" w:hAnsi="Calibri"/>
          <w:szCs w:val="24"/>
        </w:rPr>
        <w:t>pour</w:t>
      </w:r>
      <w:r w:rsidR="005C22CE" w:rsidRPr="0013398E">
        <w:rPr>
          <w:rFonts w:ascii="Calibri" w:hAnsi="Calibri"/>
          <w:szCs w:val="24"/>
        </w:rPr>
        <w:t xml:space="preserve"> SMART et </w:t>
      </w:r>
      <w:r w:rsidRPr="0013398E">
        <w:rPr>
          <w:rFonts w:ascii="Calibri" w:hAnsi="Calibri"/>
          <w:szCs w:val="24"/>
        </w:rPr>
        <w:t xml:space="preserve">les </w:t>
      </w:r>
      <w:r w:rsidR="005C22CE" w:rsidRPr="0013398E">
        <w:rPr>
          <w:rFonts w:ascii="Calibri" w:hAnsi="Calibri"/>
          <w:szCs w:val="24"/>
        </w:rPr>
        <w:t xml:space="preserve">recommandations </w:t>
      </w:r>
      <w:r w:rsidRPr="0013398E">
        <w:rPr>
          <w:rFonts w:ascii="Calibri" w:hAnsi="Calibri"/>
          <w:szCs w:val="24"/>
        </w:rPr>
        <w:t xml:space="preserve">de la méthodologie </w:t>
      </w:r>
      <w:r w:rsidR="005C22CE" w:rsidRPr="0013398E">
        <w:rPr>
          <w:rFonts w:ascii="Calibri" w:hAnsi="Calibri"/>
          <w:szCs w:val="24"/>
        </w:rPr>
        <w:t>SMART</w:t>
      </w:r>
      <w:r w:rsidRPr="0013398E">
        <w:rPr>
          <w:rFonts w:ascii="Calibri" w:hAnsi="Calibri"/>
          <w:szCs w:val="24"/>
        </w:rPr>
        <w:t xml:space="preserve"> pour cela</w:t>
      </w:r>
      <w:r w:rsidR="005C22CE" w:rsidRPr="0013398E">
        <w:rPr>
          <w:rFonts w:ascii="Calibri" w:hAnsi="Calibri"/>
          <w:szCs w:val="24"/>
        </w:rPr>
        <w:t xml:space="preserve">. Les </w:t>
      </w:r>
      <w:r w:rsidRPr="0013398E">
        <w:rPr>
          <w:rFonts w:ascii="Calibri" w:hAnsi="Calibri"/>
          <w:szCs w:val="24"/>
        </w:rPr>
        <w:t>données nécessaires au</w:t>
      </w:r>
      <w:r w:rsidR="005C22CE" w:rsidRPr="0013398E">
        <w:rPr>
          <w:rFonts w:ascii="Calibri" w:hAnsi="Calibri"/>
          <w:szCs w:val="24"/>
        </w:rPr>
        <w:t xml:space="preserve"> calcul d</w:t>
      </w:r>
      <w:r w:rsidRPr="0013398E">
        <w:rPr>
          <w:rFonts w:ascii="Calibri" w:hAnsi="Calibri"/>
          <w:szCs w:val="24"/>
        </w:rPr>
        <w:t>e la taille de l</w:t>
      </w:r>
      <w:r w:rsidR="005C22CE" w:rsidRPr="0013398E">
        <w:rPr>
          <w:rFonts w:ascii="Calibri" w:hAnsi="Calibri"/>
          <w:szCs w:val="24"/>
        </w:rPr>
        <w:t xml:space="preserve">’échantillon sont: </w:t>
      </w:r>
      <w:r w:rsidR="005C22CE" w:rsidRPr="0013398E">
        <w:rPr>
          <w:rFonts w:ascii="Calibri" w:hAnsi="Calibri"/>
          <w:i/>
          <w:szCs w:val="24"/>
        </w:rPr>
        <w:t xml:space="preserve">la prévalence de </w:t>
      </w:r>
      <w:r w:rsidRPr="0013398E">
        <w:rPr>
          <w:rFonts w:ascii="Calibri" w:hAnsi="Calibri"/>
          <w:i/>
          <w:szCs w:val="24"/>
        </w:rPr>
        <w:t xml:space="preserve">la </w:t>
      </w:r>
      <w:r w:rsidR="005C22CE" w:rsidRPr="0013398E">
        <w:rPr>
          <w:rFonts w:ascii="Calibri" w:hAnsi="Calibri"/>
          <w:i/>
          <w:szCs w:val="24"/>
        </w:rPr>
        <w:t>MAG attendue</w:t>
      </w:r>
      <w:r w:rsidR="005C22CE" w:rsidRPr="0013398E">
        <w:rPr>
          <w:rFonts w:ascii="Calibri" w:hAnsi="Calibri"/>
          <w:szCs w:val="24"/>
        </w:rPr>
        <w:t xml:space="preserve">, </w:t>
      </w:r>
      <w:r w:rsidR="005C22CE" w:rsidRPr="0013398E">
        <w:rPr>
          <w:rFonts w:ascii="Calibri" w:hAnsi="Calibri"/>
          <w:i/>
          <w:szCs w:val="24"/>
        </w:rPr>
        <w:t>la précision désirée</w:t>
      </w:r>
      <w:r w:rsidR="005C22CE" w:rsidRPr="0013398E">
        <w:rPr>
          <w:rFonts w:ascii="Calibri" w:hAnsi="Calibri"/>
          <w:szCs w:val="24"/>
        </w:rPr>
        <w:t xml:space="preserve">, </w:t>
      </w:r>
      <w:r w:rsidR="005C22CE" w:rsidRPr="0013398E">
        <w:rPr>
          <w:rFonts w:ascii="Calibri" w:hAnsi="Calibri"/>
          <w:i/>
          <w:szCs w:val="24"/>
        </w:rPr>
        <w:t>l’effet de grappe</w:t>
      </w:r>
      <w:r w:rsidR="005C22CE" w:rsidRPr="0013398E">
        <w:rPr>
          <w:rFonts w:ascii="Calibri" w:hAnsi="Calibri"/>
          <w:szCs w:val="24"/>
        </w:rPr>
        <w:t xml:space="preserve"> (dans le cas des enquêtes </w:t>
      </w:r>
      <w:r w:rsidRPr="0013398E">
        <w:rPr>
          <w:rFonts w:ascii="Calibri" w:hAnsi="Calibri"/>
          <w:szCs w:val="24"/>
        </w:rPr>
        <w:t xml:space="preserve">par </w:t>
      </w:r>
      <w:r w:rsidR="005C22CE" w:rsidRPr="0013398E">
        <w:rPr>
          <w:rFonts w:ascii="Calibri" w:hAnsi="Calibri"/>
          <w:szCs w:val="24"/>
        </w:rPr>
        <w:t xml:space="preserve">grappes), </w:t>
      </w:r>
      <w:r w:rsidR="005C22CE" w:rsidRPr="0013398E">
        <w:rPr>
          <w:rFonts w:ascii="Calibri" w:hAnsi="Calibri"/>
          <w:i/>
          <w:szCs w:val="24"/>
        </w:rPr>
        <w:t>la taille moyenne des ménages</w:t>
      </w:r>
      <w:r w:rsidR="005C22CE" w:rsidRPr="0013398E">
        <w:rPr>
          <w:rFonts w:ascii="Calibri" w:hAnsi="Calibri"/>
          <w:szCs w:val="24"/>
        </w:rPr>
        <w:t xml:space="preserve">, </w:t>
      </w:r>
      <w:r w:rsidR="005C22CE" w:rsidRPr="0013398E">
        <w:rPr>
          <w:rFonts w:ascii="Calibri" w:hAnsi="Calibri"/>
          <w:i/>
          <w:szCs w:val="24"/>
        </w:rPr>
        <w:t xml:space="preserve">le pourcentage d’enfants </w:t>
      </w:r>
      <w:r w:rsidRPr="0013398E">
        <w:rPr>
          <w:rFonts w:ascii="Calibri" w:hAnsi="Calibri"/>
          <w:i/>
          <w:szCs w:val="24"/>
        </w:rPr>
        <w:t>de moins de</w:t>
      </w:r>
      <w:r w:rsidR="005C22CE" w:rsidRPr="0013398E">
        <w:rPr>
          <w:rFonts w:ascii="Calibri" w:hAnsi="Calibri"/>
          <w:i/>
          <w:szCs w:val="24"/>
        </w:rPr>
        <w:t xml:space="preserve"> 5 ans</w:t>
      </w:r>
      <w:r w:rsidRPr="0013398E">
        <w:rPr>
          <w:rFonts w:ascii="Calibri" w:hAnsi="Calibri"/>
          <w:i/>
          <w:szCs w:val="24"/>
        </w:rPr>
        <w:t xml:space="preserve"> au sein de la population enquêtée</w:t>
      </w:r>
      <w:r w:rsidR="005C22CE" w:rsidRPr="0013398E">
        <w:rPr>
          <w:rFonts w:ascii="Calibri" w:hAnsi="Calibri"/>
          <w:i/>
          <w:szCs w:val="24"/>
        </w:rPr>
        <w:t>,</w:t>
      </w:r>
      <w:r w:rsidR="005C22CE" w:rsidRPr="0013398E">
        <w:rPr>
          <w:rFonts w:ascii="Calibri" w:hAnsi="Calibri"/>
          <w:szCs w:val="24"/>
        </w:rPr>
        <w:t xml:space="preserve"> </w:t>
      </w:r>
      <w:r w:rsidR="005C22CE" w:rsidRPr="0013398E">
        <w:rPr>
          <w:rFonts w:ascii="Calibri" w:hAnsi="Calibri"/>
          <w:i/>
          <w:szCs w:val="24"/>
        </w:rPr>
        <w:t xml:space="preserve">le </w:t>
      </w:r>
      <w:r w:rsidRPr="0013398E">
        <w:rPr>
          <w:rFonts w:ascii="Calibri" w:hAnsi="Calibri"/>
          <w:i/>
          <w:szCs w:val="24"/>
        </w:rPr>
        <w:t xml:space="preserve">taux </w:t>
      </w:r>
      <w:r w:rsidR="005C22CE" w:rsidRPr="0013398E">
        <w:rPr>
          <w:rFonts w:ascii="Calibri" w:hAnsi="Calibri"/>
          <w:i/>
          <w:szCs w:val="24"/>
        </w:rPr>
        <w:t>de non-réponse, et la</w:t>
      </w:r>
      <w:r w:rsidRPr="0013398E">
        <w:rPr>
          <w:rFonts w:ascii="Calibri" w:hAnsi="Calibri"/>
          <w:i/>
          <w:szCs w:val="24"/>
        </w:rPr>
        <w:t xml:space="preserve"> taille de la</w:t>
      </w:r>
      <w:r w:rsidR="005C22CE" w:rsidRPr="0013398E">
        <w:rPr>
          <w:rFonts w:ascii="Calibri" w:hAnsi="Calibri"/>
          <w:i/>
          <w:szCs w:val="24"/>
        </w:rPr>
        <w:t xml:space="preserve"> population</w:t>
      </w:r>
      <w:r w:rsidR="005C22CE" w:rsidRPr="0013398E">
        <w:rPr>
          <w:rFonts w:ascii="Calibri" w:hAnsi="Calibri"/>
          <w:szCs w:val="24"/>
        </w:rPr>
        <w:t xml:space="preserve"> </w:t>
      </w:r>
      <w:r w:rsidR="005C22CE" w:rsidRPr="0038520E">
        <w:rPr>
          <w:rFonts w:ascii="Calibri" w:hAnsi="Calibri"/>
          <w:i/>
          <w:iCs/>
          <w:szCs w:val="24"/>
        </w:rPr>
        <w:t>totale</w:t>
      </w:r>
      <w:r w:rsidRPr="0038520E">
        <w:rPr>
          <w:rFonts w:ascii="Calibri" w:hAnsi="Calibri"/>
          <w:i/>
          <w:iCs/>
          <w:szCs w:val="24"/>
        </w:rPr>
        <w:t xml:space="preserve"> à enquêter</w:t>
      </w:r>
      <w:r w:rsidR="005C22CE" w:rsidRPr="0013398E">
        <w:rPr>
          <w:rFonts w:ascii="Calibri" w:hAnsi="Calibri"/>
          <w:szCs w:val="24"/>
        </w:rPr>
        <w:t xml:space="preserve"> (si la population d</w:t>
      </w:r>
      <w:r w:rsidRPr="0013398E">
        <w:rPr>
          <w:rFonts w:ascii="Calibri" w:hAnsi="Calibri"/>
          <w:szCs w:val="24"/>
        </w:rPr>
        <w:t xml:space="preserve">es </w:t>
      </w:r>
      <w:r w:rsidR="005C22CE" w:rsidRPr="0013398E">
        <w:rPr>
          <w:rFonts w:ascii="Calibri" w:hAnsi="Calibri"/>
          <w:szCs w:val="24"/>
        </w:rPr>
        <w:t>enfants de moins de 5 ans est inférieure à 10</w:t>
      </w:r>
      <w:r w:rsidRPr="0013398E">
        <w:rPr>
          <w:rFonts w:ascii="Calibri" w:hAnsi="Calibri"/>
          <w:szCs w:val="24"/>
        </w:rPr>
        <w:t xml:space="preserve"> </w:t>
      </w:r>
      <w:r w:rsidR="005C22CE" w:rsidRPr="0013398E">
        <w:rPr>
          <w:rFonts w:ascii="Calibri" w:hAnsi="Calibri"/>
          <w:szCs w:val="24"/>
        </w:rPr>
        <w:t xml:space="preserve">000, </w:t>
      </w:r>
      <w:r w:rsidRPr="0013398E">
        <w:rPr>
          <w:rFonts w:ascii="Calibri" w:hAnsi="Calibri"/>
          <w:szCs w:val="24"/>
        </w:rPr>
        <w:t xml:space="preserve">se référer </w:t>
      </w:r>
      <w:r w:rsidRPr="0013398E">
        <w:rPr>
          <w:rFonts w:ascii="Calibri" w:hAnsi="Calibri" w:cs="Calibri"/>
          <w:szCs w:val="24"/>
        </w:rPr>
        <w:t>à</w:t>
      </w:r>
      <w:r w:rsidRPr="0013398E">
        <w:rPr>
          <w:rFonts w:ascii="Calibri" w:hAnsi="Calibri"/>
          <w:szCs w:val="24"/>
        </w:rPr>
        <w:t xml:space="preserve"> la section ci-dessous pour de plus amples informations sur la facteur de correction </w:t>
      </w:r>
      <w:r w:rsidRPr="0013398E">
        <w:rPr>
          <w:rFonts w:ascii="Calibri" w:hAnsi="Calibri" w:cs="Calibri"/>
          <w:szCs w:val="24"/>
        </w:rPr>
        <w:t>à</w:t>
      </w:r>
      <w:r w:rsidRPr="0013398E">
        <w:rPr>
          <w:rFonts w:ascii="Calibri" w:hAnsi="Calibri"/>
          <w:szCs w:val="24"/>
        </w:rPr>
        <w:t xml:space="preserve"> appliquer pour les</w:t>
      </w:r>
      <w:r w:rsidR="005C22CE" w:rsidRPr="0013398E">
        <w:rPr>
          <w:rFonts w:ascii="Calibri" w:hAnsi="Calibri"/>
          <w:szCs w:val="24"/>
        </w:rPr>
        <w:t xml:space="preserve"> populations</w:t>
      </w:r>
      <w:r w:rsidRPr="0013398E">
        <w:rPr>
          <w:rFonts w:ascii="Calibri" w:hAnsi="Calibri"/>
          <w:szCs w:val="24"/>
        </w:rPr>
        <w:t xml:space="preserve"> de petite taille</w:t>
      </w:r>
      <w:r w:rsidR="005C22CE" w:rsidRPr="0013398E">
        <w:rPr>
          <w:rFonts w:ascii="Calibri" w:hAnsi="Calibri"/>
          <w:szCs w:val="24"/>
        </w:rPr>
        <w:t>).</w:t>
      </w:r>
    </w:p>
    <w:p w14:paraId="32CAFFC4" w14:textId="77777777" w:rsidR="001C1FBC" w:rsidRPr="0013398E" w:rsidRDefault="001C1FBC" w:rsidP="0038520E">
      <w:pPr>
        <w:pStyle w:val="NIEtext"/>
        <w:rPr>
          <w:rFonts w:ascii="Calibri" w:hAnsi="Calibri"/>
          <w:szCs w:val="24"/>
        </w:rPr>
      </w:pPr>
    </w:p>
    <w:p w14:paraId="2DA8FC8E" w14:textId="560B54A5" w:rsidR="001C1FBC" w:rsidRPr="0013398E" w:rsidRDefault="001C1FBC" w:rsidP="001C1FBC">
      <w:pPr>
        <w:pStyle w:val="NIEtext"/>
        <w:numPr>
          <w:ilvl w:val="0"/>
          <w:numId w:val="68"/>
        </w:numPr>
        <w:rPr>
          <w:rFonts w:ascii="Calibri" w:hAnsi="Calibri"/>
          <w:szCs w:val="24"/>
        </w:rPr>
      </w:pPr>
      <w:r w:rsidRPr="0013398E">
        <w:rPr>
          <w:rFonts w:ascii="Calibri" w:hAnsi="Calibri"/>
          <w:szCs w:val="24"/>
        </w:rPr>
        <w:t>Un exemple détaillé pour le calcul de la taille d'un échantillon</w:t>
      </w:r>
      <w:r w:rsidR="00AF5AEE" w:rsidRPr="0013398E">
        <w:rPr>
          <w:rFonts w:ascii="Calibri" w:hAnsi="Calibri"/>
          <w:szCs w:val="24"/>
        </w:rPr>
        <w:t>,</w:t>
      </w:r>
      <w:r w:rsidRPr="0013398E">
        <w:rPr>
          <w:rFonts w:ascii="Calibri" w:hAnsi="Calibri"/>
          <w:szCs w:val="24"/>
        </w:rPr>
        <w:t xml:space="preserve"> </w:t>
      </w:r>
      <w:r w:rsidR="00AF5AEE" w:rsidRPr="0013398E">
        <w:rPr>
          <w:rFonts w:ascii="Calibri" w:hAnsi="Calibri"/>
          <w:szCs w:val="24"/>
        </w:rPr>
        <w:t>ainsi que</w:t>
      </w:r>
      <w:r w:rsidRPr="0013398E">
        <w:rPr>
          <w:rFonts w:ascii="Calibri" w:hAnsi="Calibri"/>
          <w:szCs w:val="24"/>
        </w:rPr>
        <w:t xml:space="preserve"> </w:t>
      </w:r>
      <w:r w:rsidR="00AF5AEE" w:rsidRPr="0013398E">
        <w:rPr>
          <w:rFonts w:ascii="Calibri" w:hAnsi="Calibri"/>
          <w:szCs w:val="24"/>
        </w:rPr>
        <w:t>les étapes à suivre selon le type</w:t>
      </w:r>
      <w:r w:rsidRPr="0013398E">
        <w:rPr>
          <w:rFonts w:ascii="Calibri" w:hAnsi="Calibri"/>
          <w:szCs w:val="24"/>
        </w:rPr>
        <w:t xml:space="preserve"> d'échantillonnage </w:t>
      </w:r>
      <w:r w:rsidR="00AF5AEE" w:rsidRPr="0013398E">
        <w:rPr>
          <w:rFonts w:ascii="Calibri" w:hAnsi="Calibri"/>
          <w:szCs w:val="24"/>
        </w:rPr>
        <w:t>sont</w:t>
      </w:r>
      <w:r w:rsidRPr="0013398E">
        <w:rPr>
          <w:rFonts w:ascii="Calibri" w:hAnsi="Calibri"/>
          <w:szCs w:val="24"/>
        </w:rPr>
        <w:t xml:space="preserve"> fourni</w:t>
      </w:r>
      <w:r w:rsidR="00AF5AEE" w:rsidRPr="0013398E">
        <w:rPr>
          <w:rFonts w:ascii="Calibri" w:hAnsi="Calibri"/>
          <w:szCs w:val="24"/>
        </w:rPr>
        <w:t>s</w:t>
      </w:r>
      <w:r w:rsidRPr="0013398E">
        <w:rPr>
          <w:rFonts w:ascii="Calibri" w:hAnsi="Calibri"/>
          <w:szCs w:val="24"/>
        </w:rPr>
        <w:t xml:space="preserve"> au niveau de </w:t>
      </w:r>
      <w:r w:rsidRPr="004C1912">
        <w:rPr>
          <w:rFonts w:ascii="Calibri" w:hAnsi="Calibri"/>
          <w:b/>
          <w:szCs w:val="24"/>
        </w:rPr>
        <w:t>l'Annexe 1</w:t>
      </w:r>
      <w:r w:rsidRPr="0013398E">
        <w:rPr>
          <w:rFonts w:ascii="Calibri" w:hAnsi="Calibri"/>
          <w:szCs w:val="24"/>
        </w:rPr>
        <w:t xml:space="preserve"> du Pré-Module.</w:t>
      </w:r>
    </w:p>
    <w:p w14:paraId="4718E81F" w14:textId="777CD564" w:rsidR="00B048CE" w:rsidRPr="0038520E" w:rsidRDefault="00B048CE" w:rsidP="00AF39F2">
      <w:pPr>
        <w:pStyle w:val="NIEtext"/>
        <w:rPr>
          <w:rFonts w:ascii="Calibri" w:hAnsi="Calibri"/>
          <w:szCs w:val="24"/>
        </w:rPr>
      </w:pPr>
    </w:p>
    <w:p w14:paraId="3E3E70CF" w14:textId="4D36DDC3" w:rsidR="005C22CE" w:rsidRPr="0013398E" w:rsidRDefault="005C22CE" w:rsidP="00AF39F2">
      <w:pPr>
        <w:pStyle w:val="NIEtext"/>
        <w:rPr>
          <w:rFonts w:ascii="Calibri" w:hAnsi="Calibri"/>
          <w:i/>
          <w:iCs/>
          <w:szCs w:val="24"/>
        </w:rPr>
      </w:pPr>
      <w:r w:rsidRPr="0013398E">
        <w:rPr>
          <w:rFonts w:ascii="Calibri" w:hAnsi="Calibri"/>
          <w:i/>
          <w:iCs/>
          <w:szCs w:val="24"/>
        </w:rPr>
        <w:t xml:space="preserve">Les étapes </w:t>
      </w:r>
      <w:r w:rsidR="001C1FBC" w:rsidRPr="0013398E">
        <w:rPr>
          <w:rFonts w:ascii="Calibri" w:hAnsi="Calibri"/>
          <w:i/>
          <w:iCs/>
          <w:szCs w:val="24"/>
        </w:rPr>
        <w:t>à suivre pour le</w:t>
      </w:r>
      <w:r w:rsidRPr="0013398E">
        <w:rPr>
          <w:rFonts w:ascii="Calibri" w:hAnsi="Calibri"/>
          <w:i/>
          <w:iCs/>
          <w:szCs w:val="24"/>
        </w:rPr>
        <w:t xml:space="preserve"> calcul d</w:t>
      </w:r>
      <w:r w:rsidR="001C1FBC" w:rsidRPr="0013398E">
        <w:rPr>
          <w:rFonts w:ascii="Calibri" w:hAnsi="Calibri"/>
          <w:i/>
          <w:iCs/>
          <w:szCs w:val="24"/>
        </w:rPr>
        <w:t xml:space="preserve">e la </w:t>
      </w:r>
      <w:r w:rsidRPr="0013398E">
        <w:rPr>
          <w:rFonts w:ascii="Calibri" w:hAnsi="Calibri"/>
          <w:i/>
          <w:iCs/>
          <w:szCs w:val="24"/>
        </w:rPr>
        <w:t>taille d’</w:t>
      </w:r>
      <w:r w:rsidR="00AF5AEE" w:rsidRPr="0013398E">
        <w:rPr>
          <w:rFonts w:ascii="Calibri" w:hAnsi="Calibri"/>
          <w:i/>
          <w:iCs/>
          <w:szCs w:val="24"/>
        </w:rPr>
        <w:t xml:space="preserve">un </w:t>
      </w:r>
      <w:r w:rsidRPr="0013398E">
        <w:rPr>
          <w:rFonts w:ascii="Calibri" w:hAnsi="Calibri"/>
          <w:i/>
          <w:iCs/>
          <w:szCs w:val="24"/>
        </w:rPr>
        <w:t>échantillon sont présentées ci-dessous.</w:t>
      </w:r>
    </w:p>
    <w:p w14:paraId="7C7A81B3" w14:textId="77777777" w:rsidR="005C22CE" w:rsidRPr="0013398E" w:rsidRDefault="005C22CE" w:rsidP="00AF39F2">
      <w:pPr>
        <w:pStyle w:val="NIEtext"/>
        <w:rPr>
          <w:rFonts w:ascii="Calibri" w:hAnsi="Calibri"/>
          <w:szCs w:val="24"/>
        </w:rPr>
      </w:pPr>
    </w:p>
    <w:p w14:paraId="02CE9B54" w14:textId="4CE66B7D" w:rsidR="005C22CE" w:rsidRPr="0013398E" w:rsidRDefault="005C22CE" w:rsidP="00AF39F2">
      <w:pPr>
        <w:pStyle w:val="NIEtext"/>
        <w:rPr>
          <w:rFonts w:ascii="Calibri" w:hAnsi="Calibri"/>
          <w:szCs w:val="24"/>
        </w:rPr>
      </w:pPr>
      <w:r w:rsidRPr="0013398E">
        <w:rPr>
          <w:rFonts w:ascii="Calibri" w:hAnsi="Calibri"/>
          <w:b/>
          <w:szCs w:val="24"/>
        </w:rPr>
        <w:t>(1)</w:t>
      </w:r>
      <w:r w:rsidRPr="0013398E">
        <w:rPr>
          <w:rFonts w:ascii="Calibri" w:hAnsi="Calibri"/>
          <w:szCs w:val="24"/>
        </w:rPr>
        <w:t xml:space="preserve"> Calculer </w:t>
      </w:r>
      <w:r w:rsidRPr="0013398E">
        <w:rPr>
          <w:rFonts w:ascii="Calibri" w:hAnsi="Calibri"/>
          <w:b/>
          <w:bCs/>
          <w:szCs w:val="24"/>
        </w:rPr>
        <w:t>la taille de l’échantillon en nombre d’enfants</w:t>
      </w:r>
      <w:r w:rsidRPr="0013398E">
        <w:rPr>
          <w:rFonts w:ascii="Calibri" w:hAnsi="Calibri"/>
          <w:szCs w:val="24"/>
        </w:rPr>
        <w:t xml:space="preserve"> nécessaire </w:t>
      </w:r>
      <w:r w:rsidR="000756AE" w:rsidRPr="0013398E">
        <w:rPr>
          <w:rFonts w:ascii="Calibri" w:hAnsi="Calibri"/>
          <w:szCs w:val="24"/>
        </w:rPr>
        <w:t>à l’évaluation avec suffisamment de précision de</w:t>
      </w:r>
      <w:r w:rsidRPr="0013398E">
        <w:rPr>
          <w:rFonts w:ascii="Calibri" w:hAnsi="Calibri"/>
          <w:szCs w:val="24"/>
        </w:rPr>
        <w:t xml:space="preserve"> la prévalence de </w:t>
      </w:r>
      <w:r w:rsidR="000756AE" w:rsidRPr="0013398E">
        <w:rPr>
          <w:rFonts w:ascii="Calibri" w:hAnsi="Calibri"/>
          <w:szCs w:val="24"/>
        </w:rPr>
        <w:t xml:space="preserve">la </w:t>
      </w:r>
      <w:r w:rsidRPr="0013398E">
        <w:rPr>
          <w:rFonts w:ascii="Calibri" w:hAnsi="Calibri"/>
          <w:szCs w:val="24"/>
        </w:rPr>
        <w:t>malnutrition aiguë chez les enfants âgés de 6 à 59 mois</w:t>
      </w:r>
      <w:r w:rsidR="000756AE" w:rsidRPr="0013398E">
        <w:rPr>
          <w:rFonts w:ascii="Calibri" w:hAnsi="Calibri"/>
          <w:szCs w:val="24"/>
        </w:rPr>
        <w:t>,</w:t>
      </w:r>
      <w:r w:rsidRPr="0013398E">
        <w:rPr>
          <w:rFonts w:ascii="Calibri" w:hAnsi="Calibri"/>
          <w:szCs w:val="24"/>
        </w:rPr>
        <w:t xml:space="preserve"> à l’aide du logiciel ENA</w:t>
      </w:r>
      <w:r w:rsidR="000756AE" w:rsidRPr="0013398E">
        <w:rPr>
          <w:rFonts w:ascii="Calibri" w:hAnsi="Calibri"/>
          <w:szCs w:val="24"/>
        </w:rPr>
        <w:t>,</w:t>
      </w:r>
      <w:r w:rsidRPr="0013398E">
        <w:rPr>
          <w:rFonts w:ascii="Calibri" w:hAnsi="Calibri"/>
          <w:szCs w:val="24"/>
        </w:rPr>
        <w:t xml:space="preserve"> et selon les recommandations </w:t>
      </w:r>
      <w:r w:rsidR="000756AE" w:rsidRPr="0013398E">
        <w:rPr>
          <w:rFonts w:ascii="Calibri" w:hAnsi="Calibri"/>
          <w:szCs w:val="24"/>
        </w:rPr>
        <w:t xml:space="preserve">de la méthodologie </w:t>
      </w:r>
      <w:r w:rsidRPr="0013398E">
        <w:rPr>
          <w:rFonts w:ascii="Calibri" w:hAnsi="Calibri"/>
          <w:szCs w:val="24"/>
        </w:rPr>
        <w:t>SMART.</w:t>
      </w:r>
    </w:p>
    <w:p w14:paraId="4B299D30" w14:textId="77777777" w:rsidR="005C22CE" w:rsidRPr="0013398E" w:rsidRDefault="005C22CE" w:rsidP="00AF39F2">
      <w:pPr>
        <w:pStyle w:val="NIEtext"/>
        <w:rPr>
          <w:rFonts w:ascii="Calibri" w:hAnsi="Calibri"/>
          <w:szCs w:val="24"/>
        </w:rPr>
      </w:pPr>
    </w:p>
    <w:p w14:paraId="168012B5" w14:textId="3EB67898" w:rsidR="005C22CE" w:rsidRPr="0013398E" w:rsidRDefault="005C22CE" w:rsidP="00AF39F2">
      <w:pPr>
        <w:pStyle w:val="NIEtext"/>
        <w:rPr>
          <w:rFonts w:ascii="Calibri" w:hAnsi="Calibri"/>
          <w:i/>
          <w:iCs/>
          <w:szCs w:val="24"/>
        </w:rPr>
      </w:pPr>
      <w:r w:rsidRPr="0013398E">
        <w:rPr>
          <w:rFonts w:ascii="Calibri" w:hAnsi="Calibri"/>
          <w:i/>
          <w:iCs/>
          <w:szCs w:val="24"/>
        </w:rPr>
        <w:t xml:space="preserve">Les informations suivantes doivent être saisies dans le logiciel ENA </w:t>
      </w:r>
      <w:r w:rsidR="00BC3D3A" w:rsidRPr="0013398E">
        <w:rPr>
          <w:rFonts w:ascii="Calibri" w:hAnsi="Calibri"/>
          <w:i/>
          <w:iCs/>
          <w:szCs w:val="24"/>
        </w:rPr>
        <w:t>pour</w:t>
      </w:r>
      <w:r w:rsidRPr="0013398E">
        <w:rPr>
          <w:rFonts w:ascii="Calibri" w:hAnsi="Calibri"/>
          <w:i/>
          <w:iCs/>
          <w:szCs w:val="24"/>
        </w:rPr>
        <w:t xml:space="preserve"> SMART pour </w:t>
      </w:r>
      <w:r w:rsidR="000756AE" w:rsidRPr="0013398E">
        <w:rPr>
          <w:rFonts w:ascii="Calibri" w:hAnsi="Calibri"/>
          <w:i/>
          <w:iCs/>
          <w:szCs w:val="24"/>
        </w:rPr>
        <w:t xml:space="preserve">le calcul de </w:t>
      </w:r>
      <w:r w:rsidRPr="0013398E">
        <w:rPr>
          <w:rFonts w:ascii="Calibri" w:hAnsi="Calibri"/>
          <w:i/>
          <w:iCs/>
          <w:szCs w:val="24"/>
        </w:rPr>
        <w:t>la taille de l’échantillon</w:t>
      </w:r>
      <w:r w:rsidR="00C259B7" w:rsidRPr="0013398E">
        <w:rPr>
          <w:rFonts w:ascii="Calibri" w:hAnsi="Calibri"/>
          <w:i/>
          <w:iCs/>
          <w:szCs w:val="24"/>
        </w:rPr>
        <w:t xml:space="preserve"> </w:t>
      </w:r>
      <w:r w:rsidR="000756AE" w:rsidRPr="0013398E">
        <w:rPr>
          <w:rFonts w:ascii="Calibri" w:hAnsi="Calibri"/>
          <w:i/>
          <w:iCs/>
          <w:szCs w:val="24"/>
        </w:rPr>
        <w:t xml:space="preserve">à enquêter </w:t>
      </w:r>
      <w:r w:rsidRPr="0013398E">
        <w:rPr>
          <w:rFonts w:ascii="Calibri" w:hAnsi="Calibri"/>
          <w:i/>
          <w:iCs/>
          <w:szCs w:val="24"/>
        </w:rPr>
        <w:t>:</w:t>
      </w:r>
    </w:p>
    <w:p w14:paraId="4A5A732F" w14:textId="77777777" w:rsidR="005C22CE" w:rsidRPr="0013398E" w:rsidRDefault="005C22CE" w:rsidP="00AF39F2">
      <w:pPr>
        <w:pStyle w:val="NIEtext"/>
        <w:rPr>
          <w:rFonts w:ascii="Calibri" w:hAnsi="Calibri"/>
          <w:szCs w:val="24"/>
        </w:rPr>
      </w:pPr>
    </w:p>
    <w:p w14:paraId="0B01AC37" w14:textId="432B3EBD" w:rsidR="005C22CE" w:rsidRPr="0038520E" w:rsidRDefault="005C22CE" w:rsidP="00E21B71">
      <w:pPr>
        <w:pStyle w:val="NIEtext"/>
        <w:numPr>
          <w:ilvl w:val="0"/>
          <w:numId w:val="69"/>
        </w:numPr>
        <w:ind w:left="709"/>
        <w:rPr>
          <w:rFonts w:ascii="Calibri" w:hAnsi="Calibri"/>
          <w:bCs/>
          <w:szCs w:val="24"/>
        </w:rPr>
      </w:pPr>
      <w:r w:rsidRPr="0013398E">
        <w:rPr>
          <w:rFonts w:ascii="Calibri" w:hAnsi="Calibri"/>
          <w:b/>
          <w:szCs w:val="24"/>
        </w:rPr>
        <w:t xml:space="preserve">La prévalence attendue de </w:t>
      </w:r>
      <w:r w:rsidR="000756AE" w:rsidRPr="0013398E">
        <w:rPr>
          <w:rFonts w:ascii="Calibri" w:hAnsi="Calibri"/>
          <w:b/>
          <w:szCs w:val="24"/>
        </w:rPr>
        <w:t xml:space="preserve">la </w:t>
      </w:r>
      <w:r w:rsidRPr="0013398E">
        <w:rPr>
          <w:rFonts w:ascii="Calibri" w:hAnsi="Calibri"/>
          <w:b/>
          <w:szCs w:val="24"/>
        </w:rPr>
        <w:t xml:space="preserve">malnutrition aiguë </w:t>
      </w:r>
      <w:r w:rsidR="000756AE" w:rsidRPr="0013398E">
        <w:rPr>
          <w:rFonts w:ascii="Calibri" w:hAnsi="Calibri"/>
          <w:b/>
          <w:szCs w:val="24"/>
        </w:rPr>
        <w:t xml:space="preserve">globale (MAG) </w:t>
      </w:r>
      <w:r w:rsidRPr="0013398E">
        <w:rPr>
          <w:rFonts w:ascii="Calibri" w:hAnsi="Calibri"/>
          <w:b/>
          <w:szCs w:val="24"/>
        </w:rPr>
        <w:t>dans la zone enquêtée</w:t>
      </w:r>
      <w:r w:rsidR="00C259B7" w:rsidRPr="0013398E">
        <w:rPr>
          <w:rFonts w:ascii="Calibri" w:hAnsi="Calibri"/>
          <w:b/>
          <w:szCs w:val="24"/>
        </w:rPr>
        <w:t xml:space="preserve"> </w:t>
      </w:r>
      <w:r w:rsidRPr="0013398E">
        <w:rPr>
          <w:rFonts w:ascii="Calibri" w:hAnsi="Calibri"/>
          <w:szCs w:val="24"/>
        </w:rPr>
        <w:t xml:space="preserve">: </w:t>
      </w:r>
      <w:r w:rsidR="000756AE" w:rsidRPr="0013398E">
        <w:rPr>
          <w:rFonts w:ascii="Calibri" w:hAnsi="Calibri"/>
          <w:szCs w:val="24"/>
        </w:rPr>
        <w:t xml:space="preserve">celle-ci </w:t>
      </w:r>
      <w:r w:rsidRPr="0013398E">
        <w:rPr>
          <w:rFonts w:ascii="Calibri" w:hAnsi="Calibri"/>
          <w:szCs w:val="24"/>
        </w:rPr>
        <w:t xml:space="preserve">peut être déduite à partir des enquêtes </w:t>
      </w:r>
      <w:r w:rsidR="000756AE" w:rsidRPr="0013398E">
        <w:rPr>
          <w:rFonts w:ascii="Calibri" w:hAnsi="Calibri"/>
          <w:szCs w:val="24"/>
        </w:rPr>
        <w:t xml:space="preserve">SENS </w:t>
      </w:r>
      <w:r w:rsidRPr="0013398E">
        <w:rPr>
          <w:rFonts w:ascii="Calibri" w:hAnsi="Calibri"/>
          <w:szCs w:val="24"/>
        </w:rPr>
        <w:t xml:space="preserve">précédentes, du nombre d’admissions dans les programmes </w:t>
      </w:r>
      <w:r w:rsidR="000756AE" w:rsidRPr="0013398E">
        <w:rPr>
          <w:rFonts w:ascii="Calibri" w:hAnsi="Calibri"/>
          <w:szCs w:val="24"/>
        </w:rPr>
        <w:t>nutritionnels et de traitement de la malnutrition aiguë</w:t>
      </w:r>
      <w:r w:rsidRPr="0013398E">
        <w:rPr>
          <w:rFonts w:ascii="Calibri" w:hAnsi="Calibri"/>
          <w:szCs w:val="24"/>
        </w:rPr>
        <w:t xml:space="preserve">, ou encore des données du SIS. Si vous n’avez aucune idée de la prévalence </w:t>
      </w:r>
      <w:r w:rsidR="000756AE" w:rsidRPr="0013398E">
        <w:rPr>
          <w:rFonts w:ascii="Calibri" w:hAnsi="Calibri"/>
          <w:szCs w:val="24"/>
        </w:rPr>
        <w:t xml:space="preserve">de MAG </w:t>
      </w:r>
      <w:r w:rsidRPr="0013398E">
        <w:rPr>
          <w:rFonts w:ascii="Calibri" w:hAnsi="Calibri"/>
          <w:szCs w:val="24"/>
        </w:rPr>
        <w:t>probable</w:t>
      </w:r>
      <w:r w:rsidR="000756AE" w:rsidRPr="0013398E">
        <w:rPr>
          <w:rFonts w:ascii="Calibri" w:hAnsi="Calibri"/>
          <w:szCs w:val="24"/>
        </w:rPr>
        <w:t xml:space="preserve"> dans la zone d’enquête</w:t>
      </w:r>
      <w:r w:rsidRPr="0013398E">
        <w:rPr>
          <w:rFonts w:ascii="Calibri" w:hAnsi="Calibri"/>
          <w:szCs w:val="24"/>
        </w:rPr>
        <w:t xml:space="preserve">, une approche </w:t>
      </w:r>
      <w:r w:rsidR="000756AE" w:rsidRPr="0013398E">
        <w:rPr>
          <w:rFonts w:ascii="Calibri" w:hAnsi="Calibri"/>
          <w:szCs w:val="24"/>
        </w:rPr>
        <w:t xml:space="preserve">plus </w:t>
      </w:r>
      <w:r w:rsidRPr="0013398E">
        <w:rPr>
          <w:rFonts w:ascii="Calibri" w:hAnsi="Calibri"/>
          <w:szCs w:val="24"/>
        </w:rPr>
        <w:t>conservat</w:t>
      </w:r>
      <w:r w:rsidR="000756AE" w:rsidRPr="0013398E">
        <w:rPr>
          <w:rFonts w:ascii="Calibri" w:hAnsi="Calibri"/>
          <w:szCs w:val="24"/>
        </w:rPr>
        <w:t xml:space="preserve">rice </w:t>
      </w:r>
      <w:r w:rsidRPr="0013398E">
        <w:rPr>
          <w:rFonts w:ascii="Calibri" w:hAnsi="Calibri"/>
          <w:szCs w:val="24"/>
        </w:rPr>
        <w:t xml:space="preserve">consiste à utiliser la prévalence </w:t>
      </w:r>
      <w:r w:rsidR="000756AE" w:rsidRPr="0013398E">
        <w:rPr>
          <w:rFonts w:ascii="Calibri" w:hAnsi="Calibri"/>
          <w:szCs w:val="24"/>
        </w:rPr>
        <w:t>de MAG</w:t>
      </w:r>
      <w:r w:rsidR="00BA74FD" w:rsidRPr="0013398E">
        <w:rPr>
          <w:rFonts w:ascii="Calibri" w:hAnsi="Calibri"/>
          <w:szCs w:val="24"/>
        </w:rPr>
        <w:t xml:space="preserve"> </w:t>
      </w:r>
      <w:r w:rsidR="000756AE" w:rsidRPr="0013398E">
        <w:rPr>
          <w:rFonts w:ascii="Calibri" w:hAnsi="Calibri"/>
          <w:szCs w:val="24"/>
        </w:rPr>
        <w:t xml:space="preserve">attendue </w:t>
      </w:r>
      <w:r w:rsidRPr="0013398E">
        <w:rPr>
          <w:rFonts w:ascii="Calibri" w:hAnsi="Calibri"/>
          <w:szCs w:val="24"/>
        </w:rPr>
        <w:t xml:space="preserve">la plus </w:t>
      </w:r>
      <w:r w:rsidR="000756AE" w:rsidRPr="0013398E">
        <w:rPr>
          <w:rFonts w:ascii="Calibri" w:hAnsi="Calibri"/>
          <w:szCs w:val="24"/>
        </w:rPr>
        <w:t>élevée</w:t>
      </w:r>
      <w:r w:rsidRPr="0013398E">
        <w:rPr>
          <w:rFonts w:ascii="Calibri" w:hAnsi="Calibri"/>
          <w:szCs w:val="24"/>
        </w:rPr>
        <w:t xml:space="preserve">, l’intervalle de confiance le plus large </w:t>
      </w:r>
      <w:r w:rsidR="004C1912">
        <w:rPr>
          <w:rFonts w:ascii="Calibri" w:hAnsi="Calibri"/>
          <w:szCs w:val="24"/>
        </w:rPr>
        <w:t>qui soit</w:t>
      </w:r>
      <w:r w:rsidR="000756AE" w:rsidRPr="0013398E">
        <w:rPr>
          <w:rFonts w:ascii="Calibri" w:hAnsi="Calibri"/>
          <w:szCs w:val="24"/>
        </w:rPr>
        <w:t xml:space="preserve"> </w:t>
      </w:r>
      <w:r w:rsidRPr="0013398E">
        <w:rPr>
          <w:rFonts w:ascii="Calibri" w:hAnsi="Calibri"/>
          <w:szCs w:val="24"/>
        </w:rPr>
        <w:t>acceptable (c’est</w:t>
      </w:r>
      <w:r w:rsidR="000756AE" w:rsidRPr="0013398E">
        <w:rPr>
          <w:rFonts w:ascii="Calibri" w:hAnsi="Calibri"/>
          <w:szCs w:val="24"/>
        </w:rPr>
        <w:t>-</w:t>
      </w:r>
      <w:r w:rsidRPr="0013398E">
        <w:rPr>
          <w:rFonts w:ascii="Calibri" w:hAnsi="Calibri"/>
          <w:szCs w:val="24"/>
        </w:rPr>
        <w:t xml:space="preserve">à-dire la précision la plus faible </w:t>
      </w:r>
      <w:r w:rsidR="000756AE" w:rsidRPr="0013398E">
        <w:rPr>
          <w:rFonts w:ascii="Calibri" w:hAnsi="Calibri"/>
          <w:szCs w:val="24"/>
        </w:rPr>
        <w:t xml:space="preserve">qui soit </w:t>
      </w:r>
      <w:r w:rsidR="004C1912">
        <w:rPr>
          <w:rFonts w:ascii="Calibri" w:hAnsi="Calibri"/>
          <w:szCs w:val="24"/>
        </w:rPr>
        <w:t>acceptable</w:t>
      </w:r>
      <w:r w:rsidRPr="0013398E">
        <w:rPr>
          <w:rFonts w:ascii="Calibri" w:hAnsi="Calibri"/>
          <w:szCs w:val="24"/>
        </w:rPr>
        <w:t>) et l’effet de grappe le plus probable (</w:t>
      </w:r>
      <w:r w:rsidR="000756AE" w:rsidRPr="0013398E">
        <w:rPr>
          <w:rFonts w:ascii="Calibri" w:hAnsi="Calibri"/>
          <w:szCs w:val="24"/>
        </w:rPr>
        <w:t>se référer aux</w:t>
      </w:r>
      <w:r w:rsidRPr="0013398E">
        <w:rPr>
          <w:rFonts w:ascii="Calibri" w:hAnsi="Calibri"/>
          <w:szCs w:val="24"/>
        </w:rPr>
        <w:t xml:space="preserve"> </w:t>
      </w:r>
      <w:r w:rsidR="000756AE" w:rsidRPr="0013398E">
        <w:rPr>
          <w:rFonts w:ascii="Calibri" w:hAnsi="Calibri"/>
          <w:szCs w:val="24"/>
        </w:rPr>
        <w:t xml:space="preserve">sections ci-dessous pour de plus amples </w:t>
      </w:r>
      <w:r w:rsidRPr="0013398E">
        <w:rPr>
          <w:rFonts w:ascii="Calibri" w:hAnsi="Calibri"/>
          <w:szCs w:val="24"/>
        </w:rPr>
        <w:t>informations sur l’effet de grappe). Ex</w:t>
      </w:r>
      <w:r w:rsidR="000756AE" w:rsidRPr="0013398E">
        <w:rPr>
          <w:rFonts w:ascii="Calibri" w:hAnsi="Calibri"/>
          <w:szCs w:val="24"/>
        </w:rPr>
        <w:t xml:space="preserve"> </w:t>
      </w:r>
      <w:r w:rsidRPr="0013398E">
        <w:rPr>
          <w:rFonts w:ascii="Calibri" w:hAnsi="Calibri"/>
          <w:szCs w:val="24"/>
        </w:rPr>
        <w:t>: prévalence de 20%, précision de 5% et effet de grappe de 2.</w:t>
      </w:r>
    </w:p>
    <w:p w14:paraId="5A388129" w14:textId="77777777" w:rsidR="005C22CE" w:rsidRPr="0038520E" w:rsidRDefault="005C22CE" w:rsidP="00AF39F2">
      <w:pPr>
        <w:pStyle w:val="NIEtext"/>
        <w:rPr>
          <w:rFonts w:ascii="Calibri" w:hAnsi="Calibri"/>
          <w:iCs/>
          <w:szCs w:val="24"/>
        </w:rPr>
      </w:pPr>
    </w:p>
    <w:p w14:paraId="5C9A40F0" w14:textId="4C3274B1" w:rsidR="00E21B71" w:rsidRPr="0013398E" w:rsidRDefault="005C22CE" w:rsidP="004C1912">
      <w:pPr>
        <w:pStyle w:val="NIEtext"/>
        <w:numPr>
          <w:ilvl w:val="0"/>
          <w:numId w:val="69"/>
        </w:numPr>
        <w:ind w:left="720"/>
        <w:rPr>
          <w:rFonts w:ascii="Calibri" w:hAnsi="Calibri"/>
          <w:caps/>
          <w:szCs w:val="24"/>
        </w:rPr>
      </w:pPr>
      <w:r w:rsidRPr="0038520E">
        <w:rPr>
          <w:rFonts w:ascii="Calibri" w:hAnsi="Calibri"/>
          <w:b/>
          <w:bCs/>
          <w:szCs w:val="24"/>
        </w:rPr>
        <w:t>La précision que vous souhaitez pour votre estimation</w:t>
      </w:r>
      <w:r w:rsidR="00C259B7" w:rsidRPr="0038520E">
        <w:rPr>
          <w:rFonts w:ascii="Calibri" w:hAnsi="Calibri"/>
          <w:b/>
          <w:bCs/>
          <w:szCs w:val="24"/>
        </w:rPr>
        <w:t xml:space="preserve"> </w:t>
      </w:r>
      <w:r w:rsidR="000756AE" w:rsidRPr="0038520E">
        <w:rPr>
          <w:rFonts w:ascii="Calibri" w:hAnsi="Calibri"/>
          <w:b/>
          <w:bCs/>
          <w:szCs w:val="24"/>
        </w:rPr>
        <w:t>de la prévalence de MAG</w:t>
      </w:r>
      <w:r w:rsidR="000756AE" w:rsidRPr="0013398E">
        <w:rPr>
          <w:rFonts w:ascii="Calibri" w:hAnsi="Calibri"/>
          <w:szCs w:val="24"/>
        </w:rPr>
        <w:t xml:space="preserve"> </w:t>
      </w:r>
      <w:r w:rsidRPr="0013398E">
        <w:rPr>
          <w:rFonts w:ascii="Calibri" w:hAnsi="Calibri"/>
          <w:szCs w:val="24"/>
        </w:rPr>
        <w:t xml:space="preserve">: La précision requise peut varier – plus la précision souhaitée pour </w:t>
      </w:r>
      <w:r w:rsidR="000756AE" w:rsidRPr="0013398E">
        <w:rPr>
          <w:rFonts w:ascii="Calibri" w:hAnsi="Calibri"/>
          <w:szCs w:val="24"/>
        </w:rPr>
        <w:t>la prévalence de la MAG</w:t>
      </w:r>
      <w:r w:rsidRPr="0013398E">
        <w:rPr>
          <w:rFonts w:ascii="Calibri" w:hAnsi="Calibri"/>
          <w:szCs w:val="24"/>
        </w:rPr>
        <w:t xml:space="preserve"> est importante, plus </w:t>
      </w:r>
      <w:r w:rsidR="000756AE" w:rsidRPr="0013398E">
        <w:rPr>
          <w:rFonts w:ascii="Calibri" w:hAnsi="Calibri"/>
          <w:szCs w:val="24"/>
        </w:rPr>
        <w:t xml:space="preserve">le nombre </w:t>
      </w:r>
      <w:r w:rsidRPr="0013398E">
        <w:rPr>
          <w:rFonts w:ascii="Calibri" w:hAnsi="Calibri"/>
          <w:szCs w:val="24"/>
        </w:rPr>
        <w:t>d’enfants à enquêter</w:t>
      </w:r>
      <w:r w:rsidR="000756AE" w:rsidRPr="0013398E">
        <w:rPr>
          <w:rFonts w:ascii="Calibri" w:hAnsi="Calibri"/>
          <w:szCs w:val="24"/>
        </w:rPr>
        <w:t xml:space="preserve"> sera important</w:t>
      </w:r>
      <w:r w:rsidRPr="0013398E">
        <w:rPr>
          <w:rFonts w:ascii="Calibri" w:hAnsi="Calibri"/>
          <w:szCs w:val="24"/>
        </w:rPr>
        <w:t xml:space="preserve">. Le tableau </w:t>
      </w:r>
      <w:r w:rsidR="000756AE" w:rsidRPr="0013398E">
        <w:rPr>
          <w:rFonts w:ascii="Calibri" w:hAnsi="Calibri"/>
          <w:szCs w:val="24"/>
        </w:rPr>
        <w:t xml:space="preserve">ci-dessous </w:t>
      </w:r>
      <w:r w:rsidRPr="0013398E">
        <w:rPr>
          <w:rFonts w:ascii="Calibri" w:hAnsi="Calibri"/>
          <w:szCs w:val="24"/>
        </w:rPr>
        <w:t>présente</w:t>
      </w:r>
      <w:r w:rsidR="00E21B71" w:rsidRPr="0013398E">
        <w:rPr>
          <w:rFonts w:ascii="Calibri" w:hAnsi="Calibri"/>
          <w:szCs w:val="24"/>
        </w:rPr>
        <w:t xml:space="preserve"> la</w:t>
      </w:r>
      <w:r w:rsidRPr="0013398E">
        <w:rPr>
          <w:rFonts w:ascii="Calibri" w:hAnsi="Calibri"/>
          <w:szCs w:val="24"/>
        </w:rPr>
        <w:t xml:space="preserve"> précision</w:t>
      </w:r>
      <w:r w:rsidR="00E21B71" w:rsidRPr="0013398E">
        <w:rPr>
          <w:rFonts w:ascii="Calibri" w:hAnsi="Calibri"/>
          <w:szCs w:val="24"/>
        </w:rPr>
        <w:t xml:space="preserve"> qu’il est</w:t>
      </w:r>
      <w:r w:rsidRPr="0013398E">
        <w:rPr>
          <w:rFonts w:ascii="Calibri" w:hAnsi="Calibri"/>
          <w:szCs w:val="24"/>
        </w:rPr>
        <w:t xml:space="preserve"> recommandé</w:t>
      </w:r>
      <w:r w:rsidR="00E21B71" w:rsidRPr="0013398E">
        <w:rPr>
          <w:rFonts w:ascii="Calibri" w:hAnsi="Calibri"/>
          <w:szCs w:val="24"/>
        </w:rPr>
        <w:t xml:space="preserve"> d’utiliser selon</w:t>
      </w:r>
      <w:r w:rsidRPr="0013398E">
        <w:rPr>
          <w:rFonts w:ascii="Calibri" w:hAnsi="Calibri"/>
          <w:szCs w:val="24"/>
        </w:rPr>
        <w:t xml:space="preserve"> différents niveaux de prévalence de </w:t>
      </w:r>
      <w:r w:rsidR="00E21B71" w:rsidRPr="0013398E">
        <w:rPr>
          <w:rFonts w:ascii="Calibri" w:hAnsi="Calibri"/>
          <w:szCs w:val="24"/>
        </w:rPr>
        <w:t>MAG</w:t>
      </w:r>
      <w:r w:rsidR="00885A83" w:rsidRPr="0013398E">
        <w:rPr>
          <w:rFonts w:ascii="Calibri" w:hAnsi="Calibri"/>
          <w:szCs w:val="24"/>
        </w:rPr>
        <w:t>.</w:t>
      </w:r>
    </w:p>
    <w:p w14:paraId="45A02C36" w14:textId="3B5640CF" w:rsidR="005C22CE" w:rsidRPr="004B4618" w:rsidRDefault="005C22CE" w:rsidP="004C1912">
      <w:pPr>
        <w:pStyle w:val="NIEtext"/>
        <w:rPr>
          <w:rFonts w:ascii="Calibri" w:hAnsi="Calibri"/>
          <w:caps/>
          <w:szCs w:val="24"/>
        </w:rPr>
      </w:pPr>
      <w:r w:rsidRPr="004B4618">
        <w:rPr>
          <w:rFonts w:ascii="Calibri" w:hAnsi="Calibri"/>
          <w:b/>
          <w:caps/>
          <w:szCs w:val="24"/>
        </w:rPr>
        <w:lastRenderedPageBreak/>
        <w:t xml:space="preserve">TableAU </w:t>
      </w:r>
      <w:r w:rsidR="004C1912">
        <w:rPr>
          <w:rFonts w:ascii="Calibri" w:hAnsi="Calibri"/>
          <w:b/>
          <w:caps/>
          <w:szCs w:val="24"/>
        </w:rPr>
        <w:t>5</w:t>
      </w:r>
      <w:r w:rsidR="00673FC3" w:rsidRPr="004B4618">
        <w:rPr>
          <w:rFonts w:ascii="Calibri" w:hAnsi="Calibri"/>
          <w:caps/>
          <w:szCs w:val="24"/>
        </w:rPr>
        <w:t xml:space="preserve"> </w:t>
      </w:r>
      <w:r w:rsidRPr="004B4618">
        <w:rPr>
          <w:rFonts w:ascii="Calibri" w:hAnsi="Calibri"/>
          <w:caps/>
          <w:szCs w:val="24"/>
        </w:rPr>
        <w:t xml:space="preserve">PRÉCISION RECOMMANDÉE </w:t>
      </w:r>
      <w:r w:rsidR="00E21B71" w:rsidRPr="004B4618">
        <w:rPr>
          <w:rFonts w:ascii="Calibri" w:hAnsi="Calibri"/>
          <w:caps/>
          <w:szCs w:val="24"/>
        </w:rPr>
        <w:t xml:space="preserve">selon </w:t>
      </w:r>
      <w:r w:rsidRPr="004B4618">
        <w:rPr>
          <w:rFonts w:ascii="Calibri" w:hAnsi="Calibri"/>
          <w:caps/>
          <w:szCs w:val="24"/>
        </w:rPr>
        <w:t xml:space="preserve">DIFFÉRENTS NIVEAUX DE PRÉVALENCE </w:t>
      </w:r>
      <w:r w:rsidR="00E21B71" w:rsidRPr="004B4618">
        <w:rPr>
          <w:rFonts w:ascii="Calibri" w:hAnsi="Calibri"/>
          <w:caps/>
          <w:szCs w:val="24"/>
        </w:rPr>
        <w:t>de mag</w:t>
      </w:r>
      <w:r w:rsidR="00BE4A05" w:rsidRPr="004B4618">
        <w:rPr>
          <w:rFonts w:ascii="Calibri" w:hAnsi="Calibri"/>
          <w:caps/>
          <w:szCs w:val="24"/>
        </w:rPr>
        <w:t>,</w:t>
      </w:r>
      <w:r w:rsidR="00E21B71" w:rsidRPr="004B4618">
        <w:rPr>
          <w:rFonts w:ascii="Calibri" w:hAnsi="Calibri"/>
          <w:caps/>
          <w:szCs w:val="24"/>
        </w:rPr>
        <w:t xml:space="preserve"> </w:t>
      </w:r>
      <w:r w:rsidRPr="004B4618">
        <w:rPr>
          <w:rFonts w:ascii="Calibri" w:hAnsi="Calibri"/>
          <w:caps/>
          <w:szCs w:val="24"/>
        </w:rPr>
        <w:t xml:space="preserve">À ADAPTER SELON </w:t>
      </w:r>
      <w:r w:rsidR="00E21B71" w:rsidRPr="004B4618">
        <w:rPr>
          <w:rFonts w:ascii="Calibri" w:hAnsi="Calibri"/>
          <w:caps/>
          <w:szCs w:val="24"/>
        </w:rPr>
        <w:t xml:space="preserve">le </w:t>
      </w:r>
      <w:r w:rsidRPr="004B4618">
        <w:rPr>
          <w:rFonts w:ascii="Calibri" w:hAnsi="Calibri"/>
          <w:caps/>
          <w:szCs w:val="24"/>
        </w:rPr>
        <w:t>CONTEXTE</w:t>
      </w:r>
    </w:p>
    <w:p w14:paraId="2CCD0044" w14:textId="77777777" w:rsidR="005C22CE" w:rsidRPr="00485668" w:rsidRDefault="005C22CE" w:rsidP="00485668">
      <w:pPr>
        <w:pStyle w:val="NIEtext"/>
        <w:jc w:val="left"/>
        <w:rPr>
          <w:rFonts w:ascii="Calibri" w:hAnsi="Calibri"/>
          <w:bCs/>
          <w:caps/>
          <w:szCs w:val="24"/>
        </w:rPr>
      </w:pPr>
    </w:p>
    <w:tbl>
      <w:tblPr>
        <w:tblW w:w="0" w:type="auto"/>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2160"/>
        <w:gridCol w:w="2160"/>
      </w:tblGrid>
      <w:tr w:rsidR="005C22CE" w:rsidRPr="00B048CE" w14:paraId="3EF2E9C8" w14:textId="77777777" w:rsidTr="00B048CE">
        <w:trPr>
          <w:jc w:val="center"/>
        </w:trPr>
        <w:tc>
          <w:tcPr>
            <w:tcW w:w="2160" w:type="dxa"/>
            <w:shd w:val="clear" w:color="auto" w:fill="BDC4BB"/>
          </w:tcPr>
          <w:p w14:paraId="0CC0EB27" w14:textId="6FFDE974" w:rsidR="005C22CE" w:rsidRPr="00B048CE" w:rsidRDefault="005C22CE" w:rsidP="00AF39F2">
            <w:pPr>
              <w:pStyle w:val="NIEtext"/>
              <w:jc w:val="center"/>
              <w:rPr>
                <w:rFonts w:ascii="Calibri" w:hAnsi="Calibri"/>
                <w:b/>
                <w:bCs/>
                <w:sz w:val="22"/>
                <w:szCs w:val="24"/>
              </w:rPr>
            </w:pPr>
            <w:r w:rsidRPr="00B048CE">
              <w:rPr>
                <w:rFonts w:ascii="Calibri" w:hAnsi="Calibri"/>
                <w:b/>
                <w:bCs/>
                <w:sz w:val="22"/>
                <w:szCs w:val="24"/>
              </w:rPr>
              <w:t xml:space="preserve">Prévalence de </w:t>
            </w:r>
            <w:r w:rsidR="00E21B71" w:rsidRPr="00B048CE">
              <w:rPr>
                <w:rFonts w:ascii="Calibri" w:hAnsi="Calibri"/>
                <w:b/>
                <w:bCs/>
                <w:sz w:val="22"/>
                <w:szCs w:val="24"/>
              </w:rPr>
              <w:t>MAG attendue</w:t>
            </w:r>
          </w:p>
          <w:p w14:paraId="4F8FF2B7" w14:textId="17F16655" w:rsidR="001B05F4" w:rsidRPr="00B048CE" w:rsidRDefault="001B05F4" w:rsidP="00AF39F2">
            <w:pPr>
              <w:pStyle w:val="NIEtext"/>
              <w:jc w:val="center"/>
              <w:rPr>
                <w:rFonts w:ascii="Calibri" w:hAnsi="Calibri"/>
                <w:b/>
                <w:bCs/>
                <w:sz w:val="22"/>
                <w:szCs w:val="24"/>
              </w:rPr>
            </w:pPr>
            <w:r w:rsidRPr="00B048CE">
              <w:rPr>
                <w:rFonts w:ascii="Calibri" w:hAnsi="Calibri"/>
                <w:b/>
                <w:bCs/>
                <w:sz w:val="22"/>
                <w:szCs w:val="24"/>
              </w:rPr>
              <w:t>(%)</w:t>
            </w:r>
          </w:p>
        </w:tc>
        <w:tc>
          <w:tcPr>
            <w:tcW w:w="2160" w:type="dxa"/>
            <w:shd w:val="clear" w:color="auto" w:fill="BDC4BB"/>
          </w:tcPr>
          <w:p w14:paraId="315885F2" w14:textId="77777777" w:rsidR="00B048CE" w:rsidRDefault="005C22CE" w:rsidP="00AF39F2">
            <w:pPr>
              <w:pStyle w:val="NIEtext"/>
              <w:jc w:val="center"/>
              <w:rPr>
                <w:rFonts w:ascii="Calibri" w:hAnsi="Calibri"/>
                <w:b/>
                <w:bCs/>
                <w:sz w:val="22"/>
                <w:szCs w:val="24"/>
              </w:rPr>
            </w:pPr>
            <w:r w:rsidRPr="00B048CE">
              <w:rPr>
                <w:rFonts w:ascii="Calibri" w:hAnsi="Calibri"/>
                <w:b/>
                <w:bCs/>
                <w:sz w:val="22"/>
                <w:szCs w:val="24"/>
              </w:rPr>
              <w:t xml:space="preserve">Précision désirée </w:t>
            </w:r>
          </w:p>
          <w:p w14:paraId="605F314B" w14:textId="27DBABBF" w:rsidR="005C22CE" w:rsidRPr="00B048CE" w:rsidRDefault="005C22CE" w:rsidP="00AF39F2">
            <w:pPr>
              <w:pStyle w:val="NIEtext"/>
              <w:jc w:val="center"/>
              <w:rPr>
                <w:rFonts w:ascii="Calibri" w:hAnsi="Calibri"/>
                <w:b/>
                <w:bCs/>
                <w:sz w:val="22"/>
                <w:szCs w:val="24"/>
              </w:rPr>
            </w:pPr>
            <w:r w:rsidRPr="00B048CE">
              <w:rPr>
                <w:rFonts w:ascii="Calibri" w:hAnsi="Calibri"/>
                <w:b/>
                <w:bCs/>
                <w:sz w:val="22"/>
                <w:szCs w:val="24"/>
              </w:rPr>
              <w:t xml:space="preserve">+/- </w:t>
            </w:r>
            <w:r w:rsidR="001B05F4" w:rsidRPr="00B048CE">
              <w:rPr>
                <w:rFonts w:ascii="Calibri" w:hAnsi="Calibri"/>
                <w:b/>
                <w:bCs/>
                <w:sz w:val="22"/>
                <w:szCs w:val="24"/>
              </w:rPr>
              <w:t>(</w:t>
            </w:r>
            <w:r w:rsidRPr="00B048CE">
              <w:rPr>
                <w:rFonts w:ascii="Calibri" w:hAnsi="Calibri"/>
                <w:b/>
                <w:bCs/>
                <w:sz w:val="22"/>
                <w:szCs w:val="24"/>
              </w:rPr>
              <w:t>%</w:t>
            </w:r>
            <w:r w:rsidR="001B05F4" w:rsidRPr="00B048CE">
              <w:rPr>
                <w:rFonts w:ascii="Calibri" w:hAnsi="Calibri"/>
                <w:b/>
                <w:bCs/>
                <w:sz w:val="22"/>
                <w:szCs w:val="24"/>
              </w:rPr>
              <w:t>)</w:t>
            </w:r>
          </w:p>
        </w:tc>
      </w:tr>
      <w:tr w:rsidR="005C22CE" w:rsidRPr="00B048CE" w14:paraId="53E6AF70" w14:textId="77777777" w:rsidTr="00B048CE">
        <w:trPr>
          <w:trHeight w:val="315"/>
          <w:jc w:val="center"/>
        </w:trPr>
        <w:tc>
          <w:tcPr>
            <w:tcW w:w="2160" w:type="dxa"/>
            <w:shd w:val="clear" w:color="auto" w:fill="auto"/>
            <w:vAlign w:val="center"/>
          </w:tcPr>
          <w:p w14:paraId="07FF67D7" w14:textId="5CD6A43F" w:rsidR="005C22CE" w:rsidRPr="00B048CE" w:rsidRDefault="005C22CE" w:rsidP="00B048CE">
            <w:pPr>
              <w:pStyle w:val="NIEtext"/>
              <w:jc w:val="center"/>
              <w:rPr>
                <w:rFonts w:ascii="Calibri" w:hAnsi="Calibri"/>
                <w:sz w:val="22"/>
                <w:szCs w:val="24"/>
              </w:rPr>
            </w:pPr>
            <w:r w:rsidRPr="00B048CE">
              <w:rPr>
                <w:rFonts w:ascii="Calibri" w:hAnsi="Calibri"/>
                <w:sz w:val="22"/>
                <w:szCs w:val="24"/>
              </w:rPr>
              <w:t>≤5</w:t>
            </w:r>
          </w:p>
        </w:tc>
        <w:tc>
          <w:tcPr>
            <w:tcW w:w="2160" w:type="dxa"/>
            <w:shd w:val="clear" w:color="auto" w:fill="auto"/>
            <w:vAlign w:val="center"/>
          </w:tcPr>
          <w:p w14:paraId="6C3F4FD6" w14:textId="387EE112" w:rsidR="005C22CE" w:rsidRPr="00B048CE" w:rsidRDefault="005C22CE" w:rsidP="00B048CE">
            <w:pPr>
              <w:pStyle w:val="NIEtext"/>
              <w:jc w:val="center"/>
              <w:rPr>
                <w:rFonts w:ascii="Calibri" w:hAnsi="Calibri"/>
                <w:sz w:val="22"/>
                <w:szCs w:val="24"/>
              </w:rPr>
            </w:pPr>
            <w:r w:rsidRPr="00B048CE">
              <w:rPr>
                <w:rFonts w:ascii="Calibri" w:hAnsi="Calibri"/>
                <w:sz w:val="22"/>
                <w:szCs w:val="24"/>
              </w:rPr>
              <w:t>2,0-2,5</w:t>
            </w:r>
          </w:p>
        </w:tc>
      </w:tr>
      <w:tr w:rsidR="005C22CE" w:rsidRPr="00B048CE" w14:paraId="3C743A22" w14:textId="77777777" w:rsidTr="00B048CE">
        <w:trPr>
          <w:trHeight w:val="315"/>
          <w:jc w:val="center"/>
        </w:trPr>
        <w:tc>
          <w:tcPr>
            <w:tcW w:w="2160" w:type="dxa"/>
            <w:shd w:val="clear" w:color="auto" w:fill="auto"/>
            <w:vAlign w:val="center"/>
          </w:tcPr>
          <w:p w14:paraId="53E54EB4" w14:textId="3E8D6F04" w:rsidR="005C22CE" w:rsidRPr="00B048CE" w:rsidRDefault="005C22CE" w:rsidP="00B048CE">
            <w:pPr>
              <w:pStyle w:val="NIEtext"/>
              <w:jc w:val="center"/>
              <w:rPr>
                <w:rFonts w:ascii="Calibri" w:hAnsi="Calibri"/>
                <w:sz w:val="22"/>
                <w:szCs w:val="24"/>
              </w:rPr>
            </w:pPr>
            <w:r w:rsidRPr="00B048CE">
              <w:rPr>
                <w:rFonts w:ascii="Calibri" w:hAnsi="Calibri"/>
                <w:sz w:val="22"/>
                <w:szCs w:val="24"/>
              </w:rPr>
              <w:t>5-10</w:t>
            </w:r>
          </w:p>
        </w:tc>
        <w:tc>
          <w:tcPr>
            <w:tcW w:w="2160" w:type="dxa"/>
            <w:shd w:val="clear" w:color="auto" w:fill="auto"/>
            <w:vAlign w:val="center"/>
          </w:tcPr>
          <w:p w14:paraId="1F092243" w14:textId="75184415" w:rsidR="005C22CE" w:rsidRPr="00B048CE" w:rsidRDefault="005C22CE" w:rsidP="00B048CE">
            <w:pPr>
              <w:pStyle w:val="NIEtext"/>
              <w:jc w:val="center"/>
              <w:rPr>
                <w:rFonts w:ascii="Calibri" w:hAnsi="Calibri"/>
                <w:sz w:val="22"/>
                <w:szCs w:val="24"/>
              </w:rPr>
            </w:pPr>
            <w:r w:rsidRPr="00B048CE">
              <w:rPr>
                <w:rFonts w:ascii="Calibri" w:hAnsi="Calibri"/>
                <w:sz w:val="22"/>
                <w:szCs w:val="24"/>
              </w:rPr>
              <w:t>3,0</w:t>
            </w:r>
          </w:p>
        </w:tc>
      </w:tr>
      <w:tr w:rsidR="005C22CE" w:rsidRPr="00B048CE" w14:paraId="0AD7778E" w14:textId="77777777" w:rsidTr="00B048CE">
        <w:trPr>
          <w:trHeight w:val="315"/>
          <w:jc w:val="center"/>
        </w:trPr>
        <w:tc>
          <w:tcPr>
            <w:tcW w:w="2160" w:type="dxa"/>
            <w:shd w:val="clear" w:color="auto" w:fill="auto"/>
            <w:vAlign w:val="center"/>
          </w:tcPr>
          <w:p w14:paraId="51E7035E" w14:textId="684CC3E3" w:rsidR="005C22CE" w:rsidRPr="00B048CE" w:rsidRDefault="005C22CE" w:rsidP="00B048CE">
            <w:pPr>
              <w:pStyle w:val="NIEtext"/>
              <w:jc w:val="center"/>
              <w:rPr>
                <w:rFonts w:ascii="Calibri" w:hAnsi="Calibri"/>
                <w:sz w:val="22"/>
                <w:szCs w:val="24"/>
              </w:rPr>
            </w:pPr>
            <w:r w:rsidRPr="00B048CE">
              <w:rPr>
                <w:rFonts w:ascii="Calibri" w:hAnsi="Calibri"/>
                <w:sz w:val="22"/>
                <w:szCs w:val="24"/>
              </w:rPr>
              <w:t>10-15</w:t>
            </w:r>
          </w:p>
        </w:tc>
        <w:tc>
          <w:tcPr>
            <w:tcW w:w="2160" w:type="dxa"/>
            <w:shd w:val="clear" w:color="auto" w:fill="auto"/>
            <w:vAlign w:val="center"/>
          </w:tcPr>
          <w:p w14:paraId="2678FEE6" w14:textId="7D5FA82E" w:rsidR="005C22CE" w:rsidRPr="00B048CE" w:rsidRDefault="005C22CE" w:rsidP="00B048CE">
            <w:pPr>
              <w:pStyle w:val="NIEtext"/>
              <w:jc w:val="center"/>
              <w:rPr>
                <w:rFonts w:ascii="Calibri" w:hAnsi="Calibri"/>
                <w:sz w:val="22"/>
                <w:szCs w:val="24"/>
              </w:rPr>
            </w:pPr>
            <w:r w:rsidRPr="00B048CE">
              <w:rPr>
                <w:rFonts w:ascii="Calibri" w:hAnsi="Calibri"/>
                <w:sz w:val="22"/>
                <w:szCs w:val="24"/>
              </w:rPr>
              <w:t>3,0-3,5</w:t>
            </w:r>
          </w:p>
        </w:tc>
      </w:tr>
      <w:tr w:rsidR="005C22CE" w:rsidRPr="00B048CE" w14:paraId="0537F267" w14:textId="77777777" w:rsidTr="00B048CE">
        <w:trPr>
          <w:trHeight w:val="315"/>
          <w:jc w:val="center"/>
        </w:trPr>
        <w:tc>
          <w:tcPr>
            <w:tcW w:w="2160" w:type="dxa"/>
            <w:shd w:val="clear" w:color="auto" w:fill="auto"/>
            <w:vAlign w:val="center"/>
          </w:tcPr>
          <w:p w14:paraId="07122655" w14:textId="7AF2040B" w:rsidR="005C22CE" w:rsidRPr="00B048CE" w:rsidRDefault="00E21B71" w:rsidP="00B048CE">
            <w:pPr>
              <w:pStyle w:val="NIEtext"/>
              <w:jc w:val="center"/>
              <w:rPr>
                <w:rFonts w:ascii="Calibri" w:hAnsi="Calibri"/>
                <w:sz w:val="22"/>
                <w:szCs w:val="24"/>
              </w:rPr>
            </w:pPr>
            <w:r w:rsidRPr="00B048CE">
              <w:rPr>
                <w:rFonts w:ascii="Calibri" w:hAnsi="Calibri" w:cs="Calibri"/>
                <w:sz w:val="22"/>
                <w:szCs w:val="24"/>
              </w:rPr>
              <w:t>≥</w:t>
            </w:r>
            <w:r w:rsidR="005C22CE" w:rsidRPr="00B048CE">
              <w:rPr>
                <w:rFonts w:ascii="Calibri" w:hAnsi="Calibri"/>
                <w:sz w:val="22"/>
                <w:szCs w:val="24"/>
              </w:rPr>
              <w:t>15</w:t>
            </w:r>
          </w:p>
        </w:tc>
        <w:tc>
          <w:tcPr>
            <w:tcW w:w="2160" w:type="dxa"/>
            <w:shd w:val="clear" w:color="auto" w:fill="auto"/>
            <w:vAlign w:val="center"/>
          </w:tcPr>
          <w:p w14:paraId="5E5530A4" w14:textId="7FD76DBB" w:rsidR="005C22CE" w:rsidRPr="00B048CE" w:rsidRDefault="005C22CE" w:rsidP="00B048CE">
            <w:pPr>
              <w:pStyle w:val="NIEtext"/>
              <w:jc w:val="center"/>
              <w:rPr>
                <w:rFonts w:ascii="Calibri" w:hAnsi="Calibri"/>
                <w:sz w:val="22"/>
                <w:szCs w:val="24"/>
              </w:rPr>
            </w:pPr>
            <w:r w:rsidRPr="00B048CE">
              <w:rPr>
                <w:rFonts w:ascii="Calibri" w:hAnsi="Calibri"/>
                <w:sz w:val="22"/>
                <w:szCs w:val="24"/>
              </w:rPr>
              <w:t>4,0-5,0</w:t>
            </w:r>
          </w:p>
        </w:tc>
      </w:tr>
    </w:tbl>
    <w:p w14:paraId="4E5AFF55" w14:textId="77777777" w:rsidR="005C22CE" w:rsidRPr="00485668" w:rsidRDefault="005C22CE" w:rsidP="00AF39F2">
      <w:pPr>
        <w:pStyle w:val="NIEtext"/>
        <w:rPr>
          <w:rFonts w:ascii="Calibri" w:hAnsi="Calibri"/>
          <w:iCs/>
          <w:szCs w:val="24"/>
        </w:rPr>
      </w:pPr>
    </w:p>
    <w:p w14:paraId="14023646" w14:textId="1457F77E" w:rsidR="005C22CE" w:rsidRPr="00485668" w:rsidRDefault="005C22CE" w:rsidP="00AF39F2">
      <w:pPr>
        <w:pStyle w:val="NIEtext"/>
        <w:numPr>
          <w:ilvl w:val="0"/>
          <w:numId w:val="70"/>
        </w:numPr>
        <w:rPr>
          <w:rFonts w:ascii="Calibri" w:hAnsi="Calibri"/>
          <w:iCs/>
          <w:szCs w:val="24"/>
        </w:rPr>
      </w:pPr>
      <w:r w:rsidRPr="0013398E">
        <w:rPr>
          <w:rFonts w:ascii="Calibri" w:hAnsi="Calibri"/>
          <w:b/>
          <w:szCs w:val="24"/>
        </w:rPr>
        <w:t xml:space="preserve">L’effet de grappe (cas des enquêtes </w:t>
      </w:r>
      <w:r w:rsidR="002A56CF" w:rsidRPr="0013398E">
        <w:rPr>
          <w:rFonts w:ascii="Calibri" w:hAnsi="Calibri"/>
          <w:b/>
          <w:szCs w:val="24"/>
        </w:rPr>
        <w:t xml:space="preserve">par </w:t>
      </w:r>
      <w:r w:rsidRPr="0013398E">
        <w:rPr>
          <w:rFonts w:ascii="Calibri" w:hAnsi="Calibri"/>
          <w:b/>
          <w:szCs w:val="24"/>
        </w:rPr>
        <w:t>grappes)</w:t>
      </w:r>
      <w:r w:rsidR="00C259B7" w:rsidRPr="0013398E">
        <w:rPr>
          <w:rFonts w:ascii="Calibri" w:hAnsi="Calibri"/>
          <w:b/>
          <w:szCs w:val="24"/>
        </w:rPr>
        <w:t xml:space="preserve"> </w:t>
      </w:r>
      <w:r w:rsidRPr="0013398E">
        <w:rPr>
          <w:rFonts w:ascii="Calibri" w:hAnsi="Calibri"/>
          <w:b/>
          <w:szCs w:val="24"/>
        </w:rPr>
        <w:t>:</w:t>
      </w:r>
      <w:r w:rsidRPr="0013398E">
        <w:rPr>
          <w:rFonts w:ascii="Calibri" w:hAnsi="Calibri"/>
          <w:szCs w:val="24"/>
        </w:rPr>
        <w:t xml:space="preserve"> l’effet de grappe est un facteur de multiplication utilisé dans le </w:t>
      </w:r>
      <w:r w:rsidR="002A56CF" w:rsidRPr="0013398E">
        <w:rPr>
          <w:rFonts w:ascii="Calibri" w:hAnsi="Calibri"/>
          <w:szCs w:val="24"/>
        </w:rPr>
        <w:t xml:space="preserve">cas du </w:t>
      </w:r>
      <w:r w:rsidRPr="0013398E">
        <w:rPr>
          <w:rFonts w:ascii="Calibri" w:hAnsi="Calibri"/>
          <w:szCs w:val="24"/>
        </w:rPr>
        <w:t>calcul d</w:t>
      </w:r>
      <w:r w:rsidR="002A56CF" w:rsidRPr="0013398E">
        <w:rPr>
          <w:rFonts w:ascii="Calibri" w:hAnsi="Calibri"/>
          <w:szCs w:val="24"/>
        </w:rPr>
        <w:t xml:space="preserve">’un </w:t>
      </w:r>
      <w:r w:rsidRPr="0013398E">
        <w:rPr>
          <w:rFonts w:ascii="Calibri" w:hAnsi="Calibri"/>
          <w:szCs w:val="24"/>
        </w:rPr>
        <w:t xml:space="preserve">échantillon </w:t>
      </w:r>
      <w:r w:rsidR="002A56CF" w:rsidRPr="0013398E">
        <w:rPr>
          <w:rFonts w:ascii="Calibri" w:hAnsi="Calibri"/>
          <w:szCs w:val="24"/>
        </w:rPr>
        <w:t xml:space="preserve">pour une enquête par </w:t>
      </w:r>
      <w:r w:rsidRPr="0013398E">
        <w:rPr>
          <w:rFonts w:ascii="Calibri" w:hAnsi="Calibri"/>
          <w:szCs w:val="24"/>
        </w:rPr>
        <w:t>grappes</w:t>
      </w:r>
      <w:r w:rsidR="002A56CF" w:rsidRPr="0013398E">
        <w:rPr>
          <w:rFonts w:ascii="Calibri" w:hAnsi="Calibri"/>
          <w:szCs w:val="24"/>
        </w:rPr>
        <w:t>. L’effet de grappe permet de tenir compte des</w:t>
      </w:r>
      <w:r w:rsidRPr="0013398E">
        <w:rPr>
          <w:rFonts w:ascii="Calibri" w:hAnsi="Calibri"/>
          <w:szCs w:val="24"/>
        </w:rPr>
        <w:t xml:space="preserve"> contraintes particulières liées au fait d’utiliser ce type </w:t>
      </w:r>
      <w:r w:rsidR="002A56CF" w:rsidRPr="0013398E">
        <w:rPr>
          <w:rFonts w:ascii="Calibri" w:hAnsi="Calibri"/>
          <w:szCs w:val="24"/>
        </w:rPr>
        <w:t>d’échantillonnage</w:t>
      </w:r>
      <w:r w:rsidRPr="0013398E">
        <w:rPr>
          <w:rFonts w:ascii="Calibri" w:hAnsi="Calibri"/>
          <w:szCs w:val="24"/>
        </w:rPr>
        <w:t xml:space="preserve">. </w:t>
      </w:r>
      <w:r w:rsidR="002A56CF" w:rsidRPr="0013398E">
        <w:rPr>
          <w:rFonts w:ascii="Calibri" w:hAnsi="Calibri"/>
          <w:szCs w:val="24"/>
        </w:rPr>
        <w:t>Le plus souvent, l’effet de grappe est déterminé en se basant sur les effets de grappes trouvés lors</w:t>
      </w:r>
      <w:r w:rsidRPr="0013398E">
        <w:rPr>
          <w:rFonts w:ascii="Calibri" w:hAnsi="Calibri"/>
          <w:szCs w:val="24"/>
        </w:rPr>
        <w:t xml:space="preserve"> des précédentes</w:t>
      </w:r>
      <w:r w:rsidR="002A56CF" w:rsidRPr="0013398E">
        <w:rPr>
          <w:rFonts w:ascii="Calibri" w:hAnsi="Calibri"/>
          <w:szCs w:val="24"/>
        </w:rPr>
        <w:t xml:space="preserve"> enquêtes</w:t>
      </w:r>
      <w:r w:rsidRPr="0013398E">
        <w:rPr>
          <w:rFonts w:ascii="Calibri" w:hAnsi="Calibri"/>
          <w:szCs w:val="24"/>
        </w:rPr>
        <w:t xml:space="preserve">. </w:t>
      </w:r>
      <w:r w:rsidR="002A56CF" w:rsidRPr="00CA1945">
        <w:rPr>
          <w:rFonts w:ascii="Calibri" w:hAnsi="Calibri"/>
          <w:szCs w:val="24"/>
        </w:rPr>
        <w:t>Dans la plupart des enquêtes, l’effet de grappe est compris</w:t>
      </w:r>
      <w:r w:rsidRPr="00CA1945">
        <w:rPr>
          <w:rFonts w:ascii="Calibri" w:hAnsi="Calibri"/>
          <w:szCs w:val="24"/>
        </w:rPr>
        <w:t xml:space="preserve"> entre 1,3 et 2, ce qui signifie que la taille de </w:t>
      </w:r>
      <w:r w:rsidR="002A56CF" w:rsidRPr="00CA1945">
        <w:rPr>
          <w:rFonts w:ascii="Calibri" w:hAnsi="Calibri"/>
          <w:szCs w:val="24"/>
        </w:rPr>
        <w:t>l’</w:t>
      </w:r>
      <w:r w:rsidRPr="00CA1945">
        <w:rPr>
          <w:rFonts w:ascii="Calibri" w:hAnsi="Calibri"/>
          <w:szCs w:val="24"/>
        </w:rPr>
        <w:t xml:space="preserve">échantillon </w:t>
      </w:r>
      <w:r w:rsidR="002A56CF" w:rsidRPr="00CA1945">
        <w:rPr>
          <w:rFonts w:ascii="Calibri" w:hAnsi="Calibri"/>
          <w:szCs w:val="24"/>
        </w:rPr>
        <w:t xml:space="preserve">sera multipliée </w:t>
      </w:r>
      <w:r w:rsidRPr="00CA1945">
        <w:rPr>
          <w:rFonts w:ascii="Calibri" w:hAnsi="Calibri"/>
          <w:szCs w:val="24"/>
        </w:rPr>
        <w:t xml:space="preserve">par un facteur </w:t>
      </w:r>
      <w:r w:rsidR="002A56CF" w:rsidRPr="00CA1945">
        <w:rPr>
          <w:rFonts w:ascii="Calibri" w:hAnsi="Calibri"/>
          <w:szCs w:val="24"/>
        </w:rPr>
        <w:t xml:space="preserve">allant </w:t>
      </w:r>
      <w:r w:rsidRPr="00CA1945">
        <w:rPr>
          <w:rFonts w:ascii="Calibri" w:hAnsi="Calibri"/>
          <w:szCs w:val="24"/>
        </w:rPr>
        <w:t xml:space="preserve">de 1,3 à 2. </w:t>
      </w:r>
      <w:r w:rsidR="002A56CF" w:rsidRPr="00CA1945">
        <w:rPr>
          <w:rFonts w:ascii="Calibri" w:hAnsi="Calibri"/>
          <w:szCs w:val="24"/>
        </w:rPr>
        <w:t>Une revue des données issues d’enquêtes SENS réalisées entre 2011 et 2016, a montré que d</w:t>
      </w:r>
      <w:r w:rsidRPr="00CA1945">
        <w:rPr>
          <w:rFonts w:ascii="Calibri" w:hAnsi="Calibri"/>
          <w:szCs w:val="24"/>
        </w:rPr>
        <w:t xml:space="preserve">ans la plupart des </w:t>
      </w:r>
      <w:r w:rsidR="002A56CF" w:rsidRPr="00CA1945">
        <w:rPr>
          <w:rFonts w:ascii="Calibri" w:hAnsi="Calibri"/>
          <w:szCs w:val="24"/>
        </w:rPr>
        <w:t>contextes</w:t>
      </w:r>
      <w:r w:rsidRPr="00CA1945">
        <w:rPr>
          <w:rFonts w:ascii="Calibri" w:hAnsi="Calibri"/>
          <w:szCs w:val="24"/>
        </w:rPr>
        <w:t xml:space="preserve"> de réfugiés, l’effet de grappe pour l’émaciation </w:t>
      </w:r>
      <w:r w:rsidR="00B048CE">
        <w:rPr>
          <w:rFonts w:ascii="Calibri" w:hAnsi="Calibri"/>
          <w:szCs w:val="24"/>
        </w:rPr>
        <w:t>serait</w:t>
      </w:r>
      <w:r w:rsidRPr="00CA1945">
        <w:rPr>
          <w:rFonts w:ascii="Calibri" w:hAnsi="Calibri"/>
          <w:szCs w:val="24"/>
        </w:rPr>
        <w:t xml:space="preserve"> rarement </w:t>
      </w:r>
      <w:r w:rsidR="002A56CF" w:rsidRPr="00CA1945">
        <w:rPr>
          <w:rFonts w:ascii="Calibri" w:hAnsi="Calibri"/>
          <w:szCs w:val="24"/>
        </w:rPr>
        <w:t>supérieur à</w:t>
      </w:r>
      <w:r w:rsidRPr="00CA1945">
        <w:rPr>
          <w:rFonts w:ascii="Calibri" w:hAnsi="Calibri"/>
          <w:szCs w:val="24"/>
        </w:rPr>
        <w:t xml:space="preserve"> 1,5</w:t>
      </w:r>
      <w:r w:rsidRPr="00CA1945">
        <w:rPr>
          <w:rFonts w:ascii="Calibri" w:hAnsi="Calibri"/>
          <w:i/>
          <w:szCs w:val="24"/>
        </w:rPr>
        <w:t xml:space="preserve">. </w:t>
      </w:r>
      <w:r w:rsidRPr="00CA1945">
        <w:rPr>
          <w:rFonts w:ascii="Calibri" w:hAnsi="Calibri"/>
          <w:iCs/>
          <w:szCs w:val="24"/>
        </w:rPr>
        <w:t>N</w:t>
      </w:r>
      <w:r w:rsidR="002A56CF" w:rsidRPr="00CA1945">
        <w:rPr>
          <w:rFonts w:ascii="Calibri" w:hAnsi="Calibri"/>
          <w:iCs/>
          <w:szCs w:val="24"/>
        </w:rPr>
        <w:t xml:space="preserve">e </w:t>
      </w:r>
      <w:r w:rsidRPr="00F73918">
        <w:rPr>
          <w:rFonts w:ascii="Calibri" w:hAnsi="Calibri"/>
          <w:iCs/>
          <w:szCs w:val="24"/>
        </w:rPr>
        <w:t xml:space="preserve">jamais </w:t>
      </w:r>
      <w:r w:rsidR="002A56CF" w:rsidRPr="00CA1945">
        <w:rPr>
          <w:rFonts w:ascii="Calibri" w:hAnsi="Calibri"/>
          <w:iCs/>
          <w:szCs w:val="24"/>
        </w:rPr>
        <w:t xml:space="preserve">utiliser </w:t>
      </w:r>
      <w:r w:rsidRPr="00CA1945">
        <w:rPr>
          <w:rFonts w:ascii="Calibri" w:hAnsi="Calibri"/>
          <w:iCs/>
          <w:szCs w:val="24"/>
        </w:rPr>
        <w:t xml:space="preserve">un effet de grappe inférieur à 1,3 pour le calcul de </w:t>
      </w:r>
      <w:r w:rsidR="002A56CF" w:rsidRPr="00CA1945">
        <w:rPr>
          <w:rFonts w:ascii="Calibri" w:hAnsi="Calibri"/>
          <w:iCs/>
          <w:szCs w:val="24"/>
        </w:rPr>
        <w:t>la taille de l’</w:t>
      </w:r>
      <w:r w:rsidRPr="00CA1945">
        <w:rPr>
          <w:rFonts w:ascii="Calibri" w:hAnsi="Calibri"/>
          <w:iCs/>
          <w:szCs w:val="24"/>
        </w:rPr>
        <w:t>échantillon.</w:t>
      </w:r>
      <w:r w:rsidRPr="00CA1945">
        <w:rPr>
          <w:rFonts w:ascii="Calibri" w:hAnsi="Calibri"/>
          <w:i/>
          <w:szCs w:val="24"/>
        </w:rPr>
        <w:t xml:space="preserve"> </w:t>
      </w:r>
      <w:r w:rsidRPr="00CA1945">
        <w:rPr>
          <w:rFonts w:ascii="Calibri" w:hAnsi="Calibri"/>
          <w:iCs/>
          <w:szCs w:val="24"/>
        </w:rPr>
        <w:t xml:space="preserve">Le tableau </w:t>
      </w:r>
      <w:r w:rsidR="002A56CF" w:rsidRPr="00CA1945">
        <w:rPr>
          <w:rFonts w:ascii="Calibri" w:hAnsi="Calibri"/>
          <w:iCs/>
          <w:szCs w:val="24"/>
        </w:rPr>
        <w:t>ci-dessous</w:t>
      </w:r>
      <w:r w:rsidRPr="00CA1945">
        <w:rPr>
          <w:rFonts w:ascii="Calibri" w:hAnsi="Calibri"/>
          <w:iCs/>
          <w:szCs w:val="24"/>
        </w:rPr>
        <w:t xml:space="preserve"> donne des exemples d’</w:t>
      </w:r>
      <w:r w:rsidR="006632BC" w:rsidRPr="00CA1945">
        <w:rPr>
          <w:rFonts w:ascii="Calibri" w:hAnsi="Calibri"/>
          <w:iCs/>
          <w:szCs w:val="24"/>
        </w:rPr>
        <w:t>effets</w:t>
      </w:r>
      <w:r w:rsidRPr="0013398E">
        <w:rPr>
          <w:rFonts w:ascii="Calibri" w:hAnsi="Calibri"/>
          <w:iCs/>
          <w:szCs w:val="24"/>
        </w:rPr>
        <w:t xml:space="preserve"> de grappe </w:t>
      </w:r>
      <w:r w:rsidR="002A56CF" w:rsidRPr="0013398E">
        <w:rPr>
          <w:rFonts w:ascii="Calibri" w:hAnsi="Calibri"/>
          <w:iCs/>
          <w:szCs w:val="24"/>
        </w:rPr>
        <w:t xml:space="preserve">à utiliser </w:t>
      </w:r>
      <w:r w:rsidRPr="0013398E">
        <w:rPr>
          <w:rFonts w:ascii="Calibri" w:hAnsi="Calibri"/>
          <w:iCs/>
          <w:szCs w:val="24"/>
        </w:rPr>
        <w:t xml:space="preserve">selon </w:t>
      </w:r>
      <w:r w:rsidR="002A56CF" w:rsidRPr="0013398E">
        <w:rPr>
          <w:rFonts w:ascii="Calibri" w:hAnsi="Calibri"/>
          <w:iCs/>
          <w:szCs w:val="24"/>
        </w:rPr>
        <w:t>différents contextes</w:t>
      </w:r>
      <w:r w:rsidRPr="0013398E">
        <w:rPr>
          <w:rFonts w:ascii="Calibri" w:hAnsi="Calibri"/>
          <w:iCs/>
          <w:szCs w:val="24"/>
        </w:rPr>
        <w:t>.</w:t>
      </w:r>
    </w:p>
    <w:p w14:paraId="33E8DF77" w14:textId="5E2AB580" w:rsidR="005C22CE" w:rsidRPr="00485668" w:rsidRDefault="005C22CE" w:rsidP="00AF39F2">
      <w:pPr>
        <w:pStyle w:val="NIEtext"/>
        <w:rPr>
          <w:rFonts w:asciiTheme="minorHAnsi" w:hAnsiTheme="minorHAnsi" w:cstheme="minorHAnsi"/>
          <w:szCs w:val="24"/>
        </w:rPr>
      </w:pPr>
    </w:p>
    <w:p w14:paraId="07D1AF60" w14:textId="514B4B7E" w:rsidR="005C22CE" w:rsidRPr="0013398E" w:rsidRDefault="005C22CE" w:rsidP="00B048CE">
      <w:pPr>
        <w:pStyle w:val="Lgende"/>
        <w:rPr>
          <w:rFonts w:ascii="Calibri" w:hAnsi="Calibri"/>
          <w:b w:val="0"/>
          <w:bCs w:val="0"/>
          <w:caps/>
          <w:sz w:val="24"/>
          <w:szCs w:val="24"/>
        </w:rPr>
      </w:pPr>
      <w:r w:rsidRPr="0013398E">
        <w:rPr>
          <w:rFonts w:ascii="Calibri" w:hAnsi="Calibri"/>
          <w:caps/>
          <w:sz w:val="24"/>
          <w:szCs w:val="24"/>
        </w:rPr>
        <w:t xml:space="preserve">TableAU </w:t>
      </w:r>
      <w:r w:rsidR="004C1912">
        <w:rPr>
          <w:rFonts w:ascii="Calibri" w:hAnsi="Calibri"/>
          <w:caps/>
          <w:sz w:val="24"/>
          <w:szCs w:val="24"/>
        </w:rPr>
        <w:t>6</w:t>
      </w:r>
      <w:r w:rsidR="00673FC3" w:rsidRPr="0013398E">
        <w:rPr>
          <w:rFonts w:ascii="Calibri" w:hAnsi="Calibri"/>
          <w:caps/>
          <w:sz w:val="24"/>
          <w:szCs w:val="24"/>
        </w:rPr>
        <w:t xml:space="preserve"> </w:t>
      </w:r>
      <w:r w:rsidRPr="0013398E">
        <w:rPr>
          <w:rFonts w:ascii="Calibri" w:hAnsi="Calibri"/>
          <w:b w:val="0"/>
          <w:bCs w:val="0"/>
          <w:caps/>
          <w:sz w:val="24"/>
          <w:szCs w:val="24"/>
        </w:rPr>
        <w:t>ExEmpleS D’EFFETS DE GRAPPE</w:t>
      </w:r>
    </w:p>
    <w:p w14:paraId="1241B2DF" w14:textId="77777777" w:rsidR="005C22CE" w:rsidRPr="00485668" w:rsidRDefault="005C22CE" w:rsidP="00485668">
      <w:pPr>
        <w:pStyle w:val="NIEtext"/>
        <w:jc w:val="left"/>
        <w:rPr>
          <w:rFonts w:ascii="Calibri" w:hAnsi="Calibri"/>
          <w:bCs/>
          <w:caps/>
          <w:szCs w:val="24"/>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2742"/>
        <w:gridCol w:w="6301"/>
      </w:tblGrid>
      <w:tr w:rsidR="005C22CE" w:rsidRPr="00C47E93" w14:paraId="6DCDA41B" w14:textId="77777777" w:rsidTr="00C47E93">
        <w:trPr>
          <w:jc w:val="center"/>
        </w:trPr>
        <w:tc>
          <w:tcPr>
            <w:tcW w:w="1516" w:type="pct"/>
            <w:tcBorders>
              <w:top w:val="single" w:sz="12" w:space="0" w:color="808080"/>
              <w:bottom w:val="single" w:sz="8" w:space="0" w:color="808080"/>
            </w:tcBorders>
            <w:shd w:val="clear" w:color="auto" w:fill="BDC4BB"/>
            <w:vAlign w:val="center"/>
          </w:tcPr>
          <w:p w14:paraId="7D77C2F0" w14:textId="77777777" w:rsidR="005C22CE" w:rsidRPr="00C47E93" w:rsidRDefault="005C22CE" w:rsidP="00C47E93">
            <w:pPr>
              <w:pStyle w:val="NIEtext"/>
              <w:jc w:val="center"/>
              <w:rPr>
                <w:rFonts w:ascii="Calibri" w:hAnsi="Calibri"/>
                <w:b/>
                <w:bCs/>
                <w:sz w:val="22"/>
                <w:szCs w:val="24"/>
              </w:rPr>
            </w:pPr>
            <w:r w:rsidRPr="00C47E93">
              <w:rPr>
                <w:rFonts w:ascii="Calibri" w:hAnsi="Calibri"/>
                <w:b/>
                <w:bCs/>
                <w:sz w:val="22"/>
                <w:szCs w:val="24"/>
              </w:rPr>
              <w:t>Effet de grappe</w:t>
            </w:r>
          </w:p>
        </w:tc>
        <w:tc>
          <w:tcPr>
            <w:tcW w:w="3484" w:type="pct"/>
            <w:tcBorders>
              <w:top w:val="single" w:sz="12" w:space="0" w:color="808080"/>
              <w:bottom w:val="single" w:sz="8" w:space="0" w:color="808080"/>
            </w:tcBorders>
            <w:shd w:val="clear" w:color="auto" w:fill="BDC4BB"/>
            <w:vAlign w:val="center"/>
          </w:tcPr>
          <w:p w14:paraId="767E7EA6" w14:textId="77777777" w:rsidR="005C22CE" w:rsidRPr="00C47E93" w:rsidRDefault="005C22CE" w:rsidP="00C47E93">
            <w:pPr>
              <w:pStyle w:val="NIEtext"/>
              <w:jc w:val="center"/>
              <w:rPr>
                <w:rFonts w:ascii="Calibri" w:hAnsi="Calibri"/>
                <w:b/>
                <w:bCs/>
                <w:sz w:val="22"/>
                <w:szCs w:val="24"/>
              </w:rPr>
            </w:pPr>
            <w:r w:rsidRPr="00C47E93">
              <w:rPr>
                <w:rFonts w:ascii="Calibri" w:hAnsi="Calibri"/>
                <w:b/>
                <w:bCs/>
                <w:sz w:val="22"/>
                <w:szCs w:val="24"/>
              </w:rPr>
              <w:t>Contexte</w:t>
            </w:r>
          </w:p>
        </w:tc>
      </w:tr>
      <w:tr w:rsidR="005C22CE" w:rsidRPr="00C47E93" w14:paraId="7F2C4F69" w14:textId="77777777" w:rsidTr="00C47E93">
        <w:trPr>
          <w:trHeight w:val="537"/>
          <w:jc w:val="center"/>
        </w:trPr>
        <w:tc>
          <w:tcPr>
            <w:tcW w:w="1516" w:type="pct"/>
            <w:shd w:val="clear" w:color="auto" w:fill="auto"/>
            <w:vAlign w:val="center"/>
          </w:tcPr>
          <w:p w14:paraId="051D9F1E" w14:textId="77777777" w:rsidR="005C22CE" w:rsidRPr="00C47E93" w:rsidRDefault="005C22CE" w:rsidP="00C47E93">
            <w:pPr>
              <w:pStyle w:val="NIEtext"/>
              <w:jc w:val="center"/>
              <w:rPr>
                <w:rFonts w:ascii="Calibri" w:hAnsi="Calibri"/>
                <w:sz w:val="22"/>
                <w:szCs w:val="24"/>
              </w:rPr>
            </w:pPr>
            <w:r w:rsidRPr="00C47E93">
              <w:rPr>
                <w:rFonts w:ascii="Calibri" w:hAnsi="Calibri"/>
                <w:sz w:val="22"/>
                <w:szCs w:val="24"/>
              </w:rPr>
              <w:t>1,3</w:t>
            </w:r>
          </w:p>
        </w:tc>
        <w:tc>
          <w:tcPr>
            <w:tcW w:w="3484" w:type="pct"/>
            <w:shd w:val="clear" w:color="auto" w:fill="auto"/>
            <w:vAlign w:val="center"/>
          </w:tcPr>
          <w:p w14:paraId="5C6DE663" w14:textId="77777777" w:rsidR="005C22CE" w:rsidRPr="00C47E93" w:rsidRDefault="005C22CE" w:rsidP="00C47E93">
            <w:pPr>
              <w:pStyle w:val="NIEtext"/>
              <w:jc w:val="left"/>
              <w:rPr>
                <w:rFonts w:ascii="Calibri" w:hAnsi="Calibri"/>
                <w:sz w:val="22"/>
                <w:szCs w:val="24"/>
              </w:rPr>
            </w:pPr>
            <w:r w:rsidRPr="00C47E93">
              <w:rPr>
                <w:rFonts w:ascii="Calibri" w:hAnsi="Calibri"/>
                <w:sz w:val="22"/>
                <w:szCs w:val="24"/>
              </w:rPr>
              <w:t>Population homogène</w:t>
            </w:r>
          </w:p>
        </w:tc>
      </w:tr>
      <w:tr w:rsidR="005C22CE" w:rsidRPr="00C47E93" w14:paraId="022DE026" w14:textId="77777777" w:rsidTr="00C47E93">
        <w:trPr>
          <w:trHeight w:val="537"/>
          <w:jc w:val="center"/>
        </w:trPr>
        <w:tc>
          <w:tcPr>
            <w:tcW w:w="1516" w:type="pct"/>
            <w:shd w:val="clear" w:color="auto" w:fill="auto"/>
            <w:vAlign w:val="center"/>
          </w:tcPr>
          <w:p w14:paraId="61EF5B1D" w14:textId="77777777" w:rsidR="005C22CE" w:rsidRPr="00C47E93" w:rsidRDefault="005C22CE" w:rsidP="00C47E93">
            <w:pPr>
              <w:pStyle w:val="NIEtext"/>
              <w:jc w:val="center"/>
              <w:rPr>
                <w:rFonts w:ascii="Calibri" w:hAnsi="Calibri"/>
                <w:sz w:val="22"/>
                <w:szCs w:val="24"/>
              </w:rPr>
            </w:pPr>
            <w:r w:rsidRPr="00C47E93">
              <w:rPr>
                <w:rFonts w:ascii="Calibri" w:hAnsi="Calibri"/>
                <w:sz w:val="22"/>
                <w:szCs w:val="24"/>
              </w:rPr>
              <w:t>1,5</w:t>
            </w:r>
          </w:p>
        </w:tc>
        <w:tc>
          <w:tcPr>
            <w:tcW w:w="3484" w:type="pct"/>
            <w:shd w:val="clear" w:color="auto" w:fill="auto"/>
            <w:vAlign w:val="center"/>
          </w:tcPr>
          <w:p w14:paraId="36875DFF" w14:textId="77777777" w:rsidR="005C22CE" w:rsidRPr="00C47E93" w:rsidRDefault="005C22CE" w:rsidP="00C47E93">
            <w:pPr>
              <w:pStyle w:val="NIEtext"/>
              <w:jc w:val="left"/>
              <w:rPr>
                <w:rFonts w:ascii="Calibri" w:hAnsi="Calibri"/>
                <w:sz w:val="22"/>
                <w:szCs w:val="24"/>
              </w:rPr>
            </w:pPr>
            <w:r w:rsidRPr="00C47E93">
              <w:rPr>
                <w:rFonts w:ascii="Calibri" w:hAnsi="Calibri"/>
                <w:sz w:val="22"/>
                <w:szCs w:val="24"/>
              </w:rPr>
              <w:t>Légères différences observées entre les grappes</w:t>
            </w:r>
          </w:p>
        </w:tc>
      </w:tr>
      <w:tr w:rsidR="005C22CE" w:rsidRPr="00C47E93" w14:paraId="500FC408" w14:textId="77777777" w:rsidTr="00C47E93">
        <w:trPr>
          <w:trHeight w:val="537"/>
          <w:jc w:val="center"/>
        </w:trPr>
        <w:tc>
          <w:tcPr>
            <w:tcW w:w="1516" w:type="pct"/>
            <w:shd w:val="clear" w:color="auto" w:fill="auto"/>
            <w:vAlign w:val="center"/>
          </w:tcPr>
          <w:p w14:paraId="34FCC37C" w14:textId="77777777" w:rsidR="005C22CE" w:rsidRPr="00C47E93" w:rsidRDefault="005C22CE" w:rsidP="00C47E93">
            <w:pPr>
              <w:pStyle w:val="NIEtext"/>
              <w:jc w:val="center"/>
              <w:rPr>
                <w:rFonts w:ascii="Calibri" w:hAnsi="Calibri"/>
                <w:sz w:val="22"/>
                <w:szCs w:val="24"/>
              </w:rPr>
            </w:pPr>
            <w:r w:rsidRPr="00C47E93">
              <w:rPr>
                <w:rFonts w:ascii="Calibri" w:hAnsi="Calibri"/>
                <w:sz w:val="22"/>
                <w:szCs w:val="24"/>
              </w:rPr>
              <w:t>2,0</w:t>
            </w:r>
          </w:p>
        </w:tc>
        <w:tc>
          <w:tcPr>
            <w:tcW w:w="3484" w:type="pct"/>
            <w:shd w:val="clear" w:color="auto" w:fill="auto"/>
            <w:vAlign w:val="center"/>
          </w:tcPr>
          <w:p w14:paraId="5FE42FEF" w14:textId="77777777" w:rsidR="005C22CE" w:rsidRPr="00C47E93" w:rsidRDefault="005C22CE" w:rsidP="00C47E93">
            <w:pPr>
              <w:pStyle w:val="NIEtext"/>
              <w:jc w:val="left"/>
              <w:rPr>
                <w:rFonts w:ascii="Calibri" w:hAnsi="Calibri"/>
                <w:sz w:val="22"/>
                <w:szCs w:val="24"/>
              </w:rPr>
            </w:pPr>
            <w:r w:rsidRPr="00C47E93">
              <w:rPr>
                <w:rFonts w:ascii="Calibri" w:hAnsi="Calibri"/>
                <w:sz w:val="22"/>
                <w:szCs w:val="24"/>
              </w:rPr>
              <w:t>Différences observées entre les grappes</w:t>
            </w:r>
          </w:p>
        </w:tc>
      </w:tr>
      <w:tr w:rsidR="005C22CE" w:rsidRPr="00C47E93" w14:paraId="161D6129" w14:textId="77777777" w:rsidTr="00C47E93">
        <w:trPr>
          <w:trHeight w:val="537"/>
          <w:jc w:val="center"/>
        </w:trPr>
        <w:tc>
          <w:tcPr>
            <w:tcW w:w="1516" w:type="pct"/>
            <w:shd w:val="clear" w:color="auto" w:fill="auto"/>
            <w:vAlign w:val="center"/>
          </w:tcPr>
          <w:p w14:paraId="07E04971" w14:textId="77777777" w:rsidR="005C22CE" w:rsidRPr="00C47E93" w:rsidRDefault="005C22CE" w:rsidP="00C47E93">
            <w:pPr>
              <w:pStyle w:val="NIEtext"/>
              <w:jc w:val="center"/>
              <w:rPr>
                <w:rFonts w:ascii="Calibri" w:hAnsi="Calibri"/>
                <w:sz w:val="22"/>
                <w:szCs w:val="24"/>
              </w:rPr>
            </w:pPr>
            <w:r w:rsidRPr="00C47E93">
              <w:rPr>
                <w:rFonts w:ascii="Calibri" w:hAnsi="Calibri"/>
                <w:sz w:val="22"/>
                <w:szCs w:val="24"/>
              </w:rPr>
              <w:t>&gt;2,0</w:t>
            </w:r>
          </w:p>
        </w:tc>
        <w:tc>
          <w:tcPr>
            <w:tcW w:w="3484" w:type="pct"/>
            <w:shd w:val="clear" w:color="auto" w:fill="auto"/>
            <w:vAlign w:val="center"/>
          </w:tcPr>
          <w:p w14:paraId="426E220F" w14:textId="331E6A6F" w:rsidR="005C22CE" w:rsidRPr="00C47E93" w:rsidRDefault="005C22CE" w:rsidP="00C47E93">
            <w:pPr>
              <w:pStyle w:val="NIEtext"/>
              <w:jc w:val="left"/>
              <w:rPr>
                <w:rFonts w:ascii="Calibri" w:hAnsi="Calibri"/>
                <w:sz w:val="22"/>
                <w:szCs w:val="24"/>
              </w:rPr>
            </w:pPr>
            <w:r w:rsidRPr="00C47E93">
              <w:rPr>
                <w:rFonts w:ascii="Calibri" w:hAnsi="Calibri"/>
                <w:sz w:val="22"/>
                <w:szCs w:val="24"/>
              </w:rPr>
              <w:t>Variations importantes entre les grappes ; certaines grappes ne sont pas affectées alors que d’autres le sont sévèrement</w:t>
            </w:r>
          </w:p>
        </w:tc>
      </w:tr>
    </w:tbl>
    <w:p w14:paraId="00250EDB" w14:textId="0E8D24F2" w:rsidR="005C22CE" w:rsidRDefault="005C22CE" w:rsidP="00AF39F2">
      <w:pPr>
        <w:pStyle w:val="NIEtext"/>
        <w:rPr>
          <w:rFonts w:ascii="Calibri" w:hAnsi="Calibri"/>
          <w:bCs/>
          <w:szCs w:val="24"/>
        </w:rPr>
      </w:pPr>
    </w:p>
    <w:p w14:paraId="034B73DC" w14:textId="4B54D275" w:rsidR="00C47E93" w:rsidRPr="00C47E93" w:rsidRDefault="00C47E93" w:rsidP="00AF39F2">
      <w:pPr>
        <w:pStyle w:val="NIEtext"/>
        <w:rPr>
          <w:rFonts w:ascii="Calibri" w:hAnsi="Calibri"/>
          <w:bCs/>
          <w:szCs w:val="24"/>
        </w:rPr>
      </w:pPr>
    </w:p>
    <w:p w14:paraId="28B79A70" w14:textId="77777777" w:rsidR="00707D9D" w:rsidRPr="0013398E" w:rsidRDefault="00BD634D" w:rsidP="00AF39F2">
      <w:pPr>
        <w:ind w:firstLine="720"/>
        <w:jc w:val="both"/>
        <w:rPr>
          <w:rFonts w:ascii="Calibri" w:hAnsi="Calibri"/>
          <w:b/>
          <w:i/>
        </w:rPr>
      </w:pPr>
      <w:r w:rsidRPr="0013398E">
        <w:rPr>
          <w:rFonts w:ascii="Calibri" w:hAnsi="Calibri"/>
          <w:b/>
          <w:i/>
        </w:rPr>
        <w:t>À</w:t>
      </w:r>
      <w:r w:rsidR="00707D9D" w:rsidRPr="0013398E">
        <w:rPr>
          <w:rFonts w:ascii="Calibri" w:hAnsi="Calibri"/>
          <w:b/>
          <w:i/>
        </w:rPr>
        <w:t xml:space="preserve"> surveiller</w:t>
      </w:r>
      <w:r w:rsidR="00C259B7" w:rsidRPr="0013398E">
        <w:rPr>
          <w:rFonts w:ascii="Calibri" w:hAnsi="Calibri"/>
          <w:b/>
          <w:i/>
        </w:rPr>
        <w:t xml:space="preserve"> </w:t>
      </w:r>
      <w:r w:rsidR="00707D9D" w:rsidRPr="0013398E">
        <w:rPr>
          <w:rFonts w:ascii="Calibri" w:hAnsi="Calibri"/>
          <w:b/>
          <w:i/>
        </w:rPr>
        <w:t>:</w:t>
      </w:r>
    </w:p>
    <w:p w14:paraId="2F12B053" w14:textId="08359968" w:rsidR="005C22CE" w:rsidRPr="00485668" w:rsidRDefault="005C22CE" w:rsidP="004C1912">
      <w:pPr>
        <w:jc w:val="both"/>
        <w:rPr>
          <w:rFonts w:ascii="Calibri" w:hAnsi="Calibri"/>
          <w:bCs/>
        </w:rPr>
      </w:pPr>
    </w:p>
    <w:p w14:paraId="7B033019" w14:textId="17390DD0" w:rsidR="005C22CE" w:rsidRPr="0013398E" w:rsidRDefault="00F77F47" w:rsidP="00AF39F2">
      <w:pPr>
        <w:numPr>
          <w:ilvl w:val="0"/>
          <w:numId w:val="85"/>
        </w:numPr>
        <w:ind w:left="1134"/>
        <w:jc w:val="both"/>
        <w:rPr>
          <w:rFonts w:ascii="Calibri" w:hAnsi="Calibri"/>
          <w:bCs/>
        </w:rPr>
      </w:pPr>
      <w:r w:rsidRPr="0013398E">
        <w:rPr>
          <w:rFonts w:ascii="Calibri" w:hAnsi="Calibri"/>
          <w:bCs/>
        </w:rPr>
        <w:t>Lors du calcul de</w:t>
      </w:r>
      <w:r w:rsidR="005C22CE" w:rsidRPr="0013398E">
        <w:rPr>
          <w:rFonts w:ascii="Calibri" w:hAnsi="Calibri"/>
          <w:bCs/>
        </w:rPr>
        <w:t xml:space="preserve"> la taille d’un échantillon, la </w:t>
      </w:r>
      <w:r w:rsidR="00F716B6" w:rsidRPr="0013398E">
        <w:rPr>
          <w:rFonts w:ascii="Calibri" w:hAnsi="Calibri"/>
          <w:bCs/>
        </w:rPr>
        <w:t>précision</w:t>
      </w:r>
      <w:r w:rsidR="005C22CE" w:rsidRPr="0013398E">
        <w:rPr>
          <w:rFonts w:ascii="Calibri" w:hAnsi="Calibri"/>
          <w:bCs/>
        </w:rPr>
        <w:t xml:space="preserve"> est le seul facteur </w:t>
      </w:r>
      <w:r w:rsidRPr="00F73918">
        <w:rPr>
          <w:rFonts w:ascii="Calibri" w:hAnsi="Calibri"/>
          <w:bCs/>
        </w:rPr>
        <w:t>qu’il est possible de faire varier</w:t>
      </w:r>
      <w:r w:rsidR="005C22CE" w:rsidRPr="00F73918">
        <w:rPr>
          <w:rFonts w:ascii="Calibri" w:hAnsi="Calibri"/>
          <w:bCs/>
        </w:rPr>
        <w:t xml:space="preserve"> en fonction </w:t>
      </w:r>
      <w:r w:rsidRPr="00F73918">
        <w:rPr>
          <w:rFonts w:ascii="Calibri" w:hAnsi="Calibri"/>
          <w:bCs/>
        </w:rPr>
        <w:t>des ressources disponibles/besoins alloués à l’enquête</w:t>
      </w:r>
      <w:r w:rsidR="005C22CE" w:rsidRPr="00F73918">
        <w:rPr>
          <w:rFonts w:ascii="Calibri" w:hAnsi="Calibri"/>
          <w:bCs/>
        </w:rPr>
        <w:t xml:space="preserve">. La prévalence de MAG et l’effet de grappe sont basés sur la réalité et ne doivent pas être </w:t>
      </w:r>
      <w:r w:rsidRPr="00F73918">
        <w:rPr>
          <w:rFonts w:ascii="Calibri" w:hAnsi="Calibri"/>
          <w:bCs/>
        </w:rPr>
        <w:t xml:space="preserve">ajustés </w:t>
      </w:r>
      <w:r w:rsidR="005C22CE" w:rsidRPr="00F73918">
        <w:rPr>
          <w:rFonts w:ascii="Calibri" w:hAnsi="Calibri"/>
          <w:bCs/>
        </w:rPr>
        <w:t xml:space="preserve">dans le but de modifier la taille de </w:t>
      </w:r>
      <w:r w:rsidR="005234BF" w:rsidRPr="00F73918">
        <w:rPr>
          <w:rFonts w:ascii="Calibri" w:hAnsi="Calibri"/>
          <w:bCs/>
        </w:rPr>
        <w:t>l’échantillon en</w:t>
      </w:r>
      <w:r w:rsidR="005C22CE" w:rsidRPr="00F73918">
        <w:rPr>
          <w:rFonts w:ascii="Calibri" w:hAnsi="Calibri"/>
          <w:bCs/>
        </w:rPr>
        <w:t xml:space="preserve"> fonction </w:t>
      </w:r>
      <w:r w:rsidRPr="00F73918">
        <w:rPr>
          <w:rFonts w:ascii="Calibri" w:hAnsi="Calibri"/>
          <w:bCs/>
        </w:rPr>
        <w:t>des ressources disponibles/besoins alloués à l’enquête.</w:t>
      </w:r>
    </w:p>
    <w:p w14:paraId="44592804" w14:textId="77777777" w:rsidR="005C22CE" w:rsidRPr="00485668" w:rsidRDefault="005C22CE" w:rsidP="00AF39F2">
      <w:pPr>
        <w:pStyle w:val="NIEtext"/>
        <w:rPr>
          <w:rFonts w:ascii="Calibri" w:hAnsi="Calibri"/>
          <w:bCs/>
          <w:iCs/>
          <w:szCs w:val="24"/>
        </w:rPr>
      </w:pPr>
    </w:p>
    <w:p w14:paraId="2B6101E3" w14:textId="5C5DF349" w:rsidR="00485668" w:rsidRDefault="005C22CE" w:rsidP="00AF39F2">
      <w:pPr>
        <w:pStyle w:val="NIEtext"/>
        <w:rPr>
          <w:rFonts w:ascii="Calibri" w:hAnsi="Calibri"/>
          <w:bCs/>
          <w:i/>
          <w:szCs w:val="24"/>
        </w:rPr>
      </w:pPr>
      <w:r w:rsidRPr="0013398E">
        <w:rPr>
          <w:rFonts w:ascii="Calibri" w:hAnsi="Calibri"/>
          <w:bCs/>
          <w:i/>
          <w:szCs w:val="24"/>
        </w:rPr>
        <w:t xml:space="preserve">Pour plus de conseils sur le calcul d’un échantillon à l’aide du logiciel ENA, </w:t>
      </w:r>
      <w:r w:rsidR="00F77F47" w:rsidRPr="0013398E">
        <w:rPr>
          <w:rFonts w:ascii="Calibri" w:hAnsi="Calibri"/>
          <w:bCs/>
          <w:i/>
          <w:szCs w:val="24"/>
        </w:rPr>
        <w:t xml:space="preserve">se </w:t>
      </w:r>
      <w:r w:rsidRPr="0013398E">
        <w:rPr>
          <w:rFonts w:ascii="Calibri" w:hAnsi="Calibri"/>
          <w:bCs/>
          <w:i/>
          <w:szCs w:val="24"/>
        </w:rPr>
        <w:t>référe</w:t>
      </w:r>
      <w:r w:rsidR="00F77F47" w:rsidRPr="0013398E">
        <w:rPr>
          <w:rFonts w:ascii="Calibri" w:hAnsi="Calibri"/>
          <w:bCs/>
          <w:i/>
          <w:szCs w:val="24"/>
        </w:rPr>
        <w:t>r à la documentation de l’Initiative</w:t>
      </w:r>
      <w:r w:rsidRPr="0013398E">
        <w:rPr>
          <w:rFonts w:ascii="Calibri" w:hAnsi="Calibri"/>
          <w:bCs/>
          <w:i/>
          <w:szCs w:val="24"/>
        </w:rPr>
        <w:t xml:space="preserve"> SMART.</w:t>
      </w:r>
      <w:r w:rsidR="00485668">
        <w:rPr>
          <w:rFonts w:ascii="Calibri" w:hAnsi="Calibri"/>
          <w:bCs/>
          <w:i/>
          <w:szCs w:val="24"/>
        </w:rPr>
        <w:br w:type="page"/>
      </w:r>
    </w:p>
    <w:p w14:paraId="49FCCA9A" w14:textId="13C837DA" w:rsidR="005234BF" w:rsidRPr="0013398E" w:rsidRDefault="005234BF" w:rsidP="00885A83">
      <w:pPr>
        <w:pStyle w:val="NIEtext"/>
        <w:rPr>
          <w:rFonts w:ascii="Calibri" w:hAnsi="Calibri"/>
          <w:szCs w:val="24"/>
        </w:rPr>
      </w:pPr>
      <w:r w:rsidRPr="0013398E">
        <w:rPr>
          <w:rFonts w:ascii="Calibri" w:hAnsi="Calibri"/>
          <w:b/>
          <w:szCs w:val="24"/>
        </w:rPr>
        <w:lastRenderedPageBreak/>
        <w:t>(2</w:t>
      </w:r>
      <w:r w:rsidRPr="0013398E">
        <w:rPr>
          <w:rFonts w:ascii="Calibri" w:hAnsi="Calibri"/>
          <w:b/>
          <w:bCs/>
          <w:szCs w:val="24"/>
        </w:rPr>
        <w:t>)</w:t>
      </w:r>
      <w:r w:rsidRPr="0013398E">
        <w:rPr>
          <w:rFonts w:ascii="Calibri" w:hAnsi="Calibri"/>
          <w:szCs w:val="24"/>
        </w:rPr>
        <w:t xml:space="preserve"> </w:t>
      </w:r>
      <w:r w:rsidRPr="004C1912">
        <w:rPr>
          <w:rFonts w:ascii="Calibri" w:hAnsi="Calibri"/>
          <w:b/>
          <w:szCs w:val="24"/>
        </w:rPr>
        <w:t>Utiliser le facteur de correction pour les populations de peti</w:t>
      </w:r>
      <w:r w:rsidRPr="0013398E">
        <w:rPr>
          <w:rFonts w:ascii="Calibri" w:hAnsi="Calibri"/>
          <w:b/>
          <w:szCs w:val="24"/>
        </w:rPr>
        <w:t>t</w:t>
      </w:r>
      <w:r w:rsidRPr="004C1912">
        <w:rPr>
          <w:rFonts w:ascii="Calibri" w:hAnsi="Calibri"/>
          <w:b/>
          <w:szCs w:val="24"/>
        </w:rPr>
        <w:t>e taille</w:t>
      </w:r>
      <w:r w:rsidRPr="0013398E">
        <w:rPr>
          <w:rFonts w:ascii="Calibri" w:hAnsi="Calibri"/>
          <w:szCs w:val="24"/>
        </w:rPr>
        <w:t>, si nécessaire.</w:t>
      </w:r>
    </w:p>
    <w:p w14:paraId="01F55BED" w14:textId="77777777" w:rsidR="005234BF" w:rsidRPr="0013398E" w:rsidRDefault="005234BF" w:rsidP="00483425">
      <w:pPr>
        <w:pStyle w:val="NIEtext"/>
        <w:rPr>
          <w:rFonts w:ascii="Calibri" w:hAnsi="Calibri"/>
          <w:szCs w:val="24"/>
        </w:rPr>
      </w:pPr>
    </w:p>
    <w:p w14:paraId="691F784A" w14:textId="77DF0CD5" w:rsidR="00280D6D" w:rsidRPr="00C47E93" w:rsidRDefault="00280D6D" w:rsidP="004C1912">
      <w:pPr>
        <w:pStyle w:val="Paragraphedeliste"/>
        <w:numPr>
          <w:ilvl w:val="0"/>
          <w:numId w:val="70"/>
        </w:numPr>
        <w:jc w:val="both"/>
        <w:rPr>
          <w:rFonts w:ascii="Calibri" w:hAnsi="Calibri"/>
        </w:rPr>
      </w:pPr>
      <w:r w:rsidRPr="00C47E93">
        <w:rPr>
          <w:rFonts w:ascii="Calibri" w:hAnsi="Calibri"/>
        </w:rPr>
        <w:t>Lorsque</w:t>
      </w:r>
      <w:r w:rsidR="00F77F47" w:rsidRPr="00C47E93">
        <w:rPr>
          <w:rFonts w:ascii="Calibri" w:hAnsi="Calibri"/>
        </w:rPr>
        <w:t xml:space="preserve"> la population d</w:t>
      </w:r>
      <w:r w:rsidRPr="00C47E93">
        <w:rPr>
          <w:rFonts w:ascii="Calibri" w:hAnsi="Calibri"/>
        </w:rPr>
        <w:t xml:space="preserve">es </w:t>
      </w:r>
      <w:r w:rsidR="00F77F47" w:rsidRPr="00C47E93">
        <w:rPr>
          <w:rFonts w:ascii="Calibri" w:hAnsi="Calibri"/>
        </w:rPr>
        <w:t xml:space="preserve">enfants de </w:t>
      </w:r>
      <w:r w:rsidRPr="00C47E93">
        <w:rPr>
          <w:rFonts w:ascii="Calibri" w:hAnsi="Calibri"/>
        </w:rPr>
        <w:t xml:space="preserve">moins de </w:t>
      </w:r>
      <w:r w:rsidR="00F77F47" w:rsidRPr="00C47E93">
        <w:rPr>
          <w:rFonts w:ascii="Calibri" w:hAnsi="Calibri"/>
        </w:rPr>
        <w:t>5</w:t>
      </w:r>
      <w:r w:rsidRPr="00C47E93">
        <w:rPr>
          <w:rFonts w:ascii="Calibri" w:hAnsi="Calibri"/>
        </w:rPr>
        <w:t xml:space="preserve"> </w:t>
      </w:r>
      <w:r w:rsidR="00F77F47" w:rsidRPr="00C47E93">
        <w:rPr>
          <w:rFonts w:ascii="Calibri" w:hAnsi="Calibri"/>
        </w:rPr>
        <w:t>ans</w:t>
      </w:r>
      <w:r w:rsidRPr="00C47E93">
        <w:rPr>
          <w:rFonts w:ascii="Calibri" w:hAnsi="Calibri"/>
        </w:rPr>
        <w:t>, au sein de la zone d’enquête,</w:t>
      </w:r>
      <w:r w:rsidR="00F77F47" w:rsidRPr="00C47E93">
        <w:rPr>
          <w:rFonts w:ascii="Calibri" w:hAnsi="Calibri"/>
        </w:rPr>
        <w:t xml:space="preserve"> est </w:t>
      </w:r>
      <w:r w:rsidR="00F77F47" w:rsidRPr="00C47E93">
        <w:rPr>
          <w:rFonts w:ascii="Calibri" w:hAnsi="Calibri"/>
          <w:b/>
        </w:rPr>
        <w:t>inférieure à 10</w:t>
      </w:r>
      <w:r w:rsidRPr="00C47E93">
        <w:rPr>
          <w:rFonts w:ascii="Calibri" w:hAnsi="Calibri"/>
          <w:b/>
        </w:rPr>
        <w:t xml:space="preserve"> </w:t>
      </w:r>
      <w:r w:rsidR="00F77F47" w:rsidRPr="00C47E93">
        <w:rPr>
          <w:rFonts w:ascii="Calibri" w:hAnsi="Calibri"/>
          <w:b/>
        </w:rPr>
        <w:t>000 individus</w:t>
      </w:r>
      <w:r w:rsidR="00F77F47" w:rsidRPr="00C47E93">
        <w:rPr>
          <w:rFonts w:ascii="Calibri" w:hAnsi="Calibri"/>
        </w:rPr>
        <w:t>, il faut utiliser un facteur de correction lors du calcul de</w:t>
      </w:r>
      <w:r w:rsidRPr="00C47E93">
        <w:rPr>
          <w:rFonts w:ascii="Calibri" w:hAnsi="Calibri"/>
        </w:rPr>
        <w:t xml:space="preserve"> la taille de</w:t>
      </w:r>
      <w:r w:rsidR="00F77F47" w:rsidRPr="00C47E93">
        <w:rPr>
          <w:rFonts w:ascii="Calibri" w:hAnsi="Calibri"/>
        </w:rPr>
        <w:t xml:space="preserve"> l’échantillon</w:t>
      </w:r>
      <w:r w:rsidRPr="00C47E93">
        <w:rPr>
          <w:rFonts w:ascii="Calibri" w:hAnsi="Calibri"/>
        </w:rPr>
        <w:t>. Ce facteur de correction aura</w:t>
      </w:r>
      <w:r w:rsidR="00F77F47" w:rsidRPr="00C47E93">
        <w:rPr>
          <w:rFonts w:ascii="Calibri" w:hAnsi="Calibri"/>
        </w:rPr>
        <w:t xml:space="preserve"> pour effet de </w:t>
      </w:r>
      <w:r w:rsidR="00F77F47" w:rsidRPr="00C47E93">
        <w:rPr>
          <w:rFonts w:ascii="Calibri" w:hAnsi="Calibri"/>
          <w:b/>
          <w:i/>
        </w:rPr>
        <w:t>diminuer</w:t>
      </w:r>
      <w:r w:rsidR="00F77F47" w:rsidRPr="00C47E93">
        <w:rPr>
          <w:rFonts w:ascii="Calibri" w:hAnsi="Calibri"/>
        </w:rPr>
        <w:t xml:space="preserve"> la taille de l’échantillon d’enquête. </w:t>
      </w:r>
      <w:r w:rsidRPr="00C47E93">
        <w:rPr>
          <w:rFonts w:ascii="Calibri" w:hAnsi="Calibri"/>
        </w:rPr>
        <w:t>Cette diminution peut être significative dans certains contextes.</w:t>
      </w:r>
    </w:p>
    <w:p w14:paraId="3A26D0FB" w14:textId="77777777" w:rsidR="00280D6D" w:rsidRPr="001F1515" w:rsidRDefault="00280D6D" w:rsidP="001F1515">
      <w:pPr>
        <w:jc w:val="both"/>
        <w:rPr>
          <w:rFonts w:ascii="Calibri" w:hAnsi="Calibri"/>
        </w:rPr>
      </w:pPr>
    </w:p>
    <w:p w14:paraId="5D2F5AFA" w14:textId="2571EB9C" w:rsidR="00280D6D" w:rsidRPr="00C47E93" w:rsidRDefault="00280D6D" w:rsidP="004C1912">
      <w:pPr>
        <w:pStyle w:val="Paragraphedeliste"/>
        <w:numPr>
          <w:ilvl w:val="0"/>
          <w:numId w:val="70"/>
        </w:numPr>
        <w:jc w:val="both"/>
        <w:rPr>
          <w:rFonts w:ascii="Calibri" w:hAnsi="Calibri"/>
          <w:b/>
        </w:rPr>
      </w:pPr>
      <w:r w:rsidRPr="00C47E93">
        <w:rPr>
          <w:rFonts w:ascii="Calibri" w:hAnsi="Calibri"/>
          <w:b/>
        </w:rPr>
        <w:t>L’application du facteur de correction pour les populations de petite taille est habituellement effectuée pour des zones d’enquête où la population totale est d'environ 65 000 personnes ou moins.</w:t>
      </w:r>
    </w:p>
    <w:p w14:paraId="10288C27" w14:textId="77777777" w:rsidR="00885A83" w:rsidRPr="001F1515" w:rsidRDefault="00885A83" w:rsidP="001F1515">
      <w:pPr>
        <w:jc w:val="both"/>
        <w:rPr>
          <w:rFonts w:ascii="Calibri" w:hAnsi="Calibri"/>
        </w:rPr>
      </w:pPr>
    </w:p>
    <w:p w14:paraId="1E688941" w14:textId="4951D4B2" w:rsidR="00885A83" w:rsidRPr="00C47E93" w:rsidRDefault="00885A83" w:rsidP="004C1912">
      <w:pPr>
        <w:pStyle w:val="Paragraphedeliste"/>
        <w:numPr>
          <w:ilvl w:val="0"/>
          <w:numId w:val="70"/>
        </w:numPr>
        <w:jc w:val="both"/>
        <w:rPr>
          <w:rFonts w:ascii="Calibri" w:hAnsi="Calibri"/>
        </w:rPr>
      </w:pPr>
      <w:r w:rsidRPr="00C47E93">
        <w:rPr>
          <w:rFonts w:ascii="Calibri" w:hAnsi="Calibri"/>
          <w:b/>
        </w:rPr>
        <w:t>S’assurer de faire la distinction entre la population totale et la population des enfants de moins de 5 ans.</w:t>
      </w:r>
      <w:r w:rsidRPr="00C47E93">
        <w:rPr>
          <w:rFonts w:ascii="Calibri" w:hAnsi="Calibri"/>
        </w:rPr>
        <w:t xml:space="preserve"> Des erreurs sont généralement commises lorsque les responsables d'enquête supposent à tort que le seuil de 10 000 personnes est pour la </w:t>
      </w:r>
      <w:r w:rsidRPr="00C47E93">
        <w:rPr>
          <w:rFonts w:ascii="Calibri" w:hAnsi="Calibri"/>
          <w:b/>
        </w:rPr>
        <w:t>population totale</w:t>
      </w:r>
      <w:r w:rsidRPr="00C47E93">
        <w:rPr>
          <w:rFonts w:ascii="Calibri" w:hAnsi="Calibri"/>
        </w:rPr>
        <w:t xml:space="preserve"> au lieu de </w:t>
      </w:r>
      <w:r w:rsidRPr="00C47E93">
        <w:rPr>
          <w:rFonts w:ascii="Calibri" w:hAnsi="Calibri"/>
          <w:b/>
        </w:rPr>
        <w:t>la population des enfants de moins de 5 ans</w:t>
      </w:r>
      <w:r w:rsidRPr="00C47E93">
        <w:rPr>
          <w:rFonts w:ascii="Calibri" w:hAnsi="Calibri"/>
        </w:rPr>
        <w:t xml:space="preserve">. Le facteur de correction pour les zones d’enquête où la population totale est supérieure à 10 000 habitants n’est pas </w:t>
      </w:r>
      <w:r w:rsidR="001F1515">
        <w:rPr>
          <w:rFonts w:ascii="Calibri" w:hAnsi="Calibri" w:cs="Calibri"/>
        </w:rPr>
        <w:t>à</w:t>
      </w:r>
      <w:r w:rsidR="001F1515">
        <w:rPr>
          <w:rFonts w:ascii="Calibri" w:hAnsi="Calibri"/>
        </w:rPr>
        <w:t xml:space="preserve"> </w:t>
      </w:r>
      <w:r w:rsidRPr="00C47E93">
        <w:rPr>
          <w:rFonts w:ascii="Calibri" w:hAnsi="Calibri"/>
        </w:rPr>
        <w:t>appliquer.</w:t>
      </w:r>
    </w:p>
    <w:p w14:paraId="07CCD4BD" w14:textId="2CE7F947" w:rsidR="00885A83" w:rsidRPr="004C1912" w:rsidRDefault="00885A83" w:rsidP="004C1912">
      <w:pPr>
        <w:jc w:val="both"/>
        <w:rPr>
          <w:rFonts w:ascii="Calibri" w:hAnsi="Calibri"/>
        </w:rPr>
      </w:pPr>
    </w:p>
    <w:p w14:paraId="692141B7" w14:textId="6B4D55E5" w:rsidR="00F77F47" w:rsidRPr="001F1515" w:rsidRDefault="00F77F47" w:rsidP="004C1912">
      <w:pPr>
        <w:pStyle w:val="Paragraphedeliste"/>
        <w:numPr>
          <w:ilvl w:val="0"/>
          <w:numId w:val="70"/>
        </w:numPr>
        <w:jc w:val="both"/>
        <w:rPr>
          <w:rFonts w:ascii="Calibri" w:hAnsi="Calibri"/>
        </w:rPr>
      </w:pPr>
      <w:r w:rsidRPr="004C1912">
        <w:rPr>
          <w:rFonts w:ascii="Calibri" w:hAnsi="Calibri"/>
        </w:rPr>
        <w:t>Des conseils pour l’application de ce facteur de correction à l’aide d</w:t>
      </w:r>
      <w:r w:rsidR="00885A83" w:rsidRPr="0013398E">
        <w:rPr>
          <w:rFonts w:ascii="Calibri" w:hAnsi="Calibri"/>
        </w:rPr>
        <w:t xml:space="preserve">u logiciel </w:t>
      </w:r>
      <w:r w:rsidRPr="004C1912">
        <w:rPr>
          <w:rFonts w:ascii="Calibri" w:hAnsi="Calibri"/>
        </w:rPr>
        <w:t xml:space="preserve">ENA pour SMART sont présentés </w:t>
      </w:r>
      <w:r w:rsidR="00885A83" w:rsidRPr="0013398E">
        <w:rPr>
          <w:rFonts w:ascii="Calibri" w:hAnsi="Calibri"/>
        </w:rPr>
        <w:t xml:space="preserve">au niveau de </w:t>
      </w:r>
      <w:r w:rsidR="00885A83" w:rsidRPr="004C1912">
        <w:rPr>
          <w:rFonts w:ascii="Calibri" w:hAnsi="Calibri"/>
          <w:b/>
        </w:rPr>
        <w:t>l’A</w:t>
      </w:r>
      <w:r w:rsidRPr="004C1912">
        <w:rPr>
          <w:rFonts w:ascii="Calibri" w:hAnsi="Calibri"/>
          <w:b/>
        </w:rPr>
        <w:t>nnexe 2</w:t>
      </w:r>
      <w:r w:rsidRPr="004C1912">
        <w:rPr>
          <w:rFonts w:ascii="Calibri" w:hAnsi="Calibri"/>
        </w:rPr>
        <w:t>.</w:t>
      </w:r>
    </w:p>
    <w:p w14:paraId="10E51912" w14:textId="03F9AFD3" w:rsidR="00885A83" w:rsidRPr="004C1912" w:rsidRDefault="00885A83" w:rsidP="004C1912">
      <w:pPr>
        <w:jc w:val="both"/>
        <w:rPr>
          <w:rFonts w:ascii="Calibri" w:hAnsi="Calibri"/>
        </w:rPr>
      </w:pPr>
    </w:p>
    <w:p w14:paraId="6453C3A4" w14:textId="77777777" w:rsidR="005234BF" w:rsidRPr="001F1515" w:rsidRDefault="005234BF" w:rsidP="005234BF">
      <w:pPr>
        <w:pStyle w:val="NIEtext"/>
        <w:rPr>
          <w:rFonts w:ascii="Calibri" w:hAnsi="Calibri"/>
          <w:bCs/>
          <w:iCs/>
          <w:szCs w:val="24"/>
        </w:rPr>
      </w:pPr>
    </w:p>
    <w:p w14:paraId="5AA9A023" w14:textId="25885E74" w:rsidR="00F716B6" w:rsidRPr="0013398E" w:rsidRDefault="00F716B6" w:rsidP="00AF39F2">
      <w:pPr>
        <w:pStyle w:val="NIEtext"/>
        <w:rPr>
          <w:rFonts w:ascii="Calibri" w:hAnsi="Calibri"/>
          <w:szCs w:val="24"/>
        </w:rPr>
      </w:pPr>
      <w:r w:rsidRPr="0013398E">
        <w:rPr>
          <w:rFonts w:ascii="Calibri" w:hAnsi="Calibri"/>
          <w:b/>
          <w:szCs w:val="24"/>
        </w:rPr>
        <w:t>(</w:t>
      </w:r>
      <w:r w:rsidR="000455FD" w:rsidRPr="0013398E">
        <w:rPr>
          <w:rFonts w:ascii="Calibri" w:hAnsi="Calibri"/>
          <w:b/>
          <w:szCs w:val="24"/>
        </w:rPr>
        <w:t>3</w:t>
      </w:r>
      <w:r w:rsidRPr="0013398E">
        <w:rPr>
          <w:rFonts w:ascii="Calibri" w:hAnsi="Calibri"/>
          <w:b/>
          <w:bCs/>
          <w:szCs w:val="24"/>
        </w:rPr>
        <w:t>)</w:t>
      </w:r>
      <w:r w:rsidRPr="0013398E">
        <w:rPr>
          <w:rFonts w:ascii="Calibri" w:hAnsi="Calibri"/>
          <w:szCs w:val="24"/>
        </w:rPr>
        <w:t xml:space="preserve"> </w:t>
      </w:r>
      <w:r w:rsidRPr="004C1912">
        <w:rPr>
          <w:rFonts w:ascii="Calibri" w:hAnsi="Calibri"/>
          <w:b/>
          <w:szCs w:val="24"/>
        </w:rPr>
        <w:t>Converti</w:t>
      </w:r>
      <w:r w:rsidR="000455FD" w:rsidRPr="004C1912">
        <w:rPr>
          <w:rFonts w:ascii="Calibri" w:hAnsi="Calibri"/>
          <w:b/>
          <w:szCs w:val="24"/>
        </w:rPr>
        <w:t>r</w:t>
      </w:r>
      <w:r w:rsidRPr="004C1912">
        <w:rPr>
          <w:rFonts w:ascii="Calibri" w:hAnsi="Calibri"/>
          <w:b/>
          <w:szCs w:val="24"/>
        </w:rPr>
        <w:t xml:space="preserve"> la taille de l’échantillon </w:t>
      </w:r>
      <w:r w:rsidR="000455FD" w:rsidRPr="004C1912">
        <w:rPr>
          <w:rFonts w:ascii="Calibri" w:hAnsi="Calibri"/>
          <w:b/>
          <w:szCs w:val="24"/>
        </w:rPr>
        <w:t>en</w:t>
      </w:r>
      <w:r w:rsidRPr="004C1912">
        <w:rPr>
          <w:rFonts w:ascii="Calibri" w:hAnsi="Calibri"/>
          <w:b/>
          <w:szCs w:val="24"/>
        </w:rPr>
        <w:t xml:space="preserve"> nombre d’enfants</w:t>
      </w:r>
      <w:r w:rsidR="00D21F6E" w:rsidRPr="0013398E">
        <w:rPr>
          <w:rFonts w:ascii="Calibri" w:hAnsi="Calibri"/>
          <w:b/>
          <w:szCs w:val="24"/>
        </w:rPr>
        <w:t>,</w:t>
      </w:r>
      <w:r w:rsidRPr="004C1912">
        <w:rPr>
          <w:rFonts w:ascii="Calibri" w:hAnsi="Calibri"/>
          <w:b/>
          <w:szCs w:val="24"/>
        </w:rPr>
        <w:t xml:space="preserve"> en </w:t>
      </w:r>
      <w:r w:rsidR="000455FD" w:rsidRPr="004C1912">
        <w:rPr>
          <w:rFonts w:ascii="Calibri" w:hAnsi="Calibri"/>
          <w:b/>
          <w:szCs w:val="24"/>
        </w:rPr>
        <w:t>taille d’</w:t>
      </w:r>
      <w:r w:rsidR="000455FD" w:rsidRPr="0013398E">
        <w:rPr>
          <w:rFonts w:ascii="Calibri" w:hAnsi="Calibri"/>
          <w:b/>
          <w:szCs w:val="24"/>
        </w:rPr>
        <w:t>échantillon</w:t>
      </w:r>
      <w:r w:rsidR="000455FD" w:rsidRPr="004C1912">
        <w:rPr>
          <w:rFonts w:ascii="Calibri" w:hAnsi="Calibri"/>
          <w:b/>
          <w:szCs w:val="24"/>
        </w:rPr>
        <w:t xml:space="preserve"> en </w:t>
      </w:r>
      <w:r w:rsidRPr="004C1912">
        <w:rPr>
          <w:rFonts w:ascii="Calibri" w:hAnsi="Calibri"/>
          <w:b/>
          <w:szCs w:val="24"/>
        </w:rPr>
        <w:t>nombre de ménages</w:t>
      </w:r>
      <w:r w:rsidRPr="0013398E">
        <w:rPr>
          <w:rFonts w:ascii="Calibri" w:hAnsi="Calibri"/>
          <w:szCs w:val="24"/>
        </w:rPr>
        <w:t xml:space="preserve"> à l’aide du logiciel ENA</w:t>
      </w:r>
      <w:r w:rsidR="000455FD" w:rsidRPr="0013398E">
        <w:rPr>
          <w:rFonts w:ascii="Calibri" w:hAnsi="Calibri"/>
          <w:szCs w:val="24"/>
        </w:rPr>
        <w:t xml:space="preserve"> pour SMART</w:t>
      </w:r>
      <w:r w:rsidRPr="0013398E">
        <w:rPr>
          <w:rFonts w:ascii="Calibri" w:hAnsi="Calibri"/>
          <w:szCs w:val="24"/>
        </w:rPr>
        <w:t xml:space="preserve">. </w:t>
      </w:r>
      <w:r w:rsidR="000455FD" w:rsidRPr="0013398E">
        <w:rPr>
          <w:rFonts w:ascii="Calibri" w:hAnsi="Calibri"/>
          <w:szCs w:val="24"/>
        </w:rPr>
        <w:t xml:space="preserve">Ajouter </w:t>
      </w:r>
      <w:r w:rsidRPr="0013398E">
        <w:rPr>
          <w:rFonts w:ascii="Calibri" w:hAnsi="Calibri"/>
          <w:szCs w:val="24"/>
        </w:rPr>
        <w:t xml:space="preserve">un taux de non-réponse </w:t>
      </w:r>
      <w:r w:rsidR="000455FD" w:rsidRPr="0013398E">
        <w:rPr>
          <w:rFonts w:ascii="Calibri" w:hAnsi="Calibri"/>
          <w:szCs w:val="24"/>
        </w:rPr>
        <w:t xml:space="preserve">compris </w:t>
      </w:r>
      <w:r w:rsidRPr="0013398E">
        <w:rPr>
          <w:rFonts w:ascii="Calibri" w:hAnsi="Calibri"/>
          <w:szCs w:val="24"/>
        </w:rPr>
        <w:t xml:space="preserve">entre 5 et 15%, </w:t>
      </w:r>
      <w:r w:rsidR="000455FD" w:rsidRPr="0013398E">
        <w:rPr>
          <w:rFonts w:ascii="Calibri" w:hAnsi="Calibri"/>
          <w:szCs w:val="24"/>
        </w:rPr>
        <w:t>selon le</w:t>
      </w:r>
      <w:r w:rsidRPr="0013398E">
        <w:rPr>
          <w:rFonts w:ascii="Calibri" w:hAnsi="Calibri"/>
          <w:szCs w:val="24"/>
        </w:rPr>
        <w:t xml:space="preserve"> contexte. Cela correspond à la </w:t>
      </w:r>
      <w:r w:rsidRPr="0013398E">
        <w:rPr>
          <w:rFonts w:ascii="Calibri" w:hAnsi="Calibri"/>
          <w:b/>
          <w:i/>
          <w:szCs w:val="24"/>
        </w:rPr>
        <w:t>taille d’échantillon totale en nombre de ménages</w:t>
      </w:r>
      <w:r w:rsidRPr="0013398E">
        <w:rPr>
          <w:rFonts w:ascii="Calibri" w:hAnsi="Calibri"/>
          <w:szCs w:val="24"/>
        </w:rPr>
        <w:t xml:space="preserve"> pour l’enquête.</w:t>
      </w:r>
    </w:p>
    <w:p w14:paraId="38714DE9" w14:textId="77777777" w:rsidR="00F716B6" w:rsidRPr="0013398E" w:rsidRDefault="00F716B6" w:rsidP="00AF39F2">
      <w:pPr>
        <w:pStyle w:val="NIEtext"/>
        <w:rPr>
          <w:rFonts w:ascii="Calibri" w:hAnsi="Calibri"/>
          <w:szCs w:val="24"/>
        </w:rPr>
      </w:pPr>
    </w:p>
    <w:p w14:paraId="6DC6AC66" w14:textId="5C9BA188" w:rsidR="00F716B6" w:rsidRPr="00C47E93" w:rsidRDefault="00F716B6" w:rsidP="00AF39F2">
      <w:pPr>
        <w:pStyle w:val="NIEtext"/>
        <w:numPr>
          <w:ilvl w:val="0"/>
          <w:numId w:val="71"/>
        </w:numPr>
        <w:rPr>
          <w:rFonts w:ascii="Calibri" w:hAnsi="Calibri"/>
          <w:szCs w:val="24"/>
        </w:rPr>
      </w:pPr>
      <w:r w:rsidRPr="00C47E93">
        <w:rPr>
          <w:rFonts w:ascii="Calibri" w:hAnsi="Calibri"/>
          <w:szCs w:val="24"/>
        </w:rPr>
        <w:t xml:space="preserve">Deux caractéristiques </w:t>
      </w:r>
      <w:r w:rsidR="003049FD" w:rsidRPr="00C47E93">
        <w:rPr>
          <w:rFonts w:ascii="Calibri" w:hAnsi="Calibri"/>
          <w:szCs w:val="24"/>
        </w:rPr>
        <w:t xml:space="preserve">essentielles </w:t>
      </w:r>
      <w:r w:rsidRPr="00C47E93">
        <w:rPr>
          <w:rFonts w:ascii="Calibri" w:hAnsi="Calibri"/>
          <w:szCs w:val="24"/>
        </w:rPr>
        <w:t>sur la population de la zone d’enquête doivent être disponibles pour effectuer cette conversion</w:t>
      </w:r>
      <w:r w:rsidR="003049FD" w:rsidRPr="00C47E93">
        <w:rPr>
          <w:rFonts w:ascii="Calibri" w:hAnsi="Calibri"/>
          <w:szCs w:val="24"/>
        </w:rPr>
        <w:t xml:space="preserve"> </w:t>
      </w:r>
      <w:r w:rsidRPr="00C47E93">
        <w:rPr>
          <w:rFonts w:ascii="Calibri" w:hAnsi="Calibri"/>
          <w:szCs w:val="24"/>
        </w:rPr>
        <w:t xml:space="preserve">: (1) la taille moyenne des ménages (2) la proportion d’enfants de </w:t>
      </w:r>
      <w:r w:rsidR="00520927" w:rsidRPr="00C47E93">
        <w:rPr>
          <w:rFonts w:ascii="Calibri" w:hAnsi="Calibri"/>
          <w:szCs w:val="24"/>
        </w:rPr>
        <w:t xml:space="preserve">moins de </w:t>
      </w:r>
      <w:r w:rsidRPr="00C47E93">
        <w:rPr>
          <w:rFonts w:ascii="Calibri" w:hAnsi="Calibri"/>
          <w:szCs w:val="24"/>
        </w:rPr>
        <w:t xml:space="preserve">5ans </w:t>
      </w:r>
      <w:r w:rsidR="00520927" w:rsidRPr="00C47E93">
        <w:rPr>
          <w:rFonts w:ascii="Calibri" w:hAnsi="Calibri"/>
          <w:szCs w:val="24"/>
        </w:rPr>
        <w:t xml:space="preserve">au sein de </w:t>
      </w:r>
      <w:r w:rsidRPr="00C47E93">
        <w:rPr>
          <w:rFonts w:ascii="Calibri" w:hAnsi="Calibri"/>
          <w:szCs w:val="24"/>
        </w:rPr>
        <w:t>la population totale</w:t>
      </w:r>
      <w:r w:rsidR="00520927" w:rsidRPr="00C47E93">
        <w:rPr>
          <w:rFonts w:ascii="Calibri" w:hAnsi="Calibri"/>
          <w:szCs w:val="24"/>
        </w:rPr>
        <w:t xml:space="preserve"> concernée par l’enquête</w:t>
      </w:r>
      <w:r w:rsidRPr="00C47E93">
        <w:rPr>
          <w:rFonts w:ascii="Calibri" w:hAnsi="Calibri"/>
          <w:szCs w:val="24"/>
        </w:rPr>
        <w:t xml:space="preserve">. En outre, </w:t>
      </w:r>
      <w:r w:rsidR="00520927" w:rsidRPr="00C47E93">
        <w:rPr>
          <w:rFonts w:ascii="Calibri" w:hAnsi="Calibri"/>
          <w:szCs w:val="24"/>
        </w:rPr>
        <w:t xml:space="preserve">il est recommandé d’utiliser une </w:t>
      </w:r>
      <w:r w:rsidRPr="00C47E93">
        <w:rPr>
          <w:rFonts w:ascii="Calibri" w:hAnsi="Calibri"/>
          <w:szCs w:val="24"/>
        </w:rPr>
        <w:t xml:space="preserve">définition claire de ce </w:t>
      </w:r>
      <w:r w:rsidR="00520927" w:rsidRPr="00C47E93">
        <w:rPr>
          <w:rFonts w:ascii="Calibri" w:hAnsi="Calibri"/>
          <w:szCs w:val="24"/>
        </w:rPr>
        <w:t>qu’est</w:t>
      </w:r>
      <w:r w:rsidRPr="00C47E93">
        <w:rPr>
          <w:rFonts w:ascii="Calibri" w:hAnsi="Calibri"/>
          <w:szCs w:val="24"/>
        </w:rPr>
        <w:t xml:space="preserve"> un ménage (</w:t>
      </w:r>
      <w:r w:rsidR="00520927" w:rsidRPr="00C47E93">
        <w:rPr>
          <w:rFonts w:ascii="Calibri" w:hAnsi="Calibri"/>
          <w:szCs w:val="24"/>
        </w:rPr>
        <w:t>se référer</w:t>
      </w:r>
      <w:r w:rsidRPr="00C47E93">
        <w:rPr>
          <w:rFonts w:ascii="Calibri" w:hAnsi="Calibri"/>
          <w:szCs w:val="24"/>
        </w:rPr>
        <w:t xml:space="preserve"> à l’</w:t>
      </w:r>
      <w:r w:rsidRPr="00C47E93">
        <w:rPr>
          <w:rFonts w:ascii="Calibri" w:hAnsi="Calibri"/>
          <w:b/>
          <w:szCs w:val="24"/>
        </w:rPr>
        <w:t xml:space="preserve">étape 7 </w:t>
      </w:r>
      <w:r w:rsidRPr="00C47E93">
        <w:rPr>
          <w:rFonts w:ascii="Calibri" w:hAnsi="Calibri"/>
          <w:szCs w:val="24"/>
        </w:rPr>
        <w:t xml:space="preserve">du </w:t>
      </w:r>
      <w:r w:rsidR="006D3D8C" w:rsidRPr="00C47E93">
        <w:rPr>
          <w:rFonts w:ascii="Calibri" w:hAnsi="Calibri"/>
          <w:szCs w:val="24"/>
        </w:rPr>
        <w:t>Pré-module SENS</w:t>
      </w:r>
      <w:r w:rsidRPr="00C47E93">
        <w:rPr>
          <w:rFonts w:ascii="Calibri" w:hAnsi="Calibri"/>
          <w:szCs w:val="24"/>
        </w:rPr>
        <w:t xml:space="preserve">). </w:t>
      </w:r>
      <w:r w:rsidR="00520927" w:rsidRPr="00C47E93">
        <w:rPr>
          <w:rFonts w:ascii="Calibri" w:hAnsi="Calibri"/>
          <w:szCs w:val="24"/>
        </w:rPr>
        <w:t>D</w:t>
      </w:r>
      <w:r w:rsidRPr="00C47E93">
        <w:rPr>
          <w:rFonts w:ascii="Calibri" w:hAnsi="Calibri"/>
          <w:szCs w:val="24"/>
        </w:rPr>
        <w:t>ans les situations d’urgence</w:t>
      </w:r>
      <w:r w:rsidR="00520927" w:rsidRPr="00C47E93">
        <w:rPr>
          <w:rFonts w:ascii="Calibri" w:hAnsi="Calibri"/>
          <w:szCs w:val="24"/>
        </w:rPr>
        <w:t>, il se peut que les</w:t>
      </w:r>
      <w:r w:rsidRPr="00C47E93">
        <w:rPr>
          <w:rFonts w:ascii="Calibri" w:hAnsi="Calibri"/>
          <w:szCs w:val="24"/>
        </w:rPr>
        <w:t xml:space="preserve"> </w:t>
      </w:r>
      <w:r w:rsidR="00520927" w:rsidRPr="00C47E93">
        <w:rPr>
          <w:rFonts w:ascii="Calibri" w:hAnsi="Calibri"/>
          <w:szCs w:val="24"/>
        </w:rPr>
        <w:t xml:space="preserve">données démographiques ne soient pas </w:t>
      </w:r>
      <w:r w:rsidRPr="00C47E93">
        <w:rPr>
          <w:rFonts w:ascii="Calibri" w:hAnsi="Calibri"/>
          <w:szCs w:val="24"/>
        </w:rPr>
        <w:t xml:space="preserve">fiables en raison de nouveaux afflux de </w:t>
      </w:r>
      <w:r w:rsidR="00520927" w:rsidRPr="00C47E93">
        <w:rPr>
          <w:rFonts w:ascii="Calibri" w:hAnsi="Calibri"/>
          <w:szCs w:val="24"/>
        </w:rPr>
        <w:t xml:space="preserve">réfugiés </w:t>
      </w:r>
      <w:r w:rsidRPr="00C47E93">
        <w:rPr>
          <w:rFonts w:ascii="Calibri" w:hAnsi="Calibri"/>
          <w:szCs w:val="24"/>
        </w:rPr>
        <w:t>ou d’</w:t>
      </w:r>
      <w:r w:rsidR="00520927" w:rsidRPr="00C47E93">
        <w:rPr>
          <w:rFonts w:ascii="Calibri" w:hAnsi="Calibri"/>
          <w:szCs w:val="24"/>
        </w:rPr>
        <w:t xml:space="preserve">une </w:t>
      </w:r>
      <w:r w:rsidRPr="00C47E93">
        <w:rPr>
          <w:rFonts w:ascii="Calibri" w:hAnsi="Calibri"/>
          <w:szCs w:val="24"/>
        </w:rPr>
        <w:t xml:space="preserve">installation trop récente </w:t>
      </w:r>
      <w:r w:rsidR="00520927" w:rsidRPr="00C47E93">
        <w:rPr>
          <w:rFonts w:ascii="Calibri" w:hAnsi="Calibri"/>
          <w:szCs w:val="24"/>
        </w:rPr>
        <w:t>du/</w:t>
      </w:r>
      <w:r w:rsidRPr="00C47E93">
        <w:rPr>
          <w:rFonts w:ascii="Calibri" w:hAnsi="Calibri"/>
          <w:szCs w:val="24"/>
        </w:rPr>
        <w:t>des camps</w:t>
      </w:r>
      <w:r w:rsidR="00520927" w:rsidRPr="00C47E93">
        <w:rPr>
          <w:rFonts w:ascii="Calibri" w:hAnsi="Calibri"/>
          <w:szCs w:val="24"/>
        </w:rPr>
        <w:t> ;</w:t>
      </w:r>
      <w:r w:rsidRPr="00C47E93">
        <w:rPr>
          <w:rFonts w:ascii="Calibri" w:hAnsi="Calibri"/>
          <w:szCs w:val="24"/>
        </w:rPr>
        <w:t xml:space="preserve"> </w:t>
      </w:r>
      <w:r w:rsidR="00520927" w:rsidRPr="00C47E93">
        <w:rPr>
          <w:rFonts w:ascii="Calibri" w:hAnsi="Calibri"/>
          <w:szCs w:val="24"/>
        </w:rPr>
        <w:t xml:space="preserve">dans ce cas il est recommandé de solliciter </w:t>
      </w:r>
      <w:r w:rsidRPr="00C47E93">
        <w:rPr>
          <w:rFonts w:ascii="Calibri" w:hAnsi="Calibri"/>
          <w:szCs w:val="24"/>
        </w:rPr>
        <w:t>les conseils d’expert</w:t>
      </w:r>
      <w:r w:rsidR="00520927" w:rsidRPr="00C47E93">
        <w:rPr>
          <w:rFonts w:ascii="Calibri" w:hAnsi="Calibri"/>
          <w:szCs w:val="24"/>
        </w:rPr>
        <w:t>s</w:t>
      </w:r>
      <w:r w:rsidRPr="00C47E93">
        <w:rPr>
          <w:rFonts w:ascii="Calibri" w:hAnsi="Calibri"/>
          <w:szCs w:val="24"/>
        </w:rPr>
        <w:t xml:space="preserve"> lors de la phase de planification.</w:t>
      </w:r>
    </w:p>
    <w:p w14:paraId="79D0AD34" w14:textId="77777777" w:rsidR="00F716B6" w:rsidRPr="0013398E" w:rsidRDefault="00F716B6" w:rsidP="00A01011">
      <w:pPr>
        <w:pStyle w:val="NIEtext"/>
        <w:rPr>
          <w:rFonts w:ascii="Calibri" w:hAnsi="Calibri"/>
          <w:szCs w:val="24"/>
        </w:rPr>
      </w:pPr>
    </w:p>
    <w:p w14:paraId="55919050" w14:textId="57F225FC" w:rsidR="00F716B6" w:rsidRPr="0013398E" w:rsidRDefault="00F716B6" w:rsidP="00AF39F2">
      <w:pPr>
        <w:numPr>
          <w:ilvl w:val="0"/>
          <w:numId w:val="71"/>
        </w:numPr>
        <w:jc w:val="both"/>
        <w:rPr>
          <w:rFonts w:ascii="Calibri" w:hAnsi="Calibri"/>
        </w:rPr>
      </w:pPr>
      <w:r w:rsidRPr="0013398E">
        <w:rPr>
          <w:rFonts w:ascii="Calibri" w:hAnsi="Calibri"/>
        </w:rPr>
        <w:t xml:space="preserve">La taille moyenne des </w:t>
      </w:r>
      <w:r w:rsidRPr="00CE64B2">
        <w:rPr>
          <w:rFonts w:ascii="Calibri" w:hAnsi="Calibri"/>
        </w:rPr>
        <w:t xml:space="preserve">ménages dépend </w:t>
      </w:r>
      <w:r w:rsidR="00520927" w:rsidRPr="00CE64B2">
        <w:rPr>
          <w:rFonts w:ascii="Calibri" w:hAnsi="Calibri"/>
        </w:rPr>
        <w:t>de la définition donnée à un ménage, ainsi qu</w:t>
      </w:r>
      <w:r w:rsidR="00520927" w:rsidRPr="0013398E">
        <w:rPr>
          <w:rFonts w:ascii="Calibri" w:hAnsi="Calibri"/>
        </w:rPr>
        <w:t xml:space="preserve">e </w:t>
      </w:r>
      <w:r w:rsidRPr="0013398E">
        <w:rPr>
          <w:rFonts w:ascii="Calibri" w:hAnsi="Calibri"/>
        </w:rPr>
        <w:t xml:space="preserve">de la méthode d’échantillonnage </w:t>
      </w:r>
      <w:r w:rsidR="00520927" w:rsidRPr="0013398E">
        <w:rPr>
          <w:rFonts w:ascii="Calibri" w:hAnsi="Calibri"/>
        </w:rPr>
        <w:t>choisie.</w:t>
      </w:r>
    </w:p>
    <w:p w14:paraId="4C5A209B" w14:textId="59FBD332" w:rsidR="00F716B6" w:rsidRPr="00FC22EB" w:rsidRDefault="00F716B6" w:rsidP="00AF39F2">
      <w:pPr>
        <w:numPr>
          <w:ilvl w:val="1"/>
          <w:numId w:val="71"/>
        </w:numPr>
        <w:jc w:val="both"/>
        <w:rPr>
          <w:rFonts w:ascii="Calibri" w:hAnsi="Calibri"/>
        </w:rPr>
      </w:pPr>
      <w:r w:rsidRPr="00FC22EB">
        <w:rPr>
          <w:rFonts w:ascii="Calibri" w:hAnsi="Calibri"/>
        </w:rPr>
        <w:t xml:space="preserve">Si un échantillonnage aléatoire simple ou systématique </w:t>
      </w:r>
      <w:r w:rsidR="00520927" w:rsidRPr="00FC22EB">
        <w:rPr>
          <w:rFonts w:ascii="Calibri" w:hAnsi="Calibri"/>
        </w:rPr>
        <w:t xml:space="preserve">est </w:t>
      </w:r>
      <w:r w:rsidRPr="00FC22EB">
        <w:rPr>
          <w:rFonts w:ascii="Calibri" w:hAnsi="Calibri"/>
        </w:rPr>
        <w:t xml:space="preserve">utilisé à partir d’une liste </w:t>
      </w:r>
      <w:r w:rsidR="00520927" w:rsidRPr="00FC22EB">
        <w:rPr>
          <w:rFonts w:ascii="Calibri" w:hAnsi="Calibri"/>
        </w:rPr>
        <w:t xml:space="preserve">de ménages issus de </w:t>
      </w:r>
      <w:r w:rsidRPr="00FC22EB">
        <w:rPr>
          <w:rFonts w:ascii="Calibri" w:hAnsi="Calibri"/>
        </w:rPr>
        <w:t xml:space="preserve">ProGres, le ménage se définit toujours selon les </w:t>
      </w:r>
      <w:r w:rsidR="00520927" w:rsidRPr="00FC22EB">
        <w:rPr>
          <w:rFonts w:ascii="Calibri" w:hAnsi="Calibri"/>
        </w:rPr>
        <w:t xml:space="preserve">mêmes </w:t>
      </w:r>
      <w:r w:rsidRPr="00FC22EB">
        <w:rPr>
          <w:rFonts w:ascii="Calibri" w:hAnsi="Calibri"/>
        </w:rPr>
        <w:t xml:space="preserve">caractéristiques </w:t>
      </w:r>
      <w:r w:rsidR="00520927" w:rsidRPr="00FC22EB">
        <w:rPr>
          <w:rFonts w:ascii="Calibri" w:hAnsi="Calibri"/>
        </w:rPr>
        <w:t>que</w:t>
      </w:r>
      <w:r w:rsidRPr="00FC22EB">
        <w:rPr>
          <w:rFonts w:ascii="Calibri" w:hAnsi="Calibri"/>
        </w:rPr>
        <w:t xml:space="preserve"> </w:t>
      </w:r>
      <w:r w:rsidR="00520927" w:rsidRPr="00FC22EB">
        <w:rPr>
          <w:rFonts w:ascii="Calibri" w:hAnsi="Calibri"/>
        </w:rPr>
        <w:t xml:space="preserve">dans </w:t>
      </w:r>
      <w:r w:rsidRPr="00FC22EB">
        <w:rPr>
          <w:rFonts w:ascii="Calibri" w:hAnsi="Calibri"/>
        </w:rPr>
        <w:t xml:space="preserve">ProGres, c’est-à-dire </w:t>
      </w:r>
      <w:r w:rsidRPr="00FC22EB">
        <w:rPr>
          <w:rFonts w:ascii="Calibri" w:hAnsi="Calibri"/>
          <w:b/>
          <w:bCs/>
          <w:i/>
          <w:iCs/>
        </w:rPr>
        <w:t xml:space="preserve">un </w:t>
      </w:r>
      <w:r w:rsidR="00520927" w:rsidRPr="00FC22EB">
        <w:rPr>
          <w:rFonts w:ascii="Calibri" w:hAnsi="Calibri"/>
          <w:b/>
          <w:bCs/>
          <w:i/>
          <w:iCs/>
        </w:rPr>
        <w:t xml:space="preserve">individu ou un </w:t>
      </w:r>
      <w:r w:rsidRPr="00FC22EB">
        <w:rPr>
          <w:rFonts w:ascii="Calibri" w:hAnsi="Calibri"/>
          <w:b/>
          <w:bCs/>
          <w:i/>
          <w:iCs/>
        </w:rPr>
        <w:t xml:space="preserve">groupe de personnes </w:t>
      </w:r>
      <w:r w:rsidR="00520927" w:rsidRPr="00FC22EB">
        <w:rPr>
          <w:rFonts w:ascii="Calibri" w:hAnsi="Calibri"/>
          <w:b/>
          <w:bCs/>
          <w:i/>
          <w:iCs/>
        </w:rPr>
        <w:t>appartenant au même groupe d’enregistrement</w:t>
      </w:r>
      <w:r w:rsidRPr="00FC22EB">
        <w:rPr>
          <w:rFonts w:ascii="Calibri" w:hAnsi="Calibri"/>
        </w:rPr>
        <w:t xml:space="preserve">. Dans ce cas, la taille moyenne des ménages </w:t>
      </w:r>
      <w:r w:rsidR="00520927" w:rsidRPr="00FC22EB">
        <w:rPr>
          <w:rFonts w:ascii="Calibri" w:hAnsi="Calibri"/>
        </w:rPr>
        <w:t xml:space="preserve">est calculée à partir </w:t>
      </w:r>
      <w:r w:rsidRPr="00FC22EB">
        <w:rPr>
          <w:rFonts w:ascii="Calibri" w:hAnsi="Calibri"/>
        </w:rPr>
        <w:t xml:space="preserve">de la liste </w:t>
      </w:r>
      <w:r w:rsidR="00520927" w:rsidRPr="00FC22EB">
        <w:rPr>
          <w:rFonts w:ascii="Calibri" w:hAnsi="Calibri"/>
        </w:rPr>
        <w:t xml:space="preserve">de </w:t>
      </w:r>
      <w:r w:rsidRPr="00FC22EB">
        <w:rPr>
          <w:rFonts w:ascii="Calibri" w:hAnsi="Calibri"/>
        </w:rPr>
        <w:t>ProGres.</w:t>
      </w:r>
    </w:p>
    <w:p w14:paraId="4886818D" w14:textId="2F9955C8" w:rsidR="00C47E93" w:rsidRPr="00FC22EB" w:rsidRDefault="00F716B6" w:rsidP="00AF39F2">
      <w:pPr>
        <w:numPr>
          <w:ilvl w:val="1"/>
          <w:numId w:val="71"/>
        </w:numPr>
        <w:jc w:val="both"/>
        <w:rPr>
          <w:rFonts w:ascii="Calibri" w:hAnsi="Calibri"/>
        </w:rPr>
      </w:pPr>
      <w:r w:rsidRPr="00FC22EB">
        <w:rPr>
          <w:rFonts w:ascii="Calibri" w:hAnsi="Calibri"/>
        </w:rPr>
        <w:t xml:space="preserve">Si un échantillonnage aléatoire simple ou systématique </w:t>
      </w:r>
      <w:r w:rsidR="00C47E93" w:rsidRPr="00FC22EB">
        <w:rPr>
          <w:rFonts w:ascii="Calibri" w:hAnsi="Calibri"/>
        </w:rPr>
        <w:t xml:space="preserve">est utilisé à partir de listes </w:t>
      </w:r>
      <w:r w:rsidR="00520927" w:rsidRPr="00FC22EB">
        <w:rPr>
          <w:rFonts w:ascii="Calibri" w:hAnsi="Calibri"/>
        </w:rPr>
        <w:t>provenant de</w:t>
      </w:r>
      <w:r w:rsidRPr="00FC22EB">
        <w:rPr>
          <w:rFonts w:ascii="Calibri" w:hAnsi="Calibri"/>
        </w:rPr>
        <w:t xml:space="preserve"> recensements par h</w:t>
      </w:r>
      <w:r w:rsidR="00C47E93" w:rsidRPr="00FC22EB">
        <w:rPr>
          <w:rFonts w:ascii="Calibri" w:hAnsi="Calibri"/>
        </w:rPr>
        <w:t xml:space="preserve">abitant / par ménage effectués juste </w:t>
      </w:r>
      <w:r w:rsidR="00C47E93" w:rsidRPr="00FC22EB">
        <w:rPr>
          <w:rFonts w:ascii="Calibri" w:hAnsi="Calibri"/>
        </w:rPr>
        <w:lastRenderedPageBreak/>
        <w:t>avant le début de l’enquête, un ménage se définit de la même manière que cela a été fait lors des recensements.</w:t>
      </w:r>
    </w:p>
    <w:p w14:paraId="38A1C874" w14:textId="477F21E7" w:rsidR="00F716B6" w:rsidRPr="00FC22EB" w:rsidRDefault="00C47E93" w:rsidP="00AF39F2">
      <w:pPr>
        <w:numPr>
          <w:ilvl w:val="1"/>
          <w:numId w:val="71"/>
        </w:numPr>
        <w:jc w:val="both"/>
        <w:rPr>
          <w:rFonts w:ascii="Calibri" w:hAnsi="Calibri"/>
        </w:rPr>
      </w:pPr>
      <w:r w:rsidRPr="00FC22EB">
        <w:rPr>
          <w:rFonts w:ascii="Calibri" w:hAnsi="Calibri"/>
        </w:rPr>
        <w:t>Si</w:t>
      </w:r>
      <w:r w:rsidR="00F716B6" w:rsidRPr="00FC22EB">
        <w:rPr>
          <w:rFonts w:ascii="Calibri" w:hAnsi="Calibri"/>
        </w:rPr>
        <w:t xml:space="preserve"> un échantillonnage aléat</w:t>
      </w:r>
      <w:r w:rsidRPr="00FC22EB">
        <w:rPr>
          <w:rFonts w:ascii="Calibri" w:hAnsi="Calibri"/>
        </w:rPr>
        <w:t xml:space="preserve">oire systématique sans liste </w:t>
      </w:r>
      <w:r w:rsidR="00DE5E61" w:rsidRPr="00FC22EB">
        <w:rPr>
          <w:rFonts w:ascii="Calibri" w:hAnsi="Calibri"/>
        </w:rPr>
        <w:t xml:space="preserve">est </w:t>
      </w:r>
      <w:r w:rsidR="00F716B6" w:rsidRPr="00FC22EB">
        <w:rPr>
          <w:rFonts w:ascii="Calibri" w:hAnsi="Calibri"/>
        </w:rPr>
        <w:t xml:space="preserve">utilisé, un ménage se définit comme étant </w:t>
      </w:r>
      <w:r w:rsidR="00F716B6" w:rsidRPr="00FC22EB">
        <w:rPr>
          <w:rFonts w:ascii="Calibri" w:hAnsi="Calibri"/>
          <w:b/>
          <w:bCs/>
          <w:i/>
        </w:rPr>
        <w:t>un groupe de personnes qui vivent ensemble et mangent</w:t>
      </w:r>
      <w:r w:rsidR="00DE5E61" w:rsidRPr="00FC22EB">
        <w:rPr>
          <w:rFonts w:ascii="Calibri" w:hAnsi="Calibri"/>
          <w:b/>
          <w:bCs/>
          <w:i/>
        </w:rPr>
        <w:t xml:space="preserve"> ensemble</w:t>
      </w:r>
      <w:r w:rsidR="00F716B6" w:rsidRPr="00FC22EB">
        <w:rPr>
          <w:rFonts w:ascii="Calibri" w:hAnsi="Calibri"/>
          <w:b/>
          <w:bCs/>
          <w:i/>
        </w:rPr>
        <w:t xml:space="preserve"> à partir d</w:t>
      </w:r>
      <w:r w:rsidR="00DE5E61" w:rsidRPr="00FC22EB">
        <w:rPr>
          <w:rFonts w:ascii="Calibri" w:hAnsi="Calibri"/>
          <w:b/>
          <w:bCs/>
          <w:i/>
        </w:rPr>
        <w:t>’</w:t>
      </w:r>
      <w:r w:rsidR="00F716B6" w:rsidRPr="00FC22EB">
        <w:rPr>
          <w:rFonts w:ascii="Calibri" w:hAnsi="Calibri"/>
          <w:b/>
          <w:bCs/>
          <w:i/>
        </w:rPr>
        <w:t>u</w:t>
      </w:r>
      <w:r w:rsidR="00DE5E61" w:rsidRPr="00FC22EB">
        <w:rPr>
          <w:rFonts w:ascii="Calibri" w:hAnsi="Calibri"/>
          <w:b/>
          <w:bCs/>
          <w:i/>
        </w:rPr>
        <w:t>n</w:t>
      </w:r>
      <w:r w:rsidR="00F716B6" w:rsidRPr="00FC22EB">
        <w:rPr>
          <w:rFonts w:ascii="Calibri" w:hAnsi="Calibri"/>
          <w:b/>
          <w:bCs/>
          <w:i/>
        </w:rPr>
        <w:t xml:space="preserve"> même plat</w:t>
      </w:r>
      <w:r w:rsidR="00F716B6" w:rsidRPr="00FC22EB">
        <w:rPr>
          <w:rFonts w:ascii="Calibri" w:hAnsi="Calibri"/>
          <w:iCs/>
        </w:rPr>
        <w:t xml:space="preserve">. Dans ce cas, la taille moyenne des ménages </w:t>
      </w:r>
      <w:r w:rsidR="00DE5E61" w:rsidRPr="00FC22EB">
        <w:rPr>
          <w:rFonts w:ascii="Calibri" w:hAnsi="Calibri"/>
          <w:iCs/>
        </w:rPr>
        <w:t xml:space="preserve">est calculée en se </w:t>
      </w:r>
      <w:r w:rsidR="00F716B6" w:rsidRPr="00FC22EB">
        <w:rPr>
          <w:rFonts w:ascii="Calibri" w:hAnsi="Calibri"/>
          <w:iCs/>
        </w:rPr>
        <w:t>bas</w:t>
      </w:r>
      <w:r w:rsidR="00DE5E61" w:rsidRPr="00FC22EB">
        <w:rPr>
          <w:rFonts w:ascii="Calibri" w:hAnsi="Calibri"/>
          <w:iCs/>
        </w:rPr>
        <w:t>ant</w:t>
      </w:r>
      <w:r w:rsidR="00F716B6" w:rsidRPr="00FC22EB">
        <w:rPr>
          <w:rFonts w:ascii="Calibri" w:hAnsi="Calibri"/>
          <w:iCs/>
        </w:rPr>
        <w:t xml:space="preserve"> sur cette définition</w:t>
      </w:r>
      <w:r w:rsidR="00DE5E61" w:rsidRPr="00FC22EB">
        <w:rPr>
          <w:rFonts w:ascii="Calibri" w:hAnsi="Calibri"/>
          <w:iCs/>
        </w:rPr>
        <w:t>. Ces informations peuvent être fournies via les différents partenaires de la zone</w:t>
      </w:r>
      <w:r w:rsidR="00F716B6" w:rsidRPr="00FC22EB">
        <w:rPr>
          <w:rFonts w:ascii="Calibri" w:hAnsi="Calibri"/>
          <w:iCs/>
        </w:rPr>
        <w:t>, des enquêtes passées ou d’autres types d’évaluations.</w:t>
      </w:r>
    </w:p>
    <w:p w14:paraId="73448217" w14:textId="335182CB" w:rsidR="00CE64B2" w:rsidRPr="00FC22EB" w:rsidRDefault="00CE64B2" w:rsidP="00AF39F2">
      <w:pPr>
        <w:numPr>
          <w:ilvl w:val="1"/>
          <w:numId w:val="71"/>
        </w:numPr>
        <w:jc w:val="both"/>
        <w:rPr>
          <w:rFonts w:ascii="Calibri" w:hAnsi="Calibri"/>
          <w:highlight w:val="cyan"/>
        </w:rPr>
      </w:pPr>
      <w:r w:rsidRPr="00FC22EB">
        <w:rPr>
          <w:rFonts w:ascii="Calibri" w:hAnsi="Calibri"/>
          <w:iCs/>
          <w:highlight w:val="cyan"/>
        </w:rPr>
        <w:t xml:space="preserve">Si un échantillonnage en grappes est utilisé, </w:t>
      </w:r>
      <w:r w:rsidR="00FC22EB" w:rsidRPr="00FC22EB">
        <w:rPr>
          <w:rFonts w:ascii="Calibri" w:hAnsi="Calibri"/>
          <w:iCs/>
          <w:highlight w:val="cyan"/>
        </w:rPr>
        <w:t>suivre les instructions et les définitions mentionnées ci-dessus selon la méthode d’échantillonnage choisie pour sélectionner les ménages au second degré.</w:t>
      </w:r>
    </w:p>
    <w:p w14:paraId="3193E46E" w14:textId="77777777" w:rsidR="00F716B6" w:rsidRPr="0013398E" w:rsidRDefault="00F716B6" w:rsidP="00A01011">
      <w:pPr>
        <w:jc w:val="both"/>
        <w:rPr>
          <w:rFonts w:ascii="Calibri" w:hAnsi="Calibri"/>
        </w:rPr>
      </w:pPr>
    </w:p>
    <w:p w14:paraId="11AF2515" w14:textId="28ECEBA3" w:rsidR="00F716B6" w:rsidRPr="004C1912" w:rsidRDefault="00F716B6" w:rsidP="00AF39F2">
      <w:pPr>
        <w:numPr>
          <w:ilvl w:val="0"/>
          <w:numId w:val="71"/>
        </w:numPr>
        <w:jc w:val="both"/>
        <w:rPr>
          <w:rFonts w:ascii="Calibri" w:hAnsi="Calibri"/>
          <w:b/>
        </w:rPr>
      </w:pPr>
      <w:r w:rsidRPr="0013398E">
        <w:rPr>
          <w:rFonts w:ascii="Calibri" w:hAnsi="Calibri"/>
        </w:rPr>
        <w:t>La proportion de</w:t>
      </w:r>
      <w:r w:rsidR="00483425" w:rsidRPr="0013398E">
        <w:rPr>
          <w:rFonts w:ascii="Calibri" w:hAnsi="Calibri"/>
        </w:rPr>
        <w:t xml:space="preserve">s enfants de moins de </w:t>
      </w:r>
      <w:r w:rsidRPr="0013398E">
        <w:rPr>
          <w:rFonts w:ascii="Calibri" w:hAnsi="Calibri"/>
        </w:rPr>
        <w:t>5</w:t>
      </w:r>
      <w:r w:rsidR="00483425" w:rsidRPr="0013398E">
        <w:rPr>
          <w:rFonts w:ascii="Calibri" w:hAnsi="Calibri"/>
        </w:rPr>
        <w:t xml:space="preserve"> ans au sein de</w:t>
      </w:r>
      <w:r w:rsidRPr="0013398E">
        <w:rPr>
          <w:rFonts w:ascii="Calibri" w:hAnsi="Calibri"/>
        </w:rPr>
        <w:t xml:space="preserve"> la population totale est pratiquement toujours </w:t>
      </w:r>
      <w:r w:rsidR="00483425" w:rsidRPr="0013398E">
        <w:rPr>
          <w:rFonts w:ascii="Calibri" w:hAnsi="Calibri"/>
        </w:rPr>
        <w:t xml:space="preserve">issue </w:t>
      </w:r>
      <w:r w:rsidRPr="0013398E">
        <w:rPr>
          <w:rFonts w:ascii="Calibri" w:hAnsi="Calibri"/>
        </w:rPr>
        <w:t>de la base de données ProGres</w:t>
      </w:r>
      <w:r w:rsidR="00483425" w:rsidRPr="0013398E">
        <w:rPr>
          <w:rFonts w:ascii="Calibri" w:hAnsi="Calibri"/>
        </w:rPr>
        <w:t xml:space="preserve"> du HCR</w:t>
      </w:r>
      <w:r w:rsidRPr="0013398E">
        <w:rPr>
          <w:rFonts w:ascii="Calibri" w:hAnsi="Calibri"/>
        </w:rPr>
        <w:t xml:space="preserve">, du moment que </w:t>
      </w:r>
      <w:r w:rsidR="00483425" w:rsidRPr="0013398E">
        <w:rPr>
          <w:rFonts w:ascii="Calibri" w:hAnsi="Calibri"/>
        </w:rPr>
        <w:t>celle est actualisée régulièrement</w:t>
      </w:r>
      <w:r w:rsidRPr="0013398E">
        <w:rPr>
          <w:rFonts w:ascii="Calibri" w:hAnsi="Calibri"/>
        </w:rPr>
        <w:t xml:space="preserve">. </w:t>
      </w:r>
      <w:r w:rsidRPr="004C1912">
        <w:rPr>
          <w:rFonts w:ascii="Calibri" w:hAnsi="Calibri"/>
          <w:b/>
        </w:rPr>
        <w:t>Cette donnée n’est pas influencée par la définition qui est donnée à un ménage dans l’enquête.</w:t>
      </w:r>
    </w:p>
    <w:p w14:paraId="072E574C" w14:textId="77777777" w:rsidR="00F716B6" w:rsidRPr="0013398E" w:rsidRDefault="00F716B6" w:rsidP="00AF39F2">
      <w:pPr>
        <w:jc w:val="both"/>
        <w:rPr>
          <w:rFonts w:ascii="Calibri" w:hAnsi="Calibri"/>
        </w:rPr>
      </w:pPr>
    </w:p>
    <w:p w14:paraId="17D7A8B9" w14:textId="429B794B" w:rsidR="00F716B6" w:rsidRPr="007E0F85" w:rsidRDefault="00483425" w:rsidP="00AF39F2">
      <w:pPr>
        <w:numPr>
          <w:ilvl w:val="0"/>
          <w:numId w:val="71"/>
        </w:numPr>
        <w:jc w:val="both"/>
        <w:rPr>
          <w:rFonts w:ascii="Calibri" w:hAnsi="Calibri"/>
        </w:rPr>
      </w:pPr>
      <w:r w:rsidRPr="007E0F85">
        <w:rPr>
          <w:rFonts w:ascii="Calibri" w:hAnsi="Calibri"/>
        </w:rPr>
        <w:t>S’il subsiste</w:t>
      </w:r>
      <w:r w:rsidR="00F716B6" w:rsidRPr="007E0F85">
        <w:rPr>
          <w:rFonts w:ascii="Calibri" w:hAnsi="Calibri"/>
        </w:rPr>
        <w:t xml:space="preserve"> un certain degré d’incertitude au sujet de la taille moyenne des ménages et de la proportion d’enfants </w:t>
      </w:r>
      <w:r w:rsidRPr="007E0F85">
        <w:rPr>
          <w:rFonts w:ascii="Calibri" w:hAnsi="Calibri"/>
        </w:rPr>
        <w:t xml:space="preserve">de moins de </w:t>
      </w:r>
      <w:r w:rsidR="00F716B6" w:rsidRPr="007E0F85">
        <w:rPr>
          <w:rFonts w:ascii="Calibri" w:hAnsi="Calibri"/>
        </w:rPr>
        <w:t>5</w:t>
      </w:r>
      <w:r w:rsidRPr="007E0F85">
        <w:rPr>
          <w:rFonts w:ascii="Calibri" w:hAnsi="Calibri"/>
        </w:rPr>
        <w:t xml:space="preserve"> ans au sein de</w:t>
      </w:r>
      <w:r w:rsidR="00F716B6" w:rsidRPr="007E0F85">
        <w:rPr>
          <w:rFonts w:ascii="Calibri" w:hAnsi="Calibri"/>
        </w:rPr>
        <w:t xml:space="preserve"> la population</w:t>
      </w:r>
      <w:r w:rsidRPr="007E0F85">
        <w:rPr>
          <w:rFonts w:ascii="Calibri" w:hAnsi="Calibri"/>
        </w:rPr>
        <w:t xml:space="preserve"> totale, il </w:t>
      </w:r>
      <w:r w:rsidR="00F716B6" w:rsidRPr="007E0F85">
        <w:rPr>
          <w:rFonts w:ascii="Calibri" w:hAnsi="Calibri"/>
        </w:rPr>
        <w:t xml:space="preserve">est recommandé d’utiliser les valeurs les plus basses connues pour ces deux </w:t>
      </w:r>
      <w:r w:rsidRPr="007E0F85">
        <w:rPr>
          <w:rFonts w:ascii="Calibri" w:hAnsi="Calibri"/>
        </w:rPr>
        <w:t xml:space="preserve">données démographiques. Cela </w:t>
      </w:r>
      <w:r w:rsidR="00F716B6" w:rsidRPr="007E0F85">
        <w:rPr>
          <w:rFonts w:ascii="Calibri" w:hAnsi="Calibri"/>
        </w:rPr>
        <w:t xml:space="preserve">se traduira par des tailles d’échantillons plus importantes en termes de ménages. Par exemple, si </w:t>
      </w:r>
      <w:r w:rsidRPr="007E0F85">
        <w:rPr>
          <w:rFonts w:ascii="Calibri" w:hAnsi="Calibri"/>
        </w:rPr>
        <w:t>l'</w:t>
      </w:r>
      <w:r w:rsidR="00F716B6" w:rsidRPr="007E0F85">
        <w:rPr>
          <w:rFonts w:ascii="Calibri" w:hAnsi="Calibri"/>
        </w:rPr>
        <w:t>on pense que la taille moyenne des ménages</w:t>
      </w:r>
      <w:r w:rsidRPr="007E0F85">
        <w:rPr>
          <w:rFonts w:ascii="Calibri" w:hAnsi="Calibri"/>
        </w:rPr>
        <w:t>,</w:t>
      </w:r>
      <w:r w:rsidR="00F716B6" w:rsidRPr="007E0F85">
        <w:rPr>
          <w:rFonts w:ascii="Calibri" w:hAnsi="Calibri"/>
        </w:rPr>
        <w:t xml:space="preserve"> dans une communauté réfugiée donnée</w:t>
      </w:r>
      <w:r w:rsidRPr="007E0F85">
        <w:rPr>
          <w:rFonts w:ascii="Calibri" w:hAnsi="Calibri"/>
        </w:rPr>
        <w:t>,</w:t>
      </w:r>
      <w:r w:rsidR="00F716B6" w:rsidRPr="007E0F85">
        <w:rPr>
          <w:rFonts w:ascii="Calibri" w:hAnsi="Calibri"/>
        </w:rPr>
        <w:t xml:space="preserve"> est entre 5,5 et 6, et que la proportion d</w:t>
      </w:r>
      <w:r w:rsidRPr="007E0F85">
        <w:rPr>
          <w:rFonts w:ascii="Calibri" w:hAnsi="Calibri"/>
        </w:rPr>
        <w:t>’enfants de moins de 5 ans</w:t>
      </w:r>
      <w:r w:rsidR="00F716B6" w:rsidRPr="007E0F85">
        <w:rPr>
          <w:rFonts w:ascii="Calibri" w:hAnsi="Calibri"/>
        </w:rPr>
        <w:t xml:space="preserve"> se trouve entre 15 et 18%, il est </w:t>
      </w:r>
      <w:r w:rsidRPr="007E0F85">
        <w:rPr>
          <w:rFonts w:ascii="Calibri" w:hAnsi="Calibri"/>
        </w:rPr>
        <w:t>recommandé d’utiliser</w:t>
      </w:r>
      <w:r w:rsidR="00F716B6" w:rsidRPr="007E0F85">
        <w:rPr>
          <w:rFonts w:ascii="Calibri" w:hAnsi="Calibri"/>
        </w:rPr>
        <w:t xml:space="preserve"> les valeurs inférieures pour le calcul de l’échantillon</w:t>
      </w:r>
      <w:r w:rsidR="00E17377" w:rsidRPr="007E0F85">
        <w:rPr>
          <w:rFonts w:ascii="Calibri" w:hAnsi="Calibri"/>
        </w:rPr>
        <w:t>, soit 5,5 et 15%</w:t>
      </w:r>
      <w:r w:rsidR="00F716B6" w:rsidRPr="007E0F85">
        <w:rPr>
          <w:rFonts w:ascii="Calibri" w:hAnsi="Calibri"/>
        </w:rPr>
        <w:t>. Une surestimation de la taille moyenne des ménages et</w:t>
      </w:r>
      <w:r w:rsidR="00E17377" w:rsidRPr="007E0F85">
        <w:rPr>
          <w:rFonts w:ascii="Calibri" w:hAnsi="Calibri"/>
        </w:rPr>
        <w:t>/ou</w:t>
      </w:r>
      <w:r w:rsidR="00F716B6" w:rsidRPr="007E0F85">
        <w:rPr>
          <w:rFonts w:ascii="Calibri" w:hAnsi="Calibri"/>
        </w:rPr>
        <w:t xml:space="preserve"> de la proportion d</w:t>
      </w:r>
      <w:r w:rsidR="00E17377" w:rsidRPr="007E0F85">
        <w:rPr>
          <w:rFonts w:ascii="Calibri" w:hAnsi="Calibri"/>
        </w:rPr>
        <w:t>’</w:t>
      </w:r>
      <w:r w:rsidR="00F716B6" w:rsidRPr="007E0F85">
        <w:rPr>
          <w:rFonts w:ascii="Calibri" w:hAnsi="Calibri"/>
        </w:rPr>
        <w:t>e</w:t>
      </w:r>
      <w:r w:rsidR="00E17377" w:rsidRPr="007E0F85">
        <w:rPr>
          <w:rFonts w:ascii="Calibri" w:hAnsi="Calibri"/>
        </w:rPr>
        <w:t>nfants de moins de 5 ans</w:t>
      </w:r>
      <w:r w:rsidR="00F716B6" w:rsidRPr="007E0F85">
        <w:rPr>
          <w:rFonts w:ascii="Calibri" w:hAnsi="Calibri"/>
        </w:rPr>
        <w:t xml:space="preserve"> peut entraîner une situation dans laquelle la taille d’échantillon atteinte en nombre de ménages ne permettra pas d’atteindre le nombre d’enfants requis</w:t>
      </w:r>
      <w:r w:rsidR="00E17377" w:rsidRPr="007E0F85">
        <w:rPr>
          <w:rFonts w:ascii="Calibri" w:hAnsi="Calibri"/>
        </w:rPr>
        <w:t xml:space="preserve"> pour l’obtention d’une prévalence de MAG suffisamment précise.</w:t>
      </w:r>
    </w:p>
    <w:p w14:paraId="477077D4" w14:textId="77777777" w:rsidR="00F716B6" w:rsidRPr="0013398E" w:rsidRDefault="00F716B6" w:rsidP="00AF39F2">
      <w:pPr>
        <w:jc w:val="both"/>
        <w:rPr>
          <w:rFonts w:ascii="Calibri" w:hAnsi="Calibri"/>
        </w:rPr>
      </w:pPr>
    </w:p>
    <w:p w14:paraId="40B1E9D1" w14:textId="5F7B9EBE" w:rsidR="00F716B6" w:rsidRPr="0013398E" w:rsidRDefault="00F716B6" w:rsidP="00AF39F2">
      <w:pPr>
        <w:numPr>
          <w:ilvl w:val="0"/>
          <w:numId w:val="71"/>
        </w:numPr>
        <w:jc w:val="both"/>
        <w:rPr>
          <w:rFonts w:ascii="Calibri" w:hAnsi="Calibri"/>
        </w:rPr>
      </w:pPr>
      <w:r w:rsidRPr="0013398E">
        <w:rPr>
          <w:rFonts w:ascii="Calibri" w:hAnsi="Calibri"/>
        </w:rPr>
        <w:t xml:space="preserve">L’étape finale </w:t>
      </w:r>
      <w:r w:rsidR="00662B6C" w:rsidRPr="0013398E">
        <w:rPr>
          <w:rFonts w:ascii="Calibri" w:hAnsi="Calibri"/>
        </w:rPr>
        <w:t xml:space="preserve">lors </w:t>
      </w:r>
      <w:r w:rsidRPr="0013398E">
        <w:rPr>
          <w:rFonts w:ascii="Calibri" w:hAnsi="Calibri"/>
        </w:rPr>
        <w:t>du calcul de la taille d’échantillon consiste à aj</w:t>
      </w:r>
      <w:r w:rsidR="00662B6C" w:rsidRPr="0013398E">
        <w:rPr>
          <w:rFonts w:ascii="Calibri" w:hAnsi="Calibri"/>
        </w:rPr>
        <w:t>o</w:t>
      </w:r>
      <w:r w:rsidRPr="0013398E">
        <w:rPr>
          <w:rFonts w:ascii="Calibri" w:hAnsi="Calibri"/>
        </w:rPr>
        <w:t xml:space="preserve">uter </w:t>
      </w:r>
      <w:r w:rsidR="00662B6C" w:rsidRPr="0013398E">
        <w:rPr>
          <w:rFonts w:ascii="Calibri" w:hAnsi="Calibri"/>
        </w:rPr>
        <w:t>à la taille de l’échantillon en termes de ménages un taux de</w:t>
      </w:r>
      <w:r w:rsidRPr="0013398E">
        <w:rPr>
          <w:rFonts w:ascii="Calibri" w:hAnsi="Calibri"/>
        </w:rPr>
        <w:t xml:space="preserve"> non-réponse attendue</w:t>
      </w:r>
      <w:r w:rsidR="00662B6C" w:rsidRPr="0013398E">
        <w:rPr>
          <w:rFonts w:ascii="Calibri" w:hAnsi="Calibri"/>
        </w:rPr>
        <w:t xml:space="preserve"> afin de tenir compte des éventuels</w:t>
      </w:r>
      <w:r w:rsidRPr="0013398E">
        <w:rPr>
          <w:rFonts w:ascii="Calibri" w:hAnsi="Calibri"/>
        </w:rPr>
        <w:t xml:space="preserve"> refus </w:t>
      </w:r>
      <w:r w:rsidR="00662B6C" w:rsidRPr="0013398E">
        <w:rPr>
          <w:rFonts w:ascii="Calibri" w:hAnsi="Calibri"/>
        </w:rPr>
        <w:t>et/</w:t>
      </w:r>
      <w:r w:rsidRPr="0013398E">
        <w:rPr>
          <w:rFonts w:ascii="Calibri" w:hAnsi="Calibri"/>
        </w:rPr>
        <w:t>ou d</w:t>
      </w:r>
      <w:r w:rsidR="00662B6C" w:rsidRPr="0013398E">
        <w:rPr>
          <w:rFonts w:ascii="Calibri" w:hAnsi="Calibri"/>
        </w:rPr>
        <w:t xml:space="preserve">es </w:t>
      </w:r>
      <w:r w:rsidRPr="0013398E">
        <w:rPr>
          <w:rFonts w:ascii="Calibri" w:hAnsi="Calibri"/>
        </w:rPr>
        <w:t xml:space="preserve">absences principalement. </w:t>
      </w:r>
      <w:r w:rsidR="00662B6C" w:rsidRPr="0013398E">
        <w:rPr>
          <w:rFonts w:ascii="Calibri" w:hAnsi="Calibri"/>
        </w:rPr>
        <w:t>Il est recommandé d’u</w:t>
      </w:r>
      <w:r w:rsidRPr="0013398E">
        <w:rPr>
          <w:rFonts w:ascii="Calibri" w:hAnsi="Calibri"/>
        </w:rPr>
        <w:t>tilise</w:t>
      </w:r>
      <w:r w:rsidR="00662B6C" w:rsidRPr="0013398E">
        <w:rPr>
          <w:rFonts w:ascii="Calibri" w:hAnsi="Calibri"/>
        </w:rPr>
        <w:t>r</w:t>
      </w:r>
      <w:r w:rsidRPr="0013398E">
        <w:rPr>
          <w:rFonts w:ascii="Calibri" w:hAnsi="Calibri"/>
        </w:rPr>
        <w:t xml:space="preserve"> un taux de non-réponse </w:t>
      </w:r>
      <w:r w:rsidR="00662B6C" w:rsidRPr="0013398E">
        <w:rPr>
          <w:rFonts w:ascii="Calibri" w:hAnsi="Calibri"/>
        </w:rPr>
        <w:t>compris entre</w:t>
      </w:r>
      <w:r w:rsidRPr="0013398E">
        <w:rPr>
          <w:rFonts w:ascii="Calibri" w:hAnsi="Calibri"/>
        </w:rPr>
        <w:t xml:space="preserve"> 5</w:t>
      </w:r>
      <w:r w:rsidR="00662B6C" w:rsidRPr="0013398E">
        <w:rPr>
          <w:rFonts w:ascii="Calibri" w:hAnsi="Calibri"/>
        </w:rPr>
        <w:t xml:space="preserve"> et </w:t>
      </w:r>
      <w:r w:rsidRPr="0013398E">
        <w:rPr>
          <w:rFonts w:ascii="Calibri" w:hAnsi="Calibri"/>
        </w:rPr>
        <w:t xml:space="preserve">10% si </w:t>
      </w:r>
      <w:r w:rsidR="00662B6C" w:rsidRPr="0013398E">
        <w:rPr>
          <w:rFonts w:ascii="Calibri" w:hAnsi="Calibri"/>
        </w:rPr>
        <w:t>l’on ne dispose pas</w:t>
      </w:r>
      <w:r w:rsidRPr="0013398E">
        <w:rPr>
          <w:rFonts w:ascii="Calibri" w:hAnsi="Calibri"/>
        </w:rPr>
        <w:t xml:space="preserve"> de données démographiques fiables et qu’on n’attend </w:t>
      </w:r>
      <w:r w:rsidR="00662B6C" w:rsidRPr="0013398E">
        <w:rPr>
          <w:rFonts w:ascii="Calibri" w:hAnsi="Calibri"/>
        </w:rPr>
        <w:t>aucun</w:t>
      </w:r>
      <w:r w:rsidRPr="0013398E">
        <w:rPr>
          <w:rFonts w:ascii="Calibri" w:hAnsi="Calibri"/>
        </w:rPr>
        <w:t xml:space="preserve"> problème majeur en termes de refus, accès ou absence. </w:t>
      </w:r>
      <w:r w:rsidR="00662B6C" w:rsidRPr="0013398E">
        <w:rPr>
          <w:rFonts w:ascii="Calibri" w:hAnsi="Calibri"/>
        </w:rPr>
        <w:t xml:space="preserve">Il est recommandé d’utiliser </w:t>
      </w:r>
      <w:r w:rsidRPr="0013398E">
        <w:rPr>
          <w:rFonts w:ascii="Calibri" w:hAnsi="Calibri"/>
        </w:rPr>
        <w:t xml:space="preserve">un taux de non-réponse </w:t>
      </w:r>
      <w:r w:rsidR="00662B6C" w:rsidRPr="0013398E">
        <w:rPr>
          <w:rFonts w:ascii="Calibri" w:hAnsi="Calibri"/>
        </w:rPr>
        <w:t>compris entre</w:t>
      </w:r>
      <w:r w:rsidRPr="0013398E">
        <w:rPr>
          <w:rFonts w:ascii="Calibri" w:hAnsi="Calibri"/>
        </w:rPr>
        <w:t xml:space="preserve"> 15%</w:t>
      </w:r>
      <w:r w:rsidR="00662B6C" w:rsidRPr="0013398E">
        <w:rPr>
          <w:rFonts w:ascii="Calibri" w:hAnsi="Calibri"/>
        </w:rPr>
        <w:t xml:space="preserve"> et 20%</w:t>
      </w:r>
      <w:r w:rsidRPr="0013398E">
        <w:rPr>
          <w:rFonts w:ascii="Calibri" w:hAnsi="Calibri"/>
        </w:rPr>
        <w:t xml:space="preserve"> s</w:t>
      </w:r>
      <w:r w:rsidR="00662B6C" w:rsidRPr="0013398E">
        <w:rPr>
          <w:rFonts w:ascii="Calibri" w:hAnsi="Calibri"/>
        </w:rPr>
        <w:t>’</w:t>
      </w:r>
      <w:r w:rsidRPr="0013398E">
        <w:rPr>
          <w:rFonts w:ascii="Calibri" w:hAnsi="Calibri"/>
        </w:rPr>
        <w:t>i</w:t>
      </w:r>
      <w:r w:rsidR="00662B6C" w:rsidRPr="0013398E">
        <w:rPr>
          <w:rFonts w:ascii="Calibri" w:hAnsi="Calibri"/>
        </w:rPr>
        <w:t xml:space="preserve">l subsiste </w:t>
      </w:r>
      <w:r w:rsidRPr="0013398E">
        <w:rPr>
          <w:rFonts w:ascii="Calibri" w:hAnsi="Calibri"/>
        </w:rPr>
        <w:t xml:space="preserve">des doutes </w:t>
      </w:r>
      <w:r w:rsidR="00662B6C" w:rsidRPr="0013398E">
        <w:rPr>
          <w:rFonts w:ascii="Calibri" w:hAnsi="Calibri"/>
        </w:rPr>
        <w:t>quant à la fiabilité des</w:t>
      </w:r>
      <w:r w:rsidRPr="0013398E">
        <w:rPr>
          <w:rFonts w:ascii="Calibri" w:hAnsi="Calibri"/>
        </w:rPr>
        <w:t xml:space="preserve"> données démographiques </w:t>
      </w:r>
      <w:r w:rsidR="00662B6C" w:rsidRPr="0013398E">
        <w:rPr>
          <w:rFonts w:ascii="Calibri" w:hAnsi="Calibri"/>
        </w:rPr>
        <w:t>et/</w:t>
      </w:r>
      <w:r w:rsidRPr="0013398E">
        <w:rPr>
          <w:rFonts w:ascii="Calibri" w:hAnsi="Calibri"/>
        </w:rPr>
        <w:t xml:space="preserve">ou si des problèmes de refus, d’accès ou </w:t>
      </w:r>
      <w:r w:rsidR="00662B6C" w:rsidRPr="0013398E">
        <w:rPr>
          <w:rFonts w:ascii="Calibri" w:hAnsi="Calibri"/>
        </w:rPr>
        <w:t xml:space="preserve">des </w:t>
      </w:r>
      <w:r w:rsidRPr="0013398E">
        <w:rPr>
          <w:rFonts w:ascii="Calibri" w:hAnsi="Calibri"/>
        </w:rPr>
        <w:t>absences sont à prévoir.</w:t>
      </w:r>
    </w:p>
    <w:p w14:paraId="0463BCB0" w14:textId="77777777" w:rsidR="00F716B6" w:rsidRPr="0013398E" w:rsidRDefault="00F716B6" w:rsidP="00AF39F2">
      <w:pPr>
        <w:jc w:val="both"/>
        <w:rPr>
          <w:rFonts w:ascii="Calibri" w:hAnsi="Calibri"/>
        </w:rPr>
      </w:pPr>
    </w:p>
    <w:p w14:paraId="014A638A" w14:textId="19F868F5" w:rsidR="00AC3878" w:rsidRPr="00AC3878" w:rsidRDefault="00F716B6" w:rsidP="00AF39F2">
      <w:pPr>
        <w:pStyle w:val="NIEtext"/>
        <w:rPr>
          <w:rFonts w:ascii="Calibri" w:hAnsi="Calibri"/>
          <w:bCs/>
          <w:iCs/>
          <w:szCs w:val="24"/>
        </w:rPr>
      </w:pPr>
      <w:r w:rsidRPr="0013398E">
        <w:rPr>
          <w:rFonts w:ascii="Calibri" w:hAnsi="Calibri"/>
          <w:bCs/>
          <w:i/>
          <w:szCs w:val="24"/>
        </w:rPr>
        <w:t>Pour de plus amples explications sur la conversion d</w:t>
      </w:r>
      <w:r w:rsidR="00662B6C" w:rsidRPr="0013398E">
        <w:rPr>
          <w:rFonts w:ascii="Calibri" w:hAnsi="Calibri"/>
          <w:bCs/>
          <w:i/>
          <w:szCs w:val="24"/>
        </w:rPr>
        <w:t>e la taille de l’échantillon en</w:t>
      </w:r>
      <w:r w:rsidRPr="0013398E">
        <w:rPr>
          <w:rFonts w:ascii="Calibri" w:hAnsi="Calibri"/>
          <w:bCs/>
          <w:i/>
          <w:szCs w:val="24"/>
        </w:rPr>
        <w:t xml:space="preserve"> nombre d’enfants en </w:t>
      </w:r>
      <w:r w:rsidR="00662B6C" w:rsidRPr="0013398E">
        <w:rPr>
          <w:rFonts w:ascii="Calibri" w:hAnsi="Calibri"/>
          <w:bCs/>
          <w:i/>
          <w:szCs w:val="24"/>
        </w:rPr>
        <w:t xml:space="preserve">taille d’échantillon en </w:t>
      </w:r>
      <w:r w:rsidRPr="0013398E">
        <w:rPr>
          <w:rFonts w:ascii="Calibri" w:hAnsi="Calibri"/>
          <w:bCs/>
          <w:i/>
          <w:szCs w:val="24"/>
        </w:rPr>
        <w:t xml:space="preserve">nombre de ménages </w:t>
      </w:r>
      <w:r w:rsidR="00662B6C" w:rsidRPr="0013398E">
        <w:rPr>
          <w:rFonts w:ascii="Calibri" w:hAnsi="Calibri"/>
          <w:bCs/>
          <w:i/>
          <w:szCs w:val="24"/>
        </w:rPr>
        <w:t xml:space="preserve">se référer </w:t>
      </w:r>
      <w:r w:rsidR="004C1912" w:rsidRPr="0013398E">
        <w:rPr>
          <w:rFonts w:ascii="Calibri" w:hAnsi="Calibri"/>
          <w:bCs/>
          <w:i/>
          <w:szCs w:val="24"/>
        </w:rPr>
        <w:t>à</w:t>
      </w:r>
      <w:r w:rsidR="00662B6C" w:rsidRPr="0013398E">
        <w:rPr>
          <w:rFonts w:ascii="Calibri" w:hAnsi="Calibri"/>
          <w:bCs/>
          <w:i/>
          <w:szCs w:val="24"/>
        </w:rPr>
        <w:t xml:space="preserve"> la documentation de l’Initiative SMART.</w:t>
      </w:r>
      <w:r w:rsidR="00AC3878">
        <w:rPr>
          <w:rFonts w:ascii="Calibri" w:hAnsi="Calibri"/>
          <w:bCs/>
          <w:i/>
          <w:szCs w:val="24"/>
        </w:rPr>
        <w:br w:type="page"/>
      </w:r>
    </w:p>
    <w:p w14:paraId="1AF75BAF" w14:textId="5E79B4D5" w:rsidR="00F716B6" w:rsidRPr="0013398E" w:rsidRDefault="00F716B6" w:rsidP="00AF39F2">
      <w:pPr>
        <w:pStyle w:val="NIEtext"/>
        <w:rPr>
          <w:rFonts w:ascii="Calibri" w:hAnsi="Calibri"/>
          <w:szCs w:val="24"/>
        </w:rPr>
      </w:pPr>
      <w:r w:rsidRPr="0013398E">
        <w:rPr>
          <w:rFonts w:ascii="Calibri" w:hAnsi="Calibri"/>
          <w:b/>
          <w:bCs/>
          <w:szCs w:val="24"/>
        </w:rPr>
        <w:lastRenderedPageBreak/>
        <w:t>(</w:t>
      </w:r>
      <w:r w:rsidR="00581BF3" w:rsidRPr="0013398E">
        <w:rPr>
          <w:rFonts w:ascii="Calibri" w:hAnsi="Calibri"/>
          <w:b/>
          <w:bCs/>
          <w:szCs w:val="24"/>
        </w:rPr>
        <w:t>4</w:t>
      </w:r>
      <w:r w:rsidRPr="0013398E">
        <w:rPr>
          <w:rFonts w:ascii="Calibri" w:hAnsi="Calibri"/>
          <w:b/>
          <w:bCs/>
          <w:szCs w:val="24"/>
        </w:rPr>
        <w:t>)</w:t>
      </w:r>
      <w:r w:rsidRPr="0013398E">
        <w:rPr>
          <w:rFonts w:ascii="Calibri" w:hAnsi="Calibri"/>
          <w:szCs w:val="24"/>
        </w:rPr>
        <w:t xml:space="preserve"> </w:t>
      </w:r>
      <w:r w:rsidRPr="00AC3878">
        <w:rPr>
          <w:rFonts w:ascii="Calibri" w:hAnsi="Calibri"/>
          <w:bCs/>
          <w:szCs w:val="24"/>
        </w:rPr>
        <w:t>Décide</w:t>
      </w:r>
      <w:r w:rsidR="007F5427" w:rsidRPr="00AC3878">
        <w:rPr>
          <w:rFonts w:ascii="Calibri" w:hAnsi="Calibri"/>
          <w:bCs/>
          <w:szCs w:val="24"/>
        </w:rPr>
        <w:t>r</w:t>
      </w:r>
      <w:r w:rsidRPr="00AC3878">
        <w:rPr>
          <w:rFonts w:ascii="Calibri" w:hAnsi="Calibri"/>
          <w:bCs/>
          <w:szCs w:val="24"/>
        </w:rPr>
        <w:t xml:space="preserve"> de la</w:t>
      </w:r>
      <w:r w:rsidRPr="004C1912">
        <w:rPr>
          <w:rFonts w:ascii="Calibri" w:hAnsi="Calibri"/>
          <w:b/>
          <w:szCs w:val="24"/>
        </w:rPr>
        <w:t xml:space="preserve"> </w:t>
      </w:r>
      <w:r w:rsidRPr="00AC3878">
        <w:rPr>
          <w:rFonts w:ascii="Calibri" w:hAnsi="Calibri"/>
          <w:b/>
          <w:i/>
          <w:szCs w:val="24"/>
        </w:rPr>
        <w:t>taille de l’échantillon en nombre de ménages</w:t>
      </w:r>
      <w:r w:rsidRPr="00AC3878">
        <w:rPr>
          <w:rFonts w:ascii="Calibri" w:hAnsi="Calibri"/>
          <w:b/>
          <w:iCs/>
          <w:szCs w:val="24"/>
        </w:rPr>
        <w:t xml:space="preserve"> à atteindre </w:t>
      </w:r>
      <w:r w:rsidR="007F5427" w:rsidRPr="00AC3878">
        <w:rPr>
          <w:rFonts w:ascii="Calibri" w:hAnsi="Calibri"/>
          <w:b/>
          <w:iCs/>
          <w:szCs w:val="24"/>
        </w:rPr>
        <w:t>selon</w:t>
      </w:r>
      <w:r w:rsidRPr="00AC3878">
        <w:rPr>
          <w:rFonts w:ascii="Calibri" w:hAnsi="Calibri"/>
          <w:b/>
          <w:iCs/>
          <w:szCs w:val="24"/>
        </w:rPr>
        <w:t xml:space="preserve"> les différents modules </w:t>
      </w:r>
      <w:r w:rsidR="007F5427" w:rsidRPr="00AC3878">
        <w:rPr>
          <w:rFonts w:ascii="Calibri" w:hAnsi="Calibri"/>
          <w:b/>
          <w:iCs/>
          <w:szCs w:val="24"/>
        </w:rPr>
        <w:t>SENS inclus dans l’enquête</w:t>
      </w:r>
      <w:r w:rsidR="007F5427" w:rsidRPr="00AC3878">
        <w:rPr>
          <w:rFonts w:ascii="Calibri" w:hAnsi="Calibri"/>
          <w:iCs/>
          <w:szCs w:val="24"/>
        </w:rPr>
        <w:t>.</w:t>
      </w:r>
    </w:p>
    <w:p w14:paraId="663A0091" w14:textId="77777777" w:rsidR="007F5427" w:rsidRPr="0013398E" w:rsidRDefault="007F5427" w:rsidP="007F5427">
      <w:pPr>
        <w:pStyle w:val="NIEtext"/>
        <w:rPr>
          <w:rFonts w:ascii="Calibri" w:hAnsi="Calibri"/>
          <w:szCs w:val="24"/>
        </w:rPr>
      </w:pPr>
    </w:p>
    <w:p w14:paraId="5A34B82E" w14:textId="7F1F912D" w:rsidR="007F5427" w:rsidRPr="0013398E" w:rsidRDefault="007F5427" w:rsidP="007F5427">
      <w:pPr>
        <w:numPr>
          <w:ilvl w:val="0"/>
          <w:numId w:val="72"/>
        </w:numPr>
        <w:ind w:left="709" w:hanging="284"/>
        <w:jc w:val="both"/>
        <w:rPr>
          <w:rFonts w:ascii="Calibri" w:hAnsi="Calibri"/>
        </w:rPr>
      </w:pPr>
      <w:r w:rsidRPr="0013398E">
        <w:rPr>
          <w:rFonts w:ascii="Calibri" w:hAnsi="Calibri"/>
          <w:b/>
        </w:rPr>
        <w:t>Module 1 : Démographie (ménage dans son ensemble)</w:t>
      </w:r>
      <w:r w:rsidR="008357CF" w:rsidRPr="0013398E">
        <w:rPr>
          <w:rFonts w:ascii="Calibri" w:hAnsi="Calibri"/>
          <w:b/>
        </w:rPr>
        <w:t xml:space="preserve"> </w:t>
      </w:r>
      <w:r w:rsidRPr="0013398E">
        <w:rPr>
          <w:rFonts w:ascii="Calibri" w:hAnsi="Calibri"/>
          <w:b/>
        </w:rPr>
        <w:t>:</w:t>
      </w:r>
      <w:r w:rsidRPr="0013398E">
        <w:rPr>
          <w:rFonts w:ascii="Calibri" w:hAnsi="Calibri"/>
        </w:rPr>
        <w:t xml:space="preserve"> Quel que soit le </w:t>
      </w:r>
      <w:r w:rsidR="00912143" w:rsidRPr="0013398E">
        <w:rPr>
          <w:rFonts w:ascii="Calibri" w:hAnsi="Calibri"/>
        </w:rPr>
        <w:t>type d’échantillonnage choisi pour</w:t>
      </w:r>
      <w:r w:rsidRPr="0013398E">
        <w:rPr>
          <w:rFonts w:ascii="Calibri" w:hAnsi="Calibri"/>
        </w:rPr>
        <w:t xml:space="preserve"> l’enquête, tous les ménages</w:t>
      </w:r>
      <w:r w:rsidR="00C84577">
        <w:rPr>
          <w:rFonts w:ascii="Calibri" w:hAnsi="Calibri"/>
        </w:rPr>
        <w:t xml:space="preserve"> </w:t>
      </w:r>
      <w:r w:rsidRPr="0013398E">
        <w:rPr>
          <w:rFonts w:ascii="Calibri" w:hAnsi="Calibri"/>
        </w:rPr>
        <w:t xml:space="preserve">échantillonnés seront </w:t>
      </w:r>
      <w:r w:rsidR="00C84577">
        <w:rPr>
          <w:rFonts w:ascii="Calibri" w:hAnsi="Calibri"/>
        </w:rPr>
        <w:t>évalu</w:t>
      </w:r>
      <w:r w:rsidR="00C84577" w:rsidRPr="0013398E">
        <w:rPr>
          <w:rFonts w:ascii="Calibri" w:hAnsi="Calibri"/>
        </w:rPr>
        <w:t>és</w:t>
      </w:r>
      <w:r w:rsidRPr="0013398E">
        <w:rPr>
          <w:rFonts w:ascii="Calibri" w:hAnsi="Calibri"/>
        </w:rPr>
        <w:t>.</w:t>
      </w:r>
    </w:p>
    <w:p w14:paraId="36E312C0" w14:textId="09CD423B" w:rsidR="007F5427" w:rsidRPr="004C1912" w:rsidRDefault="007F5427" w:rsidP="004C1912">
      <w:pPr>
        <w:jc w:val="both"/>
        <w:rPr>
          <w:rFonts w:ascii="Calibri" w:hAnsi="Calibri"/>
        </w:rPr>
      </w:pPr>
    </w:p>
    <w:p w14:paraId="1E85002C" w14:textId="72ACEA4D" w:rsidR="00F716B6" w:rsidRPr="00F43514" w:rsidRDefault="00F716B6" w:rsidP="00AF39F2">
      <w:pPr>
        <w:numPr>
          <w:ilvl w:val="0"/>
          <w:numId w:val="72"/>
        </w:numPr>
        <w:ind w:left="709" w:hanging="284"/>
        <w:jc w:val="both"/>
        <w:rPr>
          <w:rFonts w:ascii="Calibri" w:hAnsi="Calibri"/>
        </w:rPr>
      </w:pPr>
      <w:r w:rsidRPr="0013398E">
        <w:rPr>
          <w:rFonts w:ascii="Calibri" w:hAnsi="Calibri"/>
          <w:b/>
        </w:rPr>
        <w:t xml:space="preserve">Module </w:t>
      </w:r>
      <w:r w:rsidR="008357CF" w:rsidRPr="0013398E">
        <w:rPr>
          <w:rFonts w:ascii="Calibri" w:hAnsi="Calibri"/>
          <w:b/>
        </w:rPr>
        <w:t>2</w:t>
      </w:r>
      <w:r w:rsidR="007F42FA" w:rsidRPr="0013398E">
        <w:rPr>
          <w:rFonts w:ascii="Calibri" w:hAnsi="Calibri"/>
          <w:b/>
        </w:rPr>
        <w:t> :</w:t>
      </w:r>
      <w:r w:rsidRPr="0013398E">
        <w:rPr>
          <w:rFonts w:ascii="Calibri" w:hAnsi="Calibri"/>
          <w:b/>
        </w:rPr>
        <w:t xml:space="preserve"> </w:t>
      </w:r>
      <w:r w:rsidR="000C4D71" w:rsidRPr="0013398E">
        <w:rPr>
          <w:rFonts w:ascii="Calibri" w:hAnsi="Calibri"/>
          <w:b/>
        </w:rPr>
        <w:t>Anthropométrie</w:t>
      </w:r>
      <w:r w:rsidRPr="0013398E">
        <w:rPr>
          <w:rFonts w:ascii="Calibri" w:hAnsi="Calibri"/>
          <w:b/>
        </w:rPr>
        <w:t xml:space="preserve"> et santé (enfants 6-59 mois)</w:t>
      </w:r>
      <w:r w:rsidR="008357CF" w:rsidRPr="0013398E">
        <w:rPr>
          <w:rFonts w:ascii="Calibri" w:hAnsi="Calibri"/>
          <w:b/>
        </w:rPr>
        <w:t xml:space="preserve"> </w:t>
      </w:r>
      <w:r w:rsidRPr="0013398E">
        <w:rPr>
          <w:rFonts w:ascii="Calibri" w:hAnsi="Calibri"/>
          <w:b/>
        </w:rPr>
        <w:t>:</w:t>
      </w:r>
      <w:r w:rsidRPr="0013398E">
        <w:rPr>
          <w:rFonts w:ascii="Calibri" w:hAnsi="Calibri"/>
        </w:rPr>
        <w:t xml:space="preserve"> </w:t>
      </w:r>
      <w:r w:rsidR="00912143" w:rsidRPr="0013398E">
        <w:rPr>
          <w:rFonts w:ascii="Calibri" w:hAnsi="Calibri"/>
        </w:rPr>
        <w:t xml:space="preserve">Quel que soit le type </w:t>
      </w:r>
      <w:r w:rsidR="00912143" w:rsidRPr="00F43514">
        <w:rPr>
          <w:rFonts w:ascii="Calibri" w:hAnsi="Calibri"/>
        </w:rPr>
        <w:t>d’échantillonnage choisi pour l’enquête</w:t>
      </w:r>
      <w:r w:rsidRPr="00F43514">
        <w:rPr>
          <w:rFonts w:ascii="Calibri" w:hAnsi="Calibri"/>
        </w:rPr>
        <w:t xml:space="preserve">, tous les enfants éligibles </w:t>
      </w:r>
      <w:r w:rsidR="008357CF" w:rsidRPr="00F43514">
        <w:rPr>
          <w:rFonts w:ascii="Calibri" w:hAnsi="Calibri"/>
        </w:rPr>
        <w:t xml:space="preserve">dans </w:t>
      </w:r>
      <w:r w:rsidRPr="00F43514">
        <w:rPr>
          <w:rFonts w:ascii="Calibri" w:hAnsi="Calibri"/>
        </w:rPr>
        <w:t xml:space="preserve">tous les ménages échantillonnés seront </w:t>
      </w:r>
      <w:r w:rsidR="00C84577" w:rsidRPr="00F43514">
        <w:rPr>
          <w:rFonts w:ascii="Calibri" w:hAnsi="Calibri"/>
        </w:rPr>
        <w:t>évalués</w:t>
      </w:r>
      <w:r w:rsidRPr="00F43514">
        <w:rPr>
          <w:rFonts w:ascii="Calibri" w:hAnsi="Calibri"/>
        </w:rPr>
        <w:t>.</w:t>
      </w:r>
    </w:p>
    <w:p w14:paraId="240E8079" w14:textId="77777777" w:rsidR="008357CF" w:rsidRPr="00AC3878" w:rsidRDefault="008357CF" w:rsidP="00AC3878">
      <w:pPr>
        <w:rPr>
          <w:rFonts w:ascii="Calibri" w:hAnsi="Calibri"/>
        </w:rPr>
      </w:pPr>
    </w:p>
    <w:p w14:paraId="6F646947" w14:textId="143F5136" w:rsidR="00F716B6" w:rsidRPr="00AC3878" w:rsidRDefault="008357CF" w:rsidP="00CD5AFE">
      <w:pPr>
        <w:numPr>
          <w:ilvl w:val="0"/>
          <w:numId w:val="72"/>
        </w:numPr>
        <w:ind w:left="709" w:hanging="284"/>
        <w:jc w:val="both"/>
        <w:rPr>
          <w:rFonts w:ascii="Calibri" w:hAnsi="Calibri"/>
          <w:bCs/>
        </w:rPr>
      </w:pPr>
      <w:r w:rsidRPr="00F43514">
        <w:rPr>
          <w:rFonts w:ascii="Calibri" w:hAnsi="Calibri"/>
          <w:b/>
        </w:rPr>
        <w:t>Module 2 : Anthropométrie et santé (femmes en âge de procréer 15-49 ans) :</w:t>
      </w:r>
      <w:r w:rsidRPr="00F43514">
        <w:rPr>
          <w:rFonts w:ascii="Calibri" w:hAnsi="Calibri"/>
        </w:rPr>
        <w:t xml:space="preserve"> </w:t>
      </w:r>
      <w:r w:rsidR="00C84577" w:rsidRPr="00F43514">
        <w:rPr>
          <w:rFonts w:ascii="Calibri" w:hAnsi="Calibri"/>
        </w:rPr>
        <w:t>Suivre la même méthode d’échantillonnage que celle décrite ci-dessous pour le module 3 Anémie chez les femmes.</w:t>
      </w:r>
    </w:p>
    <w:p w14:paraId="1071FF63" w14:textId="63161B3B" w:rsidR="00C84577" w:rsidRPr="00AC3878" w:rsidRDefault="00C84577" w:rsidP="00C84577">
      <w:pPr>
        <w:jc w:val="both"/>
        <w:rPr>
          <w:rFonts w:ascii="Calibri" w:hAnsi="Calibri"/>
          <w:bCs/>
        </w:rPr>
      </w:pPr>
    </w:p>
    <w:p w14:paraId="7A27CC10" w14:textId="1D7EF36E" w:rsidR="00B6250F" w:rsidRDefault="00F716B6" w:rsidP="00AF39F2">
      <w:pPr>
        <w:numPr>
          <w:ilvl w:val="0"/>
          <w:numId w:val="72"/>
        </w:numPr>
        <w:ind w:left="709" w:hanging="284"/>
        <w:jc w:val="both"/>
        <w:rPr>
          <w:rFonts w:ascii="Calibri" w:hAnsi="Calibri"/>
        </w:rPr>
      </w:pPr>
      <w:r w:rsidRPr="0013398E">
        <w:rPr>
          <w:rFonts w:ascii="Calibri" w:hAnsi="Calibri"/>
          <w:b/>
        </w:rPr>
        <w:t xml:space="preserve">Module </w:t>
      </w:r>
      <w:r w:rsidR="008357CF" w:rsidRPr="0013398E">
        <w:rPr>
          <w:rFonts w:ascii="Calibri" w:hAnsi="Calibri"/>
          <w:b/>
        </w:rPr>
        <w:t>3</w:t>
      </w:r>
      <w:r w:rsidR="007F42FA" w:rsidRPr="0013398E">
        <w:rPr>
          <w:rFonts w:ascii="Calibri" w:hAnsi="Calibri"/>
          <w:b/>
        </w:rPr>
        <w:t> :</w:t>
      </w:r>
      <w:r w:rsidRPr="0013398E">
        <w:rPr>
          <w:rFonts w:ascii="Calibri" w:hAnsi="Calibri"/>
          <w:b/>
        </w:rPr>
        <w:t xml:space="preserve"> Anémie (enfants 6-59 mois)</w:t>
      </w:r>
      <w:r w:rsidR="008357CF" w:rsidRPr="0013398E">
        <w:rPr>
          <w:rFonts w:ascii="Calibri" w:hAnsi="Calibri"/>
          <w:b/>
        </w:rPr>
        <w:t xml:space="preserve"> </w:t>
      </w:r>
      <w:r w:rsidRPr="0013398E">
        <w:rPr>
          <w:rFonts w:ascii="Calibri" w:hAnsi="Calibri"/>
          <w:b/>
        </w:rPr>
        <w:t>:</w:t>
      </w:r>
      <w:r w:rsidRPr="0013398E">
        <w:rPr>
          <w:rFonts w:ascii="Calibri" w:hAnsi="Calibri"/>
        </w:rPr>
        <w:t xml:space="preserve"> </w:t>
      </w:r>
      <w:r w:rsidR="006A45AF">
        <w:rPr>
          <w:rFonts w:ascii="Calibri" w:hAnsi="Calibri"/>
        </w:rPr>
        <w:t xml:space="preserve">Sélectionner un </w:t>
      </w:r>
      <w:r w:rsidRPr="0013398E">
        <w:rPr>
          <w:rFonts w:ascii="Calibri" w:hAnsi="Calibri"/>
        </w:rPr>
        <w:t xml:space="preserve">des scénarios </w:t>
      </w:r>
      <w:r w:rsidR="008357CF" w:rsidRPr="0013398E">
        <w:rPr>
          <w:rFonts w:ascii="Calibri" w:hAnsi="Calibri"/>
        </w:rPr>
        <w:t>présentés</w:t>
      </w:r>
      <w:r w:rsidR="006A45AF">
        <w:rPr>
          <w:rFonts w:ascii="Calibri" w:hAnsi="Calibri"/>
        </w:rPr>
        <w:t xml:space="preserve"> dans le </w:t>
      </w:r>
      <w:r w:rsidR="006A45AF" w:rsidRPr="006A45AF">
        <w:rPr>
          <w:rFonts w:ascii="Calibri" w:hAnsi="Calibri"/>
          <w:b/>
        </w:rPr>
        <w:t xml:space="preserve">Tableau </w:t>
      </w:r>
      <w:r w:rsidR="006A45AF">
        <w:rPr>
          <w:rFonts w:ascii="Calibri" w:hAnsi="Calibri"/>
          <w:b/>
        </w:rPr>
        <w:t>7</w:t>
      </w:r>
      <w:r w:rsidR="008357CF" w:rsidRPr="0013398E">
        <w:rPr>
          <w:rFonts w:ascii="Calibri" w:hAnsi="Calibri"/>
        </w:rPr>
        <w:t xml:space="preserve"> </w:t>
      </w:r>
      <w:r w:rsidRPr="0013398E">
        <w:rPr>
          <w:rFonts w:ascii="Calibri" w:hAnsi="Calibri"/>
        </w:rPr>
        <w:t>ci-dessous</w:t>
      </w:r>
      <w:r w:rsidR="006A45AF">
        <w:rPr>
          <w:rFonts w:ascii="Calibri" w:hAnsi="Calibri"/>
        </w:rPr>
        <w:t xml:space="preserve"> en fonction du type d’échantillonnage choisi pour l’enquête, et du nombre d’enfants âgés de 6 à 59 mois </w:t>
      </w:r>
      <w:r w:rsidR="006A45AF">
        <w:rPr>
          <w:rFonts w:ascii="Calibri" w:hAnsi="Calibri" w:cs="Calibri"/>
        </w:rPr>
        <w:t>à</w:t>
      </w:r>
      <w:r w:rsidR="006A45AF">
        <w:rPr>
          <w:rFonts w:ascii="Calibri" w:hAnsi="Calibri"/>
        </w:rPr>
        <w:t xml:space="preserve"> enquêter d’après le calcul de taille d’échantillon effectué à l’aide du logiciel ENA pour SMART.</w:t>
      </w:r>
    </w:p>
    <w:p w14:paraId="2A4D7C48" w14:textId="26337DE9" w:rsidR="00A86D7F" w:rsidRDefault="00A86D7F" w:rsidP="00A86D7F">
      <w:pPr>
        <w:jc w:val="both"/>
        <w:rPr>
          <w:rFonts w:ascii="Calibri" w:hAnsi="Calibri"/>
        </w:rPr>
      </w:pPr>
    </w:p>
    <w:p w14:paraId="048F0EE7" w14:textId="283495A3" w:rsidR="00B6250F" w:rsidRDefault="00F43514" w:rsidP="00F43514">
      <w:pPr>
        <w:jc w:val="both"/>
        <w:rPr>
          <w:rFonts w:ascii="Calibri" w:hAnsi="Calibri"/>
        </w:rPr>
      </w:pPr>
      <w:r w:rsidRPr="00F43514">
        <w:rPr>
          <w:rFonts w:ascii="Calibri" w:hAnsi="Calibri"/>
          <w:b/>
        </w:rPr>
        <w:t xml:space="preserve">TABLEAU 7 </w:t>
      </w:r>
      <w:r w:rsidR="009171F9" w:rsidRPr="009171F9">
        <w:rPr>
          <w:rFonts w:ascii="Calibri" w:hAnsi="Calibri"/>
        </w:rPr>
        <w:t>D</w:t>
      </w:r>
      <w:r w:rsidR="009171F9">
        <w:rPr>
          <w:rFonts w:ascii="Calibri" w:hAnsi="Calibri" w:cs="Calibri"/>
        </w:rPr>
        <w:t>É</w:t>
      </w:r>
      <w:r w:rsidR="009171F9" w:rsidRPr="009171F9">
        <w:rPr>
          <w:rFonts w:ascii="Calibri" w:hAnsi="Calibri"/>
        </w:rPr>
        <w:t>TERMINATION DE LA</w:t>
      </w:r>
      <w:r w:rsidR="009171F9">
        <w:rPr>
          <w:rFonts w:ascii="Calibri" w:hAnsi="Calibri"/>
          <w:b/>
        </w:rPr>
        <w:t xml:space="preserve"> </w:t>
      </w:r>
      <w:r>
        <w:rPr>
          <w:rFonts w:ascii="Calibri" w:hAnsi="Calibri"/>
        </w:rPr>
        <w:t>TAILLE D’</w:t>
      </w:r>
      <w:r>
        <w:rPr>
          <w:rFonts w:ascii="Calibri" w:hAnsi="Calibri" w:cs="Calibri"/>
        </w:rPr>
        <w:t>É</w:t>
      </w:r>
      <w:r>
        <w:rPr>
          <w:rFonts w:ascii="Calibri" w:hAnsi="Calibri"/>
        </w:rPr>
        <w:t xml:space="preserve">CHANTILLON </w:t>
      </w:r>
      <w:r w:rsidR="009171F9">
        <w:rPr>
          <w:rFonts w:ascii="Calibri" w:hAnsi="Calibri"/>
        </w:rPr>
        <w:t>POUR L’</w:t>
      </w:r>
      <w:r w:rsidR="009171F9">
        <w:rPr>
          <w:rFonts w:ascii="Calibri" w:hAnsi="Calibri" w:cs="Calibri"/>
        </w:rPr>
        <w:t>ÉVALUATION DE L’ANÉMIE</w:t>
      </w:r>
      <w:r w:rsidRPr="00F43514">
        <w:rPr>
          <w:rFonts w:ascii="Calibri" w:hAnsi="Calibri"/>
        </w:rPr>
        <w:t xml:space="preserve"> </w:t>
      </w:r>
      <w:r>
        <w:rPr>
          <w:rFonts w:ascii="Calibri" w:hAnsi="Calibri"/>
        </w:rPr>
        <w:t xml:space="preserve">CHEZ LES ENFANTS </w:t>
      </w:r>
      <w:r>
        <w:rPr>
          <w:rFonts w:ascii="Calibri" w:hAnsi="Calibri" w:cs="Calibri"/>
        </w:rPr>
        <w:t>ÂGÉS DE 6 À</w:t>
      </w:r>
      <w:r w:rsidRPr="00F43514">
        <w:rPr>
          <w:rFonts w:ascii="Calibri" w:hAnsi="Calibri"/>
        </w:rPr>
        <w:t xml:space="preserve"> 59 MO</w:t>
      </w:r>
      <w:r>
        <w:rPr>
          <w:rFonts w:ascii="Calibri" w:hAnsi="Calibri"/>
        </w:rPr>
        <w:t>I</w:t>
      </w:r>
      <w:r w:rsidRPr="00F43514">
        <w:rPr>
          <w:rFonts w:ascii="Calibri" w:hAnsi="Calibri"/>
        </w:rPr>
        <w:t>S</w:t>
      </w:r>
      <w:r w:rsidR="009171F9">
        <w:rPr>
          <w:rFonts w:ascii="Calibri" w:hAnsi="Calibri"/>
        </w:rPr>
        <w:t xml:space="preserve"> DANS UNE ENQU</w:t>
      </w:r>
      <w:r w:rsidR="009171F9">
        <w:rPr>
          <w:rFonts w:ascii="Calibri" w:hAnsi="Calibri" w:cs="Calibri"/>
        </w:rPr>
        <w:t>Ê</w:t>
      </w:r>
      <w:r w:rsidR="009171F9">
        <w:rPr>
          <w:rFonts w:ascii="Calibri" w:hAnsi="Calibri"/>
        </w:rPr>
        <w:t>TE SENS</w:t>
      </w:r>
    </w:p>
    <w:p w14:paraId="045D66DC" w14:textId="3FB0B1FD" w:rsidR="00B6250F" w:rsidRDefault="00B6250F" w:rsidP="00B6250F">
      <w:pPr>
        <w:rPr>
          <w:rFonts w:ascii="Calibri" w:hAnsi="Calibri"/>
        </w:rPr>
      </w:pPr>
    </w:p>
    <w:tbl>
      <w:tblPr>
        <w:tblW w:w="5165"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856"/>
        <w:gridCol w:w="1001"/>
        <w:gridCol w:w="2800"/>
        <w:gridCol w:w="3684"/>
      </w:tblGrid>
      <w:tr w:rsidR="009171F9" w:rsidRPr="00F43514" w14:paraId="33AABC18" w14:textId="77777777" w:rsidTr="00A86D7F">
        <w:trPr>
          <w:cantSplit/>
          <w:jc w:val="center"/>
        </w:trPr>
        <w:tc>
          <w:tcPr>
            <w:tcW w:w="993" w:type="pct"/>
            <w:tcBorders>
              <w:top w:val="single" w:sz="12" w:space="0" w:color="808080"/>
              <w:bottom w:val="single" w:sz="8" w:space="0" w:color="808080"/>
            </w:tcBorders>
            <w:shd w:val="clear" w:color="auto" w:fill="BDC4BB"/>
            <w:vAlign w:val="center"/>
          </w:tcPr>
          <w:p w14:paraId="26590F96" w14:textId="34D90F64" w:rsidR="00F43514" w:rsidRPr="00F43514" w:rsidRDefault="009171F9" w:rsidP="00CD5AFE">
            <w:pPr>
              <w:pStyle w:val="NIEtext"/>
              <w:jc w:val="center"/>
              <w:rPr>
                <w:rFonts w:ascii="Calibri" w:hAnsi="Calibri"/>
                <w:b/>
                <w:bCs/>
                <w:sz w:val="22"/>
                <w:szCs w:val="24"/>
              </w:rPr>
            </w:pPr>
            <w:r>
              <w:rPr>
                <w:rFonts w:ascii="Calibri" w:hAnsi="Calibri"/>
                <w:b/>
                <w:bCs/>
                <w:sz w:val="22"/>
                <w:szCs w:val="24"/>
              </w:rPr>
              <w:t>Type d’échantillonnage</w:t>
            </w:r>
          </w:p>
        </w:tc>
        <w:tc>
          <w:tcPr>
            <w:tcW w:w="535" w:type="pct"/>
            <w:tcBorders>
              <w:top w:val="single" w:sz="12" w:space="0" w:color="808080"/>
              <w:bottom w:val="single" w:sz="8" w:space="0" w:color="808080"/>
            </w:tcBorders>
            <w:shd w:val="clear" w:color="auto" w:fill="BDC4BB"/>
            <w:vAlign w:val="center"/>
          </w:tcPr>
          <w:p w14:paraId="41B7C2D6" w14:textId="34FF087F" w:rsidR="00F43514" w:rsidRPr="00F43514" w:rsidRDefault="009171F9" w:rsidP="00CD5AFE">
            <w:pPr>
              <w:pStyle w:val="NIEtext"/>
              <w:jc w:val="center"/>
              <w:rPr>
                <w:rFonts w:ascii="Calibri" w:hAnsi="Calibri"/>
                <w:b/>
                <w:bCs/>
                <w:sz w:val="22"/>
                <w:szCs w:val="24"/>
              </w:rPr>
            </w:pPr>
            <w:r>
              <w:rPr>
                <w:rFonts w:ascii="Calibri" w:hAnsi="Calibri"/>
                <w:b/>
                <w:bCs/>
                <w:sz w:val="22"/>
                <w:szCs w:val="24"/>
              </w:rPr>
              <w:t>S</w:t>
            </w:r>
            <w:r w:rsidR="00F43514" w:rsidRPr="00F43514">
              <w:rPr>
                <w:rFonts w:ascii="Calibri" w:hAnsi="Calibri"/>
                <w:b/>
                <w:bCs/>
                <w:sz w:val="22"/>
                <w:szCs w:val="24"/>
              </w:rPr>
              <w:t>cenario</w:t>
            </w:r>
            <w:r w:rsidRPr="00F43514">
              <w:rPr>
                <w:rFonts w:ascii="Calibri" w:hAnsi="Calibri"/>
                <w:b/>
                <w:bCs/>
                <w:sz w:val="22"/>
                <w:szCs w:val="24"/>
              </w:rPr>
              <w:t xml:space="preserve"> </w:t>
            </w:r>
            <w:r>
              <w:rPr>
                <w:rFonts w:ascii="Calibri" w:hAnsi="Calibri"/>
                <w:b/>
                <w:bCs/>
                <w:sz w:val="22"/>
                <w:szCs w:val="24"/>
              </w:rPr>
              <w:t>an</w:t>
            </w:r>
            <w:r w:rsidRPr="00F43514">
              <w:rPr>
                <w:rFonts w:ascii="Calibri" w:hAnsi="Calibri"/>
                <w:b/>
                <w:bCs/>
                <w:sz w:val="22"/>
                <w:szCs w:val="24"/>
              </w:rPr>
              <w:t>émi</w:t>
            </w:r>
            <w:r>
              <w:rPr>
                <w:rFonts w:ascii="Calibri" w:hAnsi="Calibri"/>
                <w:b/>
                <w:bCs/>
                <w:sz w:val="22"/>
                <w:szCs w:val="24"/>
              </w:rPr>
              <w:t>e</w:t>
            </w:r>
            <w:r w:rsidRPr="00F43514">
              <w:rPr>
                <w:rFonts w:ascii="Calibri" w:hAnsi="Calibri"/>
                <w:b/>
                <w:bCs/>
                <w:sz w:val="22"/>
                <w:szCs w:val="24"/>
              </w:rPr>
              <w:t xml:space="preserve"> </w:t>
            </w:r>
            <w:r>
              <w:rPr>
                <w:rFonts w:ascii="Calibri" w:hAnsi="Calibri"/>
                <w:b/>
                <w:bCs/>
                <w:sz w:val="22"/>
                <w:szCs w:val="24"/>
              </w:rPr>
              <w:t>enfant</w:t>
            </w:r>
          </w:p>
        </w:tc>
        <w:tc>
          <w:tcPr>
            <w:tcW w:w="1499" w:type="pct"/>
            <w:tcBorders>
              <w:top w:val="single" w:sz="12" w:space="0" w:color="808080"/>
              <w:bottom w:val="single" w:sz="8" w:space="0" w:color="808080"/>
            </w:tcBorders>
            <w:shd w:val="clear" w:color="auto" w:fill="BDC4BB"/>
            <w:vAlign w:val="center"/>
          </w:tcPr>
          <w:p w14:paraId="7D0340A2" w14:textId="77777777" w:rsidR="009171F9" w:rsidRDefault="00F43514" w:rsidP="00CD5AFE">
            <w:pPr>
              <w:pStyle w:val="NIEtext"/>
              <w:jc w:val="center"/>
              <w:rPr>
                <w:rFonts w:ascii="Calibri" w:hAnsi="Calibri"/>
                <w:b/>
                <w:bCs/>
                <w:sz w:val="22"/>
                <w:szCs w:val="24"/>
              </w:rPr>
            </w:pPr>
            <w:r w:rsidRPr="00F43514">
              <w:rPr>
                <w:rFonts w:ascii="Calibri" w:hAnsi="Calibri"/>
                <w:b/>
                <w:bCs/>
                <w:sz w:val="22"/>
                <w:szCs w:val="24"/>
              </w:rPr>
              <w:t>Module 2 (</w:t>
            </w:r>
            <w:r w:rsidR="009171F9" w:rsidRPr="00F43514">
              <w:rPr>
                <w:rFonts w:ascii="Calibri" w:hAnsi="Calibri"/>
                <w:b/>
                <w:bCs/>
                <w:sz w:val="22"/>
                <w:szCs w:val="24"/>
              </w:rPr>
              <w:t>Anthropométrie</w:t>
            </w:r>
            <w:r w:rsidRPr="00F43514">
              <w:rPr>
                <w:rFonts w:ascii="Calibri" w:hAnsi="Calibri"/>
                <w:b/>
                <w:bCs/>
                <w:sz w:val="22"/>
                <w:szCs w:val="24"/>
              </w:rPr>
              <w:t xml:space="preserve"> </w:t>
            </w:r>
            <w:r w:rsidR="009171F9">
              <w:rPr>
                <w:rFonts w:ascii="Calibri" w:hAnsi="Calibri"/>
                <w:b/>
                <w:bCs/>
                <w:sz w:val="22"/>
                <w:szCs w:val="24"/>
              </w:rPr>
              <w:t>et</w:t>
            </w:r>
            <w:r w:rsidRPr="00F43514">
              <w:rPr>
                <w:rFonts w:ascii="Calibri" w:hAnsi="Calibri"/>
                <w:b/>
                <w:bCs/>
                <w:sz w:val="22"/>
                <w:szCs w:val="24"/>
              </w:rPr>
              <w:t xml:space="preserve"> </w:t>
            </w:r>
            <w:r w:rsidR="009171F9">
              <w:rPr>
                <w:rFonts w:ascii="Calibri" w:hAnsi="Calibri"/>
                <w:b/>
                <w:bCs/>
                <w:sz w:val="22"/>
                <w:szCs w:val="24"/>
              </w:rPr>
              <w:t>santé</w:t>
            </w:r>
            <w:r w:rsidRPr="00F43514">
              <w:rPr>
                <w:rFonts w:ascii="Calibri" w:hAnsi="Calibri"/>
                <w:b/>
                <w:bCs/>
                <w:sz w:val="22"/>
                <w:szCs w:val="24"/>
              </w:rPr>
              <w:t xml:space="preserve">) </w:t>
            </w:r>
          </w:p>
          <w:p w14:paraId="30840532" w14:textId="77777777" w:rsidR="009171F9" w:rsidRDefault="009171F9" w:rsidP="00CD5AFE">
            <w:pPr>
              <w:pStyle w:val="NIEtext"/>
              <w:jc w:val="center"/>
              <w:rPr>
                <w:rFonts w:ascii="Calibri" w:hAnsi="Calibri"/>
                <w:b/>
                <w:bCs/>
                <w:sz w:val="22"/>
                <w:szCs w:val="24"/>
              </w:rPr>
            </w:pPr>
            <w:r>
              <w:rPr>
                <w:rFonts w:ascii="Calibri" w:hAnsi="Calibri"/>
                <w:b/>
                <w:bCs/>
                <w:sz w:val="22"/>
                <w:szCs w:val="24"/>
              </w:rPr>
              <w:t>Taille d’échantillon enfants âgés de 6 à 59 mois</w:t>
            </w:r>
            <w:r w:rsidR="00F43514" w:rsidRPr="00F43514">
              <w:rPr>
                <w:rFonts w:ascii="Calibri" w:hAnsi="Calibri"/>
                <w:b/>
                <w:bCs/>
                <w:sz w:val="22"/>
                <w:szCs w:val="24"/>
              </w:rPr>
              <w:t xml:space="preserve"> </w:t>
            </w:r>
          </w:p>
          <w:p w14:paraId="41BA614F" w14:textId="33070CD5" w:rsidR="00F43514" w:rsidRPr="009171F9" w:rsidRDefault="00F43514" w:rsidP="00CD5AFE">
            <w:pPr>
              <w:pStyle w:val="NIEtext"/>
              <w:jc w:val="center"/>
              <w:rPr>
                <w:rFonts w:ascii="Calibri" w:hAnsi="Calibri"/>
                <w:bCs/>
                <w:sz w:val="22"/>
                <w:szCs w:val="24"/>
              </w:rPr>
            </w:pPr>
            <w:r w:rsidRPr="009171F9">
              <w:rPr>
                <w:rFonts w:ascii="Calibri" w:hAnsi="Calibri"/>
                <w:bCs/>
                <w:sz w:val="20"/>
                <w:szCs w:val="24"/>
              </w:rPr>
              <w:t>(</w:t>
            </w:r>
            <w:r w:rsidR="009171F9" w:rsidRPr="009171F9">
              <w:rPr>
                <w:rFonts w:ascii="Calibri" w:hAnsi="Calibri"/>
                <w:bCs/>
                <w:sz w:val="20"/>
                <w:szCs w:val="24"/>
              </w:rPr>
              <w:t>calculée en utilisant le logiciel</w:t>
            </w:r>
            <w:r w:rsidRPr="009171F9">
              <w:rPr>
                <w:rFonts w:ascii="Calibri" w:hAnsi="Calibri"/>
                <w:bCs/>
                <w:sz w:val="20"/>
                <w:szCs w:val="24"/>
              </w:rPr>
              <w:t xml:space="preserve"> ENA </w:t>
            </w:r>
            <w:r w:rsidR="009171F9" w:rsidRPr="009171F9">
              <w:rPr>
                <w:rFonts w:ascii="Calibri" w:hAnsi="Calibri"/>
                <w:bCs/>
                <w:sz w:val="20"/>
                <w:szCs w:val="24"/>
              </w:rPr>
              <w:t>pour SMART</w:t>
            </w:r>
            <w:r w:rsidRPr="009171F9">
              <w:rPr>
                <w:rFonts w:ascii="Calibri" w:hAnsi="Calibri"/>
                <w:bCs/>
                <w:sz w:val="20"/>
                <w:szCs w:val="24"/>
              </w:rPr>
              <w:t>)</w:t>
            </w:r>
          </w:p>
        </w:tc>
        <w:tc>
          <w:tcPr>
            <w:tcW w:w="1972" w:type="pct"/>
            <w:tcBorders>
              <w:top w:val="single" w:sz="12" w:space="0" w:color="808080"/>
              <w:bottom w:val="single" w:sz="8" w:space="0" w:color="808080"/>
            </w:tcBorders>
            <w:shd w:val="clear" w:color="auto" w:fill="BDC4BB"/>
            <w:vAlign w:val="center"/>
          </w:tcPr>
          <w:p w14:paraId="3AD5A65C" w14:textId="77777777" w:rsidR="009171F9" w:rsidRDefault="009171F9" w:rsidP="00CD5AFE">
            <w:pPr>
              <w:pStyle w:val="NIEtext"/>
              <w:jc w:val="center"/>
              <w:rPr>
                <w:rFonts w:ascii="Calibri" w:hAnsi="Calibri"/>
                <w:b/>
                <w:bCs/>
                <w:sz w:val="22"/>
                <w:szCs w:val="24"/>
              </w:rPr>
            </w:pPr>
            <w:r>
              <w:rPr>
                <w:rFonts w:ascii="Calibri" w:hAnsi="Calibri"/>
                <w:b/>
                <w:bCs/>
                <w:sz w:val="22"/>
                <w:szCs w:val="24"/>
              </w:rPr>
              <w:t>Module 3 (An</w:t>
            </w:r>
            <w:r w:rsidRPr="00F43514">
              <w:rPr>
                <w:rFonts w:ascii="Calibri" w:hAnsi="Calibri"/>
                <w:b/>
                <w:bCs/>
                <w:sz w:val="22"/>
                <w:szCs w:val="24"/>
              </w:rPr>
              <w:t>émi</w:t>
            </w:r>
            <w:r>
              <w:rPr>
                <w:rFonts w:ascii="Calibri" w:hAnsi="Calibri"/>
                <w:b/>
                <w:bCs/>
                <w:sz w:val="22"/>
                <w:szCs w:val="24"/>
              </w:rPr>
              <w:t>e</w:t>
            </w:r>
            <w:r w:rsidR="00F43514" w:rsidRPr="00F43514">
              <w:rPr>
                <w:rFonts w:ascii="Calibri" w:hAnsi="Calibri"/>
                <w:b/>
                <w:bCs/>
                <w:sz w:val="22"/>
                <w:szCs w:val="24"/>
              </w:rPr>
              <w:t xml:space="preserve">) </w:t>
            </w:r>
          </w:p>
          <w:p w14:paraId="2633FE2D" w14:textId="156E12D8" w:rsidR="00F43514" w:rsidRPr="00F43514" w:rsidRDefault="009171F9" w:rsidP="00CD5AFE">
            <w:pPr>
              <w:pStyle w:val="NIEtext"/>
              <w:jc w:val="center"/>
              <w:rPr>
                <w:rFonts w:ascii="Calibri" w:hAnsi="Calibri"/>
                <w:b/>
                <w:bCs/>
                <w:sz w:val="22"/>
                <w:szCs w:val="24"/>
              </w:rPr>
            </w:pPr>
            <w:r>
              <w:rPr>
                <w:rFonts w:ascii="Calibri" w:hAnsi="Calibri"/>
                <w:b/>
                <w:bCs/>
                <w:sz w:val="22"/>
                <w:szCs w:val="24"/>
              </w:rPr>
              <w:t>Taille d’échantillon enfants âgés de 6 à 59 mois</w:t>
            </w:r>
          </w:p>
        </w:tc>
      </w:tr>
      <w:tr w:rsidR="009171F9" w:rsidRPr="00F43514" w14:paraId="3495FD03" w14:textId="77777777" w:rsidTr="00A86D7F">
        <w:trPr>
          <w:tblHeader/>
          <w:jc w:val="center"/>
        </w:trPr>
        <w:tc>
          <w:tcPr>
            <w:tcW w:w="993" w:type="pct"/>
            <w:vMerge w:val="restart"/>
            <w:vAlign w:val="center"/>
          </w:tcPr>
          <w:p w14:paraId="37FEC3F4" w14:textId="0C4C396A" w:rsidR="00F43514" w:rsidRPr="00F43514" w:rsidRDefault="009171F9" w:rsidP="00CD5AFE">
            <w:pPr>
              <w:pStyle w:val="NIEtext"/>
              <w:jc w:val="center"/>
              <w:rPr>
                <w:rFonts w:ascii="Calibri" w:hAnsi="Calibri"/>
                <w:b/>
                <w:sz w:val="22"/>
                <w:szCs w:val="24"/>
              </w:rPr>
            </w:pPr>
            <w:r>
              <w:rPr>
                <w:rFonts w:ascii="Calibri" w:hAnsi="Calibri"/>
                <w:b/>
                <w:bCs/>
                <w:sz w:val="22"/>
                <w:szCs w:val="24"/>
              </w:rPr>
              <w:t xml:space="preserve">Echantillonnage </w:t>
            </w:r>
            <w:r w:rsidR="00AC0152">
              <w:rPr>
                <w:rFonts w:ascii="Calibri" w:hAnsi="Calibri"/>
                <w:b/>
                <w:bCs/>
                <w:sz w:val="22"/>
                <w:szCs w:val="24"/>
              </w:rPr>
              <w:t>par</w:t>
            </w:r>
            <w:r>
              <w:rPr>
                <w:rFonts w:ascii="Calibri" w:hAnsi="Calibri"/>
                <w:b/>
                <w:bCs/>
                <w:sz w:val="22"/>
                <w:szCs w:val="24"/>
              </w:rPr>
              <w:t xml:space="preserve"> grappes</w:t>
            </w:r>
          </w:p>
        </w:tc>
        <w:tc>
          <w:tcPr>
            <w:tcW w:w="535" w:type="pct"/>
            <w:vAlign w:val="center"/>
          </w:tcPr>
          <w:p w14:paraId="43B03C4F" w14:textId="77777777" w:rsidR="00F43514" w:rsidRPr="00F43514" w:rsidRDefault="00F43514" w:rsidP="00CD5AFE">
            <w:pPr>
              <w:pStyle w:val="NIEtext"/>
              <w:jc w:val="center"/>
              <w:rPr>
                <w:rFonts w:ascii="Calibri" w:hAnsi="Calibri"/>
                <w:sz w:val="22"/>
                <w:szCs w:val="24"/>
              </w:rPr>
            </w:pPr>
            <w:r w:rsidRPr="00F43514">
              <w:rPr>
                <w:rFonts w:ascii="Calibri" w:hAnsi="Calibri"/>
                <w:sz w:val="22"/>
                <w:szCs w:val="24"/>
              </w:rPr>
              <w:t>1</w:t>
            </w:r>
          </w:p>
        </w:tc>
        <w:tc>
          <w:tcPr>
            <w:tcW w:w="1499" w:type="pct"/>
            <w:shd w:val="clear" w:color="auto" w:fill="auto"/>
            <w:vAlign w:val="center"/>
          </w:tcPr>
          <w:p w14:paraId="5B068647" w14:textId="3DE44FE1" w:rsidR="00F43514" w:rsidRPr="00F43514" w:rsidRDefault="00F43514" w:rsidP="00CD5AFE">
            <w:pPr>
              <w:pStyle w:val="NIEtext"/>
              <w:jc w:val="center"/>
              <w:rPr>
                <w:rFonts w:asciiTheme="minorHAnsi" w:hAnsiTheme="minorHAnsi" w:cstheme="minorHAnsi"/>
                <w:sz w:val="22"/>
                <w:szCs w:val="24"/>
              </w:rPr>
            </w:pPr>
            <w:r w:rsidRPr="00F43514">
              <w:rPr>
                <w:rFonts w:asciiTheme="minorHAnsi" w:hAnsiTheme="minorHAnsi" w:cstheme="minorHAnsi"/>
                <w:sz w:val="22"/>
                <w:szCs w:val="22"/>
              </w:rPr>
              <w:t xml:space="preserve">≤600 </w:t>
            </w:r>
            <w:r w:rsidR="009171F9">
              <w:rPr>
                <w:rFonts w:asciiTheme="minorHAnsi" w:hAnsiTheme="minorHAnsi" w:cstheme="minorHAnsi"/>
                <w:sz w:val="22"/>
                <w:szCs w:val="22"/>
              </w:rPr>
              <w:t>enfants</w:t>
            </w:r>
          </w:p>
        </w:tc>
        <w:tc>
          <w:tcPr>
            <w:tcW w:w="1972" w:type="pct"/>
            <w:shd w:val="clear" w:color="auto" w:fill="auto"/>
          </w:tcPr>
          <w:p w14:paraId="245A3AFF" w14:textId="6D8E21AC" w:rsidR="00F43514" w:rsidRPr="00F43514" w:rsidRDefault="009171F9" w:rsidP="00CD5AFE">
            <w:pPr>
              <w:pStyle w:val="NIEtext"/>
              <w:jc w:val="left"/>
              <w:rPr>
                <w:rFonts w:asciiTheme="minorHAnsi" w:hAnsiTheme="minorHAnsi" w:cstheme="minorHAnsi"/>
                <w:sz w:val="22"/>
                <w:szCs w:val="24"/>
              </w:rPr>
            </w:pPr>
            <w:r>
              <w:rPr>
                <w:rFonts w:asciiTheme="minorHAnsi" w:hAnsiTheme="minorHAnsi" w:cstheme="minorHAnsi"/>
                <w:sz w:val="22"/>
                <w:szCs w:val="22"/>
              </w:rPr>
              <w:t>Evaluer t</w:t>
            </w:r>
            <w:r w:rsidRPr="009171F9">
              <w:rPr>
                <w:rFonts w:asciiTheme="minorHAnsi" w:hAnsiTheme="minorHAnsi" w:cstheme="minorHAnsi"/>
                <w:sz w:val="22"/>
                <w:szCs w:val="22"/>
              </w:rPr>
              <w:t xml:space="preserve">ous les enfants éligibles dans tous les ménages </w:t>
            </w:r>
            <w:r>
              <w:rPr>
                <w:rFonts w:asciiTheme="minorHAnsi" w:hAnsiTheme="minorHAnsi" w:cstheme="minorHAnsi"/>
                <w:sz w:val="22"/>
                <w:szCs w:val="22"/>
              </w:rPr>
              <w:t>al</w:t>
            </w:r>
            <w:r w:rsidRPr="009171F9">
              <w:rPr>
                <w:rFonts w:asciiTheme="minorHAnsi" w:hAnsiTheme="minorHAnsi" w:cstheme="minorHAnsi"/>
                <w:sz w:val="22"/>
                <w:szCs w:val="22"/>
              </w:rPr>
              <w:t>é</w:t>
            </w:r>
            <w:r>
              <w:rPr>
                <w:rFonts w:asciiTheme="minorHAnsi" w:hAnsiTheme="minorHAnsi" w:cstheme="minorHAnsi"/>
                <w:sz w:val="22"/>
                <w:szCs w:val="22"/>
              </w:rPr>
              <w:t>atoirement s</w:t>
            </w:r>
            <w:r w:rsidRPr="009171F9">
              <w:rPr>
                <w:rFonts w:asciiTheme="minorHAnsi" w:hAnsiTheme="minorHAnsi" w:cstheme="minorHAnsi"/>
                <w:sz w:val="22"/>
                <w:szCs w:val="22"/>
              </w:rPr>
              <w:t>é</w:t>
            </w:r>
            <w:r>
              <w:rPr>
                <w:rFonts w:asciiTheme="minorHAnsi" w:hAnsiTheme="minorHAnsi" w:cstheme="minorHAnsi"/>
                <w:sz w:val="22"/>
                <w:szCs w:val="22"/>
              </w:rPr>
              <w:t>lectionnés</w:t>
            </w:r>
            <w:r w:rsidRPr="009171F9">
              <w:rPr>
                <w:rFonts w:asciiTheme="minorHAnsi" w:hAnsiTheme="minorHAnsi" w:cstheme="minorHAnsi"/>
                <w:sz w:val="22"/>
                <w:szCs w:val="22"/>
              </w:rPr>
              <w:t xml:space="preserve"> </w:t>
            </w:r>
            <w:r>
              <w:rPr>
                <w:rFonts w:asciiTheme="minorHAnsi" w:hAnsiTheme="minorHAnsi" w:cstheme="minorHAnsi"/>
                <w:sz w:val="22"/>
                <w:szCs w:val="22"/>
              </w:rPr>
              <w:t>pour l’anémie.</w:t>
            </w:r>
          </w:p>
        </w:tc>
      </w:tr>
      <w:tr w:rsidR="009171F9" w:rsidRPr="00F43514" w14:paraId="3D23349F" w14:textId="77777777" w:rsidTr="00A86D7F">
        <w:trPr>
          <w:tblHeader/>
          <w:jc w:val="center"/>
        </w:trPr>
        <w:tc>
          <w:tcPr>
            <w:tcW w:w="993" w:type="pct"/>
            <w:vMerge/>
            <w:vAlign w:val="center"/>
          </w:tcPr>
          <w:p w14:paraId="791834A7" w14:textId="77777777" w:rsidR="00F43514" w:rsidRPr="00F43514" w:rsidRDefault="00F43514" w:rsidP="00CD5AFE">
            <w:pPr>
              <w:pStyle w:val="NIEtext"/>
              <w:jc w:val="center"/>
              <w:rPr>
                <w:rFonts w:ascii="Calibri" w:hAnsi="Calibri"/>
                <w:b/>
                <w:sz w:val="22"/>
                <w:szCs w:val="24"/>
              </w:rPr>
            </w:pPr>
          </w:p>
        </w:tc>
        <w:tc>
          <w:tcPr>
            <w:tcW w:w="535" w:type="pct"/>
            <w:vAlign w:val="center"/>
          </w:tcPr>
          <w:p w14:paraId="30A8DF55" w14:textId="77777777" w:rsidR="00F43514" w:rsidRPr="00F43514" w:rsidRDefault="00F43514" w:rsidP="00CD5AFE">
            <w:pPr>
              <w:pStyle w:val="NIEtext"/>
              <w:jc w:val="center"/>
              <w:rPr>
                <w:rFonts w:ascii="Calibri" w:hAnsi="Calibri"/>
                <w:sz w:val="22"/>
                <w:szCs w:val="24"/>
              </w:rPr>
            </w:pPr>
            <w:r w:rsidRPr="00F43514">
              <w:rPr>
                <w:rFonts w:ascii="Calibri" w:hAnsi="Calibri"/>
                <w:sz w:val="22"/>
                <w:szCs w:val="24"/>
              </w:rPr>
              <w:t>2</w:t>
            </w:r>
          </w:p>
        </w:tc>
        <w:tc>
          <w:tcPr>
            <w:tcW w:w="1499" w:type="pct"/>
            <w:shd w:val="clear" w:color="auto" w:fill="auto"/>
            <w:vAlign w:val="center"/>
          </w:tcPr>
          <w:p w14:paraId="598C92AC" w14:textId="58C78357" w:rsidR="00F43514" w:rsidRPr="00F43514" w:rsidRDefault="00F43514" w:rsidP="00CD5AFE">
            <w:pPr>
              <w:pStyle w:val="NIEtext"/>
              <w:jc w:val="center"/>
              <w:rPr>
                <w:rFonts w:asciiTheme="minorHAnsi" w:hAnsiTheme="minorHAnsi" w:cstheme="minorHAnsi"/>
                <w:sz w:val="22"/>
                <w:szCs w:val="24"/>
              </w:rPr>
            </w:pPr>
            <w:r w:rsidRPr="00F43514">
              <w:rPr>
                <w:rFonts w:asciiTheme="minorHAnsi" w:hAnsiTheme="minorHAnsi" w:cstheme="minorHAnsi"/>
                <w:sz w:val="22"/>
                <w:szCs w:val="22"/>
              </w:rPr>
              <w:t xml:space="preserve">&gt;600 </w:t>
            </w:r>
            <w:r w:rsidR="009171F9">
              <w:rPr>
                <w:rFonts w:asciiTheme="minorHAnsi" w:hAnsiTheme="minorHAnsi" w:cstheme="minorHAnsi"/>
                <w:sz w:val="22"/>
                <w:szCs w:val="22"/>
              </w:rPr>
              <w:t>enfants</w:t>
            </w:r>
          </w:p>
        </w:tc>
        <w:tc>
          <w:tcPr>
            <w:tcW w:w="1972" w:type="pct"/>
            <w:shd w:val="clear" w:color="auto" w:fill="auto"/>
          </w:tcPr>
          <w:p w14:paraId="00E3C5AD" w14:textId="684AE03C" w:rsidR="00F43514" w:rsidRPr="00F43514" w:rsidRDefault="009171F9" w:rsidP="00CD5AFE">
            <w:pPr>
              <w:pStyle w:val="NIEtext"/>
              <w:jc w:val="left"/>
              <w:rPr>
                <w:rFonts w:asciiTheme="minorHAnsi" w:hAnsiTheme="minorHAnsi" w:cstheme="minorHAnsi"/>
                <w:sz w:val="22"/>
                <w:szCs w:val="24"/>
              </w:rPr>
            </w:pPr>
            <w:r>
              <w:rPr>
                <w:rFonts w:asciiTheme="minorHAnsi" w:hAnsiTheme="minorHAnsi" w:cstheme="minorHAnsi"/>
                <w:sz w:val="22"/>
                <w:szCs w:val="22"/>
              </w:rPr>
              <w:t>L</w:t>
            </w:r>
            <w:r w:rsidRPr="009171F9">
              <w:rPr>
                <w:rFonts w:asciiTheme="minorHAnsi" w:hAnsiTheme="minorHAnsi" w:cstheme="minorHAnsi"/>
                <w:sz w:val="22"/>
                <w:szCs w:val="22"/>
              </w:rPr>
              <w:t xml:space="preserve">a moitié des ménages échantillonnés (sous-échantillon) </w:t>
            </w:r>
            <w:r w:rsidR="00491E55">
              <w:rPr>
                <w:rFonts w:asciiTheme="minorHAnsi" w:hAnsiTheme="minorHAnsi" w:cstheme="minorHAnsi"/>
                <w:sz w:val="22"/>
                <w:szCs w:val="22"/>
              </w:rPr>
              <w:t>devrait être</w:t>
            </w:r>
            <w:r w:rsidRPr="009171F9">
              <w:rPr>
                <w:rFonts w:asciiTheme="minorHAnsi" w:hAnsiTheme="minorHAnsi" w:cstheme="minorHAnsi"/>
                <w:sz w:val="22"/>
                <w:szCs w:val="22"/>
              </w:rPr>
              <w:t xml:space="preserve"> sélectionné</w:t>
            </w:r>
            <w:r w:rsidR="00491E55">
              <w:rPr>
                <w:rFonts w:asciiTheme="minorHAnsi" w:hAnsiTheme="minorHAnsi" w:cstheme="minorHAnsi"/>
                <w:sz w:val="22"/>
                <w:szCs w:val="22"/>
              </w:rPr>
              <w:t>e</w:t>
            </w:r>
            <w:r w:rsidRPr="009171F9">
              <w:rPr>
                <w:rFonts w:asciiTheme="minorHAnsi" w:hAnsiTheme="minorHAnsi" w:cstheme="minorHAnsi"/>
                <w:sz w:val="22"/>
                <w:szCs w:val="22"/>
              </w:rPr>
              <w:t xml:space="preserve"> aléatoirement et tous les enfants éligibles trouvés dans ces ménages </w:t>
            </w:r>
            <w:r w:rsidR="00491E55">
              <w:rPr>
                <w:rFonts w:asciiTheme="minorHAnsi" w:hAnsiTheme="minorHAnsi" w:cstheme="minorHAnsi"/>
                <w:sz w:val="22"/>
                <w:szCs w:val="22"/>
              </w:rPr>
              <w:t>devraient être</w:t>
            </w:r>
            <w:r w:rsidRPr="009171F9">
              <w:rPr>
                <w:rFonts w:asciiTheme="minorHAnsi" w:hAnsiTheme="minorHAnsi" w:cstheme="minorHAnsi"/>
                <w:sz w:val="22"/>
                <w:szCs w:val="22"/>
              </w:rPr>
              <w:t xml:space="preserve"> évalués pour l’anémie.</w:t>
            </w:r>
          </w:p>
        </w:tc>
      </w:tr>
      <w:tr w:rsidR="00491E55" w:rsidRPr="00F43514" w14:paraId="52C301C0" w14:textId="77777777" w:rsidTr="00A86D7F">
        <w:trPr>
          <w:tblHeader/>
          <w:jc w:val="center"/>
        </w:trPr>
        <w:tc>
          <w:tcPr>
            <w:tcW w:w="993" w:type="pct"/>
            <w:vMerge w:val="restart"/>
            <w:vAlign w:val="center"/>
          </w:tcPr>
          <w:p w14:paraId="0AA68923" w14:textId="372CB703" w:rsidR="00491E55" w:rsidRPr="00F43514" w:rsidRDefault="00491E55" w:rsidP="00491E55">
            <w:pPr>
              <w:pStyle w:val="NIEtext"/>
              <w:jc w:val="center"/>
              <w:rPr>
                <w:rFonts w:ascii="Calibri" w:hAnsi="Calibri"/>
                <w:b/>
                <w:sz w:val="22"/>
                <w:szCs w:val="24"/>
              </w:rPr>
            </w:pPr>
            <w:r>
              <w:rPr>
                <w:rFonts w:ascii="Calibri" w:hAnsi="Calibri"/>
                <w:b/>
                <w:bCs/>
                <w:sz w:val="22"/>
                <w:szCs w:val="24"/>
              </w:rPr>
              <w:t>Echantillonnage</w:t>
            </w:r>
            <w:r w:rsidRPr="00F43514">
              <w:rPr>
                <w:rFonts w:ascii="Calibri" w:hAnsi="Calibri"/>
                <w:b/>
                <w:sz w:val="22"/>
                <w:szCs w:val="24"/>
              </w:rPr>
              <w:t xml:space="preserve"> </w:t>
            </w:r>
            <w:r>
              <w:rPr>
                <w:rFonts w:ascii="Calibri" w:hAnsi="Calibri"/>
                <w:b/>
                <w:sz w:val="22"/>
                <w:szCs w:val="24"/>
              </w:rPr>
              <w:t>aléatoire s</w:t>
            </w:r>
            <w:r w:rsidRPr="00F43514">
              <w:rPr>
                <w:rFonts w:ascii="Calibri" w:hAnsi="Calibri"/>
                <w:b/>
                <w:sz w:val="22"/>
                <w:szCs w:val="24"/>
              </w:rPr>
              <w:t>imple o</w:t>
            </w:r>
            <w:r>
              <w:rPr>
                <w:rFonts w:ascii="Calibri" w:hAnsi="Calibri"/>
                <w:b/>
                <w:sz w:val="22"/>
                <w:szCs w:val="24"/>
              </w:rPr>
              <w:t>u systématique</w:t>
            </w:r>
          </w:p>
        </w:tc>
        <w:tc>
          <w:tcPr>
            <w:tcW w:w="535" w:type="pct"/>
            <w:vAlign w:val="center"/>
          </w:tcPr>
          <w:p w14:paraId="31E7CCB2" w14:textId="77777777" w:rsidR="00491E55" w:rsidRPr="00F43514" w:rsidRDefault="00491E55" w:rsidP="00491E55">
            <w:pPr>
              <w:pStyle w:val="NIEtext"/>
              <w:jc w:val="center"/>
              <w:rPr>
                <w:rFonts w:ascii="Calibri" w:hAnsi="Calibri"/>
                <w:sz w:val="22"/>
                <w:szCs w:val="24"/>
              </w:rPr>
            </w:pPr>
            <w:r w:rsidRPr="00F43514">
              <w:rPr>
                <w:rFonts w:ascii="Calibri" w:hAnsi="Calibri"/>
                <w:sz w:val="22"/>
                <w:szCs w:val="24"/>
              </w:rPr>
              <w:t>3</w:t>
            </w:r>
          </w:p>
        </w:tc>
        <w:tc>
          <w:tcPr>
            <w:tcW w:w="1499" w:type="pct"/>
            <w:shd w:val="clear" w:color="auto" w:fill="auto"/>
            <w:vAlign w:val="center"/>
          </w:tcPr>
          <w:p w14:paraId="24A49F5C" w14:textId="251DC0A1" w:rsidR="00491E55" w:rsidRPr="00F43514" w:rsidRDefault="00491E55" w:rsidP="00491E55">
            <w:pPr>
              <w:pStyle w:val="NIEtext"/>
              <w:jc w:val="center"/>
              <w:rPr>
                <w:rFonts w:asciiTheme="minorHAnsi" w:hAnsiTheme="minorHAnsi" w:cstheme="minorHAnsi"/>
                <w:sz w:val="22"/>
                <w:szCs w:val="24"/>
              </w:rPr>
            </w:pPr>
            <w:r w:rsidRPr="00F43514">
              <w:rPr>
                <w:rFonts w:asciiTheme="minorHAnsi" w:hAnsiTheme="minorHAnsi" w:cstheme="minorHAnsi"/>
                <w:sz w:val="22"/>
                <w:szCs w:val="22"/>
              </w:rPr>
              <w:t xml:space="preserve">≤400 </w:t>
            </w:r>
            <w:r>
              <w:rPr>
                <w:rFonts w:asciiTheme="minorHAnsi" w:hAnsiTheme="minorHAnsi" w:cstheme="minorHAnsi"/>
                <w:sz w:val="22"/>
                <w:szCs w:val="22"/>
              </w:rPr>
              <w:t>enfants</w:t>
            </w:r>
          </w:p>
        </w:tc>
        <w:tc>
          <w:tcPr>
            <w:tcW w:w="1972" w:type="pct"/>
            <w:shd w:val="clear" w:color="auto" w:fill="auto"/>
          </w:tcPr>
          <w:p w14:paraId="5A8245F7" w14:textId="44C4E98D" w:rsidR="00491E55" w:rsidRPr="00F43514" w:rsidRDefault="00491E55" w:rsidP="00491E55">
            <w:pPr>
              <w:contextualSpacing/>
              <w:rPr>
                <w:rFonts w:asciiTheme="minorHAnsi" w:hAnsiTheme="minorHAnsi" w:cstheme="minorHAnsi"/>
                <w:sz w:val="22"/>
                <w:szCs w:val="22"/>
              </w:rPr>
            </w:pPr>
            <w:r>
              <w:rPr>
                <w:rFonts w:asciiTheme="minorHAnsi" w:hAnsiTheme="minorHAnsi" w:cstheme="minorHAnsi"/>
                <w:sz w:val="22"/>
                <w:szCs w:val="22"/>
              </w:rPr>
              <w:t>Evaluer t</w:t>
            </w:r>
            <w:r w:rsidRPr="009171F9">
              <w:rPr>
                <w:rFonts w:asciiTheme="minorHAnsi" w:hAnsiTheme="minorHAnsi" w:cstheme="minorHAnsi"/>
                <w:sz w:val="22"/>
                <w:szCs w:val="22"/>
              </w:rPr>
              <w:t xml:space="preserve">ous les enfants éligibles dans tous les ménages </w:t>
            </w:r>
            <w:r>
              <w:rPr>
                <w:rFonts w:asciiTheme="minorHAnsi" w:hAnsiTheme="minorHAnsi" w:cstheme="minorHAnsi"/>
                <w:sz w:val="22"/>
                <w:szCs w:val="22"/>
              </w:rPr>
              <w:t>al</w:t>
            </w:r>
            <w:r w:rsidRPr="009171F9">
              <w:rPr>
                <w:rFonts w:asciiTheme="minorHAnsi" w:hAnsiTheme="minorHAnsi" w:cstheme="minorHAnsi"/>
                <w:sz w:val="22"/>
                <w:szCs w:val="22"/>
              </w:rPr>
              <w:t>é</w:t>
            </w:r>
            <w:r>
              <w:rPr>
                <w:rFonts w:asciiTheme="minorHAnsi" w:hAnsiTheme="minorHAnsi" w:cstheme="minorHAnsi"/>
                <w:sz w:val="22"/>
                <w:szCs w:val="22"/>
              </w:rPr>
              <w:t>atoirement s</w:t>
            </w:r>
            <w:r w:rsidRPr="009171F9">
              <w:rPr>
                <w:rFonts w:asciiTheme="minorHAnsi" w:hAnsiTheme="minorHAnsi" w:cstheme="minorHAnsi"/>
                <w:sz w:val="22"/>
                <w:szCs w:val="22"/>
              </w:rPr>
              <w:t>é</w:t>
            </w:r>
            <w:r>
              <w:rPr>
                <w:rFonts w:asciiTheme="minorHAnsi" w:hAnsiTheme="minorHAnsi" w:cstheme="minorHAnsi"/>
                <w:sz w:val="22"/>
                <w:szCs w:val="22"/>
              </w:rPr>
              <w:t>lectionnés</w:t>
            </w:r>
            <w:r w:rsidRPr="009171F9">
              <w:rPr>
                <w:rFonts w:asciiTheme="minorHAnsi" w:hAnsiTheme="minorHAnsi" w:cstheme="minorHAnsi"/>
                <w:sz w:val="22"/>
                <w:szCs w:val="22"/>
              </w:rPr>
              <w:t xml:space="preserve"> </w:t>
            </w:r>
            <w:r>
              <w:rPr>
                <w:rFonts w:asciiTheme="minorHAnsi" w:hAnsiTheme="minorHAnsi" w:cstheme="minorHAnsi"/>
                <w:sz w:val="22"/>
                <w:szCs w:val="22"/>
              </w:rPr>
              <w:t>pour l’anémie.</w:t>
            </w:r>
          </w:p>
        </w:tc>
      </w:tr>
      <w:tr w:rsidR="00491E55" w:rsidRPr="00F43514" w14:paraId="4284F238" w14:textId="77777777" w:rsidTr="00A86D7F">
        <w:trPr>
          <w:tblHeader/>
          <w:jc w:val="center"/>
        </w:trPr>
        <w:tc>
          <w:tcPr>
            <w:tcW w:w="993" w:type="pct"/>
            <w:vMerge/>
            <w:vAlign w:val="center"/>
          </w:tcPr>
          <w:p w14:paraId="1E27079B" w14:textId="77777777" w:rsidR="00491E55" w:rsidRPr="00F43514" w:rsidRDefault="00491E55" w:rsidP="00491E55">
            <w:pPr>
              <w:pStyle w:val="NIEtext"/>
              <w:jc w:val="center"/>
              <w:rPr>
                <w:rFonts w:ascii="Calibri" w:hAnsi="Calibri"/>
                <w:sz w:val="22"/>
                <w:szCs w:val="24"/>
              </w:rPr>
            </w:pPr>
          </w:p>
        </w:tc>
        <w:tc>
          <w:tcPr>
            <w:tcW w:w="535" w:type="pct"/>
            <w:vAlign w:val="center"/>
          </w:tcPr>
          <w:p w14:paraId="5A5B8B84" w14:textId="77777777" w:rsidR="00491E55" w:rsidRPr="00F43514" w:rsidRDefault="00491E55" w:rsidP="00491E55">
            <w:pPr>
              <w:pStyle w:val="NIEtext"/>
              <w:jc w:val="center"/>
              <w:rPr>
                <w:rFonts w:ascii="Calibri" w:hAnsi="Calibri"/>
                <w:sz w:val="22"/>
                <w:szCs w:val="24"/>
              </w:rPr>
            </w:pPr>
            <w:r w:rsidRPr="00F43514">
              <w:rPr>
                <w:rFonts w:ascii="Calibri" w:hAnsi="Calibri"/>
                <w:sz w:val="22"/>
                <w:szCs w:val="24"/>
              </w:rPr>
              <w:t>4</w:t>
            </w:r>
          </w:p>
        </w:tc>
        <w:tc>
          <w:tcPr>
            <w:tcW w:w="1499" w:type="pct"/>
            <w:shd w:val="clear" w:color="auto" w:fill="auto"/>
            <w:vAlign w:val="center"/>
          </w:tcPr>
          <w:p w14:paraId="0504285D" w14:textId="37F467F2" w:rsidR="00491E55" w:rsidRPr="00F43514" w:rsidRDefault="00491E55" w:rsidP="00491E55">
            <w:pPr>
              <w:pStyle w:val="NIEtext"/>
              <w:jc w:val="center"/>
              <w:rPr>
                <w:rFonts w:asciiTheme="minorHAnsi" w:hAnsiTheme="minorHAnsi" w:cstheme="minorHAnsi"/>
                <w:sz w:val="22"/>
                <w:szCs w:val="24"/>
              </w:rPr>
            </w:pPr>
            <w:r w:rsidRPr="00F43514">
              <w:rPr>
                <w:rFonts w:asciiTheme="minorHAnsi" w:hAnsiTheme="minorHAnsi" w:cstheme="minorHAnsi"/>
                <w:sz w:val="22"/>
                <w:szCs w:val="22"/>
              </w:rPr>
              <w:t xml:space="preserve">&gt;400 </w:t>
            </w:r>
            <w:r>
              <w:rPr>
                <w:rFonts w:asciiTheme="minorHAnsi" w:hAnsiTheme="minorHAnsi" w:cstheme="minorHAnsi"/>
                <w:sz w:val="22"/>
                <w:szCs w:val="22"/>
              </w:rPr>
              <w:t>enfants</w:t>
            </w:r>
          </w:p>
        </w:tc>
        <w:tc>
          <w:tcPr>
            <w:tcW w:w="1972" w:type="pct"/>
            <w:shd w:val="clear" w:color="auto" w:fill="auto"/>
          </w:tcPr>
          <w:p w14:paraId="0B8D305C" w14:textId="3549AE81" w:rsidR="00491E55" w:rsidRPr="00F43514" w:rsidRDefault="00491E55" w:rsidP="00491E55">
            <w:pPr>
              <w:pStyle w:val="NIEtext"/>
              <w:jc w:val="left"/>
              <w:rPr>
                <w:rFonts w:asciiTheme="minorHAnsi" w:hAnsiTheme="minorHAnsi" w:cstheme="minorHAnsi"/>
                <w:sz w:val="22"/>
                <w:szCs w:val="24"/>
              </w:rPr>
            </w:pPr>
            <w:r>
              <w:rPr>
                <w:rFonts w:asciiTheme="minorHAnsi" w:hAnsiTheme="minorHAnsi" w:cstheme="minorHAnsi"/>
                <w:sz w:val="22"/>
                <w:szCs w:val="22"/>
              </w:rPr>
              <w:t>L</w:t>
            </w:r>
            <w:r w:rsidRPr="009171F9">
              <w:rPr>
                <w:rFonts w:asciiTheme="minorHAnsi" w:hAnsiTheme="minorHAnsi" w:cstheme="minorHAnsi"/>
                <w:sz w:val="22"/>
                <w:szCs w:val="22"/>
              </w:rPr>
              <w:t xml:space="preserve">a moitié des ménages échantillonnés (sous-échantillon) </w:t>
            </w:r>
            <w:r>
              <w:rPr>
                <w:rFonts w:asciiTheme="minorHAnsi" w:hAnsiTheme="minorHAnsi" w:cstheme="minorHAnsi"/>
                <w:sz w:val="22"/>
                <w:szCs w:val="22"/>
              </w:rPr>
              <w:t>devrait être</w:t>
            </w:r>
            <w:r w:rsidRPr="009171F9">
              <w:rPr>
                <w:rFonts w:asciiTheme="minorHAnsi" w:hAnsiTheme="minorHAnsi" w:cstheme="minorHAnsi"/>
                <w:sz w:val="22"/>
                <w:szCs w:val="22"/>
              </w:rPr>
              <w:t xml:space="preserve"> sélectionné</w:t>
            </w:r>
            <w:r>
              <w:rPr>
                <w:rFonts w:asciiTheme="minorHAnsi" w:hAnsiTheme="minorHAnsi" w:cstheme="minorHAnsi"/>
                <w:sz w:val="22"/>
                <w:szCs w:val="22"/>
              </w:rPr>
              <w:t>e</w:t>
            </w:r>
            <w:r w:rsidRPr="009171F9">
              <w:rPr>
                <w:rFonts w:asciiTheme="minorHAnsi" w:hAnsiTheme="minorHAnsi" w:cstheme="minorHAnsi"/>
                <w:sz w:val="22"/>
                <w:szCs w:val="22"/>
              </w:rPr>
              <w:t xml:space="preserve"> aléatoirement et tous les enfants éligibles trouvés dans ces ménages </w:t>
            </w:r>
            <w:r>
              <w:rPr>
                <w:rFonts w:asciiTheme="minorHAnsi" w:hAnsiTheme="minorHAnsi" w:cstheme="minorHAnsi"/>
                <w:sz w:val="22"/>
                <w:szCs w:val="22"/>
              </w:rPr>
              <w:t>devraient être</w:t>
            </w:r>
            <w:r w:rsidRPr="009171F9">
              <w:rPr>
                <w:rFonts w:asciiTheme="minorHAnsi" w:hAnsiTheme="minorHAnsi" w:cstheme="minorHAnsi"/>
                <w:sz w:val="22"/>
                <w:szCs w:val="22"/>
              </w:rPr>
              <w:t xml:space="preserve"> évalués pour l’anémie.</w:t>
            </w:r>
          </w:p>
        </w:tc>
      </w:tr>
    </w:tbl>
    <w:p w14:paraId="113BB082" w14:textId="77777777" w:rsidR="00F43514" w:rsidRPr="0013398E" w:rsidRDefault="00F43514" w:rsidP="00F43514">
      <w:pPr>
        <w:pStyle w:val="NIEtext"/>
        <w:rPr>
          <w:rFonts w:ascii="Calibri" w:hAnsi="Calibri"/>
          <w:szCs w:val="24"/>
        </w:rPr>
      </w:pPr>
    </w:p>
    <w:p w14:paraId="38E9B9F8" w14:textId="28CBAAF4" w:rsidR="00F716B6" w:rsidRPr="0013398E" w:rsidRDefault="00F716B6" w:rsidP="00AF39F2">
      <w:pPr>
        <w:numPr>
          <w:ilvl w:val="0"/>
          <w:numId w:val="73"/>
        </w:numPr>
        <w:ind w:left="709"/>
        <w:jc w:val="both"/>
        <w:rPr>
          <w:rFonts w:ascii="Calibri" w:hAnsi="Calibri"/>
        </w:rPr>
      </w:pPr>
      <w:r w:rsidRPr="0013398E">
        <w:rPr>
          <w:rFonts w:ascii="Calibri" w:hAnsi="Calibri"/>
          <w:b/>
        </w:rPr>
        <w:lastRenderedPageBreak/>
        <w:t xml:space="preserve">Module </w:t>
      </w:r>
      <w:r w:rsidR="00912143" w:rsidRPr="0013398E">
        <w:rPr>
          <w:rFonts w:ascii="Calibri" w:hAnsi="Calibri"/>
          <w:b/>
        </w:rPr>
        <w:t>3</w:t>
      </w:r>
      <w:r w:rsidR="007F42FA" w:rsidRPr="0013398E">
        <w:rPr>
          <w:rFonts w:ascii="Calibri" w:hAnsi="Calibri"/>
          <w:b/>
        </w:rPr>
        <w:t> :</w:t>
      </w:r>
      <w:r w:rsidRPr="0013398E">
        <w:rPr>
          <w:rFonts w:ascii="Calibri" w:hAnsi="Calibri"/>
          <w:b/>
        </w:rPr>
        <w:t xml:space="preserve"> Anémie (femmes en âge de procréer</w:t>
      </w:r>
      <w:r w:rsidR="00912143" w:rsidRPr="0013398E">
        <w:rPr>
          <w:rFonts w:ascii="Calibri" w:hAnsi="Calibri"/>
          <w:b/>
        </w:rPr>
        <w:t xml:space="preserve"> 15-49 ans</w:t>
      </w:r>
      <w:r w:rsidRPr="0013398E">
        <w:rPr>
          <w:rFonts w:ascii="Calibri" w:hAnsi="Calibri"/>
          <w:b/>
        </w:rPr>
        <w:t>)</w:t>
      </w:r>
      <w:r w:rsidR="00C259B7" w:rsidRPr="0013398E">
        <w:rPr>
          <w:rFonts w:ascii="Calibri" w:hAnsi="Calibri"/>
          <w:b/>
        </w:rPr>
        <w:t xml:space="preserve"> </w:t>
      </w:r>
      <w:r w:rsidRPr="0013398E">
        <w:rPr>
          <w:rFonts w:ascii="Calibri" w:hAnsi="Calibri"/>
          <w:b/>
        </w:rPr>
        <w:t>:</w:t>
      </w:r>
      <w:r w:rsidRPr="0013398E">
        <w:rPr>
          <w:rFonts w:ascii="Calibri" w:hAnsi="Calibri"/>
        </w:rPr>
        <w:t xml:space="preserve"> </w:t>
      </w:r>
      <w:r w:rsidR="006A45AF">
        <w:rPr>
          <w:rFonts w:ascii="Calibri" w:hAnsi="Calibri"/>
        </w:rPr>
        <w:t>La taille de l’échantillon devrait être définie selon un des</w:t>
      </w:r>
      <w:r w:rsidR="006A45AF" w:rsidRPr="0013398E">
        <w:rPr>
          <w:rFonts w:ascii="Calibri" w:hAnsi="Calibri"/>
        </w:rPr>
        <w:t xml:space="preserve"> scénarii présentés</w:t>
      </w:r>
      <w:r w:rsidR="006A45AF">
        <w:rPr>
          <w:rFonts w:ascii="Calibri" w:hAnsi="Calibri"/>
        </w:rPr>
        <w:t xml:space="preserve"> ci-dessous</w:t>
      </w:r>
      <w:r w:rsidRPr="0013398E">
        <w:rPr>
          <w:rFonts w:ascii="Calibri" w:hAnsi="Calibri"/>
        </w:rPr>
        <w:t>.</w:t>
      </w:r>
    </w:p>
    <w:p w14:paraId="799032DC" w14:textId="1F30E93A" w:rsidR="00F716B6" w:rsidRDefault="00F716B6" w:rsidP="00AC3878">
      <w:pPr>
        <w:jc w:val="both"/>
        <w:rPr>
          <w:rFonts w:ascii="Calibri" w:hAnsi="Calibri"/>
        </w:rPr>
      </w:pPr>
    </w:p>
    <w:p w14:paraId="27218C6D" w14:textId="0FE64545" w:rsidR="006A45AF" w:rsidRPr="0013398E" w:rsidRDefault="006A45AF" w:rsidP="006A45AF">
      <w:pPr>
        <w:pStyle w:val="NIEtext"/>
        <w:numPr>
          <w:ilvl w:val="2"/>
          <w:numId w:val="58"/>
        </w:numPr>
        <w:tabs>
          <w:tab w:val="clear" w:pos="2160"/>
        </w:tabs>
        <w:ind w:left="1418"/>
        <w:rPr>
          <w:rFonts w:ascii="Calibri" w:hAnsi="Calibri"/>
          <w:szCs w:val="24"/>
        </w:rPr>
      </w:pPr>
      <w:r w:rsidRPr="0013398E">
        <w:rPr>
          <w:rFonts w:ascii="Calibri" w:hAnsi="Calibri"/>
          <w:b/>
          <w:szCs w:val="24"/>
        </w:rPr>
        <w:t>Évaluation de l’anémie</w:t>
      </w:r>
      <w:r>
        <w:rPr>
          <w:rFonts w:ascii="Calibri" w:hAnsi="Calibri"/>
          <w:b/>
          <w:szCs w:val="24"/>
        </w:rPr>
        <w:t xml:space="preserve"> chez les femmes</w:t>
      </w:r>
      <w:r w:rsidRPr="0013398E">
        <w:rPr>
          <w:rFonts w:ascii="Calibri" w:hAnsi="Calibri"/>
          <w:b/>
          <w:szCs w:val="24"/>
        </w:rPr>
        <w:t xml:space="preserve"> - Scénario 1 : </w:t>
      </w:r>
      <w:r w:rsidRPr="0013398E">
        <w:rPr>
          <w:rFonts w:ascii="Calibri" w:hAnsi="Calibri"/>
          <w:i/>
          <w:szCs w:val="24"/>
        </w:rPr>
        <w:t xml:space="preserve">Vous devez mesurer la prévalence de l’anémie chez les </w:t>
      </w:r>
      <w:r w:rsidR="00B6250F">
        <w:rPr>
          <w:rFonts w:ascii="Calibri" w:hAnsi="Calibri"/>
          <w:i/>
          <w:szCs w:val="24"/>
        </w:rPr>
        <w:t>femmes en âge de procréer (15-49 ans)</w:t>
      </w:r>
      <w:r w:rsidRPr="0013398E">
        <w:rPr>
          <w:rFonts w:ascii="Calibri" w:hAnsi="Calibri"/>
          <w:i/>
          <w:szCs w:val="24"/>
        </w:rPr>
        <w:t xml:space="preserve"> à des fins de surveillance mais n’avez pas besoin d’évaluer l’impact d’une intervention et </w:t>
      </w:r>
      <w:r w:rsidRPr="00711E8E">
        <w:rPr>
          <w:rFonts w:ascii="Calibri" w:hAnsi="Calibri"/>
          <w:i/>
          <w:szCs w:val="24"/>
          <w:u w:val="single"/>
        </w:rPr>
        <w:t>ne planifiez pas</w:t>
      </w:r>
      <w:r w:rsidRPr="0013398E">
        <w:rPr>
          <w:rFonts w:ascii="Calibri" w:hAnsi="Calibri"/>
          <w:i/>
          <w:szCs w:val="24"/>
        </w:rPr>
        <w:t xml:space="preserve"> d’intervention spécifique et directe visant à lutter contre l’anémie (ex : </w:t>
      </w:r>
      <w:r w:rsidR="00B6250F">
        <w:rPr>
          <w:rFonts w:ascii="Calibri" w:hAnsi="Calibri"/>
          <w:i/>
          <w:szCs w:val="24"/>
        </w:rPr>
        <w:t>supplémentation en fer de couverture pour toutes les femmes</w:t>
      </w:r>
      <w:r w:rsidRPr="0013398E">
        <w:rPr>
          <w:rFonts w:ascii="Calibri" w:hAnsi="Calibri"/>
          <w:i/>
          <w:szCs w:val="24"/>
        </w:rPr>
        <w:t xml:space="preserve">) dans l’immédiat </w:t>
      </w:r>
      <w:r w:rsidRPr="0013398E">
        <w:rPr>
          <w:rFonts w:ascii="Calibri" w:hAnsi="Calibri"/>
          <w:szCs w:val="24"/>
        </w:rPr>
        <w:t>:</w:t>
      </w:r>
    </w:p>
    <w:p w14:paraId="4D15019F" w14:textId="63354B51" w:rsidR="006A45AF" w:rsidRPr="0013398E" w:rsidRDefault="006A45AF" w:rsidP="006A45AF">
      <w:pPr>
        <w:pStyle w:val="NIEtext"/>
        <w:numPr>
          <w:ilvl w:val="3"/>
          <w:numId w:val="58"/>
        </w:numPr>
        <w:ind w:left="2127"/>
        <w:rPr>
          <w:rFonts w:ascii="Calibri" w:hAnsi="Calibri"/>
          <w:szCs w:val="24"/>
        </w:rPr>
      </w:pPr>
      <w:r w:rsidRPr="0013398E">
        <w:rPr>
          <w:rFonts w:ascii="Calibri" w:hAnsi="Calibri"/>
        </w:rPr>
        <w:t>Quel que soit le type d’échantillonnage choisi pour l’enquête</w:t>
      </w:r>
      <w:r w:rsidRPr="0013398E">
        <w:rPr>
          <w:rFonts w:ascii="Calibri" w:hAnsi="Calibri"/>
          <w:szCs w:val="24"/>
        </w:rPr>
        <w:t xml:space="preserve">, la moitié des ménages échantillonnés (sous-échantillon) </w:t>
      </w:r>
      <w:r w:rsidR="00AC3878">
        <w:rPr>
          <w:rFonts w:ascii="Calibri" w:hAnsi="Calibri"/>
          <w:szCs w:val="24"/>
        </w:rPr>
        <w:t>devrait être</w:t>
      </w:r>
      <w:r w:rsidRPr="0013398E">
        <w:rPr>
          <w:rFonts w:ascii="Calibri" w:hAnsi="Calibri"/>
          <w:szCs w:val="24"/>
        </w:rPr>
        <w:t xml:space="preserve"> sélectionné</w:t>
      </w:r>
      <w:r w:rsidR="00AC3878">
        <w:rPr>
          <w:rFonts w:ascii="Calibri" w:hAnsi="Calibri"/>
          <w:szCs w:val="24"/>
        </w:rPr>
        <w:t>e</w:t>
      </w:r>
      <w:r w:rsidRPr="0013398E">
        <w:rPr>
          <w:rFonts w:ascii="Calibri" w:hAnsi="Calibri"/>
          <w:szCs w:val="24"/>
        </w:rPr>
        <w:t xml:space="preserve"> aléatoirement et tou</w:t>
      </w:r>
      <w:r w:rsidR="00B6250F">
        <w:rPr>
          <w:rFonts w:ascii="Calibri" w:hAnsi="Calibri"/>
          <w:szCs w:val="24"/>
        </w:rPr>
        <w:t>te</w:t>
      </w:r>
      <w:r w:rsidRPr="0013398E">
        <w:rPr>
          <w:rFonts w:ascii="Calibri" w:hAnsi="Calibri"/>
          <w:szCs w:val="24"/>
        </w:rPr>
        <w:t xml:space="preserve">s les </w:t>
      </w:r>
      <w:r w:rsidR="00B6250F">
        <w:rPr>
          <w:rFonts w:ascii="Calibri" w:hAnsi="Calibri"/>
          <w:szCs w:val="24"/>
        </w:rPr>
        <w:t>femmes</w:t>
      </w:r>
      <w:r w:rsidRPr="0013398E">
        <w:rPr>
          <w:rFonts w:ascii="Calibri" w:hAnsi="Calibri"/>
          <w:szCs w:val="24"/>
        </w:rPr>
        <w:t xml:space="preserve"> éligibles trouvés dans ces ménages seront évalués pour l’anémie.</w:t>
      </w:r>
    </w:p>
    <w:p w14:paraId="39EC18B0" w14:textId="77777777" w:rsidR="006A45AF" w:rsidRPr="0013398E" w:rsidRDefault="006A45AF" w:rsidP="00AC3878">
      <w:pPr>
        <w:pStyle w:val="NIEtext"/>
        <w:rPr>
          <w:rFonts w:ascii="Calibri" w:hAnsi="Calibri"/>
          <w:szCs w:val="24"/>
        </w:rPr>
      </w:pPr>
    </w:p>
    <w:p w14:paraId="317BEF4E" w14:textId="47B58B51" w:rsidR="006A45AF" w:rsidRPr="0013398E" w:rsidRDefault="006A45AF" w:rsidP="006A45AF">
      <w:pPr>
        <w:pStyle w:val="NIEtext"/>
        <w:numPr>
          <w:ilvl w:val="2"/>
          <w:numId w:val="58"/>
        </w:numPr>
        <w:tabs>
          <w:tab w:val="clear" w:pos="2160"/>
          <w:tab w:val="num" w:pos="1418"/>
        </w:tabs>
        <w:ind w:left="1418"/>
        <w:rPr>
          <w:rFonts w:ascii="Calibri" w:hAnsi="Calibri"/>
          <w:szCs w:val="24"/>
        </w:rPr>
      </w:pPr>
      <w:r w:rsidRPr="0013398E">
        <w:rPr>
          <w:rFonts w:ascii="Calibri" w:hAnsi="Calibri"/>
          <w:b/>
          <w:szCs w:val="24"/>
        </w:rPr>
        <w:t>Évaluation de l’anémie</w:t>
      </w:r>
      <w:r>
        <w:rPr>
          <w:rFonts w:ascii="Calibri" w:hAnsi="Calibri"/>
          <w:b/>
          <w:szCs w:val="24"/>
        </w:rPr>
        <w:t xml:space="preserve"> chez les femmes</w:t>
      </w:r>
      <w:r w:rsidRPr="0013398E">
        <w:rPr>
          <w:rFonts w:ascii="Calibri" w:hAnsi="Calibri"/>
          <w:b/>
          <w:szCs w:val="24"/>
        </w:rPr>
        <w:t xml:space="preserve"> - Scénario 2 : </w:t>
      </w:r>
      <w:r w:rsidRPr="0013398E">
        <w:rPr>
          <w:rFonts w:ascii="Calibri" w:hAnsi="Calibri"/>
          <w:i/>
          <w:szCs w:val="24"/>
        </w:rPr>
        <w:t xml:space="preserve">Vous </w:t>
      </w:r>
      <w:r w:rsidRPr="0013398E">
        <w:rPr>
          <w:rFonts w:ascii="Calibri" w:hAnsi="Calibri"/>
          <w:i/>
          <w:szCs w:val="24"/>
          <w:u w:val="single"/>
        </w:rPr>
        <w:t>planifiez de mettre en œuvre ou avez mis en œuvre une intervention directe</w:t>
      </w:r>
      <w:r w:rsidRPr="0013398E">
        <w:rPr>
          <w:rFonts w:ascii="Calibri" w:hAnsi="Calibri"/>
          <w:i/>
          <w:szCs w:val="24"/>
        </w:rPr>
        <w:t xml:space="preserve"> (ex : </w:t>
      </w:r>
      <w:r w:rsidR="00711E8E">
        <w:rPr>
          <w:rFonts w:ascii="Calibri" w:hAnsi="Calibri"/>
          <w:i/>
          <w:szCs w:val="24"/>
        </w:rPr>
        <w:t>supplémentation en fer de couverture pour toutes les femmes</w:t>
      </w:r>
      <w:r w:rsidRPr="0013398E">
        <w:rPr>
          <w:rFonts w:ascii="Calibri" w:hAnsi="Calibri"/>
          <w:i/>
          <w:szCs w:val="24"/>
        </w:rPr>
        <w:t xml:space="preserve">) pour réduire l’anémie </w:t>
      </w:r>
      <w:r w:rsidR="00711E8E">
        <w:rPr>
          <w:rFonts w:ascii="Calibri" w:hAnsi="Calibri"/>
          <w:i/>
          <w:szCs w:val="24"/>
        </w:rPr>
        <w:t>chez les femmes en âge de procréer (15-49 ans)</w:t>
      </w:r>
      <w:r w:rsidR="00711E8E" w:rsidRPr="0013398E">
        <w:rPr>
          <w:rFonts w:ascii="Calibri" w:hAnsi="Calibri"/>
          <w:i/>
          <w:szCs w:val="24"/>
        </w:rPr>
        <w:t xml:space="preserve"> </w:t>
      </w:r>
      <w:r w:rsidRPr="0013398E">
        <w:rPr>
          <w:rFonts w:ascii="Calibri" w:hAnsi="Calibri"/>
          <w:i/>
          <w:szCs w:val="24"/>
        </w:rPr>
        <w:t xml:space="preserve">et avez besoin d’une prévalence de référence </w:t>
      </w:r>
      <w:r w:rsidR="00711E8E">
        <w:rPr>
          <w:rFonts w:ascii="Calibri" w:hAnsi="Calibri"/>
          <w:i/>
          <w:szCs w:val="24"/>
        </w:rPr>
        <w:t>et</w:t>
      </w:r>
      <w:r w:rsidRPr="0013398E">
        <w:rPr>
          <w:rFonts w:ascii="Calibri" w:hAnsi="Calibri"/>
          <w:i/>
          <w:szCs w:val="24"/>
        </w:rPr>
        <w:t xml:space="preserve"> d’observer l’impact de l’intervention </w:t>
      </w:r>
      <w:r w:rsidRPr="0013398E">
        <w:rPr>
          <w:rFonts w:ascii="Calibri" w:hAnsi="Calibri"/>
          <w:szCs w:val="24"/>
        </w:rPr>
        <w:t>:</w:t>
      </w:r>
    </w:p>
    <w:p w14:paraId="7A98553B" w14:textId="536BFA2E" w:rsidR="006A45AF" w:rsidRPr="0013398E" w:rsidRDefault="006A45AF" w:rsidP="00711E8E">
      <w:pPr>
        <w:pStyle w:val="NIEtext"/>
        <w:numPr>
          <w:ilvl w:val="3"/>
          <w:numId w:val="58"/>
        </w:numPr>
        <w:ind w:left="2127"/>
        <w:rPr>
          <w:rFonts w:ascii="Calibri" w:hAnsi="Calibri"/>
          <w:szCs w:val="24"/>
        </w:rPr>
      </w:pPr>
      <w:r w:rsidRPr="0013398E">
        <w:rPr>
          <w:rFonts w:ascii="Calibri" w:hAnsi="Calibri"/>
        </w:rPr>
        <w:t>Quel que soit le type d’échantillonnage choisi pour l’enquête</w:t>
      </w:r>
      <w:r w:rsidRPr="0013398E">
        <w:rPr>
          <w:rFonts w:ascii="Calibri" w:hAnsi="Calibri"/>
          <w:szCs w:val="24"/>
        </w:rPr>
        <w:t xml:space="preserve">, </w:t>
      </w:r>
      <w:r w:rsidR="00711E8E">
        <w:rPr>
          <w:rFonts w:ascii="Calibri" w:hAnsi="Calibri"/>
          <w:szCs w:val="24"/>
        </w:rPr>
        <w:t>s</w:t>
      </w:r>
      <w:r w:rsidR="00711E8E" w:rsidRPr="00711E8E">
        <w:rPr>
          <w:rFonts w:ascii="Calibri" w:hAnsi="Calibri"/>
          <w:szCs w:val="24"/>
        </w:rPr>
        <w:t>uivre la même méthode d’échantillonnage que celle décrite</w:t>
      </w:r>
      <w:r w:rsidR="00711E8E">
        <w:rPr>
          <w:rFonts w:ascii="Calibri" w:hAnsi="Calibri"/>
          <w:szCs w:val="24"/>
        </w:rPr>
        <w:t xml:space="preserve"> pour l’évaluation de l’anémie chez les enfants (voir le </w:t>
      </w:r>
      <w:r w:rsidR="00711E8E">
        <w:rPr>
          <w:rFonts w:ascii="Calibri" w:hAnsi="Calibri"/>
          <w:b/>
          <w:szCs w:val="24"/>
        </w:rPr>
        <w:t>Tableau 7</w:t>
      </w:r>
      <w:r w:rsidR="00711E8E">
        <w:rPr>
          <w:rFonts w:ascii="Calibri" w:hAnsi="Calibri"/>
          <w:szCs w:val="24"/>
        </w:rPr>
        <w:t xml:space="preserve"> ci-dessus)</w:t>
      </w:r>
      <w:r w:rsidRPr="0013398E">
        <w:rPr>
          <w:rFonts w:ascii="Calibri" w:hAnsi="Calibri"/>
          <w:szCs w:val="24"/>
        </w:rPr>
        <w:t>.</w:t>
      </w:r>
    </w:p>
    <w:p w14:paraId="327021C0" w14:textId="77777777" w:rsidR="006A45AF" w:rsidRPr="0013398E" w:rsidRDefault="006A45AF" w:rsidP="00AC3878">
      <w:pPr>
        <w:jc w:val="both"/>
        <w:rPr>
          <w:rFonts w:ascii="Calibri" w:hAnsi="Calibri"/>
        </w:rPr>
      </w:pPr>
    </w:p>
    <w:p w14:paraId="2BFC24F9" w14:textId="6C0F3EB9" w:rsidR="00F716B6" w:rsidRPr="0013398E" w:rsidRDefault="00F716B6" w:rsidP="00AF39F2">
      <w:pPr>
        <w:numPr>
          <w:ilvl w:val="0"/>
          <w:numId w:val="73"/>
        </w:numPr>
        <w:ind w:left="709"/>
        <w:jc w:val="both"/>
        <w:rPr>
          <w:rFonts w:ascii="Calibri" w:hAnsi="Calibri"/>
        </w:rPr>
      </w:pPr>
      <w:r w:rsidRPr="0013398E">
        <w:rPr>
          <w:rFonts w:ascii="Calibri" w:hAnsi="Calibri"/>
          <w:b/>
        </w:rPr>
        <w:t xml:space="preserve">Module </w:t>
      </w:r>
      <w:r w:rsidR="00912143" w:rsidRPr="0013398E">
        <w:rPr>
          <w:rFonts w:ascii="Calibri" w:hAnsi="Calibri"/>
          <w:b/>
        </w:rPr>
        <w:t>4</w:t>
      </w:r>
      <w:r w:rsidR="007F42FA" w:rsidRPr="0013398E">
        <w:rPr>
          <w:rFonts w:ascii="Calibri" w:hAnsi="Calibri"/>
          <w:b/>
        </w:rPr>
        <w:t> :</w:t>
      </w:r>
      <w:r w:rsidRPr="0013398E">
        <w:rPr>
          <w:rFonts w:ascii="Calibri" w:hAnsi="Calibri"/>
          <w:b/>
        </w:rPr>
        <w:t xml:space="preserve"> ANJE (enfants 0-23 mois)</w:t>
      </w:r>
      <w:r w:rsidR="00C259B7" w:rsidRPr="0013398E">
        <w:rPr>
          <w:rFonts w:ascii="Calibri" w:hAnsi="Calibri"/>
          <w:b/>
        </w:rPr>
        <w:t xml:space="preserve"> </w:t>
      </w:r>
      <w:r w:rsidRPr="0013398E">
        <w:rPr>
          <w:rFonts w:ascii="Calibri" w:hAnsi="Calibri"/>
          <w:b/>
        </w:rPr>
        <w:t>:</w:t>
      </w:r>
      <w:r w:rsidRPr="0013398E">
        <w:rPr>
          <w:rFonts w:ascii="Calibri" w:hAnsi="Calibri"/>
        </w:rPr>
        <w:t xml:space="preserve"> </w:t>
      </w:r>
      <w:r w:rsidR="00912143" w:rsidRPr="0013398E">
        <w:rPr>
          <w:rFonts w:ascii="Calibri" w:hAnsi="Calibri"/>
        </w:rPr>
        <w:t>Quel que soit le type d’échantillonnage choisi pour l’enquête</w:t>
      </w:r>
      <w:r w:rsidRPr="0013398E">
        <w:rPr>
          <w:rFonts w:ascii="Calibri" w:hAnsi="Calibri"/>
        </w:rPr>
        <w:t xml:space="preserve">, tous les enfants éligibles au sein des ménages échantillonnés </w:t>
      </w:r>
      <w:r w:rsidR="00912143" w:rsidRPr="0013398E">
        <w:rPr>
          <w:rFonts w:ascii="Calibri" w:hAnsi="Calibri"/>
        </w:rPr>
        <w:t>seront</w:t>
      </w:r>
      <w:r w:rsidRPr="0013398E">
        <w:rPr>
          <w:rFonts w:ascii="Calibri" w:hAnsi="Calibri"/>
        </w:rPr>
        <w:t xml:space="preserve"> évalués </w:t>
      </w:r>
      <w:r w:rsidR="00912143" w:rsidRPr="0013398E">
        <w:rPr>
          <w:rFonts w:ascii="Calibri" w:hAnsi="Calibri"/>
        </w:rPr>
        <w:t xml:space="preserve">en ce qui concerne </w:t>
      </w:r>
      <w:r w:rsidRPr="0013398E">
        <w:rPr>
          <w:rFonts w:ascii="Calibri" w:hAnsi="Calibri"/>
        </w:rPr>
        <w:t>les pratiques ANJE.</w:t>
      </w:r>
    </w:p>
    <w:p w14:paraId="03233276" w14:textId="77777777" w:rsidR="00F716B6" w:rsidRPr="0013398E" w:rsidRDefault="00F716B6" w:rsidP="00AC3878">
      <w:pPr>
        <w:jc w:val="both"/>
        <w:rPr>
          <w:rFonts w:ascii="Calibri" w:hAnsi="Calibri"/>
        </w:rPr>
      </w:pPr>
    </w:p>
    <w:p w14:paraId="78538FB6" w14:textId="2E85AB12" w:rsidR="00F716B6" w:rsidRPr="0013398E" w:rsidRDefault="00F716B6" w:rsidP="00AF39F2">
      <w:pPr>
        <w:numPr>
          <w:ilvl w:val="0"/>
          <w:numId w:val="73"/>
        </w:numPr>
        <w:ind w:left="709"/>
        <w:jc w:val="both"/>
        <w:rPr>
          <w:rFonts w:ascii="Calibri" w:hAnsi="Calibri"/>
        </w:rPr>
      </w:pPr>
      <w:r w:rsidRPr="0013398E">
        <w:rPr>
          <w:rFonts w:ascii="Calibri" w:hAnsi="Calibri"/>
          <w:b/>
        </w:rPr>
        <w:t xml:space="preserve">Module </w:t>
      </w:r>
      <w:r w:rsidR="00912143" w:rsidRPr="0013398E">
        <w:rPr>
          <w:rFonts w:ascii="Calibri" w:hAnsi="Calibri"/>
          <w:b/>
        </w:rPr>
        <w:t>5</w:t>
      </w:r>
      <w:r w:rsidR="00261B79" w:rsidRPr="0013398E">
        <w:rPr>
          <w:rFonts w:ascii="Calibri" w:hAnsi="Calibri"/>
          <w:b/>
        </w:rPr>
        <w:t> :</w:t>
      </w:r>
      <w:r w:rsidRPr="0013398E">
        <w:rPr>
          <w:rFonts w:ascii="Calibri" w:hAnsi="Calibri"/>
          <w:b/>
        </w:rPr>
        <w:t xml:space="preserve"> Sécurité alimentaire (ménage </w:t>
      </w:r>
      <w:r w:rsidR="00912143" w:rsidRPr="0013398E">
        <w:rPr>
          <w:rFonts w:ascii="Calibri" w:hAnsi="Calibri"/>
          <w:b/>
        </w:rPr>
        <w:t>dans son ensemble</w:t>
      </w:r>
      <w:r w:rsidRPr="0013398E">
        <w:rPr>
          <w:rFonts w:ascii="Calibri" w:hAnsi="Calibri"/>
          <w:b/>
        </w:rPr>
        <w:t>)</w:t>
      </w:r>
      <w:r w:rsidR="00C259B7" w:rsidRPr="0013398E">
        <w:rPr>
          <w:rFonts w:ascii="Calibri" w:hAnsi="Calibri"/>
          <w:b/>
        </w:rPr>
        <w:t xml:space="preserve"> </w:t>
      </w:r>
      <w:r w:rsidRPr="0013398E">
        <w:rPr>
          <w:rFonts w:ascii="Calibri" w:hAnsi="Calibri"/>
          <w:b/>
        </w:rPr>
        <w:t>:</w:t>
      </w:r>
      <w:r w:rsidRPr="0013398E">
        <w:rPr>
          <w:rFonts w:ascii="Calibri" w:hAnsi="Calibri"/>
        </w:rPr>
        <w:t xml:space="preserve"> </w:t>
      </w:r>
      <w:r w:rsidR="00912143" w:rsidRPr="0013398E">
        <w:rPr>
          <w:rFonts w:ascii="Calibri" w:hAnsi="Calibri"/>
        </w:rPr>
        <w:t>Quel que soit le type d’échantillonnage choisi pour l’enquête</w:t>
      </w:r>
      <w:r w:rsidRPr="0013398E">
        <w:rPr>
          <w:rFonts w:ascii="Calibri" w:hAnsi="Calibri"/>
        </w:rPr>
        <w:t xml:space="preserve">, la moitié des ménages échantillonnés (sous-échantillon) </w:t>
      </w:r>
      <w:r w:rsidR="00711E8E">
        <w:rPr>
          <w:rFonts w:ascii="Calibri" w:hAnsi="Calibri"/>
        </w:rPr>
        <w:t>devrait</w:t>
      </w:r>
      <w:r w:rsidRPr="0013398E">
        <w:rPr>
          <w:rFonts w:ascii="Calibri" w:hAnsi="Calibri"/>
        </w:rPr>
        <w:t xml:space="preserve"> être sélectionné</w:t>
      </w:r>
      <w:r w:rsidR="00AC3878">
        <w:rPr>
          <w:rFonts w:ascii="Calibri" w:hAnsi="Calibri"/>
        </w:rPr>
        <w:t>e</w:t>
      </w:r>
      <w:r w:rsidRPr="0013398E">
        <w:rPr>
          <w:rFonts w:ascii="Calibri" w:hAnsi="Calibri"/>
        </w:rPr>
        <w:t xml:space="preserve"> aléatoirement pour </w:t>
      </w:r>
      <w:r w:rsidR="00711E8E">
        <w:rPr>
          <w:rFonts w:ascii="Calibri" w:hAnsi="Calibri"/>
        </w:rPr>
        <w:t>l’</w:t>
      </w:r>
      <w:r w:rsidRPr="0013398E">
        <w:rPr>
          <w:rFonts w:ascii="Calibri" w:hAnsi="Calibri"/>
        </w:rPr>
        <w:t>évaluation de la sécurité alimentaire.</w:t>
      </w:r>
    </w:p>
    <w:p w14:paraId="38BD37D3" w14:textId="77777777" w:rsidR="00F716B6" w:rsidRDefault="00F716B6" w:rsidP="00103DAA">
      <w:pPr>
        <w:pStyle w:val="NIEtext"/>
        <w:rPr>
          <w:rFonts w:ascii="Calibri" w:hAnsi="Calibri"/>
          <w:szCs w:val="24"/>
        </w:rPr>
      </w:pPr>
    </w:p>
    <w:p w14:paraId="06146F87" w14:textId="7CE7DA7A" w:rsidR="00103DAA" w:rsidRPr="00564780" w:rsidRDefault="00103DAA" w:rsidP="00103DAA">
      <w:pPr>
        <w:numPr>
          <w:ilvl w:val="0"/>
          <w:numId w:val="74"/>
        </w:numPr>
        <w:tabs>
          <w:tab w:val="left" w:pos="709"/>
        </w:tabs>
        <w:ind w:left="709" w:hanging="425"/>
        <w:jc w:val="both"/>
        <w:rPr>
          <w:rFonts w:ascii="Calibri" w:hAnsi="Calibri"/>
        </w:rPr>
      </w:pPr>
      <w:r w:rsidRPr="00564780">
        <w:rPr>
          <w:rFonts w:ascii="Calibri" w:hAnsi="Calibri"/>
          <w:b/>
        </w:rPr>
        <w:t xml:space="preserve">Module </w:t>
      </w:r>
      <w:r>
        <w:rPr>
          <w:rFonts w:ascii="Calibri" w:hAnsi="Calibri"/>
          <w:b/>
        </w:rPr>
        <w:t>6</w:t>
      </w:r>
      <w:r w:rsidRPr="00564780">
        <w:rPr>
          <w:rFonts w:ascii="Calibri" w:hAnsi="Calibri"/>
          <w:b/>
        </w:rPr>
        <w:t> : Couverture en provision de moustiquaires (ménage dans son ensemble) :</w:t>
      </w:r>
      <w:r w:rsidRPr="00564780">
        <w:rPr>
          <w:rFonts w:ascii="Calibri" w:hAnsi="Calibri"/>
        </w:rPr>
        <w:t xml:space="preserve"> Quel que soit le type d’échantillonnage choisi pour l’enquête, la moitié des ménages échantillonnés (sous-échantillon) </w:t>
      </w:r>
      <w:r w:rsidR="00AC3878">
        <w:rPr>
          <w:rFonts w:ascii="Calibri" w:hAnsi="Calibri"/>
        </w:rPr>
        <w:t>devrait être</w:t>
      </w:r>
      <w:r w:rsidRPr="00564780">
        <w:rPr>
          <w:rFonts w:ascii="Calibri" w:hAnsi="Calibri"/>
        </w:rPr>
        <w:t xml:space="preserve"> sélectionné</w:t>
      </w:r>
      <w:r w:rsidR="00AC3878">
        <w:rPr>
          <w:rFonts w:ascii="Calibri" w:hAnsi="Calibri"/>
        </w:rPr>
        <w:t>e</w:t>
      </w:r>
      <w:r w:rsidRPr="00564780">
        <w:rPr>
          <w:rFonts w:ascii="Calibri" w:hAnsi="Calibri"/>
        </w:rPr>
        <w:t xml:space="preserve"> aléatoirement pour l’évaluation de la couverture en provision de moustiquaires.</w:t>
      </w:r>
    </w:p>
    <w:p w14:paraId="27190653" w14:textId="77777777" w:rsidR="00103DAA" w:rsidRPr="0013398E" w:rsidRDefault="00103DAA" w:rsidP="00103DAA">
      <w:pPr>
        <w:pStyle w:val="NIEtext"/>
        <w:rPr>
          <w:rFonts w:ascii="Calibri" w:hAnsi="Calibri"/>
          <w:szCs w:val="24"/>
        </w:rPr>
      </w:pPr>
    </w:p>
    <w:p w14:paraId="4E136A0D" w14:textId="332214AF" w:rsidR="00F716B6" w:rsidRPr="00564780" w:rsidRDefault="00F716B6" w:rsidP="00711E8E">
      <w:pPr>
        <w:numPr>
          <w:ilvl w:val="0"/>
          <w:numId w:val="73"/>
        </w:numPr>
        <w:ind w:left="709" w:hanging="425"/>
        <w:jc w:val="both"/>
        <w:rPr>
          <w:rFonts w:ascii="Calibri" w:hAnsi="Calibri"/>
          <w:b/>
        </w:rPr>
      </w:pPr>
      <w:r w:rsidRPr="00564780">
        <w:rPr>
          <w:rFonts w:ascii="Calibri" w:hAnsi="Calibri"/>
          <w:b/>
        </w:rPr>
        <w:t xml:space="preserve">Module </w:t>
      </w:r>
      <w:r w:rsidR="00103DAA">
        <w:rPr>
          <w:rFonts w:ascii="Calibri" w:hAnsi="Calibri"/>
          <w:b/>
        </w:rPr>
        <w:t>7</w:t>
      </w:r>
      <w:r w:rsidR="00261B79" w:rsidRPr="00564780">
        <w:rPr>
          <w:rFonts w:ascii="Calibri" w:hAnsi="Calibri"/>
          <w:b/>
        </w:rPr>
        <w:t> :</w:t>
      </w:r>
      <w:r w:rsidR="00CA2803" w:rsidRPr="00564780">
        <w:rPr>
          <w:rFonts w:ascii="Calibri" w:hAnsi="Calibri"/>
          <w:b/>
        </w:rPr>
        <w:t xml:space="preserve"> E</w:t>
      </w:r>
      <w:r w:rsidRPr="00564780">
        <w:rPr>
          <w:rFonts w:ascii="Calibri" w:hAnsi="Calibri"/>
          <w:b/>
        </w:rPr>
        <w:t>H</w:t>
      </w:r>
      <w:r w:rsidR="00CA2803" w:rsidRPr="00564780">
        <w:rPr>
          <w:rFonts w:ascii="Calibri" w:hAnsi="Calibri"/>
          <w:b/>
        </w:rPr>
        <w:t>A</w:t>
      </w:r>
      <w:r w:rsidRPr="00564780">
        <w:rPr>
          <w:rFonts w:ascii="Calibri" w:hAnsi="Calibri"/>
          <w:b/>
        </w:rPr>
        <w:t xml:space="preserve"> (ménage </w:t>
      </w:r>
      <w:r w:rsidR="00912143" w:rsidRPr="00564780">
        <w:rPr>
          <w:rFonts w:ascii="Calibri" w:hAnsi="Calibri"/>
          <w:b/>
        </w:rPr>
        <w:t>dans son ensemble</w:t>
      </w:r>
      <w:r w:rsidRPr="00564780">
        <w:rPr>
          <w:rFonts w:ascii="Calibri" w:hAnsi="Calibri"/>
          <w:b/>
        </w:rPr>
        <w:t>)</w:t>
      </w:r>
      <w:r w:rsidR="00C259B7" w:rsidRPr="00564780">
        <w:rPr>
          <w:rFonts w:ascii="Calibri" w:hAnsi="Calibri"/>
          <w:b/>
        </w:rPr>
        <w:t xml:space="preserve"> </w:t>
      </w:r>
      <w:r w:rsidRPr="00564780">
        <w:rPr>
          <w:rFonts w:ascii="Calibri" w:hAnsi="Calibri"/>
          <w:b/>
        </w:rPr>
        <w:t>:</w:t>
      </w:r>
      <w:r w:rsidR="00711E8E" w:rsidRPr="00564780">
        <w:rPr>
          <w:rFonts w:ascii="Calibri" w:hAnsi="Calibri"/>
          <w:b/>
        </w:rPr>
        <w:t xml:space="preserve"> </w:t>
      </w:r>
      <w:r w:rsidR="00711E8E" w:rsidRPr="00564780">
        <w:rPr>
          <w:rFonts w:ascii="Calibri" w:hAnsi="Calibri"/>
        </w:rPr>
        <w:t>Quel que soit le type d’échantillonnage choisi pour l’enquête, la moitié des ménages échantillonnés (sous-échantillon) devrait être sélectionné</w:t>
      </w:r>
      <w:r w:rsidR="00AC3878">
        <w:rPr>
          <w:rFonts w:ascii="Calibri" w:hAnsi="Calibri"/>
        </w:rPr>
        <w:t>e</w:t>
      </w:r>
      <w:r w:rsidR="00711E8E" w:rsidRPr="00564780">
        <w:rPr>
          <w:rFonts w:ascii="Calibri" w:hAnsi="Calibri"/>
        </w:rPr>
        <w:t xml:space="preserve"> aléatoirement pour</w:t>
      </w:r>
      <w:r w:rsidR="00CA2803" w:rsidRPr="00564780">
        <w:rPr>
          <w:rFonts w:ascii="Calibri" w:hAnsi="Calibri"/>
        </w:rPr>
        <w:t xml:space="preserve"> l’évaluation des indicateurs E</w:t>
      </w:r>
      <w:r w:rsidR="00711E8E" w:rsidRPr="00564780">
        <w:rPr>
          <w:rFonts w:ascii="Calibri" w:hAnsi="Calibri"/>
        </w:rPr>
        <w:t>H</w:t>
      </w:r>
      <w:r w:rsidR="00CA2803" w:rsidRPr="00564780">
        <w:rPr>
          <w:rFonts w:ascii="Calibri" w:hAnsi="Calibri"/>
        </w:rPr>
        <w:t>A</w:t>
      </w:r>
      <w:r w:rsidR="00711E8E" w:rsidRPr="00564780">
        <w:rPr>
          <w:rFonts w:ascii="Calibri" w:hAnsi="Calibri"/>
        </w:rPr>
        <w:t>.</w:t>
      </w:r>
    </w:p>
    <w:p w14:paraId="3223E845" w14:textId="457FC78D" w:rsidR="004C1912" w:rsidRPr="00564780" w:rsidRDefault="004C1912" w:rsidP="00711E8E">
      <w:pPr>
        <w:jc w:val="both"/>
        <w:rPr>
          <w:rFonts w:ascii="Calibri" w:hAnsi="Calibri"/>
        </w:rPr>
      </w:pPr>
    </w:p>
    <w:p w14:paraId="52174C21" w14:textId="77777777" w:rsidR="00711E8E" w:rsidRPr="00564780" w:rsidRDefault="00711E8E" w:rsidP="00711E8E">
      <w:pPr>
        <w:jc w:val="both"/>
        <w:rPr>
          <w:rFonts w:ascii="Calibri" w:hAnsi="Calibri"/>
        </w:rPr>
      </w:pPr>
    </w:p>
    <w:p w14:paraId="3D756C6E" w14:textId="77777777" w:rsidR="00F716B6" w:rsidRPr="00564780" w:rsidRDefault="00F716B6" w:rsidP="00AF39F2">
      <w:pPr>
        <w:ind w:firstLine="720"/>
        <w:jc w:val="both"/>
        <w:rPr>
          <w:rFonts w:ascii="Calibri" w:hAnsi="Calibri"/>
          <w:b/>
          <w:i/>
        </w:rPr>
      </w:pPr>
      <w:r w:rsidRPr="00564780">
        <w:rPr>
          <w:rFonts w:ascii="Calibri" w:hAnsi="Calibri"/>
          <w:b/>
          <w:i/>
        </w:rPr>
        <w:t>À noter</w:t>
      </w:r>
      <w:r w:rsidR="00C259B7" w:rsidRPr="00564780">
        <w:rPr>
          <w:rFonts w:ascii="Calibri" w:hAnsi="Calibri"/>
          <w:b/>
          <w:i/>
        </w:rPr>
        <w:t xml:space="preserve"> </w:t>
      </w:r>
      <w:r w:rsidRPr="00564780">
        <w:rPr>
          <w:rFonts w:ascii="Calibri" w:hAnsi="Calibri"/>
          <w:b/>
          <w:i/>
        </w:rPr>
        <w:t>:</w:t>
      </w:r>
    </w:p>
    <w:p w14:paraId="5CCD9C4A" w14:textId="77777777" w:rsidR="00F716B6" w:rsidRPr="00564780" w:rsidRDefault="00F716B6" w:rsidP="00AF39F2">
      <w:pPr>
        <w:jc w:val="both"/>
        <w:rPr>
          <w:rFonts w:ascii="Calibri" w:hAnsi="Calibri"/>
        </w:rPr>
      </w:pPr>
    </w:p>
    <w:p w14:paraId="0109FA18" w14:textId="4DE3F002" w:rsidR="004F1032" w:rsidRPr="00564780" w:rsidRDefault="00F716B6" w:rsidP="00B44644">
      <w:pPr>
        <w:numPr>
          <w:ilvl w:val="0"/>
          <w:numId w:val="87"/>
        </w:numPr>
        <w:ind w:left="1134"/>
        <w:jc w:val="both"/>
        <w:rPr>
          <w:rFonts w:ascii="Calibri" w:hAnsi="Calibri"/>
        </w:rPr>
      </w:pPr>
      <w:r w:rsidRPr="00564780">
        <w:rPr>
          <w:rFonts w:ascii="Calibri" w:hAnsi="Calibri"/>
        </w:rPr>
        <w:t>Dans le cas des enquêtes exhaustives</w:t>
      </w:r>
      <w:r w:rsidR="00B44644" w:rsidRPr="00564780">
        <w:rPr>
          <w:rFonts w:ascii="Calibri" w:hAnsi="Calibri"/>
        </w:rPr>
        <w:t>,</w:t>
      </w:r>
      <w:r w:rsidRPr="00564780">
        <w:rPr>
          <w:rFonts w:ascii="Calibri" w:hAnsi="Calibri"/>
        </w:rPr>
        <w:t xml:space="preserve"> </w:t>
      </w:r>
      <w:r w:rsidR="00711E8E" w:rsidRPr="00564780">
        <w:rPr>
          <w:rFonts w:ascii="Calibri" w:hAnsi="Calibri"/>
        </w:rPr>
        <w:t>suivre les</w:t>
      </w:r>
      <w:r w:rsidR="004F1032" w:rsidRPr="00564780">
        <w:rPr>
          <w:rFonts w:ascii="Calibri" w:hAnsi="Calibri"/>
        </w:rPr>
        <w:t xml:space="preserve"> mêmes </w:t>
      </w:r>
      <w:r w:rsidR="00711E8E" w:rsidRPr="00564780">
        <w:rPr>
          <w:rFonts w:ascii="Calibri" w:hAnsi="Calibri"/>
        </w:rPr>
        <w:t>recommandations en ce qui concerne les sous-échantillons</w:t>
      </w:r>
      <w:r w:rsidR="004F1032" w:rsidRPr="00564780">
        <w:rPr>
          <w:rFonts w:ascii="Calibri" w:hAnsi="Calibri"/>
        </w:rPr>
        <w:t xml:space="preserve"> que celles présentées ci-dessus</w:t>
      </w:r>
      <w:r w:rsidR="00711E8E" w:rsidRPr="00564780">
        <w:rPr>
          <w:rFonts w:ascii="Calibri" w:hAnsi="Calibri"/>
        </w:rPr>
        <w:t>.</w:t>
      </w:r>
      <w:r w:rsidR="004F1032" w:rsidRPr="00564780">
        <w:rPr>
          <w:rFonts w:ascii="Calibri" w:hAnsi="Calibri"/>
        </w:rPr>
        <w:br w:type="page"/>
      </w:r>
    </w:p>
    <w:p w14:paraId="11E799B9" w14:textId="15BD5A4E" w:rsidR="000C4D71" w:rsidRPr="0013398E" w:rsidRDefault="000C4D71" w:rsidP="00AF39F2">
      <w:pPr>
        <w:numPr>
          <w:ilvl w:val="0"/>
          <w:numId w:val="106"/>
        </w:numPr>
        <w:jc w:val="both"/>
        <w:rPr>
          <w:rFonts w:ascii="Calibri" w:hAnsi="Calibri"/>
          <w:b/>
          <w:bCs/>
        </w:rPr>
      </w:pPr>
      <w:r w:rsidRPr="0013398E">
        <w:rPr>
          <w:rFonts w:ascii="Calibri" w:hAnsi="Calibri"/>
          <w:b/>
          <w:bCs/>
        </w:rPr>
        <w:lastRenderedPageBreak/>
        <w:t xml:space="preserve">Comment choisir le nombre de grappes (cas des enquêtes </w:t>
      </w:r>
      <w:r w:rsidR="007D1C58" w:rsidRPr="0013398E">
        <w:rPr>
          <w:rFonts w:ascii="Calibri" w:hAnsi="Calibri"/>
          <w:b/>
          <w:bCs/>
        </w:rPr>
        <w:t xml:space="preserve">par </w:t>
      </w:r>
      <w:r w:rsidRPr="0013398E">
        <w:rPr>
          <w:rFonts w:ascii="Calibri" w:hAnsi="Calibri"/>
          <w:b/>
          <w:bCs/>
        </w:rPr>
        <w:t>grappes)</w:t>
      </w:r>
      <w:r w:rsidR="00C259B7" w:rsidRPr="0013398E">
        <w:rPr>
          <w:rFonts w:ascii="Calibri" w:hAnsi="Calibri"/>
          <w:b/>
          <w:bCs/>
        </w:rPr>
        <w:t xml:space="preserve"> </w:t>
      </w:r>
      <w:r w:rsidRPr="0013398E">
        <w:rPr>
          <w:rFonts w:ascii="Calibri" w:hAnsi="Calibri"/>
          <w:b/>
          <w:bCs/>
        </w:rPr>
        <w:t>?</w:t>
      </w:r>
    </w:p>
    <w:p w14:paraId="7D0112B0" w14:textId="77777777" w:rsidR="007975C7" w:rsidRPr="00F5712D" w:rsidRDefault="007975C7" w:rsidP="00AF39F2">
      <w:pPr>
        <w:jc w:val="both"/>
        <w:rPr>
          <w:rFonts w:ascii="Calibri" w:hAnsi="Calibri"/>
        </w:rPr>
      </w:pPr>
    </w:p>
    <w:p w14:paraId="2D36EAE4" w14:textId="09CF8B16" w:rsidR="000C4D71" w:rsidRPr="00AC4ABC" w:rsidRDefault="000C4D71" w:rsidP="00AF39F2">
      <w:pPr>
        <w:pStyle w:val="NIEtext"/>
        <w:numPr>
          <w:ilvl w:val="0"/>
          <w:numId w:val="97"/>
        </w:numPr>
        <w:rPr>
          <w:rFonts w:ascii="Calibri" w:hAnsi="Calibri"/>
          <w:szCs w:val="24"/>
        </w:rPr>
      </w:pPr>
      <w:r w:rsidRPr="0013398E">
        <w:rPr>
          <w:rFonts w:ascii="Calibri" w:hAnsi="Calibri"/>
          <w:szCs w:val="24"/>
        </w:rPr>
        <w:t xml:space="preserve">Si vous utilisez un échantillonnage </w:t>
      </w:r>
      <w:r w:rsidR="00CE26FA" w:rsidRPr="0013398E">
        <w:rPr>
          <w:rFonts w:ascii="Calibri" w:hAnsi="Calibri"/>
          <w:szCs w:val="24"/>
        </w:rPr>
        <w:t xml:space="preserve">par </w:t>
      </w:r>
      <w:r w:rsidRPr="0013398E">
        <w:rPr>
          <w:rFonts w:ascii="Calibri" w:hAnsi="Calibri"/>
          <w:szCs w:val="24"/>
        </w:rPr>
        <w:t xml:space="preserve">grappes, </w:t>
      </w:r>
      <w:r w:rsidR="00CE26FA" w:rsidRPr="0013398E">
        <w:rPr>
          <w:rFonts w:ascii="Calibri" w:hAnsi="Calibri"/>
          <w:szCs w:val="24"/>
        </w:rPr>
        <w:t>le</w:t>
      </w:r>
      <w:r w:rsidRPr="0013398E">
        <w:rPr>
          <w:rFonts w:ascii="Calibri" w:hAnsi="Calibri"/>
          <w:szCs w:val="24"/>
        </w:rPr>
        <w:t xml:space="preserve"> nombre de ménages </w:t>
      </w:r>
      <w:r w:rsidR="00CE26FA" w:rsidRPr="0013398E">
        <w:rPr>
          <w:rFonts w:ascii="Calibri" w:hAnsi="Calibri"/>
          <w:szCs w:val="24"/>
        </w:rPr>
        <w:t xml:space="preserve">au sein de chacune des </w:t>
      </w:r>
      <w:r w:rsidRPr="0013398E">
        <w:rPr>
          <w:rFonts w:ascii="Calibri" w:hAnsi="Calibri"/>
          <w:szCs w:val="24"/>
        </w:rPr>
        <w:t>grappe</w:t>
      </w:r>
      <w:r w:rsidR="00CE26FA" w:rsidRPr="0013398E">
        <w:rPr>
          <w:rFonts w:ascii="Calibri" w:hAnsi="Calibri"/>
          <w:szCs w:val="24"/>
        </w:rPr>
        <w:t>s ainsi que</w:t>
      </w:r>
      <w:r w:rsidR="004C1912">
        <w:rPr>
          <w:rFonts w:ascii="Calibri" w:hAnsi="Calibri"/>
          <w:szCs w:val="24"/>
        </w:rPr>
        <w:t xml:space="preserve"> </w:t>
      </w:r>
      <w:r w:rsidR="00CE26FA" w:rsidRPr="0013398E">
        <w:rPr>
          <w:rFonts w:ascii="Calibri" w:hAnsi="Calibri"/>
          <w:szCs w:val="24"/>
        </w:rPr>
        <w:t>le</w:t>
      </w:r>
      <w:r w:rsidRPr="0013398E">
        <w:rPr>
          <w:rFonts w:ascii="Calibri" w:hAnsi="Calibri"/>
          <w:szCs w:val="24"/>
        </w:rPr>
        <w:t xml:space="preserve"> nombre total de grappes</w:t>
      </w:r>
      <w:r w:rsidR="000136E8" w:rsidRPr="0013398E">
        <w:rPr>
          <w:rFonts w:ascii="Calibri" w:hAnsi="Calibri"/>
          <w:szCs w:val="24"/>
        </w:rPr>
        <w:t xml:space="preserve"> devront être calculés</w:t>
      </w:r>
      <w:r w:rsidRPr="0013398E">
        <w:rPr>
          <w:rFonts w:ascii="Calibri" w:hAnsi="Calibri"/>
          <w:szCs w:val="24"/>
        </w:rPr>
        <w:t xml:space="preserve">. </w:t>
      </w:r>
      <w:r w:rsidR="000136E8" w:rsidRPr="0013398E">
        <w:rPr>
          <w:rFonts w:ascii="Calibri" w:hAnsi="Calibri"/>
          <w:szCs w:val="24"/>
        </w:rPr>
        <w:t xml:space="preserve">La méthodologie SMART recommande que le nombre minimum de grappes pour un enquête utilisant un échantillonnage par grappes soit de 25. </w:t>
      </w:r>
      <w:r w:rsidRPr="0013398E">
        <w:rPr>
          <w:rFonts w:ascii="Calibri" w:hAnsi="Calibri"/>
          <w:szCs w:val="24"/>
        </w:rPr>
        <w:t xml:space="preserve">N’échantillonnez jamais moins de 25 grappes (recommandation SMART). </w:t>
      </w:r>
      <w:r w:rsidRPr="00AC4ABC">
        <w:rPr>
          <w:rFonts w:ascii="Calibri" w:hAnsi="Calibri"/>
          <w:szCs w:val="24"/>
        </w:rPr>
        <w:t xml:space="preserve">En général, le nombre de 45 grappes pour une enquête ne devrait pas </w:t>
      </w:r>
      <w:r w:rsidR="00F5712D">
        <w:rPr>
          <w:rFonts w:ascii="Calibri" w:hAnsi="Calibri"/>
          <w:szCs w:val="24"/>
        </w:rPr>
        <w:t xml:space="preserve">être </w:t>
      </w:r>
      <w:r w:rsidRPr="00AC4ABC">
        <w:rPr>
          <w:rFonts w:ascii="Calibri" w:hAnsi="Calibri"/>
          <w:szCs w:val="24"/>
        </w:rPr>
        <w:t>dépassé à moins d’</w:t>
      </w:r>
      <w:r w:rsidRPr="0073724B">
        <w:rPr>
          <w:rFonts w:ascii="Calibri" w:hAnsi="Calibri"/>
          <w:szCs w:val="24"/>
        </w:rPr>
        <w:t>une bonne raison.</w:t>
      </w:r>
    </w:p>
    <w:p w14:paraId="2EDDF788" w14:textId="77777777" w:rsidR="000C4D71" w:rsidRPr="0013398E" w:rsidRDefault="000C4D71" w:rsidP="00F5712D">
      <w:pPr>
        <w:pStyle w:val="NIEtext"/>
        <w:rPr>
          <w:rFonts w:ascii="Calibri" w:hAnsi="Calibri"/>
          <w:szCs w:val="24"/>
        </w:rPr>
      </w:pPr>
    </w:p>
    <w:p w14:paraId="7CB0EC56" w14:textId="37C74A78" w:rsidR="000136E8" w:rsidRPr="0013398E" w:rsidRDefault="000136E8" w:rsidP="000136E8">
      <w:pPr>
        <w:pStyle w:val="NIEtext"/>
        <w:numPr>
          <w:ilvl w:val="0"/>
          <w:numId w:val="97"/>
        </w:numPr>
        <w:ind w:left="851" w:hanging="425"/>
        <w:rPr>
          <w:rFonts w:ascii="Calibri" w:hAnsi="Calibri"/>
          <w:szCs w:val="24"/>
        </w:rPr>
      </w:pPr>
      <w:r w:rsidRPr="0013398E">
        <w:rPr>
          <w:rFonts w:ascii="Calibri" w:hAnsi="Calibri"/>
          <w:szCs w:val="24"/>
        </w:rPr>
        <w:t>La méthodologie SMART recommande en premier lieu de calculer la taille de l’échantillon en nombre de ménages, puis de calculer le nombre maximum de ménages pouvant être inclus au sein d’une grappe, et enfin d’en déduire le nombre de grappes total à enquêter. Le nombre maximum de ménages pouvant être inclus au sein d’une grappe</w:t>
      </w:r>
      <w:r w:rsidRPr="0013398E" w:rsidDel="000136E8">
        <w:rPr>
          <w:rFonts w:ascii="Calibri" w:hAnsi="Calibri"/>
          <w:szCs w:val="24"/>
        </w:rPr>
        <w:t xml:space="preserve"> </w:t>
      </w:r>
      <w:r w:rsidR="000C4D71" w:rsidRPr="0013398E">
        <w:rPr>
          <w:rFonts w:ascii="Calibri" w:hAnsi="Calibri"/>
          <w:szCs w:val="24"/>
        </w:rPr>
        <w:t xml:space="preserve">est </w:t>
      </w:r>
      <w:r w:rsidRPr="0013398E">
        <w:rPr>
          <w:rFonts w:ascii="Calibri" w:hAnsi="Calibri"/>
          <w:szCs w:val="24"/>
        </w:rPr>
        <w:t xml:space="preserve">calculé </w:t>
      </w:r>
      <w:r w:rsidR="000C4D71" w:rsidRPr="0013398E">
        <w:rPr>
          <w:rFonts w:ascii="Calibri" w:hAnsi="Calibri"/>
          <w:szCs w:val="24"/>
        </w:rPr>
        <w:t xml:space="preserve">à partir de l’estimation du nombre de ménages qu’une équipe peut enquêter en une journée. </w:t>
      </w:r>
      <w:r w:rsidRPr="00AC4ABC">
        <w:rPr>
          <w:rFonts w:ascii="Calibri" w:hAnsi="Calibri"/>
          <w:szCs w:val="24"/>
        </w:rPr>
        <w:t xml:space="preserve">Il est fortement recommandé d’enquêter une grappe par </w:t>
      </w:r>
      <w:r w:rsidRPr="0073724B">
        <w:rPr>
          <w:rFonts w:ascii="Calibri" w:hAnsi="Calibri"/>
          <w:szCs w:val="24"/>
        </w:rPr>
        <w:t xml:space="preserve">jour et </w:t>
      </w:r>
      <w:r w:rsidRPr="00AC4ABC">
        <w:rPr>
          <w:rFonts w:ascii="Calibri" w:hAnsi="Calibri"/>
          <w:szCs w:val="24"/>
        </w:rPr>
        <w:t>par équipe afin de garantir une collecte des données de haute qualité</w:t>
      </w:r>
      <w:r w:rsidR="000C4D71" w:rsidRPr="00AC4ABC">
        <w:rPr>
          <w:rFonts w:ascii="Calibri" w:hAnsi="Calibri"/>
          <w:szCs w:val="24"/>
        </w:rPr>
        <w:t>. Par exemple</w:t>
      </w:r>
      <w:r w:rsidR="00C259B7" w:rsidRPr="00AC4ABC">
        <w:rPr>
          <w:rFonts w:ascii="Calibri" w:hAnsi="Calibri"/>
          <w:szCs w:val="24"/>
        </w:rPr>
        <w:t xml:space="preserve"> </w:t>
      </w:r>
      <w:r w:rsidR="000C4D71" w:rsidRPr="00AC4ABC">
        <w:rPr>
          <w:rFonts w:ascii="Calibri" w:hAnsi="Calibri"/>
          <w:szCs w:val="24"/>
        </w:rPr>
        <w:t>:</w:t>
      </w:r>
    </w:p>
    <w:p w14:paraId="1E72ABFC" w14:textId="0A062A91" w:rsidR="000C4D71" w:rsidRPr="0013398E" w:rsidRDefault="000C4D71" w:rsidP="00AF39F2">
      <w:pPr>
        <w:pStyle w:val="NIEtext"/>
        <w:numPr>
          <w:ilvl w:val="1"/>
          <w:numId w:val="139"/>
        </w:numPr>
        <w:rPr>
          <w:rFonts w:ascii="Calibri" w:hAnsi="Calibri"/>
          <w:szCs w:val="24"/>
        </w:rPr>
      </w:pPr>
      <w:r w:rsidRPr="0013398E">
        <w:rPr>
          <w:rFonts w:ascii="Calibri" w:hAnsi="Calibri"/>
          <w:szCs w:val="24"/>
        </w:rPr>
        <w:t xml:space="preserve">Si vous estimez qu’une équipe prend en moyenne 35 minutes pour compléter la procédure d’enquête dans chaque ménage et marcher jusqu’au prochain ménage sélectionné, et que vous savez que vous </w:t>
      </w:r>
      <w:r w:rsidR="000551F5" w:rsidRPr="0013398E">
        <w:rPr>
          <w:rFonts w:ascii="Calibri" w:hAnsi="Calibri"/>
          <w:szCs w:val="24"/>
        </w:rPr>
        <w:t xml:space="preserve">ne </w:t>
      </w:r>
      <w:r w:rsidRPr="0013398E">
        <w:rPr>
          <w:rFonts w:ascii="Calibri" w:hAnsi="Calibri"/>
          <w:szCs w:val="24"/>
        </w:rPr>
        <w:t xml:space="preserve">pourrez travailler sur le terrain </w:t>
      </w:r>
      <w:r w:rsidR="000551F5" w:rsidRPr="0013398E">
        <w:rPr>
          <w:rFonts w:ascii="Calibri" w:hAnsi="Calibri"/>
          <w:szCs w:val="24"/>
        </w:rPr>
        <w:t xml:space="preserve">que </w:t>
      </w:r>
      <w:r w:rsidRPr="0013398E">
        <w:rPr>
          <w:rFonts w:ascii="Calibri" w:hAnsi="Calibri"/>
          <w:szCs w:val="24"/>
        </w:rPr>
        <w:t xml:space="preserve">7 heures par jour </w:t>
      </w:r>
      <w:r w:rsidR="000551F5" w:rsidRPr="0013398E">
        <w:rPr>
          <w:rFonts w:ascii="Calibri" w:hAnsi="Calibri"/>
          <w:szCs w:val="24"/>
        </w:rPr>
        <w:t xml:space="preserve">en moyenne </w:t>
      </w:r>
      <w:r w:rsidRPr="0013398E">
        <w:rPr>
          <w:rFonts w:ascii="Calibri" w:hAnsi="Calibri"/>
          <w:szCs w:val="24"/>
        </w:rPr>
        <w:t xml:space="preserve">(en excluant les pauses et le temps de </w:t>
      </w:r>
      <w:r w:rsidR="000551F5" w:rsidRPr="0013398E">
        <w:rPr>
          <w:rFonts w:ascii="Calibri" w:hAnsi="Calibri"/>
          <w:szCs w:val="24"/>
        </w:rPr>
        <w:t xml:space="preserve">trajet </w:t>
      </w:r>
      <w:r w:rsidRPr="0013398E">
        <w:rPr>
          <w:rFonts w:ascii="Calibri" w:hAnsi="Calibri"/>
          <w:szCs w:val="24"/>
        </w:rPr>
        <w:t xml:space="preserve">aller-retour </w:t>
      </w:r>
      <w:r w:rsidR="000551F5" w:rsidRPr="0013398E">
        <w:rPr>
          <w:rFonts w:ascii="Calibri" w:hAnsi="Calibri"/>
          <w:szCs w:val="24"/>
        </w:rPr>
        <w:t>jusqu’à la zone d’enquête</w:t>
      </w:r>
      <w:r w:rsidRPr="0013398E">
        <w:rPr>
          <w:rFonts w:ascii="Calibri" w:hAnsi="Calibri"/>
          <w:szCs w:val="24"/>
        </w:rPr>
        <w:t>), vous pouvez</w:t>
      </w:r>
      <w:r w:rsidR="000551F5" w:rsidRPr="0013398E">
        <w:rPr>
          <w:rFonts w:ascii="Calibri" w:hAnsi="Calibri"/>
          <w:szCs w:val="24"/>
        </w:rPr>
        <w:t xml:space="preserve"> alors en</w:t>
      </w:r>
      <w:r w:rsidRPr="0013398E">
        <w:rPr>
          <w:rFonts w:ascii="Calibri" w:hAnsi="Calibri"/>
          <w:szCs w:val="24"/>
        </w:rPr>
        <w:t xml:space="preserve"> déduire que chaque équipe pourrait </w:t>
      </w:r>
      <w:r w:rsidR="000551F5" w:rsidRPr="0013398E">
        <w:rPr>
          <w:rFonts w:ascii="Calibri" w:hAnsi="Calibri"/>
          <w:szCs w:val="24"/>
        </w:rPr>
        <w:t>enquêter approximativement</w:t>
      </w:r>
      <w:r w:rsidRPr="0013398E">
        <w:rPr>
          <w:rFonts w:ascii="Calibri" w:hAnsi="Calibri"/>
          <w:szCs w:val="24"/>
        </w:rPr>
        <w:t xml:space="preserve"> 12 ménages par jour (7 heures multipliées par 60 min = 420 min; 420 min divisées par 35</w:t>
      </w:r>
      <w:r w:rsidR="000551F5" w:rsidRPr="0013398E">
        <w:rPr>
          <w:rFonts w:ascii="Calibri" w:hAnsi="Calibri"/>
          <w:szCs w:val="24"/>
        </w:rPr>
        <w:t xml:space="preserve"> </w:t>
      </w:r>
      <w:r w:rsidRPr="0013398E">
        <w:rPr>
          <w:rFonts w:ascii="Calibri" w:hAnsi="Calibri"/>
          <w:szCs w:val="24"/>
        </w:rPr>
        <w:t xml:space="preserve">min = 12 ménages). Si la taille requise </w:t>
      </w:r>
      <w:r w:rsidR="000551F5" w:rsidRPr="0013398E">
        <w:rPr>
          <w:rFonts w:ascii="Calibri" w:hAnsi="Calibri"/>
          <w:szCs w:val="24"/>
        </w:rPr>
        <w:t xml:space="preserve">pour </w:t>
      </w:r>
      <w:r w:rsidRPr="0013398E">
        <w:rPr>
          <w:rFonts w:ascii="Calibri" w:hAnsi="Calibri"/>
          <w:szCs w:val="24"/>
        </w:rPr>
        <w:t xml:space="preserve">votre échantillon est de 450 ménages, il vous faudra </w:t>
      </w:r>
      <w:r w:rsidR="000551F5" w:rsidRPr="0013398E">
        <w:rPr>
          <w:rFonts w:ascii="Calibri" w:hAnsi="Calibri"/>
          <w:szCs w:val="24"/>
        </w:rPr>
        <w:t xml:space="preserve">alors </w:t>
      </w:r>
      <w:r w:rsidRPr="0013398E">
        <w:rPr>
          <w:rFonts w:ascii="Calibri" w:hAnsi="Calibri"/>
          <w:szCs w:val="24"/>
        </w:rPr>
        <w:t xml:space="preserve">visiter 38 grappes (450 ménages divisés par 12 ménages par jour = 37,5) pour atteindre votre taille d’échantillon </w:t>
      </w:r>
      <w:r w:rsidR="000551F5" w:rsidRPr="0013398E">
        <w:rPr>
          <w:rFonts w:ascii="Calibri" w:hAnsi="Calibri"/>
          <w:szCs w:val="24"/>
        </w:rPr>
        <w:t xml:space="preserve">totale </w:t>
      </w:r>
      <w:r w:rsidRPr="0013398E">
        <w:rPr>
          <w:rFonts w:ascii="Calibri" w:hAnsi="Calibri"/>
          <w:szCs w:val="24"/>
        </w:rPr>
        <w:t>en nombre d’enfants.</w:t>
      </w:r>
    </w:p>
    <w:p w14:paraId="04534DA5" w14:textId="77777777" w:rsidR="00F5712D" w:rsidRDefault="00F5712D" w:rsidP="00F5712D">
      <w:pPr>
        <w:jc w:val="both"/>
        <w:rPr>
          <w:rFonts w:ascii="Calibri" w:hAnsi="Calibri"/>
          <w:bCs/>
          <w:iCs/>
        </w:rPr>
      </w:pPr>
    </w:p>
    <w:p w14:paraId="5D5211FB" w14:textId="77777777" w:rsidR="00F5712D" w:rsidRDefault="00F5712D" w:rsidP="00F5712D">
      <w:pPr>
        <w:jc w:val="both"/>
        <w:rPr>
          <w:rFonts w:ascii="Calibri" w:hAnsi="Calibri"/>
          <w:bCs/>
          <w:iCs/>
        </w:rPr>
      </w:pPr>
    </w:p>
    <w:p w14:paraId="2056EA37" w14:textId="0AD660F3" w:rsidR="000C4D71" w:rsidRPr="0013398E" w:rsidRDefault="000C4D71" w:rsidP="00F5712D">
      <w:pPr>
        <w:jc w:val="both"/>
        <w:rPr>
          <w:rFonts w:ascii="Calibri" w:hAnsi="Calibri"/>
          <w:b/>
          <w:i/>
        </w:rPr>
      </w:pPr>
      <w:r w:rsidRPr="0013398E">
        <w:rPr>
          <w:rFonts w:ascii="Calibri" w:hAnsi="Calibri"/>
          <w:b/>
          <w:i/>
        </w:rPr>
        <w:t>À noter</w:t>
      </w:r>
      <w:r w:rsidR="00C259B7" w:rsidRPr="0013398E">
        <w:rPr>
          <w:rFonts w:ascii="Calibri" w:hAnsi="Calibri"/>
          <w:b/>
          <w:i/>
        </w:rPr>
        <w:t xml:space="preserve"> </w:t>
      </w:r>
      <w:r w:rsidRPr="0013398E">
        <w:rPr>
          <w:rFonts w:ascii="Calibri" w:hAnsi="Calibri"/>
          <w:b/>
          <w:i/>
        </w:rPr>
        <w:t>:</w:t>
      </w:r>
    </w:p>
    <w:p w14:paraId="4163FFBF" w14:textId="77777777" w:rsidR="000C4D71" w:rsidRPr="0013398E" w:rsidRDefault="000C4D71" w:rsidP="00AF39F2">
      <w:pPr>
        <w:jc w:val="both"/>
        <w:rPr>
          <w:rFonts w:ascii="Calibri" w:hAnsi="Calibri"/>
        </w:rPr>
      </w:pPr>
    </w:p>
    <w:p w14:paraId="75A6C623" w14:textId="7B3967EB" w:rsidR="001B392C" w:rsidRPr="004C1912" w:rsidRDefault="000C4D71" w:rsidP="00AC0152">
      <w:pPr>
        <w:numPr>
          <w:ilvl w:val="0"/>
          <w:numId w:val="88"/>
        </w:numPr>
        <w:jc w:val="both"/>
        <w:rPr>
          <w:rFonts w:ascii="Calibri" w:hAnsi="Calibri"/>
        </w:rPr>
      </w:pPr>
      <w:r w:rsidRPr="0013398E">
        <w:rPr>
          <w:rFonts w:ascii="Calibri" w:hAnsi="Calibri"/>
        </w:rPr>
        <w:t xml:space="preserve">Le processus de planification </w:t>
      </w:r>
      <w:r w:rsidR="00AC0152">
        <w:rPr>
          <w:rFonts w:ascii="Calibri" w:hAnsi="Calibri"/>
        </w:rPr>
        <w:t xml:space="preserve">d’une enquête dans les contextes de populations réfugiées peut parfois différer de celui effectué lors d’une enquête en zone rurale, principalement en raison d’une distance de voyage jusqu’à la zone d’enquête souvent plus </w:t>
      </w:r>
      <w:r w:rsidRPr="0013398E">
        <w:rPr>
          <w:rFonts w:ascii="Calibri" w:hAnsi="Calibri"/>
        </w:rPr>
        <w:t>courte</w:t>
      </w:r>
      <w:r w:rsidR="00AC0152">
        <w:rPr>
          <w:rFonts w:ascii="Calibri" w:hAnsi="Calibri"/>
        </w:rPr>
        <w:t>. Par conséquent, l</w:t>
      </w:r>
      <w:r w:rsidR="00AC0152" w:rsidRPr="00AC0152">
        <w:rPr>
          <w:rFonts w:ascii="Calibri" w:hAnsi="Calibri"/>
        </w:rPr>
        <w:t xml:space="preserve">e processus de planification recommandé par la méthodologie SMART peut devoir être adapté </w:t>
      </w:r>
      <w:r w:rsidR="00AC0152">
        <w:rPr>
          <w:rFonts w:ascii="Calibri" w:hAnsi="Calibri"/>
        </w:rPr>
        <w:t>selon le contexte de l’enquête.</w:t>
      </w:r>
    </w:p>
    <w:p w14:paraId="1A0C1CBC" w14:textId="4163FEF0" w:rsidR="00B11F26" w:rsidRPr="0013398E" w:rsidRDefault="0099138E" w:rsidP="00AF39F2">
      <w:pPr>
        <w:numPr>
          <w:ilvl w:val="0"/>
          <w:numId w:val="106"/>
        </w:numPr>
        <w:jc w:val="both"/>
        <w:rPr>
          <w:rFonts w:ascii="Calibri" w:hAnsi="Calibri"/>
          <w:b/>
          <w:bCs/>
        </w:rPr>
      </w:pPr>
      <w:r w:rsidRPr="0013398E">
        <w:rPr>
          <w:rFonts w:ascii="Calibri" w:hAnsi="Calibri"/>
          <w:b/>
          <w:bCs/>
        </w:rPr>
        <w:br w:type="page"/>
      </w:r>
      <w:r w:rsidR="00B11F26" w:rsidRPr="0013398E">
        <w:rPr>
          <w:rFonts w:ascii="Calibri" w:hAnsi="Calibri"/>
          <w:b/>
          <w:bCs/>
        </w:rPr>
        <w:lastRenderedPageBreak/>
        <w:t xml:space="preserve">Comment sélectionner les grappes (cas des enquêtes </w:t>
      </w:r>
      <w:r w:rsidR="007D1C58" w:rsidRPr="0013398E">
        <w:rPr>
          <w:rFonts w:ascii="Calibri" w:hAnsi="Calibri"/>
          <w:b/>
          <w:bCs/>
        </w:rPr>
        <w:t xml:space="preserve">par </w:t>
      </w:r>
      <w:r w:rsidR="00B11F26" w:rsidRPr="0013398E">
        <w:rPr>
          <w:rFonts w:ascii="Calibri" w:hAnsi="Calibri"/>
          <w:b/>
          <w:bCs/>
        </w:rPr>
        <w:t>grappes)</w:t>
      </w:r>
      <w:r w:rsidR="00C259B7" w:rsidRPr="0013398E">
        <w:rPr>
          <w:rFonts w:ascii="Calibri" w:hAnsi="Calibri"/>
          <w:b/>
          <w:bCs/>
        </w:rPr>
        <w:t xml:space="preserve"> </w:t>
      </w:r>
      <w:r w:rsidR="00B11F26" w:rsidRPr="0013398E">
        <w:rPr>
          <w:rFonts w:ascii="Calibri" w:hAnsi="Calibri"/>
          <w:b/>
          <w:bCs/>
        </w:rPr>
        <w:t>?</w:t>
      </w:r>
    </w:p>
    <w:p w14:paraId="557BD7DF" w14:textId="77777777" w:rsidR="007975C7" w:rsidRPr="0013398E" w:rsidRDefault="007975C7" w:rsidP="00AF39F2">
      <w:pPr>
        <w:ind w:left="360"/>
        <w:jc w:val="both"/>
        <w:rPr>
          <w:rFonts w:ascii="Calibri" w:hAnsi="Calibri"/>
          <w:b/>
          <w:bCs/>
        </w:rPr>
      </w:pPr>
    </w:p>
    <w:p w14:paraId="0B157249" w14:textId="2D9B5378" w:rsidR="00B11F26" w:rsidRPr="0013398E" w:rsidRDefault="00B11F26" w:rsidP="00AF39F2">
      <w:pPr>
        <w:pStyle w:val="NIEtext"/>
        <w:numPr>
          <w:ilvl w:val="0"/>
          <w:numId w:val="61"/>
        </w:numPr>
        <w:tabs>
          <w:tab w:val="clear" w:pos="1174"/>
          <w:tab w:val="num" w:pos="720"/>
        </w:tabs>
        <w:ind w:left="720"/>
        <w:rPr>
          <w:rFonts w:ascii="Calibri" w:hAnsi="Calibri"/>
          <w:szCs w:val="24"/>
        </w:rPr>
      </w:pPr>
      <w:r w:rsidRPr="0013398E">
        <w:rPr>
          <w:rFonts w:ascii="Calibri" w:hAnsi="Calibri"/>
          <w:szCs w:val="24"/>
        </w:rPr>
        <w:t xml:space="preserve">Si un échantillonnage </w:t>
      </w:r>
      <w:r w:rsidR="005F5383" w:rsidRPr="0013398E">
        <w:rPr>
          <w:rFonts w:ascii="Calibri" w:hAnsi="Calibri"/>
          <w:szCs w:val="24"/>
        </w:rPr>
        <w:t xml:space="preserve">par </w:t>
      </w:r>
      <w:r w:rsidRPr="0013398E">
        <w:rPr>
          <w:rFonts w:ascii="Calibri" w:hAnsi="Calibri"/>
          <w:szCs w:val="24"/>
        </w:rPr>
        <w:t xml:space="preserve">grappes est utilisé, il vous faut attribuer </w:t>
      </w:r>
      <w:r w:rsidR="005F5383" w:rsidRPr="0013398E">
        <w:rPr>
          <w:rFonts w:ascii="Calibri" w:hAnsi="Calibri"/>
          <w:szCs w:val="24"/>
        </w:rPr>
        <w:t xml:space="preserve">aléatoirement </w:t>
      </w:r>
      <w:r w:rsidRPr="0013398E">
        <w:rPr>
          <w:rFonts w:ascii="Calibri" w:hAnsi="Calibri"/>
          <w:szCs w:val="24"/>
        </w:rPr>
        <w:t xml:space="preserve">les grappes aux différentes </w:t>
      </w:r>
      <w:r w:rsidR="005F5383" w:rsidRPr="0013398E">
        <w:rPr>
          <w:rFonts w:ascii="Calibri" w:hAnsi="Calibri"/>
          <w:szCs w:val="24"/>
        </w:rPr>
        <w:t xml:space="preserve">divisions géographiques </w:t>
      </w:r>
      <w:r w:rsidRPr="0013398E">
        <w:rPr>
          <w:rFonts w:ascii="Calibri" w:hAnsi="Calibri"/>
          <w:szCs w:val="24"/>
        </w:rPr>
        <w:t>du camp/</w:t>
      </w:r>
      <w:r w:rsidR="005F5383" w:rsidRPr="0013398E">
        <w:rPr>
          <w:rFonts w:ascii="Calibri" w:hAnsi="Calibri"/>
          <w:szCs w:val="24"/>
        </w:rPr>
        <w:t>du</w:t>
      </w:r>
      <w:r w:rsidRPr="0013398E">
        <w:rPr>
          <w:rFonts w:ascii="Calibri" w:hAnsi="Calibri"/>
          <w:szCs w:val="24"/>
        </w:rPr>
        <w:t xml:space="preserve"> site d’installation à l’aide de la</w:t>
      </w:r>
      <w:r w:rsidR="005F5383" w:rsidRPr="0013398E">
        <w:rPr>
          <w:rFonts w:ascii="Calibri" w:hAnsi="Calibri"/>
          <w:szCs w:val="24"/>
        </w:rPr>
        <w:t xml:space="preserve"> méthode</w:t>
      </w:r>
      <w:r w:rsidRPr="0013398E">
        <w:rPr>
          <w:rFonts w:ascii="Calibri" w:hAnsi="Calibri"/>
          <w:szCs w:val="24"/>
        </w:rPr>
        <w:t xml:space="preserve"> PPT (ou PPS) et du tableau d’attribution des grappes inclus dans le logiciel ENA</w:t>
      </w:r>
      <w:r w:rsidR="005F5383" w:rsidRPr="0013398E">
        <w:rPr>
          <w:rFonts w:ascii="Calibri" w:hAnsi="Calibri"/>
          <w:szCs w:val="24"/>
        </w:rPr>
        <w:t xml:space="preserve"> pour SMART</w:t>
      </w:r>
      <w:r w:rsidRPr="0013398E">
        <w:rPr>
          <w:rFonts w:ascii="Calibri" w:hAnsi="Calibri"/>
          <w:szCs w:val="24"/>
        </w:rPr>
        <w:t>.</w:t>
      </w:r>
    </w:p>
    <w:p w14:paraId="50CE200D" w14:textId="77777777" w:rsidR="00B11F26" w:rsidRPr="0013398E" w:rsidRDefault="00B11F26" w:rsidP="00AF39F2">
      <w:pPr>
        <w:pStyle w:val="NIEtext"/>
        <w:ind w:left="360"/>
        <w:rPr>
          <w:rFonts w:ascii="Calibri" w:hAnsi="Calibri"/>
          <w:szCs w:val="24"/>
        </w:rPr>
      </w:pPr>
    </w:p>
    <w:p w14:paraId="0EB08225" w14:textId="10117615" w:rsidR="00B11F26" w:rsidRPr="0013398E" w:rsidRDefault="00B11F26" w:rsidP="00AF39F2">
      <w:pPr>
        <w:pStyle w:val="NIEtext"/>
        <w:numPr>
          <w:ilvl w:val="0"/>
          <w:numId w:val="61"/>
        </w:numPr>
        <w:tabs>
          <w:tab w:val="clear" w:pos="1174"/>
          <w:tab w:val="num" w:pos="720"/>
        </w:tabs>
        <w:ind w:left="720"/>
        <w:rPr>
          <w:rFonts w:ascii="Calibri" w:hAnsi="Calibri"/>
          <w:szCs w:val="24"/>
        </w:rPr>
      </w:pPr>
      <w:r w:rsidRPr="0013398E">
        <w:rPr>
          <w:rFonts w:ascii="Calibri" w:hAnsi="Calibri"/>
          <w:szCs w:val="24"/>
        </w:rPr>
        <w:t xml:space="preserve">Pour cela, </w:t>
      </w:r>
      <w:r w:rsidR="005F5383" w:rsidRPr="0013398E">
        <w:rPr>
          <w:rFonts w:ascii="Calibri" w:hAnsi="Calibri"/>
          <w:szCs w:val="24"/>
        </w:rPr>
        <w:t>le nombre d’habitants/de ménages pour chacune des subdivisions du camp/du site d’installation (ex : bloc ou section)</w:t>
      </w:r>
      <w:r w:rsidR="00237F94" w:rsidRPr="0013398E">
        <w:rPr>
          <w:rFonts w:ascii="Calibri" w:hAnsi="Calibri"/>
          <w:szCs w:val="24"/>
        </w:rPr>
        <w:t xml:space="preserve"> est nécessaire. </w:t>
      </w:r>
      <w:r w:rsidRPr="0013398E">
        <w:rPr>
          <w:rFonts w:ascii="Calibri" w:hAnsi="Calibri"/>
          <w:szCs w:val="24"/>
        </w:rPr>
        <w:t>En général, la plus petite unité</w:t>
      </w:r>
      <w:r w:rsidR="00237F94" w:rsidRPr="0013398E">
        <w:rPr>
          <w:rFonts w:ascii="Calibri" w:hAnsi="Calibri"/>
          <w:szCs w:val="24"/>
        </w:rPr>
        <w:t>/subdivision</w:t>
      </w:r>
      <w:r w:rsidRPr="0013398E">
        <w:rPr>
          <w:rFonts w:ascii="Calibri" w:hAnsi="Calibri"/>
          <w:szCs w:val="24"/>
        </w:rPr>
        <w:t xml:space="preserve"> géographique existante est choisie, à condition que les données de population </w:t>
      </w:r>
      <w:r w:rsidR="00237F94" w:rsidRPr="0013398E">
        <w:rPr>
          <w:rFonts w:ascii="Calibri" w:hAnsi="Calibri"/>
          <w:szCs w:val="24"/>
        </w:rPr>
        <w:t>concernant</w:t>
      </w:r>
      <w:r w:rsidRPr="0013398E">
        <w:rPr>
          <w:rFonts w:ascii="Calibri" w:hAnsi="Calibri"/>
          <w:szCs w:val="24"/>
        </w:rPr>
        <w:t xml:space="preserve"> celle-ci soi</w:t>
      </w:r>
      <w:r w:rsidR="00237F94" w:rsidRPr="0013398E">
        <w:rPr>
          <w:rFonts w:ascii="Calibri" w:hAnsi="Calibri"/>
          <w:szCs w:val="24"/>
        </w:rPr>
        <w:t>en</w:t>
      </w:r>
      <w:r w:rsidRPr="0013398E">
        <w:rPr>
          <w:rFonts w:ascii="Calibri" w:hAnsi="Calibri"/>
          <w:szCs w:val="24"/>
        </w:rPr>
        <w:t>t disponible</w:t>
      </w:r>
      <w:r w:rsidR="00237F94" w:rsidRPr="0013398E">
        <w:rPr>
          <w:rFonts w:ascii="Calibri" w:hAnsi="Calibri"/>
          <w:szCs w:val="24"/>
        </w:rPr>
        <w:t>s</w:t>
      </w:r>
      <w:r w:rsidRPr="0013398E">
        <w:rPr>
          <w:rFonts w:ascii="Calibri" w:hAnsi="Calibri"/>
          <w:szCs w:val="24"/>
        </w:rPr>
        <w:t>,</w:t>
      </w:r>
      <w:r w:rsidR="00237F94" w:rsidRPr="0013398E">
        <w:rPr>
          <w:rFonts w:ascii="Calibri" w:hAnsi="Calibri"/>
          <w:szCs w:val="24"/>
        </w:rPr>
        <w:t xml:space="preserve"> actualisées,</w:t>
      </w:r>
      <w:r w:rsidRPr="0013398E">
        <w:rPr>
          <w:rFonts w:ascii="Calibri" w:hAnsi="Calibri"/>
          <w:szCs w:val="24"/>
        </w:rPr>
        <w:t xml:space="preserve"> qu’un nom/code soit attribué</w:t>
      </w:r>
      <w:r w:rsidR="00237F94" w:rsidRPr="0013398E">
        <w:rPr>
          <w:rFonts w:ascii="Calibri" w:hAnsi="Calibri"/>
          <w:szCs w:val="24"/>
        </w:rPr>
        <w:t xml:space="preserve"> à la subdivision</w:t>
      </w:r>
      <w:r w:rsidRPr="0013398E">
        <w:rPr>
          <w:rFonts w:ascii="Calibri" w:hAnsi="Calibri"/>
          <w:szCs w:val="24"/>
        </w:rPr>
        <w:t xml:space="preserve">, et que sa taille lui permette de contenir </w:t>
      </w:r>
      <w:r w:rsidR="00237F94" w:rsidRPr="0013398E">
        <w:rPr>
          <w:rFonts w:ascii="Calibri" w:hAnsi="Calibri"/>
          <w:szCs w:val="24"/>
        </w:rPr>
        <w:t xml:space="preserve">le nombre de </w:t>
      </w:r>
      <w:r w:rsidR="002C38B8">
        <w:rPr>
          <w:rFonts w:ascii="Calibri" w:hAnsi="Calibri"/>
          <w:szCs w:val="24"/>
        </w:rPr>
        <w:t>ménage devant être enquêter par</w:t>
      </w:r>
      <w:r w:rsidRPr="0013398E">
        <w:rPr>
          <w:rFonts w:ascii="Calibri" w:hAnsi="Calibri"/>
          <w:szCs w:val="24"/>
        </w:rPr>
        <w:t xml:space="preserve"> grappe.</w:t>
      </w:r>
    </w:p>
    <w:p w14:paraId="247D7CBE" w14:textId="509024D6" w:rsidR="00B11F26" w:rsidRPr="00F5712D" w:rsidRDefault="00B11F26" w:rsidP="00AF39F2">
      <w:pPr>
        <w:jc w:val="both"/>
        <w:rPr>
          <w:rFonts w:ascii="Calibri" w:hAnsi="Calibri"/>
        </w:rPr>
      </w:pPr>
    </w:p>
    <w:p w14:paraId="44E213A9" w14:textId="77777777" w:rsidR="005F5383" w:rsidRPr="00F5712D" w:rsidRDefault="005F5383" w:rsidP="00AF39F2">
      <w:pPr>
        <w:jc w:val="both"/>
        <w:rPr>
          <w:rFonts w:ascii="Calibri" w:hAnsi="Calibri"/>
        </w:rPr>
      </w:pPr>
    </w:p>
    <w:p w14:paraId="7D273A72" w14:textId="77777777" w:rsidR="00B11F26" w:rsidRPr="004C1912" w:rsidRDefault="00B11F26" w:rsidP="00AF39F2">
      <w:pPr>
        <w:numPr>
          <w:ilvl w:val="0"/>
          <w:numId w:val="106"/>
        </w:numPr>
        <w:ind w:left="360"/>
        <w:jc w:val="both"/>
        <w:rPr>
          <w:rFonts w:ascii="Calibri" w:hAnsi="Calibri"/>
          <w:b/>
          <w:bCs/>
        </w:rPr>
      </w:pPr>
      <w:r w:rsidRPr="0013398E">
        <w:rPr>
          <w:rFonts w:ascii="Calibri" w:hAnsi="Calibri"/>
          <w:b/>
          <w:bCs/>
        </w:rPr>
        <w:t>Comment sélectionner les ménages</w:t>
      </w:r>
      <w:r w:rsidR="00C259B7" w:rsidRPr="0013398E">
        <w:rPr>
          <w:rFonts w:ascii="Calibri" w:hAnsi="Calibri"/>
          <w:b/>
          <w:bCs/>
        </w:rPr>
        <w:t xml:space="preserve"> </w:t>
      </w:r>
      <w:r w:rsidRPr="004C1912">
        <w:rPr>
          <w:rFonts w:ascii="Calibri" w:hAnsi="Calibri"/>
          <w:b/>
          <w:bCs/>
        </w:rPr>
        <w:t>?</w:t>
      </w:r>
    </w:p>
    <w:p w14:paraId="64FA14CF" w14:textId="77777777" w:rsidR="00B11F26" w:rsidRPr="004C1912" w:rsidRDefault="00B11F26" w:rsidP="00AF39F2">
      <w:pPr>
        <w:jc w:val="both"/>
        <w:rPr>
          <w:rFonts w:ascii="Calibri" w:hAnsi="Calibri"/>
          <w:b/>
          <w:bCs/>
        </w:rPr>
      </w:pPr>
    </w:p>
    <w:p w14:paraId="68FD2A87" w14:textId="0E639498" w:rsidR="00B11F26" w:rsidRPr="0013398E" w:rsidRDefault="00B11F26" w:rsidP="00AF39F2">
      <w:pPr>
        <w:numPr>
          <w:ilvl w:val="0"/>
          <w:numId w:val="75"/>
        </w:numPr>
        <w:jc w:val="both"/>
        <w:rPr>
          <w:rFonts w:ascii="Calibri" w:hAnsi="Calibri"/>
        </w:rPr>
      </w:pPr>
      <w:r w:rsidRPr="0013398E">
        <w:rPr>
          <w:rFonts w:ascii="Calibri" w:hAnsi="Calibri"/>
        </w:rPr>
        <w:t>Pour de</w:t>
      </w:r>
      <w:r w:rsidR="00237F94" w:rsidRPr="0013398E">
        <w:rPr>
          <w:rFonts w:ascii="Calibri" w:hAnsi="Calibri"/>
        </w:rPr>
        <w:t xml:space="preserve"> plus amples informations sur la sélection des ménages sur le terrain, se référer à l’arbre décisionnel pour le type d’échantillonnage </w:t>
      </w:r>
      <w:r w:rsidRPr="0013398E">
        <w:rPr>
          <w:rFonts w:ascii="Calibri" w:hAnsi="Calibri"/>
        </w:rPr>
        <w:t>(</w:t>
      </w:r>
      <w:r w:rsidRPr="0013398E">
        <w:rPr>
          <w:rFonts w:ascii="Calibri" w:hAnsi="Calibri"/>
          <w:b/>
          <w:bCs/>
        </w:rPr>
        <w:t>Figure 1</w:t>
      </w:r>
      <w:r w:rsidRPr="0013398E">
        <w:rPr>
          <w:rFonts w:ascii="Calibri" w:hAnsi="Calibri"/>
        </w:rPr>
        <w:t>).</w:t>
      </w:r>
    </w:p>
    <w:p w14:paraId="53557B5F" w14:textId="77777777" w:rsidR="00D47305" w:rsidRPr="004C1912" w:rsidRDefault="00D47305" w:rsidP="00F5712D">
      <w:pPr>
        <w:jc w:val="both"/>
        <w:rPr>
          <w:rFonts w:ascii="Calibri" w:hAnsi="Calibri"/>
        </w:rPr>
      </w:pPr>
    </w:p>
    <w:p w14:paraId="116ACECB" w14:textId="77777777" w:rsidR="001B392C" w:rsidRPr="004C1912" w:rsidRDefault="001B392C" w:rsidP="00F5712D">
      <w:pPr>
        <w:jc w:val="both"/>
        <w:rPr>
          <w:rFonts w:ascii="Calibri" w:hAnsi="Calibri"/>
        </w:rPr>
      </w:pPr>
    </w:p>
    <w:p w14:paraId="498C0F12" w14:textId="1D484331" w:rsidR="00B11F26" w:rsidRPr="0013398E" w:rsidRDefault="00B11F26" w:rsidP="00AF39F2">
      <w:pPr>
        <w:numPr>
          <w:ilvl w:val="0"/>
          <w:numId w:val="106"/>
        </w:numPr>
        <w:ind w:left="360"/>
        <w:jc w:val="both"/>
        <w:rPr>
          <w:rFonts w:ascii="Calibri" w:hAnsi="Calibri"/>
          <w:b/>
          <w:bCs/>
        </w:rPr>
      </w:pPr>
      <w:r w:rsidRPr="0013398E">
        <w:rPr>
          <w:rFonts w:ascii="Calibri" w:hAnsi="Calibri"/>
          <w:b/>
          <w:bCs/>
        </w:rPr>
        <w:t xml:space="preserve">Comment effectuer </w:t>
      </w:r>
      <w:r w:rsidR="007D1C58" w:rsidRPr="0013398E">
        <w:rPr>
          <w:rFonts w:ascii="Calibri" w:hAnsi="Calibri"/>
          <w:b/>
          <w:bCs/>
        </w:rPr>
        <w:t xml:space="preserve">un </w:t>
      </w:r>
      <w:r w:rsidRPr="0013398E">
        <w:rPr>
          <w:rFonts w:ascii="Calibri" w:hAnsi="Calibri"/>
          <w:b/>
          <w:bCs/>
        </w:rPr>
        <w:t>sous-échantillonnage des ménages pour les différents modules</w:t>
      </w:r>
      <w:r w:rsidR="00237F94" w:rsidRPr="0013398E">
        <w:rPr>
          <w:rFonts w:ascii="Calibri" w:hAnsi="Calibri"/>
          <w:b/>
          <w:bCs/>
        </w:rPr>
        <w:t xml:space="preserve"> SENS</w:t>
      </w:r>
      <w:r w:rsidR="00C259B7" w:rsidRPr="0013398E">
        <w:rPr>
          <w:rFonts w:ascii="Calibri" w:hAnsi="Calibri"/>
          <w:b/>
          <w:bCs/>
        </w:rPr>
        <w:t xml:space="preserve"> </w:t>
      </w:r>
      <w:r w:rsidRPr="0013398E">
        <w:rPr>
          <w:rFonts w:ascii="Calibri" w:hAnsi="Calibri"/>
          <w:b/>
          <w:bCs/>
        </w:rPr>
        <w:t>?</w:t>
      </w:r>
    </w:p>
    <w:p w14:paraId="1D2B10C4" w14:textId="77777777" w:rsidR="00B11F26" w:rsidRPr="00F5712D" w:rsidRDefault="00B11F26" w:rsidP="00AF39F2">
      <w:pPr>
        <w:jc w:val="both"/>
        <w:rPr>
          <w:rFonts w:ascii="Calibri" w:hAnsi="Calibri"/>
        </w:rPr>
      </w:pPr>
    </w:p>
    <w:p w14:paraId="182EDFE9" w14:textId="43260212" w:rsidR="00B11F26" w:rsidRPr="0013398E" w:rsidRDefault="00B11F26" w:rsidP="00AF39F2">
      <w:pPr>
        <w:numPr>
          <w:ilvl w:val="0"/>
          <w:numId w:val="75"/>
        </w:numPr>
        <w:ind w:left="720"/>
        <w:jc w:val="both"/>
        <w:rPr>
          <w:rFonts w:ascii="Calibri" w:hAnsi="Calibri"/>
        </w:rPr>
      </w:pPr>
      <w:r w:rsidRPr="0013398E">
        <w:rPr>
          <w:rFonts w:ascii="Calibri" w:hAnsi="Calibri"/>
        </w:rPr>
        <w:t xml:space="preserve">Tel que décrit précédemment, </w:t>
      </w:r>
      <w:r w:rsidR="00237F94" w:rsidRPr="0013398E">
        <w:rPr>
          <w:rFonts w:ascii="Calibri" w:hAnsi="Calibri"/>
        </w:rPr>
        <w:t>selon le type d’échantillonnage choisi pour</w:t>
      </w:r>
      <w:r w:rsidRPr="0013398E">
        <w:rPr>
          <w:rFonts w:ascii="Calibri" w:hAnsi="Calibri"/>
        </w:rPr>
        <w:t xml:space="preserve"> l’enquête, un sous-échantillonnage des ménages doit être effectué pour certains modules </w:t>
      </w:r>
      <w:r w:rsidR="00237F94" w:rsidRPr="0013398E">
        <w:rPr>
          <w:rFonts w:ascii="Calibri" w:hAnsi="Calibri"/>
        </w:rPr>
        <w:t xml:space="preserve">SENS s’ils sont </w:t>
      </w:r>
      <w:r w:rsidRPr="0013398E">
        <w:rPr>
          <w:rFonts w:ascii="Calibri" w:hAnsi="Calibri"/>
        </w:rPr>
        <w:t>inclus dans l’enquête.</w:t>
      </w:r>
    </w:p>
    <w:p w14:paraId="5950A3AB" w14:textId="77777777" w:rsidR="00B11F26" w:rsidRPr="0013398E" w:rsidRDefault="00B11F26" w:rsidP="00F5712D">
      <w:pPr>
        <w:jc w:val="both"/>
        <w:rPr>
          <w:rFonts w:ascii="Calibri" w:hAnsi="Calibri"/>
        </w:rPr>
      </w:pPr>
    </w:p>
    <w:p w14:paraId="05A3AF8A" w14:textId="242A5152" w:rsidR="00B11F26" w:rsidRPr="0013398E" w:rsidRDefault="00B11F26" w:rsidP="00AF39F2">
      <w:pPr>
        <w:numPr>
          <w:ilvl w:val="0"/>
          <w:numId w:val="75"/>
        </w:numPr>
        <w:ind w:left="720"/>
        <w:jc w:val="both"/>
        <w:rPr>
          <w:rFonts w:ascii="Calibri" w:hAnsi="Calibri"/>
        </w:rPr>
      </w:pPr>
      <w:r w:rsidRPr="0013398E">
        <w:rPr>
          <w:rFonts w:ascii="Calibri" w:hAnsi="Calibri"/>
        </w:rPr>
        <w:t>Si vous utilisez une liste</w:t>
      </w:r>
      <w:r w:rsidR="00237F94" w:rsidRPr="0013398E">
        <w:rPr>
          <w:rFonts w:ascii="Calibri" w:hAnsi="Calibri"/>
        </w:rPr>
        <w:t xml:space="preserve"> des ménages</w:t>
      </w:r>
      <w:r w:rsidRPr="0013398E">
        <w:rPr>
          <w:rFonts w:ascii="Calibri" w:hAnsi="Calibri"/>
        </w:rPr>
        <w:t xml:space="preserve">, sélectionnez au hasard la moitié des ménages </w:t>
      </w:r>
      <w:r w:rsidR="00237F94" w:rsidRPr="0013398E">
        <w:rPr>
          <w:rFonts w:ascii="Calibri" w:hAnsi="Calibri"/>
        </w:rPr>
        <w:t xml:space="preserve">à partir de </w:t>
      </w:r>
      <w:r w:rsidRPr="0013398E">
        <w:rPr>
          <w:rFonts w:ascii="Calibri" w:hAnsi="Calibri"/>
        </w:rPr>
        <w:t>l’échantillon initial.</w:t>
      </w:r>
    </w:p>
    <w:p w14:paraId="7392017E" w14:textId="77777777" w:rsidR="00B11F26" w:rsidRPr="0013398E" w:rsidRDefault="00B11F26" w:rsidP="00F5712D">
      <w:pPr>
        <w:jc w:val="both"/>
        <w:rPr>
          <w:rFonts w:ascii="Calibri" w:hAnsi="Calibri"/>
        </w:rPr>
      </w:pPr>
    </w:p>
    <w:p w14:paraId="4350401A" w14:textId="5C52FD5F" w:rsidR="00B11F26" w:rsidRPr="0013398E" w:rsidRDefault="00B11F26" w:rsidP="00AF39F2">
      <w:pPr>
        <w:numPr>
          <w:ilvl w:val="0"/>
          <w:numId w:val="75"/>
        </w:numPr>
        <w:jc w:val="both"/>
        <w:rPr>
          <w:rFonts w:ascii="Calibri" w:hAnsi="Calibri"/>
        </w:rPr>
      </w:pPr>
      <w:r w:rsidRPr="0013398E">
        <w:rPr>
          <w:rFonts w:ascii="Calibri" w:hAnsi="Calibri"/>
        </w:rPr>
        <w:t>Si vous n’avez pas de liste</w:t>
      </w:r>
      <w:r w:rsidR="00237F94" w:rsidRPr="0013398E">
        <w:rPr>
          <w:rFonts w:ascii="Calibri" w:hAnsi="Calibri"/>
        </w:rPr>
        <w:t xml:space="preserve"> des ménages</w:t>
      </w:r>
      <w:r w:rsidRPr="0013398E">
        <w:rPr>
          <w:rFonts w:ascii="Calibri" w:hAnsi="Calibri"/>
        </w:rPr>
        <w:t>, sélectionnez un ménage sur deux.</w:t>
      </w:r>
    </w:p>
    <w:p w14:paraId="78B7ECB3" w14:textId="3F400292" w:rsidR="00B11F26" w:rsidRDefault="00B11F26" w:rsidP="00AF39F2">
      <w:pPr>
        <w:jc w:val="both"/>
        <w:rPr>
          <w:rFonts w:ascii="Calibri" w:hAnsi="Calibri"/>
        </w:rPr>
      </w:pPr>
    </w:p>
    <w:p w14:paraId="15AF73FB" w14:textId="77777777" w:rsidR="007A4456" w:rsidRPr="0013398E" w:rsidRDefault="007A4456" w:rsidP="00AF39F2">
      <w:pPr>
        <w:jc w:val="both"/>
        <w:rPr>
          <w:rFonts w:ascii="Calibri" w:hAnsi="Calibri"/>
        </w:rPr>
      </w:pPr>
    </w:p>
    <w:p w14:paraId="43008544" w14:textId="77777777" w:rsidR="00B11F26" w:rsidRPr="0013398E" w:rsidRDefault="00B11F26" w:rsidP="00AF39F2">
      <w:pPr>
        <w:ind w:firstLine="720"/>
        <w:jc w:val="both"/>
        <w:rPr>
          <w:rFonts w:ascii="Calibri" w:hAnsi="Calibri"/>
          <w:b/>
          <w:i/>
        </w:rPr>
      </w:pPr>
      <w:r w:rsidRPr="0013398E">
        <w:rPr>
          <w:rFonts w:ascii="Calibri" w:hAnsi="Calibri"/>
          <w:b/>
          <w:i/>
        </w:rPr>
        <w:t>À noter</w:t>
      </w:r>
      <w:r w:rsidR="00C259B7" w:rsidRPr="0013398E">
        <w:rPr>
          <w:rFonts w:ascii="Calibri" w:hAnsi="Calibri"/>
          <w:b/>
          <w:i/>
        </w:rPr>
        <w:t xml:space="preserve"> </w:t>
      </w:r>
      <w:r w:rsidRPr="0013398E">
        <w:rPr>
          <w:rFonts w:ascii="Calibri" w:hAnsi="Calibri"/>
          <w:b/>
          <w:i/>
        </w:rPr>
        <w:t>:</w:t>
      </w:r>
    </w:p>
    <w:p w14:paraId="06054D76" w14:textId="77777777" w:rsidR="00B11F26" w:rsidRPr="0013398E" w:rsidRDefault="00B11F26" w:rsidP="00AF39F2">
      <w:pPr>
        <w:jc w:val="both"/>
        <w:rPr>
          <w:rFonts w:ascii="Calibri" w:hAnsi="Calibri"/>
        </w:rPr>
      </w:pPr>
    </w:p>
    <w:p w14:paraId="14794D7C" w14:textId="4F129A73" w:rsidR="00B11F26" w:rsidRPr="009C2F65" w:rsidRDefault="00B11F26" w:rsidP="00AF39F2">
      <w:pPr>
        <w:numPr>
          <w:ilvl w:val="0"/>
          <w:numId w:val="88"/>
        </w:numPr>
        <w:ind w:left="1134"/>
        <w:jc w:val="both"/>
        <w:rPr>
          <w:rFonts w:ascii="Calibri" w:hAnsi="Calibri"/>
        </w:rPr>
      </w:pPr>
      <w:r w:rsidRPr="0013398E">
        <w:rPr>
          <w:rFonts w:ascii="Calibri" w:hAnsi="Calibri"/>
        </w:rPr>
        <w:t xml:space="preserve">Un exemple pratique de calcul d’échantillon et de stratégie d’échantillonnage est </w:t>
      </w:r>
      <w:r w:rsidR="00237F94" w:rsidRPr="0013398E">
        <w:rPr>
          <w:rFonts w:ascii="Calibri" w:hAnsi="Calibri"/>
        </w:rPr>
        <w:t xml:space="preserve">présenté au </w:t>
      </w:r>
      <w:r w:rsidR="00237F94" w:rsidRPr="009C2F65">
        <w:rPr>
          <w:rFonts w:ascii="Calibri" w:hAnsi="Calibri"/>
        </w:rPr>
        <w:t>niveau de l’</w:t>
      </w:r>
      <w:r w:rsidR="00237F94" w:rsidRPr="009C2F65">
        <w:rPr>
          <w:rFonts w:ascii="Calibri" w:hAnsi="Calibri"/>
          <w:b/>
        </w:rPr>
        <w:t>A</w:t>
      </w:r>
      <w:r w:rsidRPr="009C2F65">
        <w:rPr>
          <w:rFonts w:ascii="Calibri" w:hAnsi="Calibri"/>
          <w:b/>
          <w:bCs/>
        </w:rPr>
        <w:t xml:space="preserve">nnexe </w:t>
      </w:r>
      <w:r w:rsidR="009C2F65" w:rsidRPr="009C2F65">
        <w:rPr>
          <w:rFonts w:ascii="Calibri" w:hAnsi="Calibri"/>
          <w:b/>
          <w:bCs/>
        </w:rPr>
        <w:t>1</w:t>
      </w:r>
      <w:r w:rsidRPr="009C2F65">
        <w:rPr>
          <w:rFonts w:ascii="Calibri" w:hAnsi="Calibri"/>
        </w:rPr>
        <w:t>.</w:t>
      </w:r>
    </w:p>
    <w:p w14:paraId="0C9E4892" w14:textId="70AE7C46" w:rsidR="00B11F26" w:rsidRPr="0013398E" w:rsidRDefault="00B11F26" w:rsidP="00F5712D">
      <w:pPr>
        <w:jc w:val="both"/>
        <w:rPr>
          <w:rFonts w:ascii="Calibri" w:hAnsi="Calibri"/>
        </w:rPr>
      </w:pPr>
    </w:p>
    <w:p w14:paraId="2F52B732" w14:textId="4F94D70C" w:rsidR="00AB40C8" w:rsidRPr="0013398E" w:rsidRDefault="00DA4ACF" w:rsidP="00AF39F2">
      <w:pPr>
        <w:numPr>
          <w:ilvl w:val="0"/>
          <w:numId w:val="88"/>
        </w:numPr>
        <w:ind w:left="1134"/>
        <w:jc w:val="both"/>
        <w:rPr>
          <w:rFonts w:ascii="Calibri" w:hAnsi="Calibri"/>
        </w:rPr>
      </w:pPr>
      <w:r>
        <w:rPr>
          <w:noProof/>
          <w:lang w:eastAsia="fr-FR"/>
        </w:rPr>
        <w:drawing>
          <wp:anchor distT="0" distB="0" distL="114300" distR="114300" simplePos="0" relativeHeight="251845632" behindDoc="0" locked="0" layoutInCell="1" allowOverlap="1" wp14:anchorId="5AD940AE" wp14:editId="1301FAB5">
            <wp:simplePos x="0" y="0"/>
            <wp:positionH relativeFrom="column">
              <wp:posOffset>5948680</wp:posOffset>
            </wp:positionH>
            <wp:positionV relativeFrom="paragraph">
              <wp:posOffset>435610</wp:posOffset>
            </wp:positionV>
            <wp:extent cx="476250" cy="476250"/>
            <wp:effectExtent l="0" t="0" r="0" b="0"/>
            <wp:wrapNone/>
            <wp:docPr id="14"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B11F26" w:rsidRPr="0013398E">
        <w:rPr>
          <w:rFonts w:ascii="Calibri" w:hAnsi="Calibri"/>
        </w:rPr>
        <w:t>Une f</w:t>
      </w:r>
      <w:r w:rsidR="00CC788F" w:rsidRPr="0013398E">
        <w:rPr>
          <w:rFonts w:ascii="Calibri" w:hAnsi="Calibri"/>
        </w:rPr>
        <w:t>iche</w:t>
      </w:r>
      <w:r w:rsidR="00B11F26" w:rsidRPr="0013398E">
        <w:rPr>
          <w:rFonts w:ascii="Calibri" w:hAnsi="Calibri"/>
        </w:rPr>
        <w:t xml:space="preserve"> de contrôle de la collecte des données doit être utilisée par les équipes d’enquête afin de conserver une trace des ménages enquêtés</w:t>
      </w:r>
      <w:r w:rsidR="00237F94" w:rsidRPr="0013398E">
        <w:rPr>
          <w:rFonts w:ascii="Calibri" w:hAnsi="Calibri"/>
        </w:rPr>
        <w:t>, des absences, des revisites, etc.</w:t>
      </w:r>
      <w:r w:rsidR="00B11F26" w:rsidRPr="0013398E">
        <w:rPr>
          <w:rFonts w:ascii="Calibri" w:hAnsi="Calibri"/>
        </w:rPr>
        <w:t xml:space="preserve"> ; </w:t>
      </w:r>
      <w:r w:rsidR="00237F94" w:rsidRPr="0013398E">
        <w:rPr>
          <w:rFonts w:ascii="Calibri" w:hAnsi="Calibri"/>
        </w:rPr>
        <w:t xml:space="preserve">se référer </w:t>
      </w:r>
      <w:r w:rsidR="00237F94" w:rsidRPr="009C2F65">
        <w:rPr>
          <w:rFonts w:ascii="Calibri" w:hAnsi="Calibri"/>
        </w:rPr>
        <w:t xml:space="preserve">à </w:t>
      </w:r>
      <w:r w:rsidR="00B11F26" w:rsidRPr="009C2F65">
        <w:rPr>
          <w:rFonts w:ascii="Calibri" w:hAnsi="Calibri"/>
          <w:b/>
        </w:rPr>
        <w:t>l’</w:t>
      </w:r>
      <w:r w:rsidR="00234006" w:rsidRPr="009C2F65">
        <w:rPr>
          <w:rFonts w:ascii="Calibri" w:hAnsi="Calibri"/>
          <w:b/>
        </w:rPr>
        <w:t>A</w:t>
      </w:r>
      <w:r w:rsidR="00B11F26" w:rsidRPr="009C2F65">
        <w:rPr>
          <w:rFonts w:ascii="Calibri" w:hAnsi="Calibri"/>
          <w:b/>
          <w:bCs/>
        </w:rPr>
        <w:t xml:space="preserve">nnexe </w:t>
      </w:r>
      <w:r w:rsidR="00237F94" w:rsidRPr="009C2F65">
        <w:rPr>
          <w:rFonts w:ascii="Calibri" w:hAnsi="Calibri"/>
          <w:b/>
          <w:bCs/>
        </w:rPr>
        <w:t>3</w:t>
      </w:r>
      <w:r w:rsidR="00B11F26" w:rsidRPr="009C2F65">
        <w:rPr>
          <w:rFonts w:ascii="Calibri" w:hAnsi="Calibri"/>
        </w:rPr>
        <w:t xml:space="preserve"> ou</w:t>
      </w:r>
      <w:r w:rsidR="00237F94" w:rsidRPr="0013398E">
        <w:rPr>
          <w:rFonts w:ascii="Calibri" w:hAnsi="Calibri"/>
        </w:rPr>
        <w:t xml:space="preserve"> à</w:t>
      </w:r>
      <w:r w:rsidR="00B11F26" w:rsidRPr="0013398E">
        <w:rPr>
          <w:rFonts w:ascii="Calibri" w:hAnsi="Calibri"/>
        </w:rPr>
        <w:t xml:space="preserve"> l’outil du </w:t>
      </w:r>
      <w:r w:rsidR="006D3D8C" w:rsidRPr="0013398E">
        <w:rPr>
          <w:rFonts w:ascii="Calibri" w:hAnsi="Calibri"/>
        </w:rPr>
        <w:t xml:space="preserve">Pré-module </w:t>
      </w:r>
      <w:r w:rsidR="006D3D8C" w:rsidRPr="0048492A">
        <w:rPr>
          <w:rFonts w:ascii="Calibri" w:hAnsi="Calibri"/>
        </w:rPr>
        <w:t>SENS</w:t>
      </w:r>
      <w:r w:rsidR="00237F94" w:rsidRPr="0048492A">
        <w:rPr>
          <w:rFonts w:ascii="Calibri" w:hAnsi="Calibri"/>
        </w:rPr>
        <w:t xml:space="preserve"> </w:t>
      </w:r>
      <w:r w:rsidR="00B11F26" w:rsidRPr="0048492A">
        <w:rPr>
          <w:rFonts w:ascii="Calibri" w:hAnsi="Calibri"/>
        </w:rPr>
        <w:t>: [</w:t>
      </w:r>
      <w:r w:rsidR="00B11F26" w:rsidRPr="0048492A">
        <w:rPr>
          <w:rFonts w:ascii="Calibri" w:hAnsi="Calibri"/>
          <w:b/>
          <w:bCs/>
        </w:rPr>
        <w:t xml:space="preserve">Outil </w:t>
      </w:r>
      <w:r w:rsidR="00234006" w:rsidRPr="0048492A">
        <w:rPr>
          <w:rFonts w:ascii="Calibri" w:hAnsi="Calibri"/>
          <w:b/>
          <w:bCs/>
        </w:rPr>
        <w:t>8</w:t>
      </w:r>
      <w:r w:rsidR="00B11F26" w:rsidRPr="0048492A">
        <w:rPr>
          <w:rFonts w:ascii="Calibri" w:hAnsi="Calibri"/>
        </w:rPr>
        <w:t>- F</w:t>
      </w:r>
      <w:r w:rsidR="00CC788F" w:rsidRPr="0048492A">
        <w:rPr>
          <w:rFonts w:ascii="Calibri" w:hAnsi="Calibri"/>
        </w:rPr>
        <w:t>iche</w:t>
      </w:r>
      <w:r w:rsidR="00B11F26" w:rsidRPr="0048492A">
        <w:rPr>
          <w:rFonts w:ascii="Calibri" w:hAnsi="Calibri"/>
        </w:rPr>
        <w:t xml:space="preserve"> de contrôle de la collecte des données]. Notez que les informations</w:t>
      </w:r>
      <w:r w:rsidR="00B11F26" w:rsidRPr="0013398E">
        <w:rPr>
          <w:rFonts w:ascii="Calibri" w:hAnsi="Calibri"/>
        </w:rPr>
        <w:t xml:space="preserve"> enregistrées sur cette f</w:t>
      </w:r>
      <w:r w:rsidR="00CC788F" w:rsidRPr="0013398E">
        <w:rPr>
          <w:rFonts w:ascii="Calibri" w:hAnsi="Calibri"/>
        </w:rPr>
        <w:t>iche</w:t>
      </w:r>
      <w:r w:rsidR="00B11F26" w:rsidRPr="0013398E">
        <w:rPr>
          <w:rFonts w:ascii="Calibri" w:hAnsi="Calibri"/>
        </w:rPr>
        <w:t xml:space="preserve"> de contrôle ne sont </w:t>
      </w:r>
      <w:r w:rsidR="00237F94" w:rsidRPr="0013398E">
        <w:rPr>
          <w:rFonts w:ascii="Calibri" w:hAnsi="Calibri"/>
        </w:rPr>
        <w:t>ni</w:t>
      </w:r>
      <w:r w:rsidR="00B11F26" w:rsidRPr="0013398E">
        <w:rPr>
          <w:rFonts w:ascii="Calibri" w:hAnsi="Calibri"/>
        </w:rPr>
        <w:t xml:space="preserve"> saisies</w:t>
      </w:r>
      <w:r w:rsidR="00237F94" w:rsidRPr="0013398E">
        <w:rPr>
          <w:rFonts w:ascii="Calibri" w:hAnsi="Calibri"/>
        </w:rPr>
        <w:t>, ni utilisées au moment de la phase d’analyse</w:t>
      </w:r>
      <w:r w:rsidR="00B11F26" w:rsidRPr="0013398E">
        <w:rPr>
          <w:rFonts w:ascii="Calibri" w:hAnsi="Calibri"/>
        </w:rPr>
        <w:t xml:space="preserve"> de</w:t>
      </w:r>
      <w:r w:rsidR="00237F94" w:rsidRPr="0013398E">
        <w:rPr>
          <w:rFonts w:ascii="Calibri" w:hAnsi="Calibri"/>
        </w:rPr>
        <w:t>s</w:t>
      </w:r>
      <w:r w:rsidR="00B11F26" w:rsidRPr="0013398E">
        <w:rPr>
          <w:rFonts w:ascii="Calibri" w:hAnsi="Calibri"/>
        </w:rPr>
        <w:t xml:space="preserve"> données</w:t>
      </w:r>
      <w:r w:rsidR="00237F94" w:rsidRPr="0013398E">
        <w:rPr>
          <w:rFonts w:ascii="Calibri" w:hAnsi="Calibri"/>
        </w:rPr>
        <w:t>. L</w:t>
      </w:r>
      <w:r w:rsidR="00B11F26" w:rsidRPr="0013398E">
        <w:rPr>
          <w:rFonts w:ascii="Calibri" w:hAnsi="Calibri"/>
        </w:rPr>
        <w:t xml:space="preserve">eur but principal </w:t>
      </w:r>
      <w:r w:rsidR="00237F94" w:rsidRPr="0013398E">
        <w:rPr>
          <w:rFonts w:ascii="Calibri" w:hAnsi="Calibri"/>
        </w:rPr>
        <w:t xml:space="preserve">est </w:t>
      </w:r>
      <w:r w:rsidR="00B11F26" w:rsidRPr="0013398E">
        <w:rPr>
          <w:rFonts w:ascii="Calibri" w:hAnsi="Calibri"/>
        </w:rPr>
        <w:t xml:space="preserve">d’aider les équipes d’enquête et le </w:t>
      </w:r>
      <w:r w:rsidR="00237F94" w:rsidRPr="0013398E">
        <w:rPr>
          <w:rFonts w:ascii="Calibri" w:hAnsi="Calibri"/>
        </w:rPr>
        <w:t xml:space="preserve">responsable </w:t>
      </w:r>
      <w:r w:rsidR="00B11F26" w:rsidRPr="0013398E">
        <w:rPr>
          <w:rFonts w:ascii="Calibri" w:hAnsi="Calibri"/>
        </w:rPr>
        <w:t>à gérer la collecte des données au quotidien pour chaque module.</w:t>
      </w:r>
      <w:bookmarkStart w:id="35" w:name="_Toc278726140"/>
    </w:p>
    <w:p w14:paraId="0CB3CBC9" w14:textId="695DAC0D" w:rsidR="00B11F26" w:rsidRPr="0013398E" w:rsidRDefault="0013718F" w:rsidP="00AF39F2">
      <w:pPr>
        <w:tabs>
          <w:tab w:val="left" w:pos="360"/>
        </w:tabs>
        <w:jc w:val="both"/>
        <w:rPr>
          <w:rFonts w:ascii="Calibri" w:hAnsi="Calibri"/>
          <w:b/>
          <w:bCs/>
        </w:rPr>
      </w:pPr>
      <w:r w:rsidRPr="0013398E">
        <w:rPr>
          <w:rFonts w:ascii="Calibri" w:hAnsi="Calibri"/>
          <w:b/>
          <w:bCs/>
        </w:rPr>
        <w:lastRenderedPageBreak/>
        <w:t>h</w:t>
      </w:r>
      <w:r w:rsidR="00B11F26" w:rsidRPr="0013398E">
        <w:rPr>
          <w:rFonts w:ascii="Calibri" w:hAnsi="Calibri"/>
          <w:b/>
          <w:bCs/>
        </w:rPr>
        <w:t xml:space="preserve">. Que faire si la taille d’échantillon </w:t>
      </w:r>
      <w:r w:rsidR="007D1C58" w:rsidRPr="0013398E">
        <w:rPr>
          <w:rFonts w:ascii="Calibri" w:hAnsi="Calibri"/>
          <w:b/>
          <w:bCs/>
        </w:rPr>
        <w:t>et/</w:t>
      </w:r>
      <w:r w:rsidR="00B11F26" w:rsidRPr="0013398E">
        <w:rPr>
          <w:rFonts w:ascii="Calibri" w:hAnsi="Calibri"/>
          <w:b/>
          <w:bCs/>
        </w:rPr>
        <w:t>ou le nombre de grapp</w:t>
      </w:r>
      <w:r w:rsidR="00DD2F3F" w:rsidRPr="0013398E">
        <w:rPr>
          <w:rFonts w:ascii="Calibri" w:hAnsi="Calibri"/>
          <w:b/>
          <w:bCs/>
        </w:rPr>
        <w:t>es requis ne sont pas atteints</w:t>
      </w:r>
      <w:r w:rsidR="00C259B7" w:rsidRPr="0013398E">
        <w:rPr>
          <w:rFonts w:ascii="Calibri" w:hAnsi="Calibri"/>
          <w:b/>
          <w:bCs/>
        </w:rPr>
        <w:t xml:space="preserve"> </w:t>
      </w:r>
      <w:r w:rsidR="00DD2F3F" w:rsidRPr="0013398E">
        <w:rPr>
          <w:rFonts w:ascii="Calibri" w:hAnsi="Calibri"/>
          <w:b/>
          <w:bCs/>
        </w:rPr>
        <w:t>?</w:t>
      </w:r>
    </w:p>
    <w:p w14:paraId="689D9743" w14:textId="77777777" w:rsidR="00B11F26" w:rsidRPr="0013398E" w:rsidRDefault="00B11F26" w:rsidP="00AF39F2">
      <w:pPr>
        <w:jc w:val="both"/>
        <w:rPr>
          <w:rFonts w:ascii="Calibri" w:hAnsi="Calibri"/>
        </w:rPr>
      </w:pPr>
    </w:p>
    <w:p w14:paraId="01E5662D" w14:textId="6946CAE0" w:rsidR="00B11F26" w:rsidRPr="0013398E" w:rsidRDefault="00B11F26" w:rsidP="008B3403">
      <w:pPr>
        <w:jc w:val="both"/>
        <w:rPr>
          <w:rFonts w:ascii="Calibri" w:hAnsi="Calibri"/>
        </w:rPr>
      </w:pPr>
      <w:r w:rsidRPr="0013398E">
        <w:rPr>
          <w:rFonts w:ascii="Calibri" w:hAnsi="Calibri"/>
          <w:i/>
          <w:iCs/>
        </w:rPr>
        <w:t xml:space="preserve">Un échantillonnage supplémentaire peut s’avérer nécessaire lorsque la taille d’échantillon </w:t>
      </w:r>
      <w:r w:rsidR="008B3403" w:rsidRPr="0013398E">
        <w:rPr>
          <w:rFonts w:ascii="Calibri" w:hAnsi="Calibri"/>
          <w:i/>
          <w:iCs/>
        </w:rPr>
        <w:t>et/</w:t>
      </w:r>
      <w:r w:rsidRPr="0013398E">
        <w:rPr>
          <w:rFonts w:ascii="Calibri" w:hAnsi="Calibri"/>
          <w:i/>
          <w:iCs/>
        </w:rPr>
        <w:t>ou le nombre de grappes initialement prévus n’</w:t>
      </w:r>
      <w:r w:rsidR="008B3403" w:rsidRPr="0013398E">
        <w:rPr>
          <w:rFonts w:ascii="Calibri" w:hAnsi="Calibri"/>
          <w:i/>
          <w:iCs/>
        </w:rPr>
        <w:t>a/n’</w:t>
      </w:r>
      <w:r w:rsidRPr="0013398E">
        <w:rPr>
          <w:rFonts w:ascii="Calibri" w:hAnsi="Calibri"/>
          <w:i/>
          <w:iCs/>
        </w:rPr>
        <w:t>ont pas été atteint</w:t>
      </w:r>
      <w:r w:rsidR="008B3403" w:rsidRPr="0013398E">
        <w:rPr>
          <w:rFonts w:ascii="Calibri" w:hAnsi="Calibri"/>
          <w:i/>
          <w:iCs/>
        </w:rPr>
        <w:t>(</w:t>
      </w:r>
      <w:r w:rsidRPr="0013398E">
        <w:rPr>
          <w:rFonts w:ascii="Calibri" w:hAnsi="Calibri"/>
          <w:i/>
          <w:iCs/>
        </w:rPr>
        <w:t>s</w:t>
      </w:r>
      <w:r w:rsidR="008B3403" w:rsidRPr="0013398E">
        <w:rPr>
          <w:rFonts w:ascii="Calibri" w:hAnsi="Calibri"/>
          <w:i/>
          <w:iCs/>
        </w:rPr>
        <w:t>)</w:t>
      </w:r>
      <w:r w:rsidRPr="0013398E">
        <w:rPr>
          <w:rFonts w:ascii="Calibri" w:hAnsi="Calibri"/>
          <w:i/>
          <w:iCs/>
        </w:rPr>
        <w:t>.</w:t>
      </w:r>
    </w:p>
    <w:p w14:paraId="588D6AB2" w14:textId="77777777" w:rsidR="00711DEA" w:rsidRPr="0013398E" w:rsidRDefault="00711DEA" w:rsidP="00AF39F2">
      <w:pPr>
        <w:jc w:val="both"/>
        <w:rPr>
          <w:rFonts w:ascii="Calibri" w:hAnsi="Calibri"/>
        </w:rPr>
      </w:pPr>
    </w:p>
    <w:p w14:paraId="4443034B" w14:textId="77777777" w:rsidR="00B11F26" w:rsidRPr="0013398E" w:rsidRDefault="00B11F26" w:rsidP="00AF39F2">
      <w:pPr>
        <w:rPr>
          <w:rFonts w:ascii="Calibri" w:hAnsi="Calibri"/>
          <w:b/>
        </w:rPr>
      </w:pPr>
      <w:r w:rsidRPr="0013398E">
        <w:rPr>
          <w:rFonts w:ascii="Calibri" w:hAnsi="Calibri"/>
          <w:b/>
        </w:rPr>
        <w:t>Procédure à suivre lorsque la taille d’échantillon prévue n’a pas été atteinte</w:t>
      </w:r>
      <w:r w:rsidR="00C259B7" w:rsidRPr="0013398E">
        <w:rPr>
          <w:rFonts w:ascii="Calibri" w:hAnsi="Calibri"/>
          <w:b/>
        </w:rPr>
        <w:t xml:space="preserve"> </w:t>
      </w:r>
      <w:r w:rsidRPr="0013398E">
        <w:rPr>
          <w:rFonts w:ascii="Calibri" w:hAnsi="Calibri"/>
          <w:b/>
        </w:rPr>
        <w:t>:</w:t>
      </w:r>
    </w:p>
    <w:p w14:paraId="59E2308E" w14:textId="77777777" w:rsidR="00B11F26" w:rsidRPr="00F5712D" w:rsidRDefault="00B11F26" w:rsidP="00AF39F2">
      <w:pPr>
        <w:rPr>
          <w:rFonts w:ascii="Calibri" w:hAnsi="Calibri"/>
          <w:bCs/>
        </w:rPr>
      </w:pPr>
    </w:p>
    <w:p w14:paraId="556DAF65" w14:textId="2951A30E" w:rsidR="00B11F26" w:rsidRPr="00F5712D" w:rsidRDefault="00B11F26" w:rsidP="004C1912">
      <w:pPr>
        <w:jc w:val="both"/>
        <w:rPr>
          <w:rFonts w:ascii="Calibri" w:hAnsi="Calibri"/>
          <w:bCs/>
        </w:rPr>
      </w:pPr>
      <w:r w:rsidRPr="0013398E">
        <w:rPr>
          <w:rFonts w:ascii="Calibri" w:hAnsi="Calibri"/>
          <w:i/>
          <w:iCs/>
        </w:rPr>
        <w:t xml:space="preserve">Si </w:t>
      </w:r>
      <w:r w:rsidR="00F5712D">
        <w:rPr>
          <w:rFonts w:ascii="Calibri" w:hAnsi="Calibri"/>
          <w:i/>
          <w:iCs/>
        </w:rPr>
        <w:t xml:space="preserve">moins de 80% de </w:t>
      </w:r>
      <w:r w:rsidRPr="0013398E">
        <w:rPr>
          <w:rFonts w:ascii="Calibri" w:hAnsi="Calibri"/>
          <w:i/>
          <w:iCs/>
        </w:rPr>
        <w:t xml:space="preserve">l’échantillon d’enfants </w:t>
      </w:r>
      <w:r w:rsidR="007C69B3" w:rsidRPr="0013398E">
        <w:rPr>
          <w:rFonts w:ascii="Calibri" w:hAnsi="Calibri"/>
          <w:i/>
          <w:iCs/>
        </w:rPr>
        <w:t xml:space="preserve">âgés </w:t>
      </w:r>
      <w:r w:rsidRPr="0013398E">
        <w:rPr>
          <w:rFonts w:ascii="Calibri" w:hAnsi="Calibri"/>
          <w:i/>
          <w:iCs/>
        </w:rPr>
        <w:t xml:space="preserve">de 6 à 59 mois </w:t>
      </w:r>
      <w:r w:rsidR="00F5712D">
        <w:rPr>
          <w:rFonts w:ascii="Calibri" w:hAnsi="Calibri"/>
          <w:i/>
          <w:iCs/>
        </w:rPr>
        <w:t xml:space="preserve">a été </w:t>
      </w:r>
      <w:r w:rsidRPr="0013398E">
        <w:rPr>
          <w:rFonts w:ascii="Calibri" w:hAnsi="Calibri"/>
          <w:i/>
          <w:iCs/>
        </w:rPr>
        <w:t>atteint à la fin de l’enquête</w:t>
      </w:r>
      <w:r w:rsidR="00F5712D">
        <w:rPr>
          <w:rFonts w:ascii="Calibri" w:hAnsi="Calibri"/>
          <w:i/>
          <w:iCs/>
        </w:rPr>
        <w:t xml:space="preserve">, </w:t>
      </w:r>
      <w:r w:rsidRPr="0013398E">
        <w:rPr>
          <w:rFonts w:ascii="Calibri" w:hAnsi="Calibri"/>
          <w:i/>
          <w:iCs/>
        </w:rPr>
        <w:t xml:space="preserve">la procédure </w:t>
      </w:r>
      <w:r w:rsidR="007C69B3" w:rsidRPr="0013398E">
        <w:rPr>
          <w:rFonts w:ascii="Calibri" w:hAnsi="Calibri"/>
          <w:i/>
          <w:iCs/>
        </w:rPr>
        <w:t>décrite ci-dessous</w:t>
      </w:r>
      <w:r w:rsidRPr="0013398E">
        <w:rPr>
          <w:rFonts w:ascii="Calibri" w:hAnsi="Calibri"/>
          <w:i/>
          <w:iCs/>
        </w:rPr>
        <w:t xml:space="preserve"> doit être </w:t>
      </w:r>
      <w:r w:rsidR="007C69B3" w:rsidRPr="0013398E">
        <w:rPr>
          <w:rFonts w:ascii="Calibri" w:hAnsi="Calibri"/>
          <w:i/>
          <w:iCs/>
        </w:rPr>
        <w:t>suivie</w:t>
      </w:r>
      <w:r w:rsidRPr="0013398E">
        <w:rPr>
          <w:rFonts w:ascii="Calibri" w:hAnsi="Calibri"/>
          <w:i/>
          <w:iCs/>
        </w:rPr>
        <w:t>. Dans le cas contraire, elle n’est pas nécessaire.</w:t>
      </w:r>
    </w:p>
    <w:p w14:paraId="6BEEA089" w14:textId="77777777" w:rsidR="00B11F26" w:rsidRPr="00F5712D" w:rsidRDefault="00B11F26" w:rsidP="00AF39F2">
      <w:pPr>
        <w:rPr>
          <w:rFonts w:ascii="Calibri" w:hAnsi="Calibri"/>
          <w:bCs/>
        </w:rPr>
      </w:pPr>
    </w:p>
    <w:p w14:paraId="3C91A8B9" w14:textId="460882D2" w:rsidR="00B11F26" w:rsidRPr="0013398E" w:rsidRDefault="00B11F26" w:rsidP="00234006">
      <w:pPr>
        <w:numPr>
          <w:ilvl w:val="0"/>
          <w:numId w:val="65"/>
        </w:numPr>
        <w:ind w:left="709"/>
        <w:jc w:val="both"/>
        <w:rPr>
          <w:rFonts w:ascii="Calibri" w:hAnsi="Calibri"/>
          <w:bCs/>
        </w:rPr>
      </w:pPr>
      <w:r w:rsidRPr="0013398E">
        <w:rPr>
          <w:rFonts w:ascii="Calibri" w:hAnsi="Calibri"/>
          <w:bCs/>
        </w:rPr>
        <w:t xml:space="preserve">Pour </w:t>
      </w:r>
      <w:r w:rsidRPr="0013398E">
        <w:rPr>
          <w:rFonts w:ascii="Calibri" w:hAnsi="Calibri"/>
          <w:bCs/>
          <w:i/>
          <w:iCs/>
        </w:rPr>
        <w:t xml:space="preserve">les enquêtes </w:t>
      </w:r>
      <w:r w:rsidR="007C69B3" w:rsidRPr="0013398E">
        <w:rPr>
          <w:rFonts w:ascii="Calibri" w:hAnsi="Calibri"/>
          <w:bCs/>
          <w:i/>
          <w:iCs/>
        </w:rPr>
        <w:t xml:space="preserve">utilisant un </w:t>
      </w:r>
      <w:r w:rsidRPr="0013398E">
        <w:rPr>
          <w:rFonts w:ascii="Calibri" w:hAnsi="Calibri"/>
          <w:bCs/>
          <w:i/>
          <w:iCs/>
        </w:rPr>
        <w:t>échantillonnage aléatoire simple ou systématique</w:t>
      </w:r>
      <w:r w:rsidRPr="0013398E">
        <w:rPr>
          <w:rFonts w:ascii="Calibri" w:hAnsi="Calibri"/>
          <w:bCs/>
        </w:rPr>
        <w:t xml:space="preserve">, un </w:t>
      </w:r>
      <w:r w:rsidR="007C69B3" w:rsidRPr="0013398E">
        <w:rPr>
          <w:rFonts w:ascii="Calibri" w:hAnsi="Calibri"/>
          <w:bCs/>
        </w:rPr>
        <w:t xml:space="preserve">second </w:t>
      </w:r>
      <w:r w:rsidRPr="0013398E">
        <w:rPr>
          <w:rFonts w:ascii="Calibri" w:hAnsi="Calibri"/>
          <w:bCs/>
        </w:rPr>
        <w:t xml:space="preserve">échantillon de ménages doit être sélectionné à partir de la population totale </w:t>
      </w:r>
      <w:r w:rsidR="007C69B3" w:rsidRPr="0013398E">
        <w:rPr>
          <w:rFonts w:ascii="Calibri" w:hAnsi="Calibri"/>
          <w:bCs/>
        </w:rPr>
        <w:t>afin d’</w:t>
      </w:r>
      <w:r w:rsidRPr="0013398E">
        <w:rPr>
          <w:rFonts w:ascii="Calibri" w:hAnsi="Calibri"/>
          <w:bCs/>
        </w:rPr>
        <w:t xml:space="preserve">augmenter la taille de l’échantillon en nombre d’enfants. Cet échantillon doit représenter </w:t>
      </w:r>
      <w:r w:rsidRPr="0013398E">
        <w:rPr>
          <w:rFonts w:ascii="Calibri" w:hAnsi="Calibri"/>
          <w:bCs/>
          <w:i/>
          <w:iCs/>
        </w:rPr>
        <w:t>25%</w:t>
      </w:r>
      <w:r w:rsidRPr="0013398E">
        <w:rPr>
          <w:rFonts w:ascii="Calibri" w:hAnsi="Calibri"/>
          <w:bCs/>
        </w:rPr>
        <w:t xml:space="preserve"> de la taille de l’échantillon initial.</w:t>
      </w:r>
    </w:p>
    <w:p w14:paraId="3B028BE9" w14:textId="77777777" w:rsidR="00B11F26" w:rsidRPr="0013398E" w:rsidRDefault="00B11F26" w:rsidP="00F5712D">
      <w:pPr>
        <w:jc w:val="both"/>
        <w:rPr>
          <w:rFonts w:ascii="Calibri" w:hAnsi="Calibri"/>
          <w:bCs/>
        </w:rPr>
      </w:pPr>
    </w:p>
    <w:p w14:paraId="6BBE4727" w14:textId="7BC20E0F" w:rsidR="00B11F26" w:rsidRPr="0013398E" w:rsidRDefault="00B11F26" w:rsidP="00234006">
      <w:pPr>
        <w:numPr>
          <w:ilvl w:val="0"/>
          <w:numId w:val="65"/>
        </w:numPr>
        <w:ind w:left="709"/>
        <w:jc w:val="both"/>
        <w:rPr>
          <w:rFonts w:ascii="Calibri" w:hAnsi="Calibri"/>
          <w:bCs/>
        </w:rPr>
      </w:pPr>
      <w:r w:rsidRPr="0013398E">
        <w:rPr>
          <w:rFonts w:ascii="Calibri" w:hAnsi="Calibri"/>
          <w:bCs/>
        </w:rPr>
        <w:t xml:space="preserve">Pour les </w:t>
      </w:r>
      <w:r w:rsidRPr="0013398E">
        <w:rPr>
          <w:rFonts w:ascii="Calibri" w:hAnsi="Calibri"/>
          <w:bCs/>
          <w:i/>
        </w:rPr>
        <w:t xml:space="preserve">enquêtes </w:t>
      </w:r>
      <w:r w:rsidR="007C69B3" w:rsidRPr="0013398E">
        <w:rPr>
          <w:rFonts w:ascii="Calibri" w:hAnsi="Calibri"/>
          <w:bCs/>
          <w:i/>
        </w:rPr>
        <w:t xml:space="preserve">utilisant un </w:t>
      </w:r>
      <w:r w:rsidRPr="0013398E">
        <w:rPr>
          <w:rFonts w:ascii="Calibri" w:hAnsi="Calibri"/>
          <w:bCs/>
          <w:i/>
        </w:rPr>
        <w:t xml:space="preserve">échantillonnage </w:t>
      </w:r>
      <w:r w:rsidR="007C69B3" w:rsidRPr="0013398E">
        <w:rPr>
          <w:rFonts w:ascii="Calibri" w:hAnsi="Calibri"/>
          <w:bCs/>
          <w:i/>
        </w:rPr>
        <w:t xml:space="preserve">par </w:t>
      </w:r>
      <w:r w:rsidRPr="0013398E">
        <w:rPr>
          <w:rFonts w:ascii="Calibri" w:hAnsi="Calibri"/>
          <w:bCs/>
          <w:i/>
        </w:rPr>
        <w:t>grappes</w:t>
      </w:r>
      <w:r w:rsidRPr="0013398E">
        <w:rPr>
          <w:rFonts w:ascii="Calibri" w:hAnsi="Calibri"/>
          <w:bCs/>
        </w:rPr>
        <w:t xml:space="preserve">, toutes les grappes de remplacement (RC) sélectionnées automatiquement par </w:t>
      </w:r>
      <w:r w:rsidR="007C69B3" w:rsidRPr="0013398E">
        <w:rPr>
          <w:rFonts w:ascii="Calibri" w:hAnsi="Calibri"/>
          <w:bCs/>
        </w:rPr>
        <w:t xml:space="preserve">le logiciel </w:t>
      </w:r>
      <w:r w:rsidRPr="0013398E">
        <w:rPr>
          <w:rFonts w:ascii="Calibri" w:hAnsi="Calibri"/>
          <w:bCs/>
        </w:rPr>
        <w:t xml:space="preserve">ENA </w:t>
      </w:r>
      <w:r w:rsidR="00BC3D3A" w:rsidRPr="0013398E">
        <w:rPr>
          <w:rFonts w:ascii="Calibri" w:hAnsi="Calibri"/>
          <w:bCs/>
        </w:rPr>
        <w:t>pour</w:t>
      </w:r>
      <w:r w:rsidRPr="0013398E">
        <w:rPr>
          <w:rFonts w:ascii="Calibri" w:hAnsi="Calibri"/>
          <w:bCs/>
        </w:rPr>
        <w:t xml:space="preserve"> SMART doivent être enquêtées.</w:t>
      </w:r>
    </w:p>
    <w:p w14:paraId="7DBC9761" w14:textId="77777777" w:rsidR="001B392C" w:rsidRPr="004C1912" w:rsidRDefault="001B392C" w:rsidP="00AF39F2">
      <w:pPr>
        <w:jc w:val="both"/>
        <w:rPr>
          <w:rFonts w:ascii="Calibri" w:hAnsi="Calibri"/>
          <w:bCs/>
        </w:rPr>
      </w:pPr>
    </w:p>
    <w:p w14:paraId="470859F3" w14:textId="77777777" w:rsidR="00B11F26" w:rsidRPr="0013398E" w:rsidRDefault="00B11F26" w:rsidP="00AF39F2">
      <w:pPr>
        <w:rPr>
          <w:rFonts w:ascii="Calibri" w:hAnsi="Calibri"/>
          <w:b/>
        </w:rPr>
      </w:pPr>
      <w:r w:rsidRPr="0013398E">
        <w:rPr>
          <w:rFonts w:ascii="Calibri" w:hAnsi="Calibri"/>
          <w:b/>
        </w:rPr>
        <w:t>Procédure à suivre quand le nombre de gra</w:t>
      </w:r>
      <w:r w:rsidR="003C557E" w:rsidRPr="0013398E">
        <w:rPr>
          <w:rFonts w:ascii="Calibri" w:hAnsi="Calibri"/>
          <w:b/>
        </w:rPr>
        <w:t>ppes ciblé n’a pas été atteint</w:t>
      </w:r>
      <w:r w:rsidR="00C259B7" w:rsidRPr="0013398E">
        <w:rPr>
          <w:rFonts w:ascii="Calibri" w:hAnsi="Calibri"/>
          <w:b/>
        </w:rPr>
        <w:t xml:space="preserve"> </w:t>
      </w:r>
      <w:r w:rsidR="003C557E" w:rsidRPr="0013398E">
        <w:rPr>
          <w:rFonts w:ascii="Calibri" w:hAnsi="Calibri"/>
          <w:b/>
        </w:rPr>
        <w:t>:</w:t>
      </w:r>
    </w:p>
    <w:p w14:paraId="266FA6E8" w14:textId="77777777" w:rsidR="00B11F26" w:rsidRPr="0013398E" w:rsidRDefault="00B11F26" w:rsidP="00AF39F2">
      <w:pPr>
        <w:rPr>
          <w:rFonts w:ascii="Calibri" w:hAnsi="Calibri"/>
        </w:rPr>
      </w:pPr>
    </w:p>
    <w:p w14:paraId="2462CDC7" w14:textId="1377E81B" w:rsidR="00B11F26" w:rsidRPr="0013398E" w:rsidRDefault="00B11F26" w:rsidP="00AF39F2">
      <w:pPr>
        <w:numPr>
          <w:ilvl w:val="0"/>
          <w:numId w:val="98"/>
        </w:numPr>
        <w:ind w:left="720"/>
        <w:jc w:val="both"/>
        <w:rPr>
          <w:rFonts w:ascii="Calibri" w:hAnsi="Calibri"/>
        </w:rPr>
      </w:pPr>
      <w:r w:rsidRPr="0013398E">
        <w:rPr>
          <w:rFonts w:ascii="Calibri" w:hAnsi="Calibri"/>
          <w:bCs/>
        </w:rPr>
        <w:t xml:space="preserve">Toutes les grappes de remplacement </w:t>
      </w:r>
      <w:r w:rsidRPr="0013398E">
        <w:rPr>
          <w:rFonts w:ascii="Calibri" w:hAnsi="Calibri"/>
        </w:rPr>
        <w:t xml:space="preserve">(RC) </w:t>
      </w:r>
      <w:r w:rsidRPr="0013398E">
        <w:rPr>
          <w:rFonts w:ascii="Calibri" w:hAnsi="Calibri"/>
          <w:bCs/>
        </w:rPr>
        <w:t xml:space="preserve">sélectionnées automatiquement par </w:t>
      </w:r>
      <w:r w:rsidR="007C69B3" w:rsidRPr="0013398E">
        <w:rPr>
          <w:rFonts w:ascii="Calibri" w:hAnsi="Calibri"/>
          <w:bCs/>
        </w:rPr>
        <w:t xml:space="preserve">le logiciel </w:t>
      </w:r>
      <w:r w:rsidRPr="0013398E">
        <w:rPr>
          <w:rFonts w:ascii="Calibri" w:hAnsi="Calibri"/>
          <w:bCs/>
        </w:rPr>
        <w:t xml:space="preserve">ENA </w:t>
      </w:r>
      <w:r w:rsidR="00BC3D3A" w:rsidRPr="0013398E">
        <w:rPr>
          <w:rFonts w:ascii="Calibri" w:hAnsi="Calibri"/>
          <w:bCs/>
        </w:rPr>
        <w:t>pour</w:t>
      </w:r>
      <w:r w:rsidRPr="0013398E">
        <w:rPr>
          <w:rFonts w:ascii="Calibri" w:hAnsi="Calibri"/>
          <w:bCs/>
        </w:rPr>
        <w:t xml:space="preserve"> SMART </w:t>
      </w:r>
      <w:r w:rsidR="007C69B3" w:rsidRPr="0013398E">
        <w:rPr>
          <w:rFonts w:ascii="Calibri" w:hAnsi="Calibri"/>
          <w:bCs/>
        </w:rPr>
        <w:t xml:space="preserve">au moment </w:t>
      </w:r>
      <w:r w:rsidRPr="0013398E">
        <w:rPr>
          <w:rFonts w:ascii="Calibri" w:hAnsi="Calibri"/>
          <w:bCs/>
        </w:rPr>
        <w:t xml:space="preserve">de la phase de planification doivent être enquêtées si </w:t>
      </w:r>
      <w:r w:rsidRPr="0013398E">
        <w:rPr>
          <w:rFonts w:ascii="Calibri" w:hAnsi="Calibri"/>
        </w:rPr>
        <w:t xml:space="preserve">10% ou plus des grappes initiales </w:t>
      </w:r>
      <w:r w:rsidR="007C69B3" w:rsidRPr="0013398E">
        <w:rPr>
          <w:rFonts w:ascii="Calibri" w:hAnsi="Calibri"/>
        </w:rPr>
        <w:t xml:space="preserve">prévues </w:t>
      </w:r>
      <w:r w:rsidRPr="0013398E">
        <w:rPr>
          <w:rFonts w:ascii="Calibri" w:hAnsi="Calibri"/>
        </w:rPr>
        <w:t>n’ont pas pu être complétées pour diverses raisons (sécurité, refus ou problèmes d’accès). Dans le cas contraire, cela n’est pas nécessaire.</w:t>
      </w:r>
    </w:p>
    <w:p w14:paraId="7D7D074F" w14:textId="77777777" w:rsidR="00B11F26" w:rsidRPr="0013398E" w:rsidRDefault="00B11F26" w:rsidP="00AF39F2">
      <w:pPr>
        <w:jc w:val="both"/>
        <w:rPr>
          <w:rFonts w:ascii="Calibri" w:hAnsi="Calibri"/>
        </w:rPr>
      </w:pPr>
    </w:p>
    <w:p w14:paraId="408E4E7F" w14:textId="7D4BFCD1" w:rsidR="00B11F26" w:rsidRPr="004C1912" w:rsidRDefault="00B11F26" w:rsidP="00AC4ABC">
      <w:pPr>
        <w:jc w:val="both"/>
        <w:rPr>
          <w:rFonts w:ascii="Calibri" w:hAnsi="Calibri"/>
          <w:i/>
        </w:rPr>
      </w:pPr>
      <w:r w:rsidRPr="004C1912">
        <w:rPr>
          <w:rFonts w:ascii="Calibri" w:hAnsi="Calibri"/>
          <w:i/>
        </w:rPr>
        <w:t xml:space="preserve">Si au cours de l’échantillonnage additionnel, le même ménage est sélectionné de nouveau par hasard à partir de la liste </w:t>
      </w:r>
      <w:r w:rsidR="007C69B3" w:rsidRPr="004C1912">
        <w:rPr>
          <w:rFonts w:ascii="Calibri" w:hAnsi="Calibri"/>
          <w:i/>
        </w:rPr>
        <w:t xml:space="preserve">des ménages </w:t>
      </w:r>
      <w:r w:rsidRPr="004C1912">
        <w:rPr>
          <w:rFonts w:ascii="Calibri" w:hAnsi="Calibri"/>
          <w:i/>
        </w:rPr>
        <w:t xml:space="preserve">ou dans la zone de la grappe, il doit être ignoré et non enquêté une </w:t>
      </w:r>
      <w:r w:rsidR="007C69B3" w:rsidRPr="004C1912">
        <w:rPr>
          <w:rFonts w:ascii="Calibri" w:hAnsi="Calibri"/>
          <w:i/>
        </w:rPr>
        <w:t xml:space="preserve">seconde </w:t>
      </w:r>
      <w:r w:rsidRPr="004C1912">
        <w:rPr>
          <w:rFonts w:ascii="Calibri" w:hAnsi="Calibri"/>
          <w:i/>
        </w:rPr>
        <w:t>fois. Il ne doit pas être remplacé.</w:t>
      </w:r>
      <w:r w:rsidRPr="0068375D">
        <w:rPr>
          <w:rFonts w:ascii="Calibri" w:hAnsi="Calibri"/>
          <w:i/>
        </w:rPr>
        <w:t xml:space="preserve"> </w:t>
      </w:r>
      <w:r w:rsidRPr="004C1912">
        <w:rPr>
          <w:rFonts w:ascii="Calibri" w:hAnsi="Calibri"/>
          <w:i/>
        </w:rPr>
        <w:t>Notez qu’il est possible qu’une grappe de remplacement (RC) se trouve dans la même zone qu’une grappe faisant partie de l’échantillon initial.</w:t>
      </w:r>
    </w:p>
    <w:p w14:paraId="2E662E16" w14:textId="77777777" w:rsidR="00B11F26" w:rsidRPr="0013398E" w:rsidRDefault="00B11F26" w:rsidP="008C7464">
      <w:pPr>
        <w:jc w:val="both"/>
        <w:rPr>
          <w:rFonts w:ascii="Calibri" w:hAnsi="Calibri"/>
          <w:bCs/>
        </w:rPr>
      </w:pPr>
    </w:p>
    <w:p w14:paraId="2102D491" w14:textId="68E81B55" w:rsidR="00234006" w:rsidRDefault="007C69B3" w:rsidP="008C7464">
      <w:pPr>
        <w:numPr>
          <w:ilvl w:val="0"/>
          <w:numId w:val="98"/>
        </w:numPr>
        <w:ind w:left="709" w:hanging="425"/>
        <w:jc w:val="both"/>
        <w:rPr>
          <w:rFonts w:ascii="Calibri" w:hAnsi="Calibri"/>
        </w:rPr>
      </w:pPr>
      <w:r w:rsidRPr="0013398E">
        <w:rPr>
          <w:rFonts w:ascii="Calibri" w:hAnsi="Calibri"/>
        </w:rPr>
        <w:t>Se référer au</w:t>
      </w:r>
      <w:r w:rsidR="00B11F26" w:rsidRPr="0013398E">
        <w:rPr>
          <w:rFonts w:ascii="Calibri" w:hAnsi="Calibri"/>
        </w:rPr>
        <w:t xml:space="preserve"> </w:t>
      </w:r>
      <w:r w:rsidR="008C7464">
        <w:rPr>
          <w:rFonts w:ascii="Calibri" w:hAnsi="Calibri"/>
          <w:b/>
        </w:rPr>
        <w:t>M</w:t>
      </w:r>
      <w:r w:rsidR="00B11F26" w:rsidRPr="0013398E">
        <w:rPr>
          <w:rFonts w:ascii="Calibri" w:hAnsi="Calibri"/>
          <w:b/>
        </w:rPr>
        <w:t xml:space="preserve">odule </w:t>
      </w:r>
      <w:r w:rsidRPr="0013398E">
        <w:rPr>
          <w:rFonts w:ascii="Calibri" w:hAnsi="Calibri"/>
          <w:b/>
        </w:rPr>
        <w:t>2</w:t>
      </w:r>
      <w:r w:rsidR="00B11F26" w:rsidRPr="0013398E">
        <w:rPr>
          <w:rFonts w:ascii="Calibri" w:hAnsi="Calibri"/>
        </w:rPr>
        <w:t xml:space="preserve"> pour </w:t>
      </w:r>
      <w:r w:rsidRPr="0013398E">
        <w:rPr>
          <w:rFonts w:ascii="Calibri" w:hAnsi="Calibri"/>
        </w:rPr>
        <w:t>de plus amples informations</w:t>
      </w:r>
      <w:r w:rsidR="00B11F26" w:rsidRPr="0013398E">
        <w:rPr>
          <w:rFonts w:ascii="Calibri" w:hAnsi="Calibri"/>
        </w:rPr>
        <w:t>.</w:t>
      </w:r>
      <w:r w:rsidR="00234006">
        <w:rPr>
          <w:rFonts w:ascii="Calibri" w:hAnsi="Calibri"/>
        </w:rPr>
        <w:br w:type="page"/>
      </w:r>
    </w:p>
    <w:p w14:paraId="144ADFCE" w14:textId="75D000BE" w:rsidR="00B11F26" w:rsidRPr="0013398E" w:rsidRDefault="0013718F">
      <w:pPr>
        <w:tabs>
          <w:tab w:val="left" w:pos="360"/>
        </w:tabs>
        <w:jc w:val="both"/>
        <w:rPr>
          <w:rFonts w:ascii="Calibri" w:hAnsi="Calibri"/>
          <w:b/>
          <w:bCs/>
        </w:rPr>
      </w:pPr>
      <w:r w:rsidRPr="0013398E">
        <w:rPr>
          <w:rFonts w:ascii="Calibri" w:hAnsi="Calibri"/>
          <w:b/>
          <w:bCs/>
        </w:rPr>
        <w:lastRenderedPageBreak/>
        <w:t>i</w:t>
      </w:r>
      <w:r w:rsidR="00711DEA" w:rsidRPr="0013398E">
        <w:rPr>
          <w:rFonts w:ascii="Calibri" w:hAnsi="Calibri"/>
          <w:b/>
          <w:bCs/>
        </w:rPr>
        <w:t xml:space="preserve">. </w:t>
      </w:r>
      <w:r w:rsidR="00B11F26" w:rsidRPr="0013398E">
        <w:rPr>
          <w:rFonts w:ascii="Calibri" w:hAnsi="Calibri"/>
          <w:b/>
          <w:bCs/>
        </w:rPr>
        <w:t xml:space="preserve">Que doit contenir le protocole d’enquête </w:t>
      </w:r>
      <w:r w:rsidR="007D1C58" w:rsidRPr="0013398E">
        <w:rPr>
          <w:rFonts w:ascii="Calibri" w:hAnsi="Calibri"/>
          <w:b/>
          <w:bCs/>
        </w:rPr>
        <w:t xml:space="preserve">SENS </w:t>
      </w:r>
      <w:r w:rsidR="00B11F26" w:rsidRPr="0013398E">
        <w:rPr>
          <w:rFonts w:ascii="Calibri" w:hAnsi="Calibri"/>
          <w:b/>
          <w:bCs/>
        </w:rPr>
        <w:t>?</w:t>
      </w:r>
    </w:p>
    <w:p w14:paraId="17788B46" w14:textId="77777777" w:rsidR="00B11F26" w:rsidRPr="0013398E" w:rsidRDefault="00B11F26" w:rsidP="008C7464">
      <w:pPr>
        <w:jc w:val="both"/>
        <w:rPr>
          <w:rFonts w:ascii="Calibri" w:hAnsi="Calibri"/>
        </w:rPr>
      </w:pPr>
    </w:p>
    <w:p w14:paraId="0683C111" w14:textId="646F483C" w:rsidR="00B11F26" w:rsidRPr="0013398E" w:rsidRDefault="00B11F26" w:rsidP="004C1912">
      <w:pPr>
        <w:numPr>
          <w:ilvl w:val="0"/>
          <w:numId w:val="98"/>
        </w:numPr>
        <w:ind w:left="720"/>
        <w:jc w:val="both"/>
        <w:rPr>
          <w:rFonts w:ascii="Calibri" w:hAnsi="Calibri"/>
        </w:rPr>
      </w:pPr>
      <w:r w:rsidRPr="0013398E">
        <w:rPr>
          <w:rFonts w:ascii="Calibri" w:hAnsi="Calibri"/>
          <w:iCs/>
        </w:rPr>
        <w:t xml:space="preserve">Un protocole d’enquête doit </w:t>
      </w:r>
      <w:r w:rsidR="009E3EF5" w:rsidRPr="0013398E">
        <w:rPr>
          <w:rFonts w:ascii="Calibri" w:hAnsi="Calibri"/>
          <w:iCs/>
        </w:rPr>
        <w:t xml:space="preserve">obligatoirement </w:t>
      </w:r>
      <w:r w:rsidRPr="0013398E">
        <w:rPr>
          <w:rFonts w:ascii="Calibri" w:hAnsi="Calibri"/>
          <w:iCs/>
        </w:rPr>
        <w:t xml:space="preserve">être rédigé pour expliquer </w:t>
      </w:r>
      <w:r w:rsidR="009E3EF5" w:rsidRPr="0013398E">
        <w:rPr>
          <w:rFonts w:ascii="Calibri" w:hAnsi="Calibri"/>
          <w:iCs/>
        </w:rPr>
        <w:t>la méthodologie de l’enquête en détails</w:t>
      </w:r>
      <w:r w:rsidRPr="0013398E">
        <w:rPr>
          <w:rFonts w:ascii="Calibri" w:hAnsi="Calibri"/>
          <w:iCs/>
        </w:rPr>
        <w:t>. Le protocole doit être partagé avec le</w:t>
      </w:r>
      <w:r w:rsidR="009E3EF5" w:rsidRPr="0013398E">
        <w:rPr>
          <w:rFonts w:ascii="Calibri" w:hAnsi="Calibri"/>
          <w:iCs/>
        </w:rPr>
        <w:t>s</w:t>
      </w:r>
      <w:r w:rsidRPr="0013398E">
        <w:rPr>
          <w:rFonts w:ascii="Calibri" w:hAnsi="Calibri"/>
          <w:iCs/>
        </w:rPr>
        <w:t xml:space="preserve"> </w:t>
      </w:r>
      <w:r w:rsidR="009E3EF5" w:rsidRPr="0013398E">
        <w:rPr>
          <w:rFonts w:ascii="Calibri" w:hAnsi="Calibri"/>
          <w:iCs/>
        </w:rPr>
        <w:t>b</w:t>
      </w:r>
      <w:r w:rsidRPr="0013398E">
        <w:rPr>
          <w:rFonts w:ascii="Calibri" w:hAnsi="Calibri"/>
          <w:iCs/>
        </w:rPr>
        <w:t>ureau</w:t>
      </w:r>
      <w:r w:rsidR="009E3EF5" w:rsidRPr="0013398E">
        <w:rPr>
          <w:rFonts w:ascii="Calibri" w:hAnsi="Calibri"/>
          <w:iCs/>
        </w:rPr>
        <w:t>x</w:t>
      </w:r>
      <w:r w:rsidRPr="0013398E">
        <w:rPr>
          <w:rFonts w:ascii="Calibri" w:hAnsi="Calibri"/>
          <w:iCs/>
        </w:rPr>
        <w:t xml:space="preserve"> régiona</w:t>
      </w:r>
      <w:r w:rsidR="009E3EF5" w:rsidRPr="0013398E">
        <w:rPr>
          <w:rFonts w:ascii="Calibri" w:hAnsi="Calibri"/>
          <w:iCs/>
        </w:rPr>
        <w:t>ux/</w:t>
      </w:r>
      <w:r w:rsidRPr="0013398E">
        <w:rPr>
          <w:rFonts w:ascii="Calibri" w:hAnsi="Calibri"/>
          <w:iCs/>
        </w:rPr>
        <w:t>le siège du HCR</w:t>
      </w:r>
      <w:r w:rsidR="008C7464">
        <w:rPr>
          <w:rFonts w:ascii="Calibri" w:hAnsi="Calibri"/>
          <w:iCs/>
        </w:rPr>
        <w:t>,</w:t>
      </w:r>
      <w:r w:rsidRPr="0013398E">
        <w:rPr>
          <w:rFonts w:ascii="Calibri" w:hAnsi="Calibri"/>
          <w:iCs/>
        </w:rPr>
        <w:t xml:space="preserve"> ainsi qu</w:t>
      </w:r>
      <w:r w:rsidR="009E3EF5" w:rsidRPr="0013398E">
        <w:rPr>
          <w:rFonts w:ascii="Calibri" w:hAnsi="Calibri"/>
          <w:iCs/>
        </w:rPr>
        <w:t>’avec</w:t>
      </w:r>
      <w:r w:rsidRPr="0013398E">
        <w:rPr>
          <w:rFonts w:ascii="Calibri" w:hAnsi="Calibri"/>
          <w:iCs/>
        </w:rPr>
        <w:t xml:space="preserve"> les autres partenaires</w:t>
      </w:r>
      <w:r w:rsidR="009E3EF5" w:rsidRPr="0013398E">
        <w:rPr>
          <w:rFonts w:ascii="Calibri" w:hAnsi="Calibri"/>
          <w:iCs/>
        </w:rPr>
        <w:t xml:space="preserve"> de mises en </w:t>
      </w:r>
      <w:r w:rsidR="008C19E1" w:rsidRPr="0013398E">
        <w:rPr>
          <w:rFonts w:ascii="Calibri" w:hAnsi="Calibri"/>
          <w:iCs/>
        </w:rPr>
        <w:t>œuvre</w:t>
      </w:r>
      <w:r w:rsidR="008C7464">
        <w:rPr>
          <w:rFonts w:ascii="Calibri" w:hAnsi="Calibri"/>
          <w:iCs/>
        </w:rPr>
        <w:t>,</w:t>
      </w:r>
      <w:r w:rsidRPr="0013398E">
        <w:rPr>
          <w:rFonts w:ascii="Calibri" w:hAnsi="Calibri"/>
          <w:iCs/>
        </w:rPr>
        <w:t xml:space="preserve"> suffisamment </w:t>
      </w:r>
      <w:r w:rsidR="009E3EF5" w:rsidRPr="00E93E6B">
        <w:rPr>
          <w:rFonts w:ascii="Calibri" w:hAnsi="Calibri"/>
          <w:iCs/>
        </w:rPr>
        <w:t>longtemps</w:t>
      </w:r>
      <w:r w:rsidRPr="00E93E6B">
        <w:rPr>
          <w:rFonts w:ascii="Calibri" w:hAnsi="Calibri"/>
          <w:iCs/>
        </w:rPr>
        <w:t xml:space="preserve"> à l’avance afin </w:t>
      </w:r>
      <w:r w:rsidR="009E3EF5" w:rsidRPr="00E93E6B">
        <w:rPr>
          <w:rFonts w:ascii="Calibri" w:hAnsi="Calibri"/>
          <w:iCs/>
        </w:rPr>
        <w:t>de recevoir</w:t>
      </w:r>
      <w:r w:rsidRPr="00E93E6B">
        <w:rPr>
          <w:rFonts w:ascii="Calibri" w:hAnsi="Calibri"/>
          <w:iCs/>
        </w:rPr>
        <w:t xml:space="preserve"> un feedback </w:t>
      </w:r>
      <w:r w:rsidR="009E3EF5" w:rsidRPr="00E93E6B">
        <w:rPr>
          <w:rFonts w:ascii="Calibri" w:hAnsi="Calibri"/>
          <w:iCs/>
        </w:rPr>
        <w:t xml:space="preserve">de leur part </w:t>
      </w:r>
      <w:r w:rsidRPr="00E93E6B">
        <w:rPr>
          <w:rFonts w:ascii="Calibri" w:hAnsi="Calibri"/>
          <w:iCs/>
        </w:rPr>
        <w:t xml:space="preserve">avant que </w:t>
      </w:r>
      <w:r w:rsidR="00E93E6B" w:rsidRPr="00E93E6B">
        <w:rPr>
          <w:rFonts w:ascii="Calibri" w:hAnsi="Calibri"/>
          <w:iCs/>
        </w:rPr>
        <w:t>la formation des enquêteurs</w:t>
      </w:r>
      <w:r w:rsidRPr="00E93E6B">
        <w:rPr>
          <w:rFonts w:ascii="Calibri" w:hAnsi="Calibri"/>
          <w:iCs/>
        </w:rPr>
        <w:t xml:space="preserve"> </w:t>
      </w:r>
      <w:r w:rsidR="009E3EF5" w:rsidRPr="00E93E6B">
        <w:rPr>
          <w:rFonts w:ascii="Calibri" w:hAnsi="Calibri"/>
          <w:iCs/>
        </w:rPr>
        <w:t xml:space="preserve">ne </w:t>
      </w:r>
      <w:r w:rsidRPr="00E93E6B">
        <w:rPr>
          <w:rFonts w:ascii="Calibri" w:hAnsi="Calibri"/>
          <w:iCs/>
        </w:rPr>
        <w:t>commence</w:t>
      </w:r>
      <w:r w:rsidRPr="0013398E">
        <w:rPr>
          <w:rFonts w:ascii="Calibri" w:hAnsi="Calibri"/>
          <w:iCs/>
        </w:rPr>
        <w:t>. Les éléments</w:t>
      </w:r>
      <w:r w:rsidR="009E3EF5" w:rsidRPr="0013398E">
        <w:rPr>
          <w:rFonts w:ascii="Calibri" w:hAnsi="Calibri"/>
          <w:iCs/>
        </w:rPr>
        <w:t xml:space="preserve"> listés ci-dessous devraient être inclus dans le</w:t>
      </w:r>
      <w:r w:rsidRPr="0013398E">
        <w:rPr>
          <w:rFonts w:ascii="Calibri" w:hAnsi="Calibri"/>
          <w:iCs/>
        </w:rPr>
        <w:t xml:space="preserve"> protocole d’enquête </w:t>
      </w:r>
      <w:r w:rsidR="009E3EF5" w:rsidRPr="0013398E">
        <w:rPr>
          <w:rFonts w:ascii="Calibri" w:hAnsi="Calibri"/>
          <w:iCs/>
        </w:rPr>
        <w:t>SENS :</w:t>
      </w:r>
    </w:p>
    <w:p w14:paraId="07926B57" w14:textId="77777777" w:rsidR="00B11F26" w:rsidRPr="0013398E" w:rsidRDefault="00B11F26" w:rsidP="009E3EF5">
      <w:pPr>
        <w:jc w:val="both"/>
        <w:rPr>
          <w:rFonts w:ascii="Calibri" w:hAnsi="Calibri"/>
        </w:rPr>
      </w:pPr>
    </w:p>
    <w:p w14:paraId="172CAAFF" w14:textId="7711A2D8" w:rsidR="00B11F26" w:rsidRPr="0013398E" w:rsidRDefault="009E3EF5" w:rsidP="009E3EF5">
      <w:pPr>
        <w:numPr>
          <w:ilvl w:val="1"/>
          <w:numId w:val="136"/>
        </w:numPr>
        <w:jc w:val="both"/>
        <w:rPr>
          <w:rFonts w:ascii="Calibri" w:hAnsi="Calibri"/>
        </w:rPr>
      </w:pPr>
      <w:r w:rsidRPr="0013398E">
        <w:rPr>
          <w:rFonts w:ascii="Calibri" w:hAnsi="Calibri"/>
        </w:rPr>
        <w:t>Partenaires de mise en œuvre de l’enquête (partenaires techniques et financiers)</w:t>
      </w:r>
    </w:p>
    <w:p w14:paraId="27A8A991" w14:textId="21335BD4" w:rsidR="00B11F26" w:rsidRPr="0013398E" w:rsidRDefault="00B11F26" w:rsidP="009E3EF5">
      <w:pPr>
        <w:numPr>
          <w:ilvl w:val="1"/>
          <w:numId w:val="136"/>
        </w:numPr>
        <w:jc w:val="both"/>
        <w:rPr>
          <w:rFonts w:ascii="Calibri" w:hAnsi="Calibri"/>
        </w:rPr>
      </w:pPr>
      <w:r w:rsidRPr="0013398E">
        <w:rPr>
          <w:rFonts w:ascii="Calibri" w:hAnsi="Calibri"/>
        </w:rPr>
        <w:t>Contexte et justification</w:t>
      </w:r>
      <w:r w:rsidR="009E3EF5" w:rsidRPr="0013398E">
        <w:rPr>
          <w:rFonts w:ascii="Calibri" w:hAnsi="Calibri"/>
        </w:rPr>
        <w:t xml:space="preserve"> de l’enquête</w:t>
      </w:r>
    </w:p>
    <w:p w14:paraId="0C7DEA9C" w14:textId="0A2F6E15" w:rsidR="00B11F26" w:rsidRPr="0013398E" w:rsidRDefault="00B11F26" w:rsidP="009E3EF5">
      <w:pPr>
        <w:numPr>
          <w:ilvl w:val="1"/>
          <w:numId w:val="136"/>
        </w:numPr>
        <w:jc w:val="both"/>
        <w:rPr>
          <w:rFonts w:ascii="Calibri" w:hAnsi="Calibri"/>
        </w:rPr>
      </w:pPr>
      <w:r w:rsidRPr="0013398E">
        <w:rPr>
          <w:rFonts w:ascii="Calibri" w:hAnsi="Calibri"/>
        </w:rPr>
        <w:t>Objectifs d</w:t>
      </w:r>
      <w:r w:rsidR="009E3EF5" w:rsidRPr="0013398E">
        <w:rPr>
          <w:rFonts w:ascii="Calibri" w:hAnsi="Calibri"/>
        </w:rPr>
        <w:t>e l</w:t>
      </w:r>
      <w:r w:rsidRPr="0013398E">
        <w:rPr>
          <w:rFonts w:ascii="Calibri" w:hAnsi="Calibri"/>
        </w:rPr>
        <w:t>’enquête</w:t>
      </w:r>
    </w:p>
    <w:p w14:paraId="559E085C" w14:textId="7AA12869" w:rsidR="00B11F26" w:rsidRPr="0013398E" w:rsidRDefault="00B11F26" w:rsidP="009E3EF5">
      <w:pPr>
        <w:numPr>
          <w:ilvl w:val="1"/>
          <w:numId w:val="136"/>
        </w:numPr>
        <w:jc w:val="both"/>
        <w:rPr>
          <w:rFonts w:ascii="Calibri" w:hAnsi="Calibri"/>
        </w:rPr>
      </w:pPr>
      <w:r w:rsidRPr="0013398E">
        <w:rPr>
          <w:rFonts w:ascii="Calibri" w:hAnsi="Calibri"/>
        </w:rPr>
        <w:t xml:space="preserve">Définition des populations </w:t>
      </w:r>
      <w:r w:rsidR="009E3EF5" w:rsidRPr="0013398E">
        <w:rPr>
          <w:rFonts w:ascii="Calibri" w:hAnsi="Calibri"/>
        </w:rPr>
        <w:t xml:space="preserve">à enquêter </w:t>
      </w:r>
      <w:r w:rsidRPr="0013398E">
        <w:rPr>
          <w:rFonts w:ascii="Calibri" w:hAnsi="Calibri"/>
        </w:rPr>
        <w:t>et critères d’inclusion</w:t>
      </w:r>
    </w:p>
    <w:p w14:paraId="2AB39946" w14:textId="5F8E5B29" w:rsidR="00B11F26" w:rsidRPr="0013398E" w:rsidRDefault="00B11F26" w:rsidP="00F160F7">
      <w:pPr>
        <w:numPr>
          <w:ilvl w:val="1"/>
          <w:numId w:val="136"/>
        </w:numPr>
        <w:jc w:val="both"/>
        <w:rPr>
          <w:rFonts w:ascii="Calibri" w:hAnsi="Calibri"/>
        </w:rPr>
      </w:pPr>
      <w:r w:rsidRPr="0013398E">
        <w:rPr>
          <w:rFonts w:ascii="Calibri" w:hAnsi="Calibri"/>
        </w:rPr>
        <w:t>Limites géographiques de la zone d’enquête</w:t>
      </w:r>
    </w:p>
    <w:p w14:paraId="734C10E1" w14:textId="78085166" w:rsidR="00F160F7" w:rsidRPr="0013398E" w:rsidRDefault="00F160F7" w:rsidP="00F160F7">
      <w:pPr>
        <w:numPr>
          <w:ilvl w:val="1"/>
          <w:numId w:val="136"/>
        </w:numPr>
        <w:jc w:val="both"/>
        <w:rPr>
          <w:rFonts w:ascii="Calibri" w:hAnsi="Calibri"/>
        </w:rPr>
      </w:pPr>
      <w:r w:rsidRPr="0013398E">
        <w:rPr>
          <w:rFonts w:ascii="Calibri" w:hAnsi="Calibri"/>
        </w:rPr>
        <w:t>Données démographiques concernant la population enquêtée</w:t>
      </w:r>
    </w:p>
    <w:p w14:paraId="470BE2D4" w14:textId="77777777" w:rsidR="00B11F26" w:rsidRPr="0013398E" w:rsidRDefault="00B11F26" w:rsidP="004001FA">
      <w:pPr>
        <w:numPr>
          <w:ilvl w:val="1"/>
          <w:numId w:val="136"/>
        </w:numPr>
        <w:jc w:val="both"/>
        <w:rPr>
          <w:rFonts w:ascii="Calibri" w:hAnsi="Calibri"/>
        </w:rPr>
      </w:pPr>
      <w:r w:rsidRPr="0013398E">
        <w:rPr>
          <w:rFonts w:ascii="Calibri" w:hAnsi="Calibri"/>
        </w:rPr>
        <w:t>Calcul de l’échantillon</w:t>
      </w:r>
    </w:p>
    <w:p w14:paraId="2E09B509" w14:textId="77777777" w:rsidR="00B11F26" w:rsidRPr="0013398E" w:rsidRDefault="00B11F26">
      <w:pPr>
        <w:numPr>
          <w:ilvl w:val="1"/>
          <w:numId w:val="136"/>
        </w:numPr>
        <w:jc w:val="both"/>
        <w:rPr>
          <w:rFonts w:ascii="Calibri" w:hAnsi="Calibri"/>
        </w:rPr>
      </w:pPr>
      <w:r w:rsidRPr="0013398E">
        <w:rPr>
          <w:rFonts w:ascii="Calibri" w:hAnsi="Calibri"/>
        </w:rPr>
        <w:t>Méthodologie d’échantillonnage</w:t>
      </w:r>
    </w:p>
    <w:p w14:paraId="4572E1D3" w14:textId="13982C5F" w:rsidR="00B11F26" w:rsidRPr="0013398E" w:rsidRDefault="009E3EF5">
      <w:pPr>
        <w:numPr>
          <w:ilvl w:val="1"/>
          <w:numId w:val="136"/>
        </w:numPr>
        <w:jc w:val="both"/>
        <w:rPr>
          <w:rFonts w:ascii="Calibri" w:hAnsi="Calibri"/>
        </w:rPr>
      </w:pPr>
      <w:r w:rsidRPr="0013398E">
        <w:rPr>
          <w:rFonts w:ascii="Calibri" w:hAnsi="Calibri"/>
        </w:rPr>
        <w:t>Données collectées et mesures effectuées</w:t>
      </w:r>
    </w:p>
    <w:p w14:paraId="634E4766" w14:textId="77777777" w:rsidR="00B11F26" w:rsidRPr="0013398E" w:rsidRDefault="00B11F26" w:rsidP="009E3EF5">
      <w:pPr>
        <w:numPr>
          <w:ilvl w:val="1"/>
          <w:numId w:val="136"/>
        </w:numPr>
        <w:jc w:val="both"/>
        <w:rPr>
          <w:rFonts w:ascii="Calibri" w:hAnsi="Calibri"/>
        </w:rPr>
      </w:pPr>
      <w:r w:rsidRPr="0013398E">
        <w:rPr>
          <w:rFonts w:ascii="Calibri" w:hAnsi="Calibri"/>
        </w:rPr>
        <w:t>Composition de l’équipe d’enquête</w:t>
      </w:r>
    </w:p>
    <w:p w14:paraId="4D15F589" w14:textId="4FEB0576" w:rsidR="00B11F26" w:rsidRPr="0013398E" w:rsidRDefault="00B11F26" w:rsidP="009E3EF5">
      <w:pPr>
        <w:numPr>
          <w:ilvl w:val="1"/>
          <w:numId w:val="136"/>
        </w:numPr>
        <w:jc w:val="both"/>
        <w:rPr>
          <w:rFonts w:ascii="Calibri" w:hAnsi="Calibri"/>
        </w:rPr>
      </w:pPr>
      <w:r w:rsidRPr="0013398E">
        <w:rPr>
          <w:rFonts w:ascii="Calibri" w:hAnsi="Calibri"/>
        </w:rPr>
        <w:t>Plan de formation</w:t>
      </w:r>
    </w:p>
    <w:p w14:paraId="5E796EAC" w14:textId="063D6E9D" w:rsidR="00B11F26" w:rsidRPr="00053106" w:rsidRDefault="009E3EF5" w:rsidP="009E3EF5">
      <w:pPr>
        <w:numPr>
          <w:ilvl w:val="1"/>
          <w:numId w:val="136"/>
        </w:numPr>
        <w:jc w:val="both"/>
        <w:rPr>
          <w:rFonts w:ascii="Calibri" w:hAnsi="Calibri"/>
        </w:rPr>
      </w:pPr>
      <w:r w:rsidRPr="0013398E">
        <w:rPr>
          <w:rFonts w:ascii="Calibri" w:hAnsi="Calibri"/>
        </w:rPr>
        <w:t>Plan de supervision</w:t>
      </w:r>
      <w:r w:rsidR="00B11F26" w:rsidRPr="0013398E">
        <w:rPr>
          <w:rFonts w:ascii="Calibri" w:hAnsi="Calibri"/>
        </w:rPr>
        <w:t xml:space="preserve"> et contrôles de </w:t>
      </w:r>
      <w:r w:rsidRPr="0013398E">
        <w:rPr>
          <w:rFonts w:ascii="Calibri" w:hAnsi="Calibri"/>
        </w:rPr>
        <w:t xml:space="preserve">la </w:t>
      </w:r>
      <w:r w:rsidR="00B11F26" w:rsidRPr="0013398E">
        <w:rPr>
          <w:rFonts w:ascii="Calibri" w:hAnsi="Calibri"/>
        </w:rPr>
        <w:t>qualité</w:t>
      </w:r>
      <w:r w:rsidRPr="0013398E">
        <w:rPr>
          <w:rFonts w:ascii="Calibri" w:hAnsi="Calibri"/>
        </w:rPr>
        <w:t xml:space="preserve"> des </w:t>
      </w:r>
      <w:r w:rsidRPr="00053106">
        <w:rPr>
          <w:rFonts w:ascii="Calibri" w:hAnsi="Calibri"/>
        </w:rPr>
        <w:t>données collectées</w:t>
      </w:r>
    </w:p>
    <w:p w14:paraId="73979785" w14:textId="4B97DABB" w:rsidR="00B11F26" w:rsidRPr="00053106" w:rsidRDefault="009E3EF5" w:rsidP="009E3EF5">
      <w:pPr>
        <w:numPr>
          <w:ilvl w:val="1"/>
          <w:numId w:val="136"/>
        </w:numPr>
        <w:jc w:val="both"/>
        <w:rPr>
          <w:rFonts w:ascii="Calibri" w:hAnsi="Calibri"/>
        </w:rPr>
      </w:pPr>
      <w:r w:rsidRPr="00053106">
        <w:rPr>
          <w:rFonts w:ascii="Calibri" w:hAnsi="Calibri"/>
        </w:rPr>
        <w:t>Considération</w:t>
      </w:r>
      <w:r w:rsidR="003C5B4B" w:rsidRPr="00053106">
        <w:rPr>
          <w:rFonts w:ascii="Calibri" w:hAnsi="Calibri"/>
        </w:rPr>
        <w:t>s</w:t>
      </w:r>
      <w:r w:rsidRPr="00053106">
        <w:rPr>
          <w:rFonts w:ascii="Calibri" w:hAnsi="Calibri"/>
        </w:rPr>
        <w:t xml:space="preserve"> éthiques (consentement éclair</w:t>
      </w:r>
      <w:r w:rsidR="003C5B4B" w:rsidRPr="00053106">
        <w:rPr>
          <w:rFonts w:ascii="Calibri" w:hAnsi="Calibri" w:cs="Calibri"/>
        </w:rPr>
        <w:t>é</w:t>
      </w:r>
      <w:r w:rsidR="008C7464" w:rsidRPr="00053106">
        <w:rPr>
          <w:rFonts w:ascii="Calibri" w:hAnsi="Calibri" w:cs="Calibri"/>
        </w:rPr>
        <w:t xml:space="preserve"> à participer</w:t>
      </w:r>
      <w:r w:rsidRPr="00053106">
        <w:rPr>
          <w:rFonts w:ascii="Calibri" w:hAnsi="Calibri"/>
        </w:rPr>
        <w:t xml:space="preserve">, </w:t>
      </w:r>
      <w:r w:rsidR="008C7464" w:rsidRPr="00053106">
        <w:rPr>
          <w:rFonts w:ascii="Calibri" w:hAnsi="Calibri"/>
        </w:rPr>
        <w:t xml:space="preserve">consentement pour l’utilisation de la collecte de données mobile, consentement pour l’enregistrement de coordonnées GPS, </w:t>
      </w:r>
      <w:r w:rsidRPr="00053106">
        <w:rPr>
          <w:rFonts w:ascii="Calibri" w:hAnsi="Calibri"/>
        </w:rPr>
        <w:t>référencement des enfants/femmes malnutris et/ou anémiés)</w:t>
      </w:r>
    </w:p>
    <w:p w14:paraId="199CBDC2" w14:textId="77777777" w:rsidR="00B11F26" w:rsidRPr="00053106" w:rsidRDefault="00B11F26" w:rsidP="004001FA">
      <w:pPr>
        <w:numPr>
          <w:ilvl w:val="1"/>
          <w:numId w:val="136"/>
        </w:numPr>
        <w:jc w:val="both"/>
        <w:rPr>
          <w:rFonts w:ascii="Calibri" w:hAnsi="Calibri"/>
        </w:rPr>
      </w:pPr>
      <w:r w:rsidRPr="00053106">
        <w:rPr>
          <w:rFonts w:ascii="Calibri" w:hAnsi="Calibri"/>
        </w:rPr>
        <w:t>Questionnaires</w:t>
      </w:r>
    </w:p>
    <w:p w14:paraId="2D287972" w14:textId="77777777" w:rsidR="00B11F26" w:rsidRPr="00053106" w:rsidRDefault="00B11F26">
      <w:pPr>
        <w:numPr>
          <w:ilvl w:val="1"/>
          <w:numId w:val="136"/>
        </w:numPr>
        <w:jc w:val="both"/>
        <w:rPr>
          <w:rFonts w:ascii="Calibri" w:hAnsi="Calibri"/>
        </w:rPr>
      </w:pPr>
      <w:r w:rsidRPr="00053106">
        <w:rPr>
          <w:rFonts w:ascii="Calibri" w:hAnsi="Calibri"/>
        </w:rPr>
        <w:t>Gestion des données et analyse</w:t>
      </w:r>
    </w:p>
    <w:p w14:paraId="04C7C636" w14:textId="27A17C13" w:rsidR="00B11F26" w:rsidRPr="00053106" w:rsidRDefault="00B11F26">
      <w:pPr>
        <w:numPr>
          <w:ilvl w:val="1"/>
          <w:numId w:val="136"/>
        </w:numPr>
        <w:jc w:val="both"/>
        <w:rPr>
          <w:rFonts w:ascii="Calibri" w:hAnsi="Calibri"/>
        </w:rPr>
      </w:pPr>
      <w:r w:rsidRPr="00053106">
        <w:rPr>
          <w:rFonts w:ascii="Calibri" w:hAnsi="Calibri"/>
        </w:rPr>
        <w:t>Calendrier préliminaire de l’enquête</w:t>
      </w:r>
    </w:p>
    <w:p w14:paraId="7921AB1B" w14:textId="0BAEFF31" w:rsidR="00F160F7" w:rsidRPr="00053106" w:rsidRDefault="00DA4ACF">
      <w:pPr>
        <w:numPr>
          <w:ilvl w:val="1"/>
          <w:numId w:val="136"/>
        </w:numPr>
        <w:jc w:val="both"/>
        <w:rPr>
          <w:rFonts w:ascii="Calibri" w:hAnsi="Calibri"/>
        </w:rPr>
      </w:pPr>
      <w:r w:rsidRPr="00053106">
        <w:rPr>
          <w:noProof/>
          <w:lang w:eastAsia="fr-FR"/>
        </w:rPr>
        <w:drawing>
          <wp:anchor distT="0" distB="0" distL="114300" distR="114300" simplePos="0" relativeHeight="251846656" behindDoc="0" locked="0" layoutInCell="1" allowOverlap="1" wp14:anchorId="25B0ED97" wp14:editId="59C4B6A2">
            <wp:simplePos x="0" y="0"/>
            <wp:positionH relativeFrom="column">
              <wp:posOffset>6062980</wp:posOffset>
            </wp:positionH>
            <wp:positionV relativeFrom="paragraph">
              <wp:posOffset>222250</wp:posOffset>
            </wp:positionV>
            <wp:extent cx="476250" cy="476250"/>
            <wp:effectExtent l="0" t="0" r="0" b="0"/>
            <wp:wrapNone/>
            <wp:docPr id="15"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F160F7" w:rsidRPr="00053106">
        <w:rPr>
          <w:rFonts w:ascii="Calibri" w:hAnsi="Calibri"/>
        </w:rPr>
        <w:t xml:space="preserve">Logistique et équipement (se référer à </w:t>
      </w:r>
      <w:r w:rsidR="00F160F7" w:rsidRPr="00053106">
        <w:rPr>
          <w:rFonts w:ascii="Calibri" w:hAnsi="Calibri"/>
          <w:b/>
        </w:rPr>
        <w:t>l’étape 9</w:t>
      </w:r>
      <w:r w:rsidR="00F160F7" w:rsidRPr="00053106">
        <w:rPr>
          <w:rFonts w:ascii="Calibri" w:hAnsi="Calibri"/>
        </w:rPr>
        <w:t>)</w:t>
      </w:r>
    </w:p>
    <w:p w14:paraId="7F0BB724" w14:textId="3C98F241" w:rsidR="00B11F26" w:rsidRPr="00053106" w:rsidRDefault="00B11F26">
      <w:pPr>
        <w:jc w:val="both"/>
        <w:rPr>
          <w:rFonts w:ascii="Calibri" w:hAnsi="Calibri"/>
          <w:caps/>
        </w:rPr>
      </w:pPr>
    </w:p>
    <w:p w14:paraId="530A73DF" w14:textId="2AE03867" w:rsidR="001B392C" w:rsidRPr="00053106" w:rsidRDefault="00B11F26" w:rsidP="00B63714">
      <w:pPr>
        <w:numPr>
          <w:ilvl w:val="0"/>
          <w:numId w:val="98"/>
        </w:numPr>
        <w:ind w:left="720"/>
        <w:jc w:val="both"/>
        <w:rPr>
          <w:rFonts w:ascii="Calibri" w:hAnsi="Calibri"/>
          <w:caps/>
        </w:rPr>
      </w:pPr>
      <w:r w:rsidRPr="00053106">
        <w:rPr>
          <w:rFonts w:ascii="Calibri" w:hAnsi="Calibri"/>
        </w:rPr>
        <w:t xml:space="preserve">Pour consulter un exemple de protocole d’enquête SENS, </w:t>
      </w:r>
      <w:r w:rsidR="00F160F7" w:rsidRPr="00053106">
        <w:rPr>
          <w:rFonts w:ascii="Calibri" w:hAnsi="Calibri"/>
        </w:rPr>
        <w:t xml:space="preserve">se référer à </w:t>
      </w:r>
      <w:r w:rsidRPr="00053106">
        <w:rPr>
          <w:rFonts w:ascii="Calibri" w:hAnsi="Calibri"/>
        </w:rPr>
        <w:t xml:space="preserve">l’outil du </w:t>
      </w:r>
      <w:r w:rsidR="006D3D8C" w:rsidRPr="00053106">
        <w:rPr>
          <w:rFonts w:ascii="Calibri" w:hAnsi="Calibri"/>
        </w:rPr>
        <w:t>Pré-module SENS</w:t>
      </w:r>
      <w:r w:rsidR="00C259B7" w:rsidRPr="00053106">
        <w:rPr>
          <w:rFonts w:ascii="Calibri" w:hAnsi="Calibri"/>
        </w:rPr>
        <w:t xml:space="preserve"> </w:t>
      </w:r>
      <w:r w:rsidRPr="00053106">
        <w:rPr>
          <w:rFonts w:ascii="Calibri" w:hAnsi="Calibri"/>
        </w:rPr>
        <w:t>: [</w:t>
      </w:r>
      <w:r w:rsidRPr="00053106">
        <w:rPr>
          <w:rFonts w:ascii="Calibri" w:hAnsi="Calibri"/>
          <w:b/>
          <w:bCs/>
        </w:rPr>
        <w:t xml:space="preserve">Outil </w:t>
      </w:r>
      <w:r w:rsidR="00234006" w:rsidRPr="00053106">
        <w:rPr>
          <w:rFonts w:ascii="Calibri" w:hAnsi="Calibri"/>
          <w:b/>
          <w:bCs/>
        </w:rPr>
        <w:t>9</w:t>
      </w:r>
      <w:r w:rsidRPr="00053106">
        <w:rPr>
          <w:rFonts w:ascii="Calibri" w:hAnsi="Calibri"/>
        </w:rPr>
        <w:t xml:space="preserve">- Protocole d’enquête SENS </w:t>
      </w:r>
      <w:r w:rsidR="00234006" w:rsidRPr="00053106">
        <w:rPr>
          <w:rFonts w:ascii="Calibri" w:hAnsi="Calibri"/>
        </w:rPr>
        <w:t>standard</w:t>
      </w:r>
      <w:r w:rsidRPr="00053106">
        <w:rPr>
          <w:rFonts w:ascii="Calibri" w:hAnsi="Calibri"/>
        </w:rPr>
        <w:t>]</w:t>
      </w:r>
      <w:r w:rsidR="007D6242" w:rsidRPr="00053106">
        <w:rPr>
          <w:rFonts w:ascii="Calibri" w:hAnsi="Calibri"/>
        </w:rPr>
        <w:t>.</w:t>
      </w:r>
      <w:r w:rsidR="003B46D6" w:rsidRPr="00053106">
        <w:rPr>
          <w:rFonts w:ascii="Calibri" w:hAnsi="Calibri"/>
          <w:b/>
          <w:bCs/>
          <w:caps/>
        </w:rPr>
        <w:br w:type="page"/>
      </w:r>
      <w:bookmarkStart w:id="36" w:name="_Toc278726141"/>
      <w:bookmarkStart w:id="37" w:name="_Toc278726396"/>
    </w:p>
    <w:bookmarkStart w:id="38" w:name="_Toc401323173"/>
    <w:p w14:paraId="530C1391" w14:textId="5FAA2EF3" w:rsidR="003D7DCD" w:rsidRPr="0013398E" w:rsidRDefault="007D7565" w:rsidP="00AF39F2">
      <w:pPr>
        <w:jc w:val="both"/>
        <w:outlineLvl w:val="0"/>
        <w:rPr>
          <w:rFonts w:ascii="Calibri" w:hAnsi="Calibri"/>
          <w:caps/>
        </w:rPr>
      </w:pPr>
      <w:r w:rsidRPr="00E17C3E">
        <w:rPr>
          <w:rFonts w:ascii="Calibri" w:hAnsi="Calibri"/>
          <w:noProof/>
          <w:lang w:eastAsia="fr-FR"/>
        </w:rPr>
        <w:lastRenderedPageBreak/>
        <mc:AlternateContent>
          <mc:Choice Requires="wps">
            <w:drawing>
              <wp:anchor distT="0" distB="0" distL="114300" distR="114300" simplePos="0" relativeHeight="251578368" behindDoc="1" locked="0" layoutInCell="1" allowOverlap="1" wp14:anchorId="0E2E5AF2" wp14:editId="7071B807">
                <wp:simplePos x="0" y="0"/>
                <wp:positionH relativeFrom="column">
                  <wp:posOffset>-114300</wp:posOffset>
                </wp:positionH>
                <wp:positionV relativeFrom="paragraph">
                  <wp:posOffset>-186055</wp:posOffset>
                </wp:positionV>
                <wp:extent cx="5600700" cy="1371600"/>
                <wp:effectExtent l="0" t="4445" r="0" b="0"/>
                <wp:wrapNone/>
                <wp:docPr id="7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7160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FFF2" id="Rectangle 10" o:spid="_x0000_s1026" style="position:absolute;margin-left:-9pt;margin-top:-14.65pt;width:441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" fillcolor="#bdc4bb" stroked="f" strokeweight="3pt">
                <v:stroke linestyle="thinThin"/>
              </v:rect>
            </w:pict>
          </mc:Fallback>
        </mc:AlternateContent>
      </w:r>
      <w:bookmarkStart w:id="39" w:name="_Toc278726142"/>
      <w:bookmarkStart w:id="40" w:name="_Toc339281404"/>
      <w:bookmarkEnd w:id="35"/>
      <w:bookmarkEnd w:id="36"/>
      <w:bookmarkEnd w:id="37"/>
      <w:r w:rsidRPr="00E17C3E">
        <w:rPr>
          <w:rFonts w:ascii="Calibri" w:hAnsi="Calibri"/>
          <w:noProof/>
          <w:lang w:eastAsia="fr-FR"/>
        </w:rPr>
        <mc:AlternateContent>
          <mc:Choice Requires="wps">
            <w:drawing>
              <wp:anchor distT="0" distB="0" distL="114300" distR="114300" simplePos="0" relativeHeight="251674624" behindDoc="1" locked="0" layoutInCell="1" allowOverlap="1" wp14:anchorId="4226CA56" wp14:editId="55ADCB32">
                <wp:simplePos x="0" y="0"/>
                <wp:positionH relativeFrom="column">
                  <wp:posOffset>-114300</wp:posOffset>
                </wp:positionH>
                <wp:positionV relativeFrom="paragraph">
                  <wp:posOffset>-186055</wp:posOffset>
                </wp:positionV>
                <wp:extent cx="5600700" cy="1371600"/>
                <wp:effectExtent l="0" t="4445" r="0" b="0"/>
                <wp:wrapNone/>
                <wp:docPr id="78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7160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91453" id="Rectangle 463" o:spid="_x0000_s1026" style="position:absolute;margin-left:-9pt;margin-top:-14.65pt;width:441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" fillcolor="#bdc4bb" stroked="f" strokeweight="3pt">
                <v:stroke linestyle="thinThin"/>
              </v:rect>
            </w:pict>
          </mc:Fallback>
        </mc:AlternateContent>
      </w:r>
      <w:r w:rsidR="004F3638" w:rsidRPr="0013398E">
        <w:rPr>
          <w:rFonts w:ascii="Calibri" w:hAnsi="Calibri"/>
          <w:b/>
          <w:bCs/>
          <w:caps/>
        </w:rPr>
        <w:t>É</w:t>
      </w:r>
      <w:r w:rsidR="003D7DCD" w:rsidRPr="0013398E">
        <w:rPr>
          <w:rFonts w:ascii="Calibri" w:hAnsi="Calibri"/>
          <w:b/>
          <w:bCs/>
          <w:caps/>
        </w:rPr>
        <w:t>TAPE 9</w:t>
      </w:r>
      <w:r w:rsidR="00546D14" w:rsidRPr="0013398E">
        <w:rPr>
          <w:rFonts w:ascii="Calibri" w:hAnsi="Calibri"/>
          <w:b/>
          <w:bCs/>
          <w:caps/>
        </w:rPr>
        <w:t xml:space="preserve"> </w:t>
      </w:r>
      <w:r w:rsidR="003D7DCD" w:rsidRPr="0013398E">
        <w:rPr>
          <w:rFonts w:ascii="Calibri" w:hAnsi="Calibri"/>
          <w:b/>
          <w:bCs/>
          <w:caps/>
        </w:rPr>
        <w:t xml:space="preserve">: </w:t>
      </w:r>
      <w:r w:rsidR="004F3638" w:rsidRPr="0013398E">
        <w:rPr>
          <w:rFonts w:ascii="Calibri" w:hAnsi="Calibri"/>
          <w:b/>
          <w:bCs/>
          <w:caps/>
        </w:rPr>
        <w:t>OBTENIR L’É</w:t>
      </w:r>
      <w:r w:rsidR="003D7DCD" w:rsidRPr="0013398E">
        <w:rPr>
          <w:rFonts w:ascii="Calibri" w:hAnsi="Calibri"/>
          <w:b/>
          <w:bCs/>
          <w:caps/>
        </w:rPr>
        <w:t>QUIPEME</w:t>
      </w:r>
      <w:r w:rsidR="004F3638" w:rsidRPr="0013398E">
        <w:rPr>
          <w:rFonts w:ascii="Calibri" w:hAnsi="Calibri"/>
          <w:b/>
          <w:bCs/>
          <w:caps/>
        </w:rPr>
        <w:t>NT NÉ</w:t>
      </w:r>
      <w:r w:rsidR="003D7DCD" w:rsidRPr="0013398E">
        <w:rPr>
          <w:rFonts w:ascii="Calibri" w:hAnsi="Calibri"/>
          <w:b/>
          <w:bCs/>
          <w:caps/>
        </w:rPr>
        <w:t>CESSAIRE</w:t>
      </w:r>
      <w:bookmarkEnd w:id="38"/>
    </w:p>
    <w:p w14:paraId="11578E8D" w14:textId="77777777" w:rsidR="003D7DCD" w:rsidRPr="0013398E" w:rsidRDefault="003D7DCD" w:rsidP="00AF39F2">
      <w:pPr>
        <w:jc w:val="both"/>
        <w:rPr>
          <w:rFonts w:ascii="Calibri" w:hAnsi="Calibri"/>
        </w:rPr>
      </w:pPr>
    </w:p>
    <w:p w14:paraId="670467C6" w14:textId="29ED166B" w:rsidR="003D7DCD" w:rsidRPr="0013398E" w:rsidRDefault="003D7DCD" w:rsidP="00AF39F2">
      <w:pPr>
        <w:numPr>
          <w:ilvl w:val="0"/>
          <w:numId w:val="116"/>
        </w:numPr>
        <w:jc w:val="both"/>
        <w:rPr>
          <w:rFonts w:ascii="Calibri" w:hAnsi="Calibri"/>
          <w:b/>
          <w:bCs/>
        </w:rPr>
      </w:pPr>
      <w:r w:rsidRPr="0013398E">
        <w:rPr>
          <w:rFonts w:ascii="Calibri" w:hAnsi="Calibri"/>
          <w:b/>
          <w:bCs/>
        </w:rPr>
        <w:t xml:space="preserve">Quel équipement </w:t>
      </w:r>
      <w:r w:rsidR="00A95FFB" w:rsidRPr="0013398E">
        <w:rPr>
          <w:rFonts w:ascii="Calibri" w:hAnsi="Calibri"/>
          <w:b/>
          <w:bCs/>
        </w:rPr>
        <w:t xml:space="preserve">est </w:t>
      </w:r>
      <w:r w:rsidRPr="0013398E">
        <w:rPr>
          <w:rFonts w:ascii="Calibri" w:hAnsi="Calibri"/>
          <w:b/>
          <w:bCs/>
        </w:rPr>
        <w:t>nécessaire ?</w:t>
      </w:r>
    </w:p>
    <w:p w14:paraId="3EF7B27E" w14:textId="5AD9B8D6" w:rsidR="00A95FFB" w:rsidRPr="0013398E" w:rsidRDefault="00A95FFB" w:rsidP="00AF39F2">
      <w:pPr>
        <w:numPr>
          <w:ilvl w:val="0"/>
          <w:numId w:val="116"/>
        </w:numPr>
        <w:jc w:val="both"/>
        <w:rPr>
          <w:rFonts w:ascii="Calibri" w:hAnsi="Calibri"/>
          <w:b/>
          <w:bCs/>
        </w:rPr>
      </w:pPr>
      <w:r w:rsidRPr="0013398E">
        <w:rPr>
          <w:rFonts w:ascii="Calibri" w:hAnsi="Calibri"/>
          <w:b/>
          <w:bCs/>
        </w:rPr>
        <w:t xml:space="preserve"> Quel équipement est nécessaire pour la collecte de données mobile ?</w:t>
      </w:r>
    </w:p>
    <w:p w14:paraId="2F0E0BBF" w14:textId="77777777" w:rsidR="003D7DCD" w:rsidRPr="0013398E" w:rsidRDefault="003D7DCD" w:rsidP="00AF39F2">
      <w:pPr>
        <w:numPr>
          <w:ilvl w:val="0"/>
          <w:numId w:val="116"/>
        </w:numPr>
        <w:jc w:val="both"/>
        <w:rPr>
          <w:rFonts w:ascii="Calibri" w:hAnsi="Calibri"/>
          <w:b/>
          <w:bCs/>
        </w:rPr>
      </w:pPr>
      <w:r w:rsidRPr="0013398E">
        <w:rPr>
          <w:rFonts w:ascii="Calibri" w:hAnsi="Calibri"/>
          <w:b/>
          <w:bCs/>
        </w:rPr>
        <w:t>En quelle quantité l’équipement doit-il être obtenu ?</w:t>
      </w:r>
    </w:p>
    <w:p w14:paraId="48E558AE" w14:textId="77777777" w:rsidR="003D7DCD" w:rsidRPr="0013398E" w:rsidRDefault="003D7DCD" w:rsidP="00AF39F2">
      <w:pPr>
        <w:numPr>
          <w:ilvl w:val="0"/>
          <w:numId w:val="116"/>
        </w:numPr>
        <w:jc w:val="both"/>
        <w:rPr>
          <w:rFonts w:ascii="Calibri" w:hAnsi="Calibri"/>
          <w:b/>
          <w:bCs/>
        </w:rPr>
      </w:pPr>
      <w:r w:rsidRPr="0013398E">
        <w:rPr>
          <w:rFonts w:ascii="Calibri" w:hAnsi="Calibri"/>
          <w:b/>
          <w:bCs/>
        </w:rPr>
        <w:t>Où commander l’équipement ?</w:t>
      </w:r>
    </w:p>
    <w:bookmarkEnd w:id="39"/>
    <w:bookmarkEnd w:id="40"/>
    <w:p w14:paraId="773CA071" w14:textId="5E38C75B" w:rsidR="00692B4C" w:rsidRDefault="00692B4C" w:rsidP="00AF39F2">
      <w:pPr>
        <w:jc w:val="both"/>
        <w:rPr>
          <w:rFonts w:ascii="Calibri" w:hAnsi="Calibri"/>
        </w:rPr>
      </w:pPr>
    </w:p>
    <w:p w14:paraId="4344C679" w14:textId="407EF6AF" w:rsidR="00CD43C3" w:rsidRDefault="00CD43C3" w:rsidP="00AF39F2">
      <w:pPr>
        <w:jc w:val="both"/>
        <w:rPr>
          <w:rFonts w:ascii="Calibri" w:hAnsi="Calibri"/>
        </w:rPr>
      </w:pPr>
    </w:p>
    <w:p w14:paraId="61CA7289" w14:textId="77777777" w:rsidR="00CD43C3" w:rsidRPr="00CD43C3" w:rsidRDefault="00CD43C3" w:rsidP="00AF39F2">
      <w:pPr>
        <w:jc w:val="both"/>
        <w:rPr>
          <w:rFonts w:ascii="Calibri" w:hAnsi="Calibri"/>
        </w:rPr>
      </w:pPr>
    </w:p>
    <w:p w14:paraId="6BE3FF5E" w14:textId="239A4EB3" w:rsidR="0034634D" w:rsidRPr="004C1912" w:rsidRDefault="004A0F56" w:rsidP="00AF39F2">
      <w:pPr>
        <w:jc w:val="both"/>
        <w:rPr>
          <w:rFonts w:ascii="Calibri" w:hAnsi="Calibri"/>
          <w:b/>
          <w:bCs/>
        </w:rPr>
      </w:pPr>
      <w:r w:rsidRPr="004C1912">
        <w:rPr>
          <w:rFonts w:ascii="Calibri" w:hAnsi="Calibri"/>
          <w:b/>
          <w:bCs/>
        </w:rPr>
        <w:t>a</w:t>
      </w:r>
      <w:r w:rsidR="00692B4C" w:rsidRPr="004C1912">
        <w:rPr>
          <w:rFonts w:ascii="Calibri" w:hAnsi="Calibri"/>
          <w:b/>
          <w:bCs/>
        </w:rPr>
        <w:t xml:space="preserve">. </w:t>
      </w:r>
      <w:r w:rsidR="007F42FA" w:rsidRPr="0013398E">
        <w:rPr>
          <w:rFonts w:ascii="Calibri" w:hAnsi="Calibri"/>
          <w:b/>
          <w:bCs/>
        </w:rPr>
        <w:t>Quel équipement</w:t>
      </w:r>
      <w:r w:rsidR="00A95FFB" w:rsidRPr="0013398E">
        <w:rPr>
          <w:rFonts w:ascii="Calibri" w:hAnsi="Calibri"/>
          <w:b/>
          <w:bCs/>
        </w:rPr>
        <w:t xml:space="preserve"> est</w:t>
      </w:r>
      <w:r w:rsidR="007F42FA" w:rsidRPr="0013398E">
        <w:rPr>
          <w:rFonts w:ascii="Calibri" w:hAnsi="Calibri"/>
          <w:b/>
          <w:bCs/>
        </w:rPr>
        <w:t xml:space="preserve"> nécessaire</w:t>
      </w:r>
      <w:r w:rsidR="007F42FA" w:rsidRPr="004C1912">
        <w:rPr>
          <w:rFonts w:ascii="Calibri" w:hAnsi="Calibri"/>
          <w:b/>
          <w:bCs/>
        </w:rPr>
        <w:t> ?</w:t>
      </w:r>
    </w:p>
    <w:p w14:paraId="24C89DC7" w14:textId="77777777" w:rsidR="0034634D" w:rsidRPr="00CD43C3" w:rsidRDefault="0034634D" w:rsidP="00AF39F2">
      <w:pPr>
        <w:jc w:val="both"/>
        <w:rPr>
          <w:rFonts w:ascii="Calibri" w:hAnsi="Calibri"/>
        </w:rPr>
      </w:pPr>
    </w:p>
    <w:p w14:paraId="3F59B309" w14:textId="0420E7EA" w:rsidR="007F42FA" w:rsidRPr="004C1912" w:rsidRDefault="007F42FA" w:rsidP="00AF39F2">
      <w:pPr>
        <w:numPr>
          <w:ilvl w:val="0"/>
          <w:numId w:val="21"/>
        </w:numPr>
        <w:jc w:val="both"/>
        <w:rPr>
          <w:rFonts w:ascii="Calibri" w:hAnsi="Calibri"/>
        </w:rPr>
      </w:pPr>
      <w:r w:rsidRPr="004C1912">
        <w:rPr>
          <w:rFonts w:ascii="Calibri" w:hAnsi="Calibri"/>
        </w:rPr>
        <w:t xml:space="preserve">L’équipement et les fournitures nécessaires </w:t>
      </w:r>
      <w:r w:rsidR="00695E48" w:rsidRPr="004C1912">
        <w:rPr>
          <w:rFonts w:ascii="Calibri" w:hAnsi="Calibri"/>
        </w:rPr>
        <w:t>pour</w:t>
      </w:r>
      <w:r w:rsidRPr="004C1912">
        <w:rPr>
          <w:rFonts w:ascii="Calibri" w:hAnsi="Calibri"/>
        </w:rPr>
        <w:t xml:space="preserve"> mettre en </w:t>
      </w:r>
      <w:r w:rsidR="00006A7C" w:rsidRPr="004C1912">
        <w:rPr>
          <w:rFonts w:ascii="Calibri" w:hAnsi="Calibri"/>
        </w:rPr>
        <w:t>œuvre</w:t>
      </w:r>
      <w:r w:rsidRPr="004C1912">
        <w:rPr>
          <w:rFonts w:ascii="Calibri" w:hAnsi="Calibri"/>
        </w:rPr>
        <w:t xml:space="preserve"> </w:t>
      </w:r>
      <w:r w:rsidR="00951887" w:rsidRPr="004C1912">
        <w:rPr>
          <w:rFonts w:ascii="Calibri" w:hAnsi="Calibri"/>
        </w:rPr>
        <w:t>une enquête SENS</w:t>
      </w:r>
      <w:r w:rsidRPr="004C1912">
        <w:rPr>
          <w:rFonts w:ascii="Calibri" w:hAnsi="Calibri"/>
        </w:rPr>
        <w:t xml:space="preserve"> sont </w:t>
      </w:r>
      <w:r w:rsidR="00D05C6B" w:rsidRPr="0013398E">
        <w:rPr>
          <w:rFonts w:ascii="Calibri" w:hAnsi="Calibri"/>
        </w:rPr>
        <w:t>list</w:t>
      </w:r>
      <w:r w:rsidR="00D05C6B" w:rsidRPr="004C1912">
        <w:rPr>
          <w:rFonts w:ascii="Calibri" w:hAnsi="Calibri"/>
        </w:rPr>
        <w:t xml:space="preserve">és </w:t>
      </w:r>
      <w:r w:rsidR="00D05C6B" w:rsidRPr="0013398E">
        <w:rPr>
          <w:rFonts w:ascii="Calibri" w:hAnsi="Calibri"/>
        </w:rPr>
        <w:t>au sein des</w:t>
      </w:r>
      <w:r w:rsidRPr="004C1912">
        <w:rPr>
          <w:rFonts w:ascii="Calibri" w:hAnsi="Calibri"/>
        </w:rPr>
        <w:t xml:space="preserve"> </w:t>
      </w:r>
      <w:r w:rsidR="00006A7C" w:rsidRPr="004C1912">
        <w:rPr>
          <w:rFonts w:ascii="Calibri" w:hAnsi="Calibri"/>
        </w:rPr>
        <w:t xml:space="preserve">différents </w:t>
      </w:r>
      <w:r w:rsidRPr="004C1912">
        <w:rPr>
          <w:rFonts w:ascii="Calibri" w:hAnsi="Calibri"/>
        </w:rPr>
        <w:t>module</w:t>
      </w:r>
      <w:r w:rsidR="00006A7C" w:rsidRPr="004C1912">
        <w:rPr>
          <w:rFonts w:ascii="Calibri" w:hAnsi="Calibri"/>
        </w:rPr>
        <w:t>s</w:t>
      </w:r>
      <w:r w:rsidRPr="004C1912">
        <w:rPr>
          <w:rFonts w:ascii="Calibri" w:hAnsi="Calibri"/>
        </w:rPr>
        <w:t>.</w:t>
      </w:r>
    </w:p>
    <w:p w14:paraId="6F362EA4" w14:textId="77777777" w:rsidR="0034634D" w:rsidRPr="004C1912" w:rsidRDefault="0034634D" w:rsidP="00AF39F2">
      <w:pPr>
        <w:jc w:val="both"/>
        <w:rPr>
          <w:rFonts w:ascii="Calibri" w:hAnsi="Calibri"/>
        </w:rPr>
      </w:pPr>
    </w:p>
    <w:p w14:paraId="72A60FEC" w14:textId="3CDBA731" w:rsidR="006478FE" w:rsidRPr="0013398E" w:rsidRDefault="007F42FA" w:rsidP="006478FE">
      <w:pPr>
        <w:numPr>
          <w:ilvl w:val="0"/>
          <w:numId w:val="21"/>
        </w:numPr>
        <w:jc w:val="both"/>
        <w:rPr>
          <w:rFonts w:ascii="Calibri" w:hAnsi="Calibri"/>
        </w:rPr>
      </w:pPr>
      <w:r w:rsidRPr="004C1912">
        <w:rPr>
          <w:rFonts w:ascii="Calibri" w:hAnsi="Calibri"/>
        </w:rPr>
        <w:t xml:space="preserve">L’équipement </w:t>
      </w:r>
      <w:r w:rsidR="00D05C6B" w:rsidRPr="0013398E">
        <w:rPr>
          <w:rFonts w:ascii="Calibri" w:hAnsi="Calibri"/>
        </w:rPr>
        <w:t>doit</w:t>
      </w:r>
      <w:r w:rsidR="00D05C6B" w:rsidRPr="004C1912">
        <w:rPr>
          <w:rFonts w:ascii="Calibri" w:hAnsi="Calibri"/>
        </w:rPr>
        <w:t xml:space="preserve"> </w:t>
      </w:r>
      <w:r w:rsidRPr="004C1912">
        <w:rPr>
          <w:rFonts w:ascii="Calibri" w:hAnsi="Calibri"/>
        </w:rPr>
        <w:t xml:space="preserve">être commandé </w:t>
      </w:r>
      <w:r w:rsidR="00D05C6B" w:rsidRPr="0013398E">
        <w:rPr>
          <w:rFonts w:ascii="Calibri" w:hAnsi="Calibri"/>
        </w:rPr>
        <w:t xml:space="preserve">en avance, c’est à dire </w:t>
      </w:r>
      <w:r w:rsidRPr="004C1912">
        <w:rPr>
          <w:rFonts w:ascii="Calibri" w:hAnsi="Calibri"/>
        </w:rPr>
        <w:t xml:space="preserve">au moins </w:t>
      </w:r>
      <w:r w:rsidRPr="004C1912">
        <w:rPr>
          <w:rFonts w:ascii="Calibri" w:hAnsi="Calibri"/>
          <w:b/>
        </w:rPr>
        <w:t>trois mois avant le début de l’enquête</w:t>
      </w:r>
      <w:r w:rsidRPr="004C1912">
        <w:rPr>
          <w:rFonts w:ascii="Calibri" w:hAnsi="Calibri"/>
        </w:rPr>
        <w:t xml:space="preserve">, </w:t>
      </w:r>
      <w:r w:rsidR="00695E48" w:rsidRPr="004C1912">
        <w:rPr>
          <w:rFonts w:ascii="Calibri" w:hAnsi="Calibri"/>
        </w:rPr>
        <w:t>si</w:t>
      </w:r>
      <w:r w:rsidRPr="004C1912">
        <w:rPr>
          <w:rFonts w:ascii="Calibri" w:hAnsi="Calibri"/>
        </w:rPr>
        <w:t xml:space="preserve"> possible</w:t>
      </w:r>
      <w:r w:rsidR="00D05C6B" w:rsidRPr="0013398E">
        <w:rPr>
          <w:rFonts w:ascii="Calibri" w:hAnsi="Calibri"/>
        </w:rPr>
        <w:t>. Certains items peuvent également être</w:t>
      </w:r>
      <w:r w:rsidRPr="004C1912">
        <w:rPr>
          <w:rFonts w:ascii="Calibri" w:hAnsi="Calibri"/>
        </w:rPr>
        <w:t xml:space="preserve"> emprunté </w:t>
      </w:r>
      <w:r w:rsidR="00D05C6B" w:rsidRPr="0013398E">
        <w:rPr>
          <w:rFonts w:ascii="Calibri" w:hAnsi="Calibri"/>
        </w:rPr>
        <w:t>auprès des différents partenaires (</w:t>
      </w:r>
      <w:r w:rsidR="002C38B8">
        <w:rPr>
          <w:rFonts w:ascii="Calibri" w:hAnsi="Calibri"/>
        </w:rPr>
        <w:t>l</w:t>
      </w:r>
      <w:r w:rsidRPr="004C1912">
        <w:rPr>
          <w:rFonts w:ascii="Calibri" w:hAnsi="Calibri"/>
        </w:rPr>
        <w:t>e PAM, l’UNICEF, les centres de santé et les partenaires</w:t>
      </w:r>
      <w:r w:rsidR="00695E48" w:rsidRPr="004C1912">
        <w:rPr>
          <w:rFonts w:ascii="Calibri" w:hAnsi="Calibri"/>
        </w:rPr>
        <w:t xml:space="preserve"> locaux</w:t>
      </w:r>
      <w:r w:rsidR="00D05C6B" w:rsidRPr="0013398E">
        <w:rPr>
          <w:rFonts w:ascii="Calibri" w:hAnsi="Calibri"/>
        </w:rPr>
        <w:t>)</w:t>
      </w:r>
      <w:r w:rsidRPr="004C1912">
        <w:rPr>
          <w:rFonts w:ascii="Calibri" w:hAnsi="Calibri"/>
        </w:rPr>
        <w:t xml:space="preserve">, </w:t>
      </w:r>
      <w:r w:rsidR="00D05C6B" w:rsidRPr="0013398E">
        <w:rPr>
          <w:rFonts w:ascii="Calibri" w:hAnsi="Calibri"/>
        </w:rPr>
        <w:t>s’il s’agit de matériel de qualité et en bon état de fonctionnement.</w:t>
      </w:r>
    </w:p>
    <w:p w14:paraId="4FD52914" w14:textId="77777777" w:rsidR="006478FE" w:rsidRPr="00CD43C3" w:rsidRDefault="006478FE" w:rsidP="00CD43C3">
      <w:pPr>
        <w:rPr>
          <w:rFonts w:ascii="Calibri" w:hAnsi="Calibri"/>
        </w:rPr>
      </w:pPr>
    </w:p>
    <w:p w14:paraId="1C1D2EFF" w14:textId="4510BEF8" w:rsidR="00174D28" w:rsidRPr="0013398E" w:rsidRDefault="00174D28" w:rsidP="006478FE">
      <w:pPr>
        <w:numPr>
          <w:ilvl w:val="0"/>
          <w:numId w:val="21"/>
        </w:numPr>
        <w:jc w:val="both"/>
        <w:rPr>
          <w:rFonts w:ascii="Calibri" w:hAnsi="Calibri"/>
        </w:rPr>
      </w:pPr>
      <w:r w:rsidRPr="0013398E">
        <w:rPr>
          <w:rFonts w:ascii="Calibri" w:hAnsi="Calibri"/>
        </w:rPr>
        <w:t xml:space="preserve">Le HCR recommande </w:t>
      </w:r>
      <w:r w:rsidR="00D05C6B" w:rsidRPr="0013398E">
        <w:rPr>
          <w:rFonts w:ascii="Calibri" w:hAnsi="Calibri"/>
        </w:rPr>
        <w:t>de n’utiliser l’équipement dédié aux enquêtes SENS que lors des enquêtes SENS et de le conserver de manière isolée entre chaque enquête afin de garantir et entretenir la qualité de l’équipement.</w:t>
      </w:r>
    </w:p>
    <w:p w14:paraId="7603F15B" w14:textId="77777777" w:rsidR="00CD43C3" w:rsidRDefault="00CD43C3" w:rsidP="00CD43C3">
      <w:pPr>
        <w:jc w:val="both"/>
        <w:rPr>
          <w:rFonts w:ascii="Calibri" w:hAnsi="Calibri"/>
        </w:rPr>
      </w:pPr>
    </w:p>
    <w:p w14:paraId="49BEC34B" w14:textId="77777777" w:rsidR="00CD43C3" w:rsidRDefault="00CD43C3" w:rsidP="00CD43C3">
      <w:pPr>
        <w:jc w:val="both"/>
        <w:rPr>
          <w:rFonts w:ascii="Calibri" w:hAnsi="Calibri"/>
        </w:rPr>
      </w:pPr>
    </w:p>
    <w:p w14:paraId="0F1B74B8" w14:textId="104F355C" w:rsidR="00A60EA4" w:rsidRPr="0013398E" w:rsidRDefault="00174D28" w:rsidP="00CD43C3">
      <w:pPr>
        <w:jc w:val="both"/>
        <w:rPr>
          <w:rFonts w:ascii="Calibri" w:hAnsi="Calibri"/>
          <w:b/>
          <w:i/>
        </w:rPr>
      </w:pPr>
      <w:r w:rsidRPr="0013398E">
        <w:rPr>
          <w:rFonts w:ascii="Calibri" w:hAnsi="Calibri"/>
          <w:b/>
          <w:i/>
        </w:rPr>
        <w:t>À surveiller</w:t>
      </w:r>
      <w:r w:rsidR="006427D4" w:rsidRPr="0013398E">
        <w:rPr>
          <w:rFonts w:ascii="Calibri" w:hAnsi="Calibri"/>
          <w:b/>
          <w:i/>
        </w:rPr>
        <w:t xml:space="preserve"> </w:t>
      </w:r>
      <w:r w:rsidR="00A60EA4" w:rsidRPr="0013398E">
        <w:rPr>
          <w:rFonts w:ascii="Calibri" w:hAnsi="Calibri"/>
          <w:b/>
          <w:i/>
        </w:rPr>
        <w:t>:</w:t>
      </w:r>
    </w:p>
    <w:p w14:paraId="2B597F73" w14:textId="77777777" w:rsidR="006659DA" w:rsidRPr="004C1912" w:rsidRDefault="006659DA" w:rsidP="00AF39F2">
      <w:pPr>
        <w:jc w:val="both"/>
        <w:rPr>
          <w:rFonts w:ascii="Calibri" w:hAnsi="Calibri"/>
        </w:rPr>
      </w:pPr>
    </w:p>
    <w:p w14:paraId="237B38FE" w14:textId="3071740A" w:rsidR="00A60EA4" w:rsidRPr="004C1912" w:rsidRDefault="00D05C6B" w:rsidP="00AF39F2">
      <w:pPr>
        <w:numPr>
          <w:ilvl w:val="0"/>
          <w:numId w:val="115"/>
        </w:numPr>
        <w:ind w:left="1080"/>
        <w:jc w:val="both"/>
        <w:rPr>
          <w:rFonts w:ascii="Calibri" w:hAnsi="Calibri"/>
        </w:rPr>
      </w:pPr>
      <w:r w:rsidRPr="0013398E">
        <w:rPr>
          <w:rFonts w:ascii="Calibri" w:hAnsi="Calibri"/>
        </w:rPr>
        <w:t>L</w:t>
      </w:r>
      <w:r w:rsidR="00AE4454" w:rsidRPr="0013398E">
        <w:rPr>
          <w:rFonts w:ascii="Calibri" w:hAnsi="Calibri"/>
        </w:rPr>
        <w:t xml:space="preserve">e temps dédié </w:t>
      </w:r>
      <w:r w:rsidR="00AE4454" w:rsidRPr="0013398E">
        <w:rPr>
          <w:rFonts w:ascii="Calibri" w:hAnsi="Calibri" w:cs="Calibri"/>
        </w:rPr>
        <w:t>à</w:t>
      </w:r>
      <w:r w:rsidR="00AE4454" w:rsidRPr="0013398E">
        <w:rPr>
          <w:rFonts w:ascii="Calibri" w:hAnsi="Calibri"/>
        </w:rPr>
        <w:t xml:space="preserve"> l</w:t>
      </w:r>
      <w:r w:rsidR="00174D28" w:rsidRPr="004C1912">
        <w:rPr>
          <w:rFonts w:ascii="Calibri" w:hAnsi="Calibri"/>
        </w:rPr>
        <w:t xml:space="preserve">’approvisionnement </w:t>
      </w:r>
      <w:r w:rsidRPr="0013398E">
        <w:rPr>
          <w:rFonts w:ascii="Calibri" w:hAnsi="Calibri"/>
        </w:rPr>
        <w:t>et/ou l’acheminement de l’</w:t>
      </w:r>
      <w:r w:rsidR="00174D28" w:rsidRPr="004C1912">
        <w:rPr>
          <w:rFonts w:ascii="Calibri" w:hAnsi="Calibri"/>
        </w:rPr>
        <w:t xml:space="preserve">équipement est </w:t>
      </w:r>
      <w:r w:rsidRPr="0013398E">
        <w:rPr>
          <w:rFonts w:ascii="Calibri" w:hAnsi="Calibri"/>
        </w:rPr>
        <w:t xml:space="preserve">souvent </w:t>
      </w:r>
      <w:r w:rsidR="00AE4454" w:rsidRPr="0013398E">
        <w:rPr>
          <w:rFonts w:ascii="Calibri" w:hAnsi="Calibri"/>
        </w:rPr>
        <w:t>sous-estimé lors</w:t>
      </w:r>
      <w:r w:rsidR="00AE4454" w:rsidRPr="004C1912">
        <w:rPr>
          <w:rFonts w:ascii="Calibri" w:hAnsi="Calibri"/>
        </w:rPr>
        <w:t xml:space="preserve"> </w:t>
      </w:r>
      <w:r w:rsidR="00AE4454" w:rsidRPr="0013398E">
        <w:rPr>
          <w:rFonts w:ascii="Calibri" w:hAnsi="Calibri"/>
        </w:rPr>
        <w:t xml:space="preserve">de </w:t>
      </w:r>
      <w:r w:rsidR="00174D28" w:rsidRPr="004C1912">
        <w:rPr>
          <w:rFonts w:ascii="Calibri" w:hAnsi="Calibri"/>
        </w:rPr>
        <w:t xml:space="preserve">la </w:t>
      </w:r>
      <w:r w:rsidR="00AE4454" w:rsidRPr="0013398E">
        <w:rPr>
          <w:rFonts w:ascii="Calibri" w:hAnsi="Calibri"/>
        </w:rPr>
        <w:t xml:space="preserve">phase de </w:t>
      </w:r>
      <w:r w:rsidR="00174D28" w:rsidRPr="004C1912">
        <w:rPr>
          <w:rFonts w:ascii="Calibri" w:hAnsi="Calibri"/>
        </w:rPr>
        <w:t xml:space="preserve">planification </w:t>
      </w:r>
      <w:r w:rsidR="00AE4454" w:rsidRPr="0013398E">
        <w:rPr>
          <w:rFonts w:ascii="Calibri" w:hAnsi="Calibri"/>
        </w:rPr>
        <w:t>de l’</w:t>
      </w:r>
      <w:r w:rsidR="006659DA" w:rsidRPr="004C1912">
        <w:rPr>
          <w:rFonts w:ascii="Calibri" w:hAnsi="Calibri"/>
        </w:rPr>
        <w:t xml:space="preserve">enquête </w:t>
      </w:r>
      <w:r w:rsidRPr="0013398E">
        <w:rPr>
          <w:rFonts w:ascii="Calibri" w:hAnsi="Calibri"/>
        </w:rPr>
        <w:t>SENS</w:t>
      </w:r>
      <w:r w:rsidR="00CD43C3">
        <w:rPr>
          <w:rFonts w:ascii="Calibri" w:hAnsi="Calibri"/>
        </w:rPr>
        <w:t xml:space="preserve"> </w:t>
      </w:r>
      <w:r w:rsidR="00AE4454" w:rsidRPr="0013398E">
        <w:rPr>
          <w:rFonts w:ascii="Calibri" w:hAnsi="Calibri"/>
        </w:rPr>
        <w:t>;</w:t>
      </w:r>
      <w:r w:rsidR="006659DA" w:rsidRPr="004C1912">
        <w:rPr>
          <w:rFonts w:ascii="Calibri" w:hAnsi="Calibri"/>
        </w:rPr>
        <w:t xml:space="preserve"> ceci </w:t>
      </w:r>
      <w:r w:rsidRPr="0013398E">
        <w:rPr>
          <w:rFonts w:ascii="Calibri" w:hAnsi="Calibri"/>
        </w:rPr>
        <w:t xml:space="preserve">peut </w:t>
      </w:r>
      <w:r w:rsidR="006659DA" w:rsidRPr="004C1912">
        <w:rPr>
          <w:rFonts w:ascii="Calibri" w:hAnsi="Calibri"/>
        </w:rPr>
        <w:t>causer d</w:t>
      </w:r>
      <w:r w:rsidR="00AE4454" w:rsidRPr="0013398E">
        <w:rPr>
          <w:rFonts w:ascii="Calibri" w:hAnsi="Calibri"/>
        </w:rPr>
        <w:t>’</w:t>
      </w:r>
      <w:r w:rsidR="006659DA" w:rsidRPr="004C1912">
        <w:rPr>
          <w:rFonts w:ascii="Calibri" w:hAnsi="Calibri"/>
        </w:rPr>
        <w:t xml:space="preserve">importants </w:t>
      </w:r>
      <w:r w:rsidR="00AE4454" w:rsidRPr="0013398E">
        <w:rPr>
          <w:rFonts w:ascii="Calibri" w:hAnsi="Calibri"/>
        </w:rPr>
        <w:t xml:space="preserve">délais </w:t>
      </w:r>
      <w:r w:rsidRPr="0013398E">
        <w:rPr>
          <w:rFonts w:ascii="Calibri" w:hAnsi="Calibri"/>
        </w:rPr>
        <w:t xml:space="preserve">pour le lancement de la phase de collecte </w:t>
      </w:r>
      <w:r w:rsidR="00AE4454" w:rsidRPr="0013398E">
        <w:rPr>
          <w:rFonts w:ascii="Calibri" w:hAnsi="Calibri"/>
        </w:rPr>
        <w:t>des données</w:t>
      </w:r>
      <w:r w:rsidR="006659DA" w:rsidRPr="004C1912">
        <w:rPr>
          <w:rFonts w:ascii="Calibri" w:hAnsi="Calibri"/>
        </w:rPr>
        <w:t>.</w:t>
      </w:r>
    </w:p>
    <w:p w14:paraId="4946366C" w14:textId="640204FB" w:rsidR="001B392C" w:rsidRPr="0013398E" w:rsidRDefault="001B392C" w:rsidP="00AF39F2">
      <w:pPr>
        <w:jc w:val="both"/>
        <w:rPr>
          <w:rFonts w:ascii="Calibri" w:hAnsi="Calibri"/>
        </w:rPr>
      </w:pPr>
    </w:p>
    <w:p w14:paraId="70A78D5C" w14:textId="77777777" w:rsidR="00A95FFB" w:rsidRPr="0013398E" w:rsidRDefault="00A95FFB" w:rsidP="00A95FFB">
      <w:pPr>
        <w:jc w:val="both"/>
        <w:rPr>
          <w:rFonts w:ascii="Calibri" w:hAnsi="Calibri"/>
        </w:rPr>
      </w:pPr>
    </w:p>
    <w:p w14:paraId="66E6F5BC" w14:textId="74853FCD" w:rsidR="00A95FFB" w:rsidRPr="0013398E" w:rsidRDefault="00A95FFB" w:rsidP="00A95FFB">
      <w:pPr>
        <w:jc w:val="both"/>
        <w:rPr>
          <w:rFonts w:ascii="Calibri" w:hAnsi="Calibri"/>
          <w:b/>
          <w:bCs/>
        </w:rPr>
      </w:pPr>
      <w:r w:rsidRPr="0013398E">
        <w:rPr>
          <w:rFonts w:ascii="Calibri" w:hAnsi="Calibri"/>
          <w:b/>
          <w:bCs/>
        </w:rPr>
        <w:t>b. Quel équipement est nécessaire pour la collecte de données mobile ?</w:t>
      </w:r>
    </w:p>
    <w:p w14:paraId="456E1C1E" w14:textId="77777777" w:rsidR="00A95FFB" w:rsidRPr="00CD43C3" w:rsidRDefault="00A95FFB" w:rsidP="00A95FFB">
      <w:pPr>
        <w:jc w:val="both"/>
        <w:rPr>
          <w:rFonts w:ascii="Calibri" w:hAnsi="Calibri"/>
        </w:rPr>
      </w:pPr>
    </w:p>
    <w:p w14:paraId="3C860E9D" w14:textId="2671502E" w:rsidR="00A95FFB" w:rsidRPr="00994AE2" w:rsidRDefault="00141DC1" w:rsidP="004C1912">
      <w:pPr>
        <w:pStyle w:val="Paragraphedeliste"/>
        <w:numPr>
          <w:ilvl w:val="0"/>
          <w:numId w:val="161"/>
        </w:numPr>
        <w:jc w:val="both"/>
        <w:rPr>
          <w:rFonts w:ascii="Calibri" w:hAnsi="Calibri"/>
        </w:rPr>
      </w:pPr>
      <w:r w:rsidRPr="00994AE2">
        <w:rPr>
          <w:rFonts w:ascii="Calibri" w:hAnsi="Calibri"/>
          <w:lang w:eastAsia="fr-FR"/>
        </w:rPr>
        <w:t>Dans la mesure du possible, i</w:t>
      </w:r>
      <w:r w:rsidR="006478FE" w:rsidRPr="00994AE2">
        <w:rPr>
          <w:rFonts w:ascii="Calibri" w:hAnsi="Calibri"/>
          <w:lang w:eastAsia="fr-FR"/>
        </w:rPr>
        <w:t xml:space="preserve">l est </w:t>
      </w:r>
      <w:r w:rsidRPr="00994AE2">
        <w:rPr>
          <w:rFonts w:ascii="Calibri" w:hAnsi="Calibri"/>
          <w:lang w:eastAsia="fr-FR"/>
        </w:rPr>
        <w:t xml:space="preserve">fortement </w:t>
      </w:r>
      <w:r w:rsidR="006478FE" w:rsidRPr="00994AE2">
        <w:rPr>
          <w:rFonts w:ascii="Calibri" w:hAnsi="Calibri"/>
          <w:lang w:eastAsia="fr-FR"/>
        </w:rPr>
        <w:t xml:space="preserve">recommandé d'utiliser la collecte de données </w:t>
      </w:r>
      <w:r w:rsidRPr="00994AE2">
        <w:rPr>
          <w:rFonts w:ascii="Calibri" w:hAnsi="Calibri"/>
          <w:lang w:eastAsia="fr-FR"/>
        </w:rPr>
        <w:t xml:space="preserve">mobile </w:t>
      </w:r>
      <w:r w:rsidR="006478FE" w:rsidRPr="00994AE2">
        <w:rPr>
          <w:rFonts w:ascii="Calibri" w:hAnsi="Calibri"/>
          <w:lang w:eastAsia="fr-FR"/>
        </w:rPr>
        <w:t xml:space="preserve">(par opposition à la collecte de données sur support papier) à l'aide de téléphones </w:t>
      </w:r>
      <w:r w:rsidRPr="00994AE2">
        <w:rPr>
          <w:rFonts w:ascii="Calibri" w:hAnsi="Calibri"/>
          <w:lang w:eastAsia="fr-FR"/>
        </w:rPr>
        <w:t>portables</w:t>
      </w:r>
      <w:r w:rsidR="00CD43C3">
        <w:rPr>
          <w:rFonts w:ascii="Calibri" w:hAnsi="Calibri"/>
          <w:lang w:eastAsia="fr-FR"/>
        </w:rPr>
        <w:t>,</w:t>
      </w:r>
      <w:r w:rsidR="006478FE" w:rsidRPr="00994AE2">
        <w:rPr>
          <w:rFonts w:ascii="Calibri" w:hAnsi="Calibri"/>
          <w:lang w:eastAsia="fr-FR"/>
        </w:rPr>
        <w:t xml:space="preserve"> </w:t>
      </w:r>
      <w:r w:rsidRPr="00994AE2">
        <w:rPr>
          <w:rFonts w:ascii="Calibri" w:hAnsi="Calibri"/>
          <w:lang w:eastAsia="fr-FR"/>
        </w:rPr>
        <w:t>dans le but de</w:t>
      </w:r>
      <w:r w:rsidR="006478FE" w:rsidRPr="00994AE2">
        <w:rPr>
          <w:rFonts w:ascii="Calibri" w:hAnsi="Calibri"/>
          <w:lang w:eastAsia="fr-FR"/>
        </w:rPr>
        <w:t xml:space="preserve"> faciliter le processus de collecte des données, de contrôle de la qualité des données </w:t>
      </w:r>
      <w:r w:rsidRPr="00994AE2">
        <w:rPr>
          <w:rFonts w:ascii="Calibri" w:hAnsi="Calibri"/>
          <w:lang w:eastAsia="fr-FR"/>
        </w:rPr>
        <w:t xml:space="preserve">collectées </w:t>
      </w:r>
      <w:r w:rsidR="006478FE" w:rsidRPr="00994AE2">
        <w:rPr>
          <w:rFonts w:ascii="Calibri" w:hAnsi="Calibri"/>
          <w:lang w:eastAsia="fr-FR"/>
        </w:rPr>
        <w:t>et de saisie des données.</w:t>
      </w:r>
    </w:p>
    <w:p w14:paraId="0499CA35" w14:textId="77777777" w:rsidR="00141DC1" w:rsidRPr="00CD43C3" w:rsidRDefault="00141DC1" w:rsidP="00CD43C3">
      <w:pPr>
        <w:jc w:val="both"/>
        <w:rPr>
          <w:rFonts w:ascii="Calibri" w:hAnsi="Calibri"/>
        </w:rPr>
      </w:pPr>
    </w:p>
    <w:p w14:paraId="55C3D4A0" w14:textId="44CBB815" w:rsidR="00141DC1" w:rsidRPr="00994AE2" w:rsidRDefault="00141DC1" w:rsidP="004C1912">
      <w:pPr>
        <w:pStyle w:val="Paragraphedeliste"/>
        <w:numPr>
          <w:ilvl w:val="0"/>
          <w:numId w:val="161"/>
        </w:numPr>
        <w:jc w:val="both"/>
        <w:rPr>
          <w:rFonts w:ascii="Calibri" w:hAnsi="Calibri"/>
        </w:rPr>
      </w:pPr>
      <w:r w:rsidRPr="00994AE2">
        <w:rPr>
          <w:rFonts w:ascii="Calibri" w:hAnsi="Calibri"/>
        </w:rPr>
        <w:t xml:space="preserve">Se référer au </w:t>
      </w:r>
      <w:r w:rsidR="00560D97" w:rsidRPr="00994AE2">
        <w:rPr>
          <w:rFonts w:ascii="Calibri" w:hAnsi="Calibri"/>
        </w:rPr>
        <w:t xml:space="preserve">site </w:t>
      </w:r>
      <w:r w:rsidRPr="00994AE2">
        <w:rPr>
          <w:rFonts w:ascii="Calibri" w:hAnsi="Calibri"/>
        </w:rPr>
        <w:t>internet SENS du HCR pour plus d’informations sur la façon de mettre en œuvre une enquête SENS en utilisant la collecte de données mobile (également appelée méthode</w:t>
      </w:r>
      <w:r w:rsidR="00560D97" w:rsidRPr="00994AE2">
        <w:rPr>
          <w:rFonts w:ascii="Calibri" w:hAnsi="Calibri"/>
        </w:rPr>
        <w:t>s</w:t>
      </w:r>
      <w:r w:rsidRPr="00994AE2">
        <w:rPr>
          <w:rFonts w:ascii="Calibri" w:hAnsi="Calibri"/>
        </w:rPr>
        <w:t xml:space="preserve"> MDC).</w:t>
      </w:r>
    </w:p>
    <w:p w14:paraId="16A228F3" w14:textId="77777777" w:rsidR="00141DC1" w:rsidRPr="00CD43C3" w:rsidRDefault="00141DC1" w:rsidP="00CD43C3">
      <w:pPr>
        <w:rPr>
          <w:rFonts w:ascii="Calibri" w:hAnsi="Calibri"/>
        </w:rPr>
      </w:pPr>
    </w:p>
    <w:p w14:paraId="46D8E3A2" w14:textId="1107EAFD" w:rsidR="00141DC1" w:rsidRPr="004C1912" w:rsidRDefault="00141DC1" w:rsidP="00560D97">
      <w:pPr>
        <w:pStyle w:val="Paragraphedeliste"/>
        <w:numPr>
          <w:ilvl w:val="0"/>
          <w:numId w:val="161"/>
        </w:numPr>
        <w:jc w:val="both"/>
        <w:rPr>
          <w:rFonts w:ascii="Calibri" w:hAnsi="Calibri"/>
        </w:rPr>
      </w:pPr>
      <w:r w:rsidRPr="004C1912">
        <w:rPr>
          <w:rFonts w:ascii="Calibri" w:hAnsi="Calibri"/>
        </w:rPr>
        <w:t>L’équipement suivant e</w:t>
      </w:r>
      <w:r w:rsidRPr="0013398E">
        <w:rPr>
          <w:rFonts w:ascii="Calibri" w:hAnsi="Calibri"/>
        </w:rPr>
        <w:t>s</w:t>
      </w:r>
      <w:r w:rsidRPr="004C1912">
        <w:rPr>
          <w:rFonts w:ascii="Calibri" w:hAnsi="Calibri"/>
        </w:rPr>
        <w:t xml:space="preserve">t </w:t>
      </w:r>
      <w:r w:rsidRPr="0013398E">
        <w:rPr>
          <w:rFonts w:ascii="Calibri" w:hAnsi="Calibri"/>
        </w:rPr>
        <w:t>nécessaire</w:t>
      </w:r>
      <w:r w:rsidRPr="004C1912">
        <w:rPr>
          <w:rFonts w:ascii="Calibri" w:hAnsi="Calibri"/>
        </w:rPr>
        <w:t xml:space="preserve"> pour la mise en œuvre d’une </w:t>
      </w:r>
      <w:r w:rsidRPr="0013398E">
        <w:rPr>
          <w:rFonts w:ascii="Calibri" w:hAnsi="Calibri"/>
        </w:rPr>
        <w:t>enquête</w:t>
      </w:r>
      <w:r w:rsidRPr="004C1912">
        <w:rPr>
          <w:rFonts w:ascii="Calibri" w:hAnsi="Calibri"/>
        </w:rPr>
        <w:t xml:space="preserve"> SENS utilisant les </w:t>
      </w:r>
      <w:r w:rsidRPr="0013398E">
        <w:rPr>
          <w:rFonts w:ascii="Calibri" w:hAnsi="Calibri"/>
        </w:rPr>
        <w:t>méthodes</w:t>
      </w:r>
      <w:r w:rsidRPr="004C1912">
        <w:rPr>
          <w:rFonts w:ascii="Calibri" w:hAnsi="Calibri"/>
        </w:rPr>
        <w:t xml:space="preserve"> MDC :</w:t>
      </w:r>
    </w:p>
    <w:p w14:paraId="217BD66F" w14:textId="63E684EE" w:rsidR="00141DC1" w:rsidRPr="0013398E" w:rsidRDefault="00141DC1" w:rsidP="004C1912">
      <w:pPr>
        <w:pStyle w:val="Paragraphedeliste"/>
        <w:numPr>
          <w:ilvl w:val="0"/>
          <w:numId w:val="162"/>
        </w:numPr>
        <w:jc w:val="both"/>
        <w:rPr>
          <w:rFonts w:ascii="Calibri" w:hAnsi="Calibri"/>
        </w:rPr>
      </w:pPr>
      <w:r w:rsidRPr="0013398E">
        <w:rPr>
          <w:rFonts w:ascii="Calibri" w:hAnsi="Calibri"/>
        </w:rPr>
        <w:t xml:space="preserve">Des téléphones portables type smartphones </w:t>
      </w:r>
      <w:r w:rsidR="00560D97" w:rsidRPr="0013398E">
        <w:rPr>
          <w:rFonts w:ascii="Calibri" w:hAnsi="Calibri"/>
        </w:rPr>
        <w:t xml:space="preserve">et </w:t>
      </w:r>
      <w:r w:rsidRPr="0013398E">
        <w:rPr>
          <w:rFonts w:ascii="Calibri" w:hAnsi="Calibri"/>
        </w:rPr>
        <w:t xml:space="preserve">utilisant le système d’exploitation Android afin de pouvoir installer l’application Open Data Kit </w:t>
      </w:r>
      <w:r w:rsidRPr="0013398E">
        <w:rPr>
          <w:rFonts w:ascii="Calibri" w:hAnsi="Calibri"/>
        </w:rPr>
        <w:lastRenderedPageBreak/>
        <w:t>(ODK). ODK est une application libre d’accès facilitant le processus de collecte des données</w:t>
      </w:r>
      <w:r w:rsidR="00560D97" w:rsidRPr="0013398E">
        <w:rPr>
          <w:rFonts w:ascii="Calibri" w:hAnsi="Calibri"/>
        </w:rPr>
        <w:t xml:space="preserve"> via l’ajout des questionnaires d’enquête dans les téléphones, et la gestion des données d’enquête (transfert et stockage) ;</w:t>
      </w:r>
    </w:p>
    <w:p w14:paraId="50ADE0A3" w14:textId="1A0F794D" w:rsidR="00560D97" w:rsidRPr="0013398E" w:rsidRDefault="00560D97" w:rsidP="004C1912">
      <w:pPr>
        <w:pStyle w:val="Paragraphedeliste"/>
        <w:numPr>
          <w:ilvl w:val="0"/>
          <w:numId w:val="162"/>
        </w:numPr>
        <w:jc w:val="both"/>
        <w:rPr>
          <w:rFonts w:ascii="Calibri" w:hAnsi="Calibri"/>
        </w:rPr>
      </w:pPr>
      <w:r w:rsidRPr="0013398E">
        <w:rPr>
          <w:rFonts w:ascii="Calibri" w:hAnsi="Calibri"/>
        </w:rPr>
        <w:t>Un routeur sans fil ;</w:t>
      </w:r>
    </w:p>
    <w:p w14:paraId="5EAD4E52" w14:textId="6D5EC27B" w:rsidR="00560D97" w:rsidRPr="0013398E" w:rsidRDefault="00560D97" w:rsidP="004C1912">
      <w:pPr>
        <w:pStyle w:val="Paragraphedeliste"/>
        <w:numPr>
          <w:ilvl w:val="0"/>
          <w:numId w:val="162"/>
        </w:numPr>
        <w:jc w:val="both"/>
        <w:rPr>
          <w:rFonts w:ascii="Calibri" w:hAnsi="Calibri"/>
        </w:rPr>
      </w:pPr>
      <w:r w:rsidRPr="0013398E">
        <w:rPr>
          <w:rFonts w:ascii="Calibri" w:hAnsi="Calibri"/>
        </w:rPr>
        <w:t xml:space="preserve">Un ordinateur portable dédié </w:t>
      </w:r>
      <w:r w:rsidRPr="0013398E">
        <w:rPr>
          <w:rFonts w:ascii="Calibri" w:hAnsi="Calibri" w:cs="Calibri"/>
        </w:rPr>
        <w:t>à</w:t>
      </w:r>
      <w:r w:rsidRPr="0013398E">
        <w:rPr>
          <w:rFonts w:ascii="Calibri" w:hAnsi="Calibri"/>
        </w:rPr>
        <w:t xml:space="preserve"> l’enquête ;</w:t>
      </w:r>
    </w:p>
    <w:p w14:paraId="6757EB22" w14:textId="03E493C3" w:rsidR="00560D97" w:rsidRPr="0013398E" w:rsidRDefault="00560D97" w:rsidP="004C1912">
      <w:pPr>
        <w:pStyle w:val="Paragraphedeliste"/>
        <w:numPr>
          <w:ilvl w:val="0"/>
          <w:numId w:val="162"/>
        </w:numPr>
        <w:jc w:val="both"/>
        <w:rPr>
          <w:rFonts w:ascii="Calibri" w:hAnsi="Calibri"/>
        </w:rPr>
      </w:pPr>
      <w:r w:rsidRPr="0013398E">
        <w:rPr>
          <w:rFonts w:ascii="Calibri" w:hAnsi="Calibri"/>
        </w:rPr>
        <w:t>Une source d’alimentation électrique stable ;</w:t>
      </w:r>
    </w:p>
    <w:p w14:paraId="1C80C972" w14:textId="333CBD27" w:rsidR="00560D97" w:rsidRPr="004C1912" w:rsidRDefault="00560D97" w:rsidP="004C1912">
      <w:pPr>
        <w:pStyle w:val="Paragraphedeliste"/>
        <w:numPr>
          <w:ilvl w:val="0"/>
          <w:numId w:val="162"/>
        </w:numPr>
        <w:jc w:val="both"/>
        <w:rPr>
          <w:rFonts w:ascii="Calibri" w:hAnsi="Calibri"/>
        </w:rPr>
      </w:pPr>
      <w:r w:rsidRPr="003C2C00">
        <w:rPr>
          <w:rFonts w:ascii="Calibri" w:hAnsi="Calibri"/>
        </w:rPr>
        <w:t>Des rallonges électriques afin de pouvoir recharger l’ensemble des téléphones chaque soir et brancher l’ensemble du matériel</w:t>
      </w:r>
      <w:r w:rsidRPr="0096606B">
        <w:rPr>
          <w:rFonts w:ascii="Calibri" w:hAnsi="Calibri"/>
        </w:rPr>
        <w:t xml:space="preserve"> MDC.</w:t>
      </w:r>
    </w:p>
    <w:p w14:paraId="0D0C095B" w14:textId="30FF5F8C" w:rsidR="00141DC1" w:rsidRPr="004C1912" w:rsidRDefault="00141DC1" w:rsidP="00141DC1">
      <w:pPr>
        <w:jc w:val="both"/>
        <w:rPr>
          <w:rFonts w:ascii="Calibri" w:hAnsi="Calibri"/>
        </w:rPr>
      </w:pPr>
    </w:p>
    <w:p w14:paraId="50015201" w14:textId="77777777" w:rsidR="00141DC1" w:rsidRPr="004C1912" w:rsidRDefault="00141DC1" w:rsidP="00141DC1">
      <w:pPr>
        <w:jc w:val="both"/>
        <w:rPr>
          <w:rFonts w:ascii="Calibri" w:hAnsi="Calibri"/>
        </w:rPr>
      </w:pPr>
    </w:p>
    <w:p w14:paraId="25A2B862" w14:textId="29B95E91" w:rsidR="0034634D" w:rsidRPr="004C1912" w:rsidRDefault="00A95FFB" w:rsidP="00AF39F2">
      <w:pPr>
        <w:jc w:val="both"/>
        <w:rPr>
          <w:rFonts w:ascii="Calibri" w:hAnsi="Calibri"/>
          <w:b/>
          <w:bCs/>
        </w:rPr>
      </w:pPr>
      <w:r w:rsidRPr="0013398E">
        <w:rPr>
          <w:rFonts w:ascii="Calibri" w:hAnsi="Calibri"/>
          <w:b/>
          <w:bCs/>
        </w:rPr>
        <w:t>c</w:t>
      </w:r>
      <w:r w:rsidR="00692B4C" w:rsidRPr="004C1912">
        <w:rPr>
          <w:rFonts w:ascii="Calibri" w:hAnsi="Calibri"/>
          <w:b/>
          <w:bCs/>
        </w:rPr>
        <w:t xml:space="preserve">. </w:t>
      </w:r>
      <w:r w:rsidR="006659DA" w:rsidRPr="0013398E">
        <w:rPr>
          <w:rFonts w:ascii="Calibri" w:hAnsi="Calibri"/>
          <w:b/>
          <w:bCs/>
        </w:rPr>
        <w:t>En quelle quantité l’équipement doit-il être obtenu</w:t>
      </w:r>
      <w:r w:rsidR="006659DA" w:rsidRPr="004C1912">
        <w:rPr>
          <w:rFonts w:ascii="Calibri" w:hAnsi="Calibri"/>
          <w:b/>
          <w:bCs/>
        </w:rPr>
        <w:t> ?</w:t>
      </w:r>
    </w:p>
    <w:p w14:paraId="6E8857B3" w14:textId="0345DD3E" w:rsidR="0034634D" w:rsidRPr="00D332BB" w:rsidRDefault="00DA4ACF" w:rsidP="00AF39F2">
      <w:pPr>
        <w:jc w:val="both"/>
        <w:rPr>
          <w:rFonts w:ascii="Calibri" w:hAnsi="Calibri"/>
        </w:rPr>
      </w:pPr>
      <w:r w:rsidRPr="00D332BB">
        <w:rPr>
          <w:noProof/>
          <w:lang w:eastAsia="fr-FR"/>
        </w:rPr>
        <w:drawing>
          <wp:anchor distT="0" distB="0" distL="114300" distR="114300" simplePos="0" relativeHeight="251730944" behindDoc="0" locked="0" layoutInCell="1" allowOverlap="1" wp14:anchorId="2938A02F" wp14:editId="3FE6E2AF">
            <wp:simplePos x="0" y="0"/>
            <wp:positionH relativeFrom="column">
              <wp:posOffset>5974080</wp:posOffset>
            </wp:positionH>
            <wp:positionV relativeFrom="paragraph">
              <wp:posOffset>229235</wp:posOffset>
            </wp:positionV>
            <wp:extent cx="476250" cy="476250"/>
            <wp:effectExtent l="0" t="0" r="0" b="0"/>
            <wp:wrapNone/>
            <wp:docPr id="9"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7F994E88" w14:textId="7348A794" w:rsidR="00695E48" w:rsidRPr="0013398E" w:rsidRDefault="006659DA" w:rsidP="00AF39F2">
      <w:pPr>
        <w:numPr>
          <w:ilvl w:val="0"/>
          <w:numId w:val="99"/>
        </w:numPr>
        <w:jc w:val="both"/>
        <w:rPr>
          <w:rFonts w:ascii="Calibri" w:hAnsi="Calibri"/>
        </w:rPr>
      </w:pPr>
      <w:r w:rsidRPr="0013398E">
        <w:rPr>
          <w:rFonts w:ascii="Calibri" w:hAnsi="Calibri"/>
        </w:rPr>
        <w:t xml:space="preserve">Un outil de planification </w:t>
      </w:r>
      <w:r w:rsidR="00A2380F" w:rsidRPr="0013398E">
        <w:rPr>
          <w:rFonts w:ascii="Calibri" w:hAnsi="Calibri"/>
        </w:rPr>
        <w:t xml:space="preserve">pour </w:t>
      </w:r>
      <w:r w:rsidRPr="0013398E">
        <w:rPr>
          <w:rFonts w:ascii="Calibri" w:hAnsi="Calibri"/>
        </w:rPr>
        <w:t xml:space="preserve">l’équipement </w:t>
      </w:r>
      <w:r w:rsidR="00A2380F" w:rsidRPr="0013398E">
        <w:rPr>
          <w:rFonts w:ascii="Calibri" w:hAnsi="Calibri"/>
        </w:rPr>
        <w:t>permettant de</w:t>
      </w:r>
      <w:r w:rsidRPr="0013398E">
        <w:rPr>
          <w:rFonts w:ascii="Calibri" w:hAnsi="Calibri"/>
        </w:rPr>
        <w:t xml:space="preserve"> calculer les quantités nécessaire</w:t>
      </w:r>
      <w:r w:rsidR="00A2380F" w:rsidRPr="0013398E">
        <w:rPr>
          <w:rFonts w:ascii="Calibri" w:hAnsi="Calibri"/>
        </w:rPr>
        <w:t>s</w:t>
      </w:r>
      <w:r w:rsidRPr="0013398E">
        <w:rPr>
          <w:rFonts w:ascii="Calibri" w:hAnsi="Calibri"/>
        </w:rPr>
        <w:t xml:space="preserve"> et estimer le coût total</w:t>
      </w:r>
      <w:r w:rsidR="00A2380F" w:rsidRPr="0013398E">
        <w:rPr>
          <w:rFonts w:ascii="Calibri" w:hAnsi="Calibri"/>
        </w:rPr>
        <w:t xml:space="preserve"> est disponible au niveau des </w:t>
      </w:r>
      <w:r w:rsidRPr="0013398E">
        <w:rPr>
          <w:rFonts w:ascii="Calibri" w:hAnsi="Calibri"/>
        </w:rPr>
        <w:t>outil</w:t>
      </w:r>
      <w:r w:rsidR="00A2380F" w:rsidRPr="0013398E">
        <w:rPr>
          <w:rFonts w:ascii="Calibri" w:hAnsi="Calibri"/>
        </w:rPr>
        <w:t>s</w:t>
      </w:r>
      <w:r w:rsidRPr="0013398E">
        <w:rPr>
          <w:rFonts w:ascii="Calibri" w:hAnsi="Calibri"/>
        </w:rPr>
        <w:t xml:space="preserve"> du </w:t>
      </w:r>
      <w:r w:rsidR="006D3D8C" w:rsidRPr="0013398E">
        <w:rPr>
          <w:rFonts w:ascii="Calibri" w:hAnsi="Calibri"/>
        </w:rPr>
        <w:t>Pré-module SENS</w:t>
      </w:r>
      <w:r w:rsidR="00252890" w:rsidRPr="0013398E">
        <w:rPr>
          <w:rFonts w:ascii="Calibri" w:hAnsi="Calibri"/>
        </w:rPr>
        <w:t> </w:t>
      </w:r>
      <w:r w:rsidR="00252890" w:rsidRPr="00994AE2">
        <w:rPr>
          <w:rFonts w:ascii="Calibri" w:hAnsi="Calibri"/>
        </w:rPr>
        <w:t>:</w:t>
      </w:r>
      <w:r w:rsidRPr="00994AE2">
        <w:rPr>
          <w:rFonts w:ascii="Calibri" w:hAnsi="Calibri"/>
        </w:rPr>
        <w:t xml:space="preserve"> </w:t>
      </w:r>
      <w:r w:rsidR="0034634D" w:rsidRPr="00994AE2">
        <w:rPr>
          <w:rFonts w:ascii="Calibri" w:hAnsi="Calibri"/>
        </w:rPr>
        <w:t>[</w:t>
      </w:r>
      <w:r w:rsidRPr="00D332BB">
        <w:rPr>
          <w:rFonts w:ascii="Calibri" w:hAnsi="Calibri"/>
          <w:b/>
          <w:bCs/>
        </w:rPr>
        <w:t>Outi</w:t>
      </w:r>
      <w:r w:rsidR="002C0D18" w:rsidRPr="00D332BB">
        <w:rPr>
          <w:rFonts w:ascii="Calibri" w:hAnsi="Calibri"/>
          <w:b/>
          <w:bCs/>
        </w:rPr>
        <w:t xml:space="preserve">l </w:t>
      </w:r>
      <w:r w:rsidR="00994AE2" w:rsidRPr="00D332BB">
        <w:rPr>
          <w:rFonts w:ascii="Calibri" w:hAnsi="Calibri"/>
          <w:b/>
          <w:bCs/>
        </w:rPr>
        <w:t>10</w:t>
      </w:r>
      <w:r w:rsidR="00994AE2" w:rsidRPr="00D332BB">
        <w:rPr>
          <w:rFonts w:ascii="Calibri" w:hAnsi="Calibri"/>
        </w:rPr>
        <w:t>-</w:t>
      </w:r>
      <w:r w:rsidR="00695E48" w:rsidRPr="00D332BB">
        <w:rPr>
          <w:rFonts w:ascii="Calibri" w:hAnsi="Calibri"/>
        </w:rPr>
        <w:t xml:space="preserve"> </w:t>
      </w:r>
      <w:r w:rsidRPr="00D332BB">
        <w:rPr>
          <w:rFonts w:ascii="Calibri" w:hAnsi="Calibri"/>
        </w:rPr>
        <w:t>Outil</w:t>
      </w:r>
      <w:r w:rsidR="00695E48" w:rsidRPr="00D332BB">
        <w:rPr>
          <w:rFonts w:ascii="Calibri" w:hAnsi="Calibri"/>
        </w:rPr>
        <w:t xml:space="preserve"> </w:t>
      </w:r>
      <w:r w:rsidRPr="00D332BB">
        <w:rPr>
          <w:rFonts w:ascii="Calibri" w:hAnsi="Calibri"/>
        </w:rPr>
        <w:t>de planification</w:t>
      </w:r>
      <w:r w:rsidRPr="0013398E">
        <w:rPr>
          <w:rFonts w:ascii="Calibri" w:hAnsi="Calibri"/>
        </w:rPr>
        <w:t xml:space="preserve"> de l’équipement d’enquête</w:t>
      </w:r>
      <w:r w:rsidR="0034634D" w:rsidRPr="0013398E">
        <w:rPr>
          <w:rFonts w:ascii="Calibri" w:hAnsi="Calibri"/>
        </w:rPr>
        <w:t>].</w:t>
      </w:r>
    </w:p>
    <w:p w14:paraId="3766B5D0" w14:textId="77777777" w:rsidR="00695E48" w:rsidRPr="0013398E" w:rsidRDefault="00695E48" w:rsidP="00D332BB">
      <w:pPr>
        <w:jc w:val="both"/>
        <w:rPr>
          <w:rFonts w:ascii="Calibri" w:hAnsi="Calibri"/>
        </w:rPr>
      </w:pPr>
    </w:p>
    <w:p w14:paraId="7A59B085" w14:textId="0D02F9DA" w:rsidR="00252890" w:rsidRPr="0013398E" w:rsidRDefault="00554BFE" w:rsidP="00AF39F2">
      <w:pPr>
        <w:numPr>
          <w:ilvl w:val="0"/>
          <w:numId w:val="99"/>
        </w:numPr>
        <w:jc w:val="both"/>
        <w:rPr>
          <w:rFonts w:ascii="Calibri" w:hAnsi="Calibri"/>
        </w:rPr>
      </w:pPr>
      <w:r w:rsidRPr="0013398E">
        <w:rPr>
          <w:rFonts w:ascii="Calibri" w:hAnsi="Calibri"/>
        </w:rPr>
        <w:t>T</w:t>
      </w:r>
      <w:r w:rsidR="00252890" w:rsidRPr="0013398E">
        <w:rPr>
          <w:rFonts w:ascii="Calibri" w:hAnsi="Calibri"/>
        </w:rPr>
        <w:t xml:space="preserve">oujours </w:t>
      </w:r>
      <w:r w:rsidRPr="0013398E">
        <w:rPr>
          <w:rFonts w:ascii="Calibri" w:hAnsi="Calibri"/>
        </w:rPr>
        <w:t>prévoir</w:t>
      </w:r>
      <w:r w:rsidR="00252890" w:rsidRPr="0013398E">
        <w:rPr>
          <w:rFonts w:ascii="Calibri" w:hAnsi="Calibri"/>
        </w:rPr>
        <w:t xml:space="preserve"> du matériel supplémentaire </w:t>
      </w:r>
      <w:r w:rsidR="0008242A" w:rsidRPr="0013398E">
        <w:rPr>
          <w:rFonts w:ascii="Calibri" w:hAnsi="Calibri"/>
        </w:rPr>
        <w:t xml:space="preserve">afin de pouvoir </w:t>
      </w:r>
      <w:r w:rsidR="00252890" w:rsidRPr="0013398E">
        <w:rPr>
          <w:rFonts w:ascii="Calibri" w:hAnsi="Calibri"/>
        </w:rPr>
        <w:t>remplace</w:t>
      </w:r>
      <w:r w:rsidR="0008242A" w:rsidRPr="0013398E">
        <w:rPr>
          <w:rFonts w:ascii="Calibri" w:hAnsi="Calibri"/>
        </w:rPr>
        <w:t>r</w:t>
      </w:r>
      <w:r w:rsidR="00252890" w:rsidRPr="0013398E">
        <w:rPr>
          <w:rFonts w:ascii="Calibri" w:hAnsi="Calibri"/>
        </w:rPr>
        <w:t xml:space="preserve"> </w:t>
      </w:r>
      <w:r w:rsidR="00847E3E" w:rsidRPr="0013398E">
        <w:rPr>
          <w:rFonts w:ascii="Calibri" w:hAnsi="Calibri"/>
        </w:rPr>
        <w:t xml:space="preserve">le </w:t>
      </w:r>
      <w:r w:rsidR="00252890" w:rsidRPr="0013398E">
        <w:rPr>
          <w:rFonts w:ascii="Calibri" w:hAnsi="Calibri"/>
        </w:rPr>
        <w:t>matériel déf</w:t>
      </w:r>
      <w:r w:rsidR="00695E48" w:rsidRPr="0013398E">
        <w:rPr>
          <w:rFonts w:ascii="Calibri" w:hAnsi="Calibri"/>
        </w:rPr>
        <w:t>ectueux au cours de l'enquête (ex :</w:t>
      </w:r>
      <w:r w:rsidR="00252890" w:rsidRPr="0013398E">
        <w:rPr>
          <w:rFonts w:ascii="Calibri" w:hAnsi="Calibri"/>
        </w:rPr>
        <w:t xml:space="preserve"> </w:t>
      </w:r>
      <w:r w:rsidR="007A4A61" w:rsidRPr="0013398E">
        <w:rPr>
          <w:rFonts w:ascii="Calibri" w:hAnsi="Calibri"/>
        </w:rPr>
        <w:t xml:space="preserve">smartphones, </w:t>
      </w:r>
      <w:r w:rsidR="00252890" w:rsidRPr="0013398E">
        <w:rPr>
          <w:rFonts w:ascii="Calibri" w:hAnsi="Calibri"/>
        </w:rPr>
        <w:t>balance</w:t>
      </w:r>
      <w:r w:rsidR="007A4A61" w:rsidRPr="0013398E">
        <w:rPr>
          <w:rFonts w:ascii="Calibri" w:hAnsi="Calibri"/>
        </w:rPr>
        <w:t>s</w:t>
      </w:r>
      <w:r w:rsidR="00252890" w:rsidRPr="0013398E">
        <w:rPr>
          <w:rFonts w:ascii="Calibri" w:hAnsi="Calibri"/>
        </w:rPr>
        <w:t xml:space="preserve">, </w:t>
      </w:r>
      <w:r w:rsidR="00695E48" w:rsidRPr="0013398E">
        <w:rPr>
          <w:rFonts w:ascii="Calibri" w:hAnsi="Calibri"/>
        </w:rPr>
        <w:t>toises</w:t>
      </w:r>
      <w:r w:rsidR="00252890" w:rsidRPr="0013398E">
        <w:rPr>
          <w:rFonts w:ascii="Calibri" w:hAnsi="Calibri"/>
        </w:rPr>
        <w:t xml:space="preserve">, rubans PB, </w:t>
      </w:r>
      <w:r w:rsidR="00695E48" w:rsidRPr="0013398E">
        <w:rPr>
          <w:rFonts w:ascii="Calibri" w:hAnsi="Calibri"/>
        </w:rPr>
        <w:t>appareil</w:t>
      </w:r>
      <w:r w:rsidR="00252890" w:rsidRPr="0013398E">
        <w:rPr>
          <w:rFonts w:ascii="Calibri" w:hAnsi="Calibri"/>
        </w:rPr>
        <w:t xml:space="preserve">s HemoCue) ou </w:t>
      </w:r>
      <w:r w:rsidR="0008242A" w:rsidRPr="0013398E">
        <w:rPr>
          <w:rFonts w:ascii="Calibri" w:hAnsi="Calibri"/>
        </w:rPr>
        <w:t>en cas de vols ou</w:t>
      </w:r>
      <w:r w:rsidR="00815D0F" w:rsidRPr="0013398E">
        <w:rPr>
          <w:rFonts w:ascii="Calibri" w:hAnsi="Calibri"/>
        </w:rPr>
        <w:t xml:space="preserve"> de</w:t>
      </w:r>
      <w:r w:rsidR="0008242A" w:rsidRPr="0013398E">
        <w:rPr>
          <w:rFonts w:ascii="Calibri" w:hAnsi="Calibri"/>
        </w:rPr>
        <w:t xml:space="preserve"> pertes de matériel. </w:t>
      </w:r>
      <w:r w:rsidR="00815D0F" w:rsidRPr="0013398E">
        <w:rPr>
          <w:rFonts w:ascii="Calibri" w:hAnsi="Calibri"/>
        </w:rPr>
        <w:t xml:space="preserve">Toujours prévoir du matériel supplémentaire pour l’anémie </w:t>
      </w:r>
      <w:r w:rsidR="00252890" w:rsidRPr="0013398E">
        <w:rPr>
          <w:rFonts w:ascii="Calibri" w:hAnsi="Calibri"/>
        </w:rPr>
        <w:t xml:space="preserve">au cas où l'échantillon </w:t>
      </w:r>
      <w:r w:rsidR="00695E48" w:rsidRPr="0013398E">
        <w:rPr>
          <w:rFonts w:ascii="Calibri" w:hAnsi="Calibri"/>
        </w:rPr>
        <w:t xml:space="preserve">de l’enquête </w:t>
      </w:r>
      <w:r w:rsidR="00252890" w:rsidRPr="0013398E">
        <w:rPr>
          <w:rFonts w:ascii="Calibri" w:hAnsi="Calibri"/>
        </w:rPr>
        <w:t>a</w:t>
      </w:r>
      <w:r w:rsidR="00D332BB">
        <w:rPr>
          <w:rFonts w:ascii="Calibri" w:hAnsi="Calibri"/>
        </w:rPr>
        <w:t>it</w:t>
      </w:r>
      <w:r w:rsidR="00252890" w:rsidRPr="0013398E">
        <w:rPr>
          <w:rFonts w:ascii="Calibri" w:hAnsi="Calibri"/>
        </w:rPr>
        <w:t xml:space="preserve"> été sous-estimé (</w:t>
      </w:r>
      <w:r w:rsidR="00695E48" w:rsidRPr="0013398E">
        <w:rPr>
          <w:rFonts w:ascii="Calibri" w:hAnsi="Calibri"/>
        </w:rPr>
        <w:t>ex :</w:t>
      </w:r>
      <w:r w:rsidR="00252890" w:rsidRPr="0013398E">
        <w:rPr>
          <w:rFonts w:ascii="Calibri" w:hAnsi="Calibri"/>
        </w:rPr>
        <w:t xml:space="preserve"> microcuvettes HemoCue</w:t>
      </w:r>
      <w:r w:rsidR="00815D0F" w:rsidRPr="0013398E">
        <w:rPr>
          <w:rFonts w:ascii="Calibri" w:hAnsi="Calibri"/>
        </w:rPr>
        <w:t>, lancettes, alcool, etc.</w:t>
      </w:r>
      <w:r w:rsidR="00252890" w:rsidRPr="0013398E">
        <w:rPr>
          <w:rFonts w:ascii="Calibri" w:hAnsi="Calibri"/>
        </w:rPr>
        <w:t>).</w:t>
      </w:r>
    </w:p>
    <w:p w14:paraId="5DD5D4DA" w14:textId="295DA5F3" w:rsidR="00252890" w:rsidRPr="00D332BB" w:rsidRDefault="00252890" w:rsidP="00D332BB">
      <w:pPr>
        <w:rPr>
          <w:rFonts w:ascii="Calibri" w:hAnsi="Calibri"/>
        </w:rPr>
      </w:pPr>
    </w:p>
    <w:p w14:paraId="08B422EA" w14:textId="77777777" w:rsidR="00994AE2" w:rsidRPr="00D332BB" w:rsidRDefault="00994AE2" w:rsidP="00D332BB">
      <w:pPr>
        <w:rPr>
          <w:rFonts w:ascii="Calibri" w:hAnsi="Calibri"/>
        </w:rPr>
      </w:pPr>
    </w:p>
    <w:p w14:paraId="74CDD824" w14:textId="4C2C8571" w:rsidR="0020112F" w:rsidRPr="0013398E" w:rsidRDefault="00252890" w:rsidP="00815D0F">
      <w:pPr>
        <w:jc w:val="both"/>
        <w:rPr>
          <w:rFonts w:ascii="Calibri" w:hAnsi="Calibri"/>
          <w:b/>
          <w:i/>
        </w:rPr>
      </w:pPr>
      <w:r w:rsidRPr="0013398E">
        <w:rPr>
          <w:rFonts w:ascii="Calibri" w:hAnsi="Calibri"/>
          <w:b/>
          <w:i/>
        </w:rPr>
        <w:t>À surveiller</w:t>
      </w:r>
      <w:r w:rsidR="00815D0F" w:rsidRPr="0013398E">
        <w:rPr>
          <w:rFonts w:ascii="Calibri" w:hAnsi="Calibri"/>
          <w:b/>
          <w:i/>
        </w:rPr>
        <w:t xml:space="preserve"> </w:t>
      </w:r>
      <w:r w:rsidR="0020112F" w:rsidRPr="0013398E">
        <w:rPr>
          <w:rFonts w:ascii="Calibri" w:hAnsi="Calibri"/>
          <w:b/>
          <w:i/>
        </w:rPr>
        <w:t>:</w:t>
      </w:r>
    </w:p>
    <w:p w14:paraId="17E9E5FA" w14:textId="77777777" w:rsidR="0020112F" w:rsidRPr="0013398E" w:rsidRDefault="0020112F" w:rsidP="00AF39F2">
      <w:pPr>
        <w:jc w:val="both"/>
        <w:rPr>
          <w:rFonts w:ascii="Calibri" w:hAnsi="Calibri"/>
        </w:rPr>
      </w:pPr>
    </w:p>
    <w:p w14:paraId="3D744D98" w14:textId="0A8415B5" w:rsidR="001B392C" w:rsidRPr="00D332BB" w:rsidRDefault="00815D0F" w:rsidP="004C1912">
      <w:pPr>
        <w:numPr>
          <w:ilvl w:val="0"/>
          <w:numId w:val="88"/>
        </w:numPr>
        <w:ind w:left="1134"/>
        <w:jc w:val="both"/>
        <w:rPr>
          <w:rFonts w:ascii="Calibri" w:hAnsi="Calibri"/>
        </w:rPr>
      </w:pPr>
      <w:r w:rsidRPr="003C2C00">
        <w:rPr>
          <w:rFonts w:ascii="Calibri" w:hAnsi="Calibri"/>
        </w:rPr>
        <w:t>Prévoir</w:t>
      </w:r>
      <w:r w:rsidR="00252890" w:rsidRPr="004C1912">
        <w:rPr>
          <w:rFonts w:ascii="Calibri" w:hAnsi="Calibri"/>
        </w:rPr>
        <w:t xml:space="preserve"> un</w:t>
      </w:r>
      <w:r w:rsidR="00695E48" w:rsidRPr="004C1912">
        <w:rPr>
          <w:rFonts w:ascii="Calibri" w:hAnsi="Calibri"/>
        </w:rPr>
        <w:t>e</w:t>
      </w:r>
      <w:r w:rsidR="00252890" w:rsidRPr="004C1912">
        <w:rPr>
          <w:rFonts w:ascii="Calibri" w:hAnsi="Calibri"/>
        </w:rPr>
        <w:t xml:space="preserve"> plus grand</w:t>
      </w:r>
      <w:r w:rsidR="00695E48" w:rsidRPr="004C1912">
        <w:rPr>
          <w:rFonts w:ascii="Calibri" w:hAnsi="Calibri"/>
        </w:rPr>
        <w:t>e quantité</w:t>
      </w:r>
      <w:r w:rsidR="00252890" w:rsidRPr="004C1912">
        <w:rPr>
          <w:rFonts w:ascii="Calibri" w:hAnsi="Calibri"/>
        </w:rPr>
        <w:t xml:space="preserve"> d’équipement </w:t>
      </w:r>
      <w:r w:rsidRPr="003C2C00">
        <w:rPr>
          <w:rFonts w:ascii="Calibri" w:hAnsi="Calibri"/>
        </w:rPr>
        <w:t>pour</w:t>
      </w:r>
      <w:r w:rsidRPr="004C1912">
        <w:rPr>
          <w:rFonts w:ascii="Calibri" w:hAnsi="Calibri"/>
        </w:rPr>
        <w:t xml:space="preserve"> </w:t>
      </w:r>
      <w:r w:rsidR="00695E48" w:rsidRPr="004C1912">
        <w:rPr>
          <w:rFonts w:ascii="Calibri" w:hAnsi="Calibri"/>
        </w:rPr>
        <w:t>l’</w:t>
      </w:r>
      <w:r w:rsidR="00252890" w:rsidRPr="004C1912">
        <w:rPr>
          <w:rFonts w:ascii="Calibri" w:hAnsi="Calibri"/>
        </w:rPr>
        <w:t xml:space="preserve">anémie </w:t>
      </w:r>
      <w:r w:rsidRPr="003C2C00">
        <w:rPr>
          <w:rFonts w:ascii="Calibri" w:hAnsi="Calibri"/>
        </w:rPr>
        <w:t>lorsque</w:t>
      </w:r>
      <w:r w:rsidR="00252890" w:rsidRPr="004C1912">
        <w:rPr>
          <w:rFonts w:ascii="Calibri" w:hAnsi="Calibri"/>
        </w:rPr>
        <w:t xml:space="preserve"> </w:t>
      </w:r>
      <w:r w:rsidR="00695E48" w:rsidRPr="004C1912">
        <w:rPr>
          <w:rFonts w:ascii="Calibri" w:hAnsi="Calibri"/>
        </w:rPr>
        <w:t>celle-ci</w:t>
      </w:r>
      <w:r w:rsidR="00252890" w:rsidRPr="004C1912">
        <w:rPr>
          <w:rFonts w:ascii="Calibri" w:hAnsi="Calibri"/>
        </w:rPr>
        <w:t xml:space="preserve"> </w:t>
      </w:r>
      <w:r w:rsidR="00FB7D24" w:rsidRPr="004C1912">
        <w:rPr>
          <w:rFonts w:ascii="Calibri" w:hAnsi="Calibri"/>
        </w:rPr>
        <w:t>est mesurée</w:t>
      </w:r>
      <w:r w:rsidR="00252890" w:rsidRPr="004C1912">
        <w:rPr>
          <w:rFonts w:ascii="Calibri" w:hAnsi="Calibri"/>
        </w:rPr>
        <w:t xml:space="preserve"> </w:t>
      </w:r>
      <w:r w:rsidR="00695E48" w:rsidRPr="004C1912">
        <w:rPr>
          <w:rFonts w:ascii="Calibri" w:hAnsi="Calibri"/>
        </w:rPr>
        <w:t>chez les enfants et les femmes</w:t>
      </w:r>
      <w:r w:rsidRPr="003C2C00">
        <w:rPr>
          <w:rFonts w:ascii="Calibri" w:hAnsi="Calibri"/>
        </w:rPr>
        <w:t>. Si les</w:t>
      </w:r>
      <w:r w:rsidR="00252890" w:rsidRPr="004C1912">
        <w:rPr>
          <w:rFonts w:ascii="Calibri" w:hAnsi="Calibri"/>
        </w:rPr>
        <w:t xml:space="preserve"> données démographiques disponibles </w:t>
      </w:r>
      <w:r w:rsidRPr="003C2C00">
        <w:rPr>
          <w:rFonts w:ascii="Calibri" w:hAnsi="Calibri"/>
        </w:rPr>
        <w:t xml:space="preserve">et utilisées pour l’échantillonnage n’étaient pas </w:t>
      </w:r>
      <w:r w:rsidRPr="003C2C00">
        <w:rPr>
          <w:rFonts w:ascii="Calibri" w:hAnsi="Calibri" w:cs="Calibri"/>
        </w:rPr>
        <w:t>à</w:t>
      </w:r>
      <w:r w:rsidRPr="003C2C00">
        <w:rPr>
          <w:rFonts w:ascii="Calibri" w:hAnsi="Calibri"/>
        </w:rPr>
        <w:t xml:space="preserve"> jour, le nombre total d’enfants et/ou de femmes à mesurer a pu être sous-estimé</w:t>
      </w:r>
      <w:r w:rsidR="00252890" w:rsidRPr="004C1912">
        <w:rPr>
          <w:rFonts w:ascii="Calibri" w:hAnsi="Calibri"/>
        </w:rPr>
        <w:t xml:space="preserve">. Il est recommandé </w:t>
      </w:r>
      <w:r w:rsidR="00970F94" w:rsidRPr="004C1912">
        <w:rPr>
          <w:rFonts w:ascii="Calibri" w:hAnsi="Calibri"/>
        </w:rPr>
        <w:t>d’inclure 4</w:t>
      </w:r>
      <w:r w:rsidR="00252890" w:rsidRPr="004C1912">
        <w:rPr>
          <w:rFonts w:ascii="Calibri" w:hAnsi="Calibri"/>
        </w:rPr>
        <w:t xml:space="preserve">0% </w:t>
      </w:r>
      <w:r w:rsidR="00FB7D24" w:rsidRPr="004C1912">
        <w:rPr>
          <w:rFonts w:ascii="Calibri" w:hAnsi="Calibri"/>
        </w:rPr>
        <w:t xml:space="preserve">d’équipement </w:t>
      </w:r>
      <w:r w:rsidRPr="003C2C00">
        <w:rPr>
          <w:rFonts w:ascii="Calibri" w:hAnsi="Calibri"/>
        </w:rPr>
        <w:t xml:space="preserve">en plus </w:t>
      </w:r>
      <w:r w:rsidR="00970F94" w:rsidRPr="004C1912">
        <w:rPr>
          <w:rFonts w:ascii="Calibri" w:hAnsi="Calibri"/>
        </w:rPr>
        <w:t>pour mesurer</w:t>
      </w:r>
      <w:r w:rsidR="00695E48" w:rsidRPr="004C1912">
        <w:rPr>
          <w:rFonts w:ascii="Calibri" w:hAnsi="Calibri"/>
        </w:rPr>
        <w:t xml:space="preserve"> l’</w:t>
      </w:r>
      <w:r w:rsidR="00252890" w:rsidRPr="004C1912">
        <w:rPr>
          <w:rFonts w:ascii="Calibri" w:hAnsi="Calibri"/>
        </w:rPr>
        <w:t xml:space="preserve">anémie, lorsque les données démographiques sont incertaines. Ceci est automatiquement </w:t>
      </w:r>
      <w:r w:rsidRPr="003C2C00">
        <w:rPr>
          <w:rFonts w:ascii="Calibri" w:hAnsi="Calibri"/>
        </w:rPr>
        <w:t>pris en compte</w:t>
      </w:r>
      <w:r w:rsidRPr="004C1912">
        <w:rPr>
          <w:rFonts w:ascii="Calibri" w:hAnsi="Calibri"/>
        </w:rPr>
        <w:t xml:space="preserve"> </w:t>
      </w:r>
      <w:r w:rsidR="00FB7D24" w:rsidRPr="004C1912">
        <w:rPr>
          <w:rFonts w:ascii="Calibri" w:hAnsi="Calibri"/>
        </w:rPr>
        <w:t xml:space="preserve">dans l’outil de planification de l’équipement </w:t>
      </w:r>
      <w:r w:rsidR="00A276B9" w:rsidRPr="004C1912">
        <w:rPr>
          <w:rFonts w:ascii="Calibri" w:hAnsi="Calibri"/>
        </w:rPr>
        <w:t>(</w:t>
      </w:r>
      <w:r w:rsidR="00FB7D24" w:rsidRPr="004C1912">
        <w:rPr>
          <w:rFonts w:ascii="Calibri" w:hAnsi="Calibri"/>
          <w:b/>
          <w:bCs/>
        </w:rPr>
        <w:t>Outil</w:t>
      </w:r>
      <w:r w:rsidR="00A276B9" w:rsidRPr="004C1912">
        <w:rPr>
          <w:rFonts w:ascii="Calibri" w:hAnsi="Calibri"/>
          <w:b/>
          <w:bCs/>
        </w:rPr>
        <w:t xml:space="preserve"> </w:t>
      </w:r>
      <w:r w:rsidR="00994AE2">
        <w:rPr>
          <w:rFonts w:ascii="Calibri" w:hAnsi="Calibri"/>
          <w:b/>
          <w:bCs/>
        </w:rPr>
        <w:t>10</w:t>
      </w:r>
      <w:r w:rsidR="00A276B9" w:rsidRPr="004C1912">
        <w:rPr>
          <w:rFonts w:ascii="Calibri" w:hAnsi="Calibri"/>
        </w:rPr>
        <w:t>)</w:t>
      </w:r>
      <w:r w:rsidR="003A4381" w:rsidRPr="004C1912">
        <w:rPr>
          <w:rFonts w:ascii="Calibri" w:hAnsi="Calibri"/>
        </w:rPr>
        <w:t>.</w:t>
      </w:r>
    </w:p>
    <w:p w14:paraId="31D18F6C" w14:textId="43694089" w:rsidR="001B392C" w:rsidRPr="00D332BB" w:rsidRDefault="001B392C" w:rsidP="00AF39F2">
      <w:pPr>
        <w:jc w:val="both"/>
        <w:rPr>
          <w:rFonts w:ascii="Calibri" w:hAnsi="Calibri"/>
        </w:rPr>
      </w:pPr>
    </w:p>
    <w:p w14:paraId="37DD91E9" w14:textId="77777777" w:rsidR="00994AE2" w:rsidRPr="00D332BB" w:rsidRDefault="00994AE2" w:rsidP="00AF39F2">
      <w:pPr>
        <w:jc w:val="both"/>
        <w:rPr>
          <w:rFonts w:ascii="Calibri" w:hAnsi="Calibri"/>
        </w:rPr>
      </w:pPr>
    </w:p>
    <w:p w14:paraId="4F77EC7D" w14:textId="59A95F0A" w:rsidR="00F32581" w:rsidRPr="0013398E" w:rsidRDefault="00A95FFB" w:rsidP="00AF39F2">
      <w:pPr>
        <w:jc w:val="both"/>
        <w:rPr>
          <w:rFonts w:ascii="Calibri" w:hAnsi="Calibri"/>
          <w:b/>
          <w:bCs/>
        </w:rPr>
      </w:pPr>
      <w:r w:rsidRPr="0013398E">
        <w:rPr>
          <w:rFonts w:ascii="Calibri" w:hAnsi="Calibri"/>
          <w:b/>
          <w:bCs/>
        </w:rPr>
        <w:t>d</w:t>
      </w:r>
      <w:r w:rsidR="00692B4C" w:rsidRPr="0013398E">
        <w:rPr>
          <w:rFonts w:ascii="Calibri" w:hAnsi="Calibri"/>
          <w:b/>
          <w:bCs/>
        </w:rPr>
        <w:t xml:space="preserve">. </w:t>
      </w:r>
      <w:r w:rsidR="006659DA" w:rsidRPr="0013398E">
        <w:rPr>
          <w:rFonts w:ascii="Calibri" w:hAnsi="Calibri"/>
          <w:b/>
          <w:bCs/>
        </w:rPr>
        <w:t>Où commander l’équipement</w:t>
      </w:r>
      <w:r w:rsidR="007A4A61" w:rsidRPr="0013398E">
        <w:rPr>
          <w:rFonts w:ascii="Calibri" w:hAnsi="Calibri"/>
          <w:b/>
          <w:bCs/>
        </w:rPr>
        <w:t xml:space="preserve"> </w:t>
      </w:r>
      <w:r w:rsidR="00F32581" w:rsidRPr="0013398E">
        <w:rPr>
          <w:rFonts w:ascii="Calibri" w:hAnsi="Calibri"/>
          <w:b/>
          <w:bCs/>
        </w:rPr>
        <w:t>?</w:t>
      </w:r>
    </w:p>
    <w:p w14:paraId="46B85179" w14:textId="77777777" w:rsidR="00F32581" w:rsidRPr="00D332BB" w:rsidRDefault="00F32581" w:rsidP="00AF39F2">
      <w:pPr>
        <w:jc w:val="both"/>
        <w:rPr>
          <w:rFonts w:ascii="Calibri" w:hAnsi="Calibri"/>
        </w:rPr>
      </w:pPr>
    </w:p>
    <w:p w14:paraId="281A7589" w14:textId="084185D7" w:rsidR="00FB7D24" w:rsidRPr="004C1912" w:rsidRDefault="00AF4ABE" w:rsidP="00AF39F2">
      <w:pPr>
        <w:numPr>
          <w:ilvl w:val="0"/>
          <w:numId w:val="49"/>
        </w:numPr>
        <w:jc w:val="both"/>
        <w:rPr>
          <w:rFonts w:ascii="Calibri" w:hAnsi="Calibri"/>
        </w:rPr>
      </w:pPr>
      <w:r w:rsidRPr="0013398E">
        <w:rPr>
          <w:rFonts w:ascii="Calibri" w:hAnsi="Calibri"/>
        </w:rPr>
        <w:t xml:space="preserve">La </w:t>
      </w:r>
      <w:r w:rsidR="00FB7D24" w:rsidRPr="0013398E">
        <w:rPr>
          <w:rFonts w:ascii="Calibri" w:hAnsi="Calibri"/>
        </w:rPr>
        <w:t>liste de</w:t>
      </w:r>
      <w:r w:rsidR="007A4A61" w:rsidRPr="0013398E">
        <w:rPr>
          <w:rFonts w:ascii="Calibri" w:hAnsi="Calibri"/>
        </w:rPr>
        <w:t>s</w:t>
      </w:r>
      <w:r w:rsidR="00FB7D24" w:rsidRPr="0013398E">
        <w:rPr>
          <w:rFonts w:ascii="Calibri" w:hAnsi="Calibri"/>
        </w:rPr>
        <w:t xml:space="preserve"> fournisseurs internationaux </w:t>
      </w:r>
      <w:r w:rsidRPr="0013398E">
        <w:rPr>
          <w:rFonts w:ascii="Calibri" w:hAnsi="Calibri"/>
        </w:rPr>
        <w:t xml:space="preserve">pour le matériel anthropométrique ainsi que pour celui concernant l’évaluation de l’anémie </w:t>
      </w:r>
      <w:r w:rsidR="00FB7D24" w:rsidRPr="0013398E">
        <w:rPr>
          <w:rFonts w:ascii="Calibri" w:hAnsi="Calibri"/>
        </w:rPr>
        <w:t xml:space="preserve">est </w:t>
      </w:r>
      <w:r w:rsidR="007A4A61" w:rsidRPr="0013398E">
        <w:rPr>
          <w:rFonts w:ascii="Calibri" w:hAnsi="Calibri"/>
        </w:rPr>
        <w:t xml:space="preserve">disponible au niveau </w:t>
      </w:r>
      <w:r w:rsidRPr="0013398E">
        <w:rPr>
          <w:rFonts w:ascii="Calibri" w:hAnsi="Calibri"/>
        </w:rPr>
        <w:t>des modules SENS Anthropométrie et Santé, et Anémie</w:t>
      </w:r>
      <w:r w:rsidR="00FB7D24" w:rsidRPr="0013398E">
        <w:rPr>
          <w:rFonts w:ascii="Calibri" w:hAnsi="Calibri"/>
        </w:rPr>
        <w:t xml:space="preserve">. </w:t>
      </w:r>
      <w:r w:rsidR="00FB7D24" w:rsidRPr="004C1912">
        <w:rPr>
          <w:rFonts w:ascii="Calibri" w:hAnsi="Calibri"/>
        </w:rPr>
        <w:t>De</w:t>
      </w:r>
      <w:r w:rsidR="007A4A61" w:rsidRPr="0013398E">
        <w:rPr>
          <w:rFonts w:ascii="Calibri" w:hAnsi="Calibri"/>
        </w:rPr>
        <w:t xml:space="preserve">s </w:t>
      </w:r>
      <w:r w:rsidR="00FB7D24" w:rsidRPr="004C1912">
        <w:rPr>
          <w:rFonts w:ascii="Calibri" w:hAnsi="Calibri"/>
        </w:rPr>
        <w:t>information</w:t>
      </w:r>
      <w:r w:rsidR="007A4A61" w:rsidRPr="0013398E">
        <w:rPr>
          <w:rFonts w:ascii="Calibri" w:hAnsi="Calibri"/>
        </w:rPr>
        <w:t>s</w:t>
      </w:r>
      <w:r w:rsidR="00FB7D24" w:rsidRPr="004C1912">
        <w:rPr>
          <w:rFonts w:ascii="Calibri" w:hAnsi="Calibri"/>
        </w:rPr>
        <w:t xml:space="preserve"> </w:t>
      </w:r>
      <w:r w:rsidRPr="0013398E">
        <w:rPr>
          <w:rFonts w:ascii="Calibri" w:hAnsi="Calibri"/>
        </w:rPr>
        <w:t>actualisées</w:t>
      </w:r>
      <w:r w:rsidR="00FB7D24" w:rsidRPr="004C1912">
        <w:rPr>
          <w:rFonts w:ascii="Calibri" w:hAnsi="Calibri"/>
        </w:rPr>
        <w:t xml:space="preserve"> sur les fournisseurs locaux dans chaque pays/région peu</w:t>
      </w:r>
      <w:r w:rsidR="007A4A61" w:rsidRPr="0013398E">
        <w:rPr>
          <w:rFonts w:ascii="Calibri" w:hAnsi="Calibri"/>
        </w:rPr>
        <w:t>ven</w:t>
      </w:r>
      <w:r w:rsidR="00FB7D24" w:rsidRPr="004C1912">
        <w:rPr>
          <w:rFonts w:ascii="Calibri" w:hAnsi="Calibri"/>
        </w:rPr>
        <w:t>t être trouvée</w:t>
      </w:r>
      <w:r w:rsidR="007A4A61" w:rsidRPr="0013398E">
        <w:rPr>
          <w:rFonts w:ascii="Calibri" w:hAnsi="Calibri"/>
        </w:rPr>
        <w:t>s</w:t>
      </w:r>
      <w:r w:rsidR="00FB7D24" w:rsidRPr="004C1912">
        <w:rPr>
          <w:rFonts w:ascii="Calibri" w:hAnsi="Calibri"/>
        </w:rPr>
        <w:t xml:space="preserve"> sur les sites </w:t>
      </w:r>
      <w:r w:rsidR="007A4A61" w:rsidRPr="0013398E">
        <w:rPr>
          <w:rFonts w:ascii="Calibri" w:hAnsi="Calibri"/>
        </w:rPr>
        <w:t>internet</w:t>
      </w:r>
      <w:r w:rsidR="007A4A61" w:rsidRPr="004C1912">
        <w:rPr>
          <w:rFonts w:ascii="Calibri" w:hAnsi="Calibri"/>
        </w:rPr>
        <w:t xml:space="preserve"> </w:t>
      </w:r>
      <w:r w:rsidR="00FB7D24" w:rsidRPr="004C1912">
        <w:rPr>
          <w:rFonts w:ascii="Calibri" w:hAnsi="Calibri"/>
        </w:rPr>
        <w:t xml:space="preserve">des </w:t>
      </w:r>
      <w:r w:rsidR="00E13B4C" w:rsidRPr="0013398E">
        <w:rPr>
          <w:rFonts w:ascii="Calibri" w:hAnsi="Calibri"/>
        </w:rPr>
        <w:t>fournisseurs</w:t>
      </w:r>
      <w:r w:rsidRPr="0013398E">
        <w:rPr>
          <w:rFonts w:ascii="Calibri" w:hAnsi="Calibri"/>
        </w:rPr>
        <w:t xml:space="preserve"> internationaux</w:t>
      </w:r>
      <w:r w:rsidR="00FB7D24" w:rsidRPr="004C1912">
        <w:rPr>
          <w:rFonts w:ascii="Calibri" w:hAnsi="Calibri"/>
        </w:rPr>
        <w:t>.</w:t>
      </w:r>
    </w:p>
    <w:p w14:paraId="1A1BD5CC" w14:textId="77777777" w:rsidR="00134494" w:rsidRPr="00D332BB" w:rsidRDefault="00994764" w:rsidP="00AF39F2">
      <w:pPr>
        <w:jc w:val="both"/>
        <w:rPr>
          <w:rFonts w:ascii="Calibri" w:hAnsi="Calibri"/>
        </w:rPr>
      </w:pPr>
      <w:r w:rsidRPr="0013398E">
        <w:rPr>
          <w:rFonts w:ascii="Calibri" w:hAnsi="Calibri"/>
          <w:b/>
          <w:bCs/>
        </w:rPr>
        <w:br w:type="page"/>
      </w:r>
    </w:p>
    <w:bookmarkStart w:id="41" w:name="_Toc401323174"/>
    <w:bookmarkStart w:id="42" w:name="_Toc339281405"/>
    <w:p w14:paraId="38E5C276" w14:textId="77777777" w:rsidR="009628DB" w:rsidRPr="0013398E" w:rsidRDefault="007D7565" w:rsidP="00AF39F2">
      <w:pPr>
        <w:jc w:val="both"/>
        <w:outlineLvl w:val="0"/>
        <w:rPr>
          <w:rFonts w:ascii="Calibri" w:hAnsi="Calibri"/>
          <w:b/>
          <w:bCs/>
          <w:caps/>
        </w:rPr>
      </w:pPr>
      <w:r w:rsidRPr="00E17C3E">
        <w:rPr>
          <w:rFonts w:ascii="Calibri" w:hAnsi="Calibri"/>
          <w:caps/>
          <w:noProof/>
          <w:lang w:eastAsia="fr-FR"/>
        </w:rPr>
        <w:lastRenderedPageBreak/>
        <mc:AlternateContent>
          <mc:Choice Requires="wps">
            <w:drawing>
              <wp:anchor distT="0" distB="0" distL="114300" distR="114300" simplePos="0" relativeHeight="251675648" behindDoc="1" locked="0" layoutInCell="1" allowOverlap="1" wp14:anchorId="49C0B950" wp14:editId="7EF9DCDC">
                <wp:simplePos x="0" y="0"/>
                <wp:positionH relativeFrom="column">
                  <wp:posOffset>-114300</wp:posOffset>
                </wp:positionH>
                <wp:positionV relativeFrom="paragraph">
                  <wp:posOffset>-71755</wp:posOffset>
                </wp:positionV>
                <wp:extent cx="5600700" cy="1384935"/>
                <wp:effectExtent l="0" t="4445" r="0" b="1270"/>
                <wp:wrapNone/>
                <wp:docPr id="782"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84935"/>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880DB" id="Rectangle 464" o:spid="_x0000_s1026" style="position:absolute;margin-left:-9pt;margin-top:-5.65pt;width:441pt;height:10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" fillcolor="#bdc4bb" stroked="f" strokeweight="3pt">
                <v:stroke linestyle="thinThin"/>
              </v:rect>
            </w:pict>
          </mc:Fallback>
        </mc:AlternateContent>
      </w:r>
      <w:r w:rsidR="004F3638" w:rsidRPr="0013398E">
        <w:rPr>
          <w:rFonts w:ascii="Calibri" w:hAnsi="Calibri"/>
          <w:b/>
          <w:bCs/>
          <w:caps/>
        </w:rPr>
        <w:t>É</w:t>
      </w:r>
      <w:r w:rsidR="009628DB" w:rsidRPr="0013398E">
        <w:rPr>
          <w:rFonts w:ascii="Calibri" w:hAnsi="Calibri"/>
          <w:b/>
          <w:bCs/>
          <w:caps/>
        </w:rPr>
        <w:t>TAPE 10</w:t>
      </w:r>
      <w:r w:rsidR="00546D14" w:rsidRPr="0013398E">
        <w:rPr>
          <w:rFonts w:ascii="Calibri" w:hAnsi="Calibri"/>
          <w:b/>
          <w:bCs/>
          <w:caps/>
        </w:rPr>
        <w:t xml:space="preserve"> </w:t>
      </w:r>
      <w:r w:rsidR="009628DB" w:rsidRPr="0013398E">
        <w:rPr>
          <w:rFonts w:ascii="Calibri" w:hAnsi="Calibri"/>
          <w:b/>
          <w:bCs/>
          <w:caps/>
        </w:rPr>
        <w:t>: CONCEVOIR LE questionnaire</w:t>
      </w:r>
      <w:bookmarkEnd w:id="41"/>
    </w:p>
    <w:p w14:paraId="6161EA0E" w14:textId="77777777" w:rsidR="009628DB" w:rsidRPr="0013398E" w:rsidRDefault="009628DB" w:rsidP="00AF39F2">
      <w:pPr>
        <w:jc w:val="both"/>
        <w:rPr>
          <w:rFonts w:ascii="Calibri" w:hAnsi="Calibri"/>
          <w:b/>
          <w:bCs/>
        </w:rPr>
      </w:pPr>
    </w:p>
    <w:p w14:paraId="045CF5FA" w14:textId="77777777" w:rsidR="009628DB" w:rsidRPr="004C1912" w:rsidRDefault="009628DB" w:rsidP="00AF39F2">
      <w:pPr>
        <w:numPr>
          <w:ilvl w:val="0"/>
          <w:numId w:val="109"/>
        </w:numPr>
        <w:ind w:left="567"/>
        <w:jc w:val="both"/>
        <w:rPr>
          <w:rFonts w:ascii="Calibri" w:hAnsi="Calibri"/>
          <w:b/>
          <w:bCs/>
        </w:rPr>
      </w:pPr>
      <w:r w:rsidRPr="004C1912">
        <w:rPr>
          <w:rFonts w:ascii="Calibri" w:hAnsi="Calibri"/>
          <w:b/>
          <w:bCs/>
        </w:rPr>
        <w:t>Quel questionnaire utiliser</w:t>
      </w:r>
      <w:r w:rsidR="00C72447" w:rsidRPr="004C1912">
        <w:rPr>
          <w:rFonts w:ascii="Calibri" w:hAnsi="Calibri"/>
          <w:b/>
          <w:bCs/>
        </w:rPr>
        <w:t xml:space="preserve"> </w:t>
      </w:r>
      <w:r w:rsidRPr="004C1912">
        <w:rPr>
          <w:rFonts w:ascii="Calibri" w:hAnsi="Calibri"/>
          <w:b/>
          <w:bCs/>
        </w:rPr>
        <w:t>?</w:t>
      </w:r>
    </w:p>
    <w:p w14:paraId="5B41FC34" w14:textId="361D5C4F" w:rsidR="00E46CB7" w:rsidRPr="0013398E" w:rsidRDefault="009628DB" w:rsidP="00E46CB7">
      <w:pPr>
        <w:numPr>
          <w:ilvl w:val="0"/>
          <w:numId w:val="109"/>
        </w:numPr>
        <w:ind w:left="567"/>
        <w:jc w:val="both"/>
        <w:rPr>
          <w:rFonts w:ascii="Calibri" w:hAnsi="Calibri"/>
          <w:b/>
          <w:bCs/>
        </w:rPr>
      </w:pPr>
      <w:r w:rsidRPr="0013398E">
        <w:rPr>
          <w:rFonts w:ascii="Calibri" w:hAnsi="Calibri"/>
          <w:b/>
          <w:bCs/>
        </w:rPr>
        <w:t>Comment coder les réponses ?</w:t>
      </w:r>
    </w:p>
    <w:p w14:paraId="49509E6D" w14:textId="2F2B2770" w:rsidR="009628DB" w:rsidRPr="0013398E" w:rsidRDefault="009628DB" w:rsidP="00AF39F2">
      <w:pPr>
        <w:numPr>
          <w:ilvl w:val="0"/>
          <w:numId w:val="109"/>
        </w:numPr>
        <w:ind w:left="567"/>
        <w:jc w:val="both"/>
        <w:rPr>
          <w:rFonts w:ascii="Calibri" w:hAnsi="Calibri"/>
          <w:b/>
          <w:bCs/>
        </w:rPr>
      </w:pPr>
      <w:r w:rsidRPr="0013398E">
        <w:rPr>
          <w:rFonts w:ascii="Calibri" w:hAnsi="Calibri"/>
          <w:b/>
          <w:bCs/>
        </w:rPr>
        <w:t xml:space="preserve">Quelles sont les modalités de traduction </w:t>
      </w:r>
      <w:r w:rsidR="00E46CB7" w:rsidRPr="0013398E">
        <w:rPr>
          <w:rFonts w:ascii="Calibri" w:hAnsi="Calibri"/>
          <w:b/>
          <w:bCs/>
        </w:rPr>
        <w:t xml:space="preserve">du </w:t>
      </w:r>
      <w:r w:rsidRPr="0013398E">
        <w:rPr>
          <w:rFonts w:ascii="Calibri" w:hAnsi="Calibri"/>
          <w:b/>
          <w:bCs/>
        </w:rPr>
        <w:t>questionnaire</w:t>
      </w:r>
      <w:r w:rsidR="00546D14" w:rsidRPr="0013398E">
        <w:rPr>
          <w:rFonts w:ascii="Calibri" w:hAnsi="Calibri"/>
          <w:b/>
          <w:bCs/>
        </w:rPr>
        <w:t xml:space="preserve"> </w:t>
      </w:r>
      <w:r w:rsidRPr="0013398E">
        <w:rPr>
          <w:rFonts w:ascii="Calibri" w:hAnsi="Calibri"/>
          <w:b/>
          <w:bCs/>
        </w:rPr>
        <w:t>?</w:t>
      </w:r>
    </w:p>
    <w:p w14:paraId="34DA8F25" w14:textId="1CE27531" w:rsidR="009628DB" w:rsidRPr="0013398E" w:rsidRDefault="009628DB" w:rsidP="00AF39F2">
      <w:pPr>
        <w:numPr>
          <w:ilvl w:val="0"/>
          <w:numId w:val="109"/>
        </w:numPr>
        <w:ind w:left="567"/>
        <w:jc w:val="both"/>
        <w:rPr>
          <w:rFonts w:ascii="Calibri" w:hAnsi="Calibri"/>
          <w:b/>
          <w:bCs/>
        </w:rPr>
      </w:pPr>
      <w:r w:rsidRPr="0013398E">
        <w:rPr>
          <w:rFonts w:ascii="Calibri" w:hAnsi="Calibri"/>
          <w:b/>
          <w:bCs/>
        </w:rPr>
        <w:t xml:space="preserve">Comment </w:t>
      </w:r>
      <w:r w:rsidR="00E46CB7" w:rsidRPr="0013398E">
        <w:rPr>
          <w:rFonts w:ascii="Calibri" w:hAnsi="Calibri"/>
          <w:b/>
          <w:bCs/>
        </w:rPr>
        <w:t xml:space="preserve">finaliser </w:t>
      </w:r>
      <w:r w:rsidRPr="0013398E">
        <w:rPr>
          <w:rFonts w:ascii="Calibri" w:hAnsi="Calibri"/>
          <w:b/>
          <w:bCs/>
        </w:rPr>
        <w:t>le questionnaire</w:t>
      </w:r>
      <w:r w:rsidR="00546D14" w:rsidRPr="0013398E">
        <w:rPr>
          <w:rFonts w:ascii="Calibri" w:hAnsi="Calibri"/>
          <w:b/>
          <w:bCs/>
        </w:rPr>
        <w:t xml:space="preserve"> </w:t>
      </w:r>
      <w:r w:rsidRPr="0013398E">
        <w:rPr>
          <w:rFonts w:ascii="Calibri" w:hAnsi="Calibri"/>
          <w:b/>
          <w:bCs/>
        </w:rPr>
        <w:t>?</w:t>
      </w:r>
    </w:p>
    <w:bookmarkEnd w:id="42"/>
    <w:p w14:paraId="3FB24639" w14:textId="0F138CF5" w:rsidR="00994764" w:rsidRPr="00D332BB" w:rsidRDefault="00994764" w:rsidP="00D332BB">
      <w:pPr>
        <w:jc w:val="both"/>
        <w:rPr>
          <w:rFonts w:ascii="Calibri" w:hAnsi="Calibri"/>
        </w:rPr>
      </w:pPr>
    </w:p>
    <w:p w14:paraId="7C135BC2" w14:textId="77777777" w:rsidR="00D332BB" w:rsidRPr="00D332BB" w:rsidRDefault="00D332BB" w:rsidP="00D332BB">
      <w:pPr>
        <w:jc w:val="both"/>
        <w:rPr>
          <w:rFonts w:ascii="Calibri" w:hAnsi="Calibri"/>
        </w:rPr>
      </w:pPr>
    </w:p>
    <w:p w14:paraId="7221B423" w14:textId="33C5D748" w:rsidR="001B392C" w:rsidRPr="00D332BB" w:rsidRDefault="001B392C" w:rsidP="00AF39F2">
      <w:pPr>
        <w:jc w:val="both"/>
        <w:rPr>
          <w:rFonts w:ascii="Calibri" w:hAnsi="Calibri"/>
        </w:rPr>
      </w:pPr>
    </w:p>
    <w:p w14:paraId="120899A1" w14:textId="3FB547F7" w:rsidR="00994764" w:rsidRPr="0013398E" w:rsidRDefault="004A0F56" w:rsidP="00AF39F2">
      <w:pPr>
        <w:jc w:val="both"/>
        <w:rPr>
          <w:rFonts w:ascii="Calibri" w:hAnsi="Calibri"/>
          <w:b/>
          <w:bCs/>
        </w:rPr>
      </w:pPr>
      <w:r w:rsidRPr="0013398E">
        <w:rPr>
          <w:rFonts w:ascii="Calibri" w:hAnsi="Calibri"/>
          <w:b/>
          <w:bCs/>
        </w:rPr>
        <w:t>a</w:t>
      </w:r>
      <w:r w:rsidR="00994764" w:rsidRPr="0013398E">
        <w:rPr>
          <w:rFonts w:ascii="Calibri" w:hAnsi="Calibri"/>
          <w:b/>
          <w:bCs/>
        </w:rPr>
        <w:t xml:space="preserve">. </w:t>
      </w:r>
      <w:r w:rsidR="00FB7D24" w:rsidRPr="004C1912">
        <w:rPr>
          <w:rFonts w:ascii="Calibri" w:hAnsi="Calibri"/>
          <w:b/>
          <w:bCs/>
        </w:rPr>
        <w:t>Quel questionnaire utiliser</w:t>
      </w:r>
      <w:r w:rsidR="000C1284" w:rsidRPr="0013398E">
        <w:rPr>
          <w:rFonts w:ascii="Calibri" w:hAnsi="Calibri"/>
          <w:b/>
          <w:bCs/>
        </w:rPr>
        <w:t xml:space="preserve"> </w:t>
      </w:r>
      <w:r w:rsidR="00994764" w:rsidRPr="0013398E">
        <w:rPr>
          <w:rFonts w:ascii="Calibri" w:hAnsi="Calibri"/>
          <w:b/>
          <w:bCs/>
        </w:rPr>
        <w:t>?</w:t>
      </w:r>
    </w:p>
    <w:p w14:paraId="6EFA7327" w14:textId="77777777" w:rsidR="00994764" w:rsidRPr="00D332BB" w:rsidRDefault="00994764" w:rsidP="00500AED">
      <w:pPr>
        <w:jc w:val="both"/>
        <w:rPr>
          <w:rFonts w:ascii="Calibri" w:hAnsi="Calibri"/>
        </w:rPr>
      </w:pPr>
    </w:p>
    <w:p w14:paraId="19208BD1" w14:textId="7B0C98F0" w:rsidR="00994764" w:rsidRPr="00500AED" w:rsidRDefault="00500AED" w:rsidP="00500AED">
      <w:pPr>
        <w:pStyle w:val="Paragraphedeliste"/>
        <w:numPr>
          <w:ilvl w:val="0"/>
          <w:numId w:val="31"/>
        </w:numPr>
        <w:jc w:val="both"/>
        <w:rPr>
          <w:rFonts w:ascii="Calibri" w:hAnsi="Calibri"/>
        </w:rPr>
      </w:pPr>
      <w:r w:rsidRPr="00E17C3E">
        <w:rPr>
          <w:noProof/>
          <w:lang w:eastAsia="fr-FR"/>
        </w:rPr>
        <w:drawing>
          <wp:anchor distT="0" distB="0" distL="114300" distR="114300" simplePos="0" relativeHeight="251832320" behindDoc="0" locked="0" layoutInCell="1" allowOverlap="1" wp14:anchorId="3937015E" wp14:editId="3860985F">
            <wp:simplePos x="0" y="0"/>
            <wp:positionH relativeFrom="column">
              <wp:posOffset>6000750</wp:posOffset>
            </wp:positionH>
            <wp:positionV relativeFrom="paragraph">
              <wp:posOffset>714375</wp:posOffset>
            </wp:positionV>
            <wp:extent cx="476250" cy="476250"/>
            <wp:effectExtent l="0" t="0" r="0" b="0"/>
            <wp:wrapNone/>
            <wp:docPr id="1140"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FB7D24" w:rsidRPr="009C1E95">
        <w:rPr>
          <w:rFonts w:ascii="Calibri" w:hAnsi="Calibri"/>
        </w:rPr>
        <w:t xml:space="preserve">Le questionnaire SENS </w:t>
      </w:r>
      <w:r w:rsidR="00DC2669" w:rsidRPr="009C1E95">
        <w:rPr>
          <w:rFonts w:ascii="Calibri" w:hAnsi="Calibri"/>
        </w:rPr>
        <w:t xml:space="preserve">standard </w:t>
      </w:r>
      <w:r w:rsidR="00FB7D24" w:rsidRPr="009C1E95">
        <w:rPr>
          <w:rFonts w:ascii="Calibri" w:hAnsi="Calibri"/>
        </w:rPr>
        <w:t xml:space="preserve">devrait être utilisé sans </w:t>
      </w:r>
      <w:r w:rsidR="00DC2669" w:rsidRPr="009C1E95">
        <w:rPr>
          <w:rFonts w:ascii="Calibri" w:hAnsi="Calibri"/>
        </w:rPr>
        <w:t xml:space="preserve">modification </w:t>
      </w:r>
      <w:r w:rsidR="00FB7D24" w:rsidRPr="009C1E95">
        <w:rPr>
          <w:rFonts w:ascii="Calibri" w:hAnsi="Calibri"/>
        </w:rPr>
        <w:t xml:space="preserve">ou </w:t>
      </w:r>
      <w:r w:rsidR="00DC2669" w:rsidRPr="009C1E95">
        <w:rPr>
          <w:rFonts w:ascii="Calibri" w:hAnsi="Calibri"/>
        </w:rPr>
        <w:t>suppression de</w:t>
      </w:r>
      <w:r w:rsidR="00FB7D24" w:rsidRPr="009C1E95">
        <w:rPr>
          <w:rFonts w:ascii="Calibri" w:hAnsi="Calibri"/>
        </w:rPr>
        <w:t xml:space="preserve"> questions. </w:t>
      </w:r>
      <w:r w:rsidR="00DC2669" w:rsidRPr="009C1E95">
        <w:rPr>
          <w:rFonts w:ascii="Calibri" w:hAnsi="Calibri"/>
        </w:rPr>
        <w:t xml:space="preserve">Certaines questions sont optionnelles et sont à conserver ou à supprimer en fonction du contexte et des besoins liés à l’enquête. </w:t>
      </w:r>
      <w:r w:rsidR="00FB7D24" w:rsidRPr="009C1E95">
        <w:rPr>
          <w:rFonts w:ascii="Calibri" w:hAnsi="Calibri"/>
        </w:rPr>
        <w:t xml:space="preserve">Pour le questionnaire </w:t>
      </w:r>
      <w:r w:rsidR="000F0F28" w:rsidRPr="009C1E95">
        <w:rPr>
          <w:rFonts w:ascii="Calibri" w:hAnsi="Calibri"/>
        </w:rPr>
        <w:t xml:space="preserve">SENS </w:t>
      </w:r>
      <w:r w:rsidR="00DC2669" w:rsidRPr="009C1E95">
        <w:rPr>
          <w:rFonts w:ascii="Calibri" w:hAnsi="Calibri"/>
        </w:rPr>
        <w:t xml:space="preserve">standard et </w:t>
      </w:r>
      <w:r w:rsidR="00FB7D24" w:rsidRPr="009C1E95">
        <w:rPr>
          <w:rFonts w:ascii="Calibri" w:hAnsi="Calibri"/>
        </w:rPr>
        <w:t xml:space="preserve">complet du HCR, </w:t>
      </w:r>
      <w:r w:rsidR="00DC2669" w:rsidRPr="009C1E95">
        <w:rPr>
          <w:rFonts w:ascii="Calibri" w:hAnsi="Calibri"/>
        </w:rPr>
        <w:t xml:space="preserve">se référer à </w:t>
      </w:r>
      <w:bookmarkStart w:id="43" w:name="_Hlk512505773"/>
      <w:r w:rsidR="00FB7D24" w:rsidRPr="009C1E95">
        <w:rPr>
          <w:rFonts w:ascii="Calibri" w:hAnsi="Calibri"/>
        </w:rPr>
        <w:t xml:space="preserve">l’outil du </w:t>
      </w:r>
      <w:r w:rsidR="00870B2F" w:rsidRPr="009C1E95">
        <w:rPr>
          <w:rFonts w:ascii="Calibri" w:hAnsi="Calibri"/>
        </w:rPr>
        <w:t>Pré-module</w:t>
      </w:r>
      <w:r w:rsidR="00FB7D24" w:rsidRPr="009C1E95">
        <w:rPr>
          <w:rFonts w:ascii="Calibri" w:hAnsi="Calibri"/>
        </w:rPr>
        <w:t xml:space="preserve"> </w:t>
      </w:r>
      <w:r w:rsidR="00FB7D24" w:rsidRPr="00500AED">
        <w:rPr>
          <w:rFonts w:ascii="Calibri" w:hAnsi="Calibri"/>
        </w:rPr>
        <w:t xml:space="preserve">SENS : </w:t>
      </w:r>
      <w:r w:rsidR="00994764" w:rsidRPr="00500AED">
        <w:rPr>
          <w:rFonts w:ascii="Calibri" w:hAnsi="Calibri"/>
        </w:rPr>
        <w:t>[</w:t>
      </w:r>
      <w:r w:rsidR="009C1E95" w:rsidRPr="00500AED">
        <w:rPr>
          <w:rFonts w:ascii="Calibri" w:hAnsi="Calibri"/>
          <w:b/>
          <w:bCs/>
        </w:rPr>
        <w:t>Outil 11</w:t>
      </w:r>
      <w:r w:rsidR="009C1E95" w:rsidRPr="00500AED">
        <w:rPr>
          <w:rFonts w:ascii="Calibri" w:hAnsi="Calibri"/>
        </w:rPr>
        <w:t>-</w:t>
      </w:r>
      <w:r w:rsidR="00695E48" w:rsidRPr="00500AED">
        <w:rPr>
          <w:rFonts w:ascii="Calibri" w:hAnsi="Calibri"/>
        </w:rPr>
        <w:t xml:space="preserve"> </w:t>
      </w:r>
      <w:r w:rsidR="002D5DBC" w:rsidRPr="00500AED">
        <w:rPr>
          <w:rFonts w:ascii="Calibri" w:hAnsi="Calibri"/>
        </w:rPr>
        <w:t>Questionnaire</w:t>
      </w:r>
      <w:r w:rsidR="00695E48" w:rsidRPr="00500AED">
        <w:rPr>
          <w:rFonts w:ascii="Calibri" w:hAnsi="Calibri"/>
        </w:rPr>
        <w:t xml:space="preserve"> </w:t>
      </w:r>
      <w:r w:rsidR="009628DB" w:rsidRPr="00500AED">
        <w:rPr>
          <w:rFonts w:ascii="Calibri" w:hAnsi="Calibri"/>
        </w:rPr>
        <w:t>SENS complet</w:t>
      </w:r>
      <w:r w:rsidR="00994764" w:rsidRPr="00500AED">
        <w:rPr>
          <w:rFonts w:ascii="Calibri" w:hAnsi="Calibri"/>
        </w:rPr>
        <w:t>]</w:t>
      </w:r>
      <w:r w:rsidR="009C1E95" w:rsidRPr="00500AED">
        <w:rPr>
          <w:rFonts w:ascii="Calibri" w:hAnsi="Calibri"/>
        </w:rPr>
        <w:t xml:space="preserve"> </w:t>
      </w:r>
      <w:bookmarkEnd w:id="43"/>
      <w:r w:rsidR="009C1E95" w:rsidRPr="00500AED">
        <w:rPr>
          <w:rFonts w:ascii="Calibri" w:hAnsi="Calibri"/>
        </w:rPr>
        <w:t>et [</w:t>
      </w:r>
      <w:r w:rsidR="009C1E95" w:rsidRPr="00500AED">
        <w:rPr>
          <w:rFonts w:ascii="Calibri" w:hAnsi="Calibri"/>
          <w:b/>
        </w:rPr>
        <w:t>Outil 12</w:t>
      </w:r>
      <w:r w:rsidR="009C1E95" w:rsidRPr="00500AED">
        <w:rPr>
          <w:rFonts w:ascii="Calibri" w:hAnsi="Calibri"/>
        </w:rPr>
        <w:t>- Questionnaire SENS Complet avec Instructions].</w:t>
      </w:r>
      <w:r w:rsidRPr="00500AED">
        <w:rPr>
          <w:rFonts w:ascii="Calibri" w:hAnsi="Calibri"/>
        </w:rPr>
        <w:t xml:space="preserve"> Noter que </w:t>
      </w:r>
      <w:r w:rsidRPr="00500AED">
        <w:rPr>
          <w:rFonts w:ascii="Calibri" w:hAnsi="Calibri"/>
          <w:b/>
        </w:rPr>
        <w:t>l’Outil 12</w:t>
      </w:r>
      <w:r w:rsidRPr="00500AED">
        <w:rPr>
          <w:rFonts w:ascii="Calibri" w:hAnsi="Calibri"/>
        </w:rPr>
        <w:t xml:space="preserve"> contient toutes les instructions clés pour les </w:t>
      </w:r>
      <w:r>
        <w:rPr>
          <w:rFonts w:ascii="Calibri" w:hAnsi="Calibri"/>
        </w:rPr>
        <w:t>responsables</w:t>
      </w:r>
      <w:r w:rsidRPr="00500AED">
        <w:rPr>
          <w:rFonts w:ascii="Calibri" w:hAnsi="Calibri"/>
        </w:rPr>
        <w:t xml:space="preserve"> d'enquête lors de la planification d'un</w:t>
      </w:r>
      <w:r>
        <w:rPr>
          <w:rFonts w:ascii="Calibri" w:hAnsi="Calibri"/>
        </w:rPr>
        <w:t>e</w:t>
      </w:r>
      <w:r w:rsidRPr="00500AED">
        <w:rPr>
          <w:rFonts w:ascii="Calibri" w:hAnsi="Calibri"/>
        </w:rPr>
        <w:t xml:space="preserve"> </w:t>
      </w:r>
      <w:r>
        <w:rPr>
          <w:rFonts w:ascii="Calibri" w:hAnsi="Calibri"/>
        </w:rPr>
        <w:t xml:space="preserve">enquête </w:t>
      </w:r>
      <w:r w:rsidRPr="00500AED">
        <w:rPr>
          <w:rFonts w:ascii="Calibri" w:hAnsi="Calibri"/>
        </w:rPr>
        <w:t>SENS.</w:t>
      </w:r>
    </w:p>
    <w:p w14:paraId="10A09317" w14:textId="77777777" w:rsidR="007F7BC0" w:rsidRPr="0013398E" w:rsidRDefault="007F7BC0" w:rsidP="00284BFE">
      <w:pPr>
        <w:jc w:val="both"/>
        <w:rPr>
          <w:rFonts w:ascii="Calibri" w:hAnsi="Calibri"/>
        </w:rPr>
      </w:pPr>
    </w:p>
    <w:p w14:paraId="7B379BBD" w14:textId="15595B21" w:rsidR="00FB7D24" w:rsidRPr="004C1912" w:rsidRDefault="00FB7D24" w:rsidP="00500AED">
      <w:pPr>
        <w:numPr>
          <w:ilvl w:val="0"/>
          <w:numId w:val="31"/>
        </w:numPr>
        <w:jc w:val="both"/>
        <w:rPr>
          <w:rFonts w:ascii="Calibri" w:hAnsi="Calibri"/>
        </w:rPr>
      </w:pPr>
      <w:r w:rsidRPr="004C1912">
        <w:rPr>
          <w:rFonts w:ascii="Calibri" w:hAnsi="Calibri"/>
        </w:rPr>
        <w:t xml:space="preserve">Il est essentiel d’adapter le questionnaire SENS au contexte local. </w:t>
      </w:r>
      <w:r w:rsidR="00DC2669" w:rsidRPr="0013398E">
        <w:rPr>
          <w:rFonts w:ascii="Calibri" w:hAnsi="Calibri"/>
        </w:rPr>
        <w:t xml:space="preserve">Se référer aux </w:t>
      </w:r>
      <w:r w:rsidRPr="004C1912">
        <w:rPr>
          <w:rFonts w:ascii="Calibri" w:hAnsi="Calibri"/>
        </w:rPr>
        <w:t>directi</w:t>
      </w:r>
      <w:r w:rsidR="00DC2669" w:rsidRPr="0013398E">
        <w:rPr>
          <w:rFonts w:ascii="Calibri" w:hAnsi="Calibri"/>
        </w:rPr>
        <w:t>v</w:t>
      </w:r>
      <w:r w:rsidRPr="004C1912">
        <w:rPr>
          <w:rFonts w:ascii="Calibri" w:hAnsi="Calibri"/>
        </w:rPr>
        <w:t>es fournies au</w:t>
      </w:r>
      <w:r w:rsidR="00DC2669" w:rsidRPr="0013398E">
        <w:rPr>
          <w:rFonts w:ascii="Calibri" w:hAnsi="Calibri"/>
        </w:rPr>
        <w:t xml:space="preserve"> sein de chacun des</w:t>
      </w:r>
      <w:r w:rsidRPr="004C1912">
        <w:rPr>
          <w:rFonts w:ascii="Calibri" w:hAnsi="Calibri"/>
        </w:rPr>
        <w:t xml:space="preserve"> module</w:t>
      </w:r>
      <w:r w:rsidR="00DC2669" w:rsidRPr="0013398E">
        <w:rPr>
          <w:rFonts w:ascii="Calibri" w:hAnsi="Calibri"/>
        </w:rPr>
        <w:t>s SENS</w:t>
      </w:r>
      <w:r w:rsidRPr="004C1912">
        <w:rPr>
          <w:rFonts w:ascii="Calibri" w:hAnsi="Calibri"/>
        </w:rPr>
        <w:t xml:space="preserve"> pour </w:t>
      </w:r>
      <w:r w:rsidR="00DC2669" w:rsidRPr="0013398E">
        <w:rPr>
          <w:rFonts w:ascii="Calibri" w:hAnsi="Calibri"/>
        </w:rPr>
        <w:t>de plus amples explications concernant l’</w:t>
      </w:r>
      <w:r w:rsidRPr="004C1912">
        <w:rPr>
          <w:rFonts w:ascii="Calibri" w:hAnsi="Calibri"/>
        </w:rPr>
        <w:t>adaptation de certaines questions et des options de réponse</w:t>
      </w:r>
      <w:r w:rsidR="00DC2669" w:rsidRPr="0013398E">
        <w:rPr>
          <w:rFonts w:ascii="Calibri" w:hAnsi="Calibri"/>
        </w:rPr>
        <w:t xml:space="preserve"> au contexte local</w:t>
      </w:r>
      <w:r w:rsidRPr="004C1912">
        <w:rPr>
          <w:rFonts w:ascii="Calibri" w:hAnsi="Calibri"/>
        </w:rPr>
        <w:t>.</w:t>
      </w:r>
    </w:p>
    <w:p w14:paraId="1F5E9F51" w14:textId="7CDBC7FB" w:rsidR="000F0F28" w:rsidRDefault="000F0F28" w:rsidP="00284BFE">
      <w:pPr>
        <w:rPr>
          <w:rFonts w:ascii="Calibri" w:hAnsi="Calibri"/>
        </w:rPr>
      </w:pPr>
    </w:p>
    <w:p w14:paraId="1693F0C8" w14:textId="77777777" w:rsidR="00B63714" w:rsidRPr="00284BFE" w:rsidRDefault="00B63714" w:rsidP="00284BFE">
      <w:pPr>
        <w:rPr>
          <w:rFonts w:ascii="Calibri" w:hAnsi="Calibri"/>
        </w:rPr>
      </w:pPr>
    </w:p>
    <w:p w14:paraId="0C12B16F" w14:textId="7A2C365B" w:rsidR="00994764" w:rsidRPr="0013398E" w:rsidRDefault="00FB7D24" w:rsidP="00B63714">
      <w:pPr>
        <w:rPr>
          <w:rFonts w:ascii="Calibri" w:hAnsi="Calibri"/>
          <w:b/>
          <w:bCs/>
          <w:i/>
          <w:iCs/>
        </w:rPr>
      </w:pPr>
      <w:r w:rsidRPr="0013398E">
        <w:rPr>
          <w:rFonts w:ascii="Calibri" w:hAnsi="Calibri"/>
          <w:b/>
          <w:bCs/>
          <w:i/>
          <w:iCs/>
        </w:rPr>
        <w:t>À noter</w:t>
      </w:r>
      <w:r w:rsidR="006117DF" w:rsidRPr="0013398E">
        <w:rPr>
          <w:rFonts w:ascii="Calibri" w:hAnsi="Calibri"/>
          <w:b/>
          <w:bCs/>
          <w:i/>
          <w:iCs/>
        </w:rPr>
        <w:t xml:space="preserve"> </w:t>
      </w:r>
      <w:r w:rsidR="00994764" w:rsidRPr="0013398E">
        <w:rPr>
          <w:rFonts w:ascii="Calibri" w:hAnsi="Calibri"/>
          <w:b/>
          <w:bCs/>
          <w:i/>
          <w:iCs/>
        </w:rPr>
        <w:t>:</w:t>
      </w:r>
    </w:p>
    <w:p w14:paraId="442D9BFB" w14:textId="77777777" w:rsidR="00994764" w:rsidRPr="0013398E" w:rsidRDefault="00994764" w:rsidP="000C187B">
      <w:pPr>
        <w:jc w:val="both"/>
        <w:rPr>
          <w:rFonts w:ascii="Calibri" w:hAnsi="Calibri"/>
        </w:rPr>
      </w:pPr>
    </w:p>
    <w:p w14:paraId="24C5CFEA" w14:textId="72D03C49" w:rsidR="00FB7D24" w:rsidRDefault="00FB7D24" w:rsidP="00AF39F2">
      <w:pPr>
        <w:numPr>
          <w:ilvl w:val="0"/>
          <w:numId w:val="135"/>
        </w:numPr>
        <w:jc w:val="both"/>
        <w:rPr>
          <w:rFonts w:ascii="Calibri" w:hAnsi="Calibri"/>
        </w:rPr>
      </w:pPr>
      <w:r w:rsidRPr="004C1912">
        <w:rPr>
          <w:rFonts w:ascii="Calibri" w:hAnsi="Calibri"/>
        </w:rPr>
        <w:t xml:space="preserve">Plusieurs questions ont été conçues </w:t>
      </w:r>
      <w:r w:rsidR="00DC2669" w:rsidRPr="0013398E">
        <w:rPr>
          <w:rFonts w:ascii="Calibri" w:hAnsi="Calibri"/>
        </w:rPr>
        <w:t>dans le but de suivre</w:t>
      </w:r>
      <w:r w:rsidRPr="004C1912">
        <w:rPr>
          <w:rFonts w:ascii="Calibri" w:hAnsi="Calibri"/>
        </w:rPr>
        <w:t xml:space="preserve"> les tendances </w:t>
      </w:r>
      <w:r w:rsidR="00DC2669" w:rsidRPr="0013398E">
        <w:rPr>
          <w:rFonts w:ascii="Calibri" w:hAnsi="Calibri"/>
        </w:rPr>
        <w:t>au fil du</w:t>
      </w:r>
      <w:r w:rsidRPr="004C1912">
        <w:rPr>
          <w:rFonts w:ascii="Calibri" w:hAnsi="Calibri"/>
        </w:rPr>
        <w:t xml:space="preserve"> temps</w:t>
      </w:r>
      <w:r w:rsidR="00B63714">
        <w:rPr>
          <w:rFonts w:ascii="Calibri" w:hAnsi="Calibri"/>
        </w:rPr>
        <w:t>,</w:t>
      </w:r>
      <w:r w:rsidRPr="004C1912">
        <w:rPr>
          <w:rFonts w:ascii="Calibri" w:hAnsi="Calibri"/>
        </w:rPr>
        <w:t xml:space="preserve"> dans </w:t>
      </w:r>
      <w:r w:rsidR="00DC2669" w:rsidRPr="0013398E">
        <w:rPr>
          <w:rFonts w:ascii="Calibri" w:hAnsi="Calibri"/>
        </w:rPr>
        <w:t>la zone d’enquête</w:t>
      </w:r>
      <w:r w:rsidR="00B63714">
        <w:rPr>
          <w:rFonts w:ascii="Calibri" w:hAnsi="Calibri"/>
        </w:rPr>
        <w:t>,</w:t>
      </w:r>
      <w:r w:rsidRPr="004C1912">
        <w:rPr>
          <w:rFonts w:ascii="Calibri" w:hAnsi="Calibri"/>
        </w:rPr>
        <w:t xml:space="preserve"> ainsi qu’à travers les régions et les </w:t>
      </w:r>
      <w:r w:rsidR="000F0F28" w:rsidRPr="004C1912">
        <w:rPr>
          <w:rFonts w:ascii="Calibri" w:hAnsi="Calibri"/>
        </w:rPr>
        <w:t>populations ;</w:t>
      </w:r>
      <w:r w:rsidRPr="004C1912">
        <w:rPr>
          <w:rFonts w:ascii="Calibri" w:hAnsi="Calibri"/>
        </w:rPr>
        <w:t xml:space="preserve"> </w:t>
      </w:r>
      <w:r w:rsidR="00DC2669" w:rsidRPr="0013398E">
        <w:rPr>
          <w:rFonts w:ascii="Calibri" w:hAnsi="Calibri"/>
        </w:rPr>
        <w:t>ainsi que</w:t>
      </w:r>
      <w:r w:rsidR="00DC2669" w:rsidRPr="004C1912">
        <w:rPr>
          <w:rFonts w:ascii="Calibri" w:hAnsi="Calibri"/>
        </w:rPr>
        <w:t xml:space="preserve"> </w:t>
      </w:r>
      <w:r w:rsidR="00B63714">
        <w:rPr>
          <w:rFonts w:ascii="Calibri" w:hAnsi="Calibri"/>
        </w:rPr>
        <w:t>dans le but de</w:t>
      </w:r>
      <w:r w:rsidRPr="004C1912">
        <w:rPr>
          <w:rFonts w:ascii="Calibri" w:hAnsi="Calibri"/>
        </w:rPr>
        <w:t xml:space="preserve"> se conformer aux exigences internationales en matière de</w:t>
      </w:r>
      <w:r w:rsidR="00DC2669" w:rsidRPr="0013398E">
        <w:rPr>
          <w:rFonts w:ascii="Calibri" w:hAnsi="Calibri"/>
        </w:rPr>
        <w:t xml:space="preserve"> présentation des résultats au sein des</w:t>
      </w:r>
      <w:r w:rsidRPr="004C1912">
        <w:rPr>
          <w:rFonts w:ascii="Calibri" w:hAnsi="Calibri"/>
        </w:rPr>
        <w:t xml:space="preserve"> rapports</w:t>
      </w:r>
      <w:r w:rsidR="00DC2669" w:rsidRPr="0013398E">
        <w:rPr>
          <w:rFonts w:ascii="Calibri" w:hAnsi="Calibri"/>
        </w:rPr>
        <w:t xml:space="preserve"> d’enquête</w:t>
      </w:r>
      <w:r w:rsidRPr="004C1912">
        <w:rPr>
          <w:rFonts w:ascii="Calibri" w:hAnsi="Calibri"/>
        </w:rPr>
        <w:t>.</w:t>
      </w:r>
    </w:p>
    <w:p w14:paraId="7BDAF394" w14:textId="6D63A6E8" w:rsidR="002939D0" w:rsidRPr="002939D0" w:rsidRDefault="002939D0" w:rsidP="002939D0">
      <w:pPr>
        <w:jc w:val="both"/>
        <w:rPr>
          <w:rFonts w:ascii="Calibri" w:hAnsi="Calibri"/>
          <w:highlight w:val="cyan"/>
        </w:rPr>
      </w:pPr>
    </w:p>
    <w:p w14:paraId="71180F26" w14:textId="77777777" w:rsidR="001B392C" w:rsidRPr="0013398E" w:rsidRDefault="001B392C" w:rsidP="0007414E">
      <w:pPr>
        <w:jc w:val="both"/>
        <w:rPr>
          <w:rFonts w:ascii="Calibri" w:hAnsi="Calibri"/>
        </w:rPr>
      </w:pPr>
    </w:p>
    <w:p w14:paraId="430A247C" w14:textId="202391F3" w:rsidR="00994764" w:rsidRPr="004C1912" w:rsidRDefault="004A0F56" w:rsidP="00AF39F2">
      <w:pPr>
        <w:jc w:val="both"/>
        <w:rPr>
          <w:rFonts w:ascii="Calibri" w:hAnsi="Calibri"/>
          <w:b/>
          <w:bCs/>
        </w:rPr>
      </w:pPr>
      <w:r w:rsidRPr="004C1912">
        <w:rPr>
          <w:rFonts w:ascii="Calibri" w:hAnsi="Calibri"/>
          <w:b/>
          <w:bCs/>
        </w:rPr>
        <w:t>b</w:t>
      </w:r>
      <w:r w:rsidR="00994764" w:rsidRPr="004C1912">
        <w:rPr>
          <w:rFonts w:ascii="Calibri" w:hAnsi="Calibri"/>
          <w:b/>
          <w:bCs/>
        </w:rPr>
        <w:t xml:space="preserve">. </w:t>
      </w:r>
      <w:r w:rsidR="00FB7D24" w:rsidRPr="0013398E">
        <w:rPr>
          <w:rFonts w:ascii="Calibri" w:hAnsi="Calibri"/>
          <w:b/>
          <w:bCs/>
        </w:rPr>
        <w:t>Comment coder les réponses</w:t>
      </w:r>
      <w:r w:rsidR="000C1284" w:rsidRPr="0013398E">
        <w:rPr>
          <w:rFonts w:ascii="Calibri" w:hAnsi="Calibri"/>
          <w:b/>
          <w:bCs/>
        </w:rPr>
        <w:t xml:space="preserve"> </w:t>
      </w:r>
      <w:r w:rsidR="00FB7D24" w:rsidRPr="0013398E">
        <w:rPr>
          <w:rFonts w:ascii="Calibri" w:hAnsi="Calibri"/>
          <w:b/>
          <w:bCs/>
        </w:rPr>
        <w:t>?</w:t>
      </w:r>
    </w:p>
    <w:p w14:paraId="7726704D" w14:textId="77777777" w:rsidR="00994764" w:rsidRPr="00284BFE" w:rsidRDefault="00994764" w:rsidP="00AF39F2">
      <w:pPr>
        <w:jc w:val="both"/>
        <w:rPr>
          <w:rFonts w:ascii="Calibri" w:hAnsi="Calibri"/>
        </w:rPr>
      </w:pPr>
    </w:p>
    <w:p w14:paraId="18AF3036" w14:textId="724DBCF9" w:rsidR="00FB7D24" w:rsidRPr="004C1912" w:rsidRDefault="00FB7D24" w:rsidP="00AF39F2">
      <w:pPr>
        <w:numPr>
          <w:ilvl w:val="0"/>
          <w:numId w:val="31"/>
        </w:numPr>
        <w:jc w:val="both"/>
        <w:rPr>
          <w:rFonts w:ascii="Calibri" w:hAnsi="Calibri"/>
        </w:rPr>
      </w:pPr>
      <w:r w:rsidRPr="004C1912">
        <w:rPr>
          <w:rFonts w:ascii="Calibri" w:hAnsi="Calibri"/>
        </w:rPr>
        <w:t xml:space="preserve">Les réponses aux questions de l’enquête </w:t>
      </w:r>
      <w:r w:rsidR="00E10304" w:rsidRPr="0013398E">
        <w:rPr>
          <w:rFonts w:ascii="Calibri" w:hAnsi="Calibri"/>
        </w:rPr>
        <w:t xml:space="preserve">se présentent sous différents formats : </w:t>
      </w:r>
      <w:r w:rsidRPr="004C1912">
        <w:rPr>
          <w:rFonts w:ascii="Calibri" w:hAnsi="Calibri"/>
        </w:rPr>
        <w:t>soit un nombre continu (ex :</w:t>
      </w:r>
      <w:r w:rsidR="001D20D7" w:rsidRPr="004C1912">
        <w:rPr>
          <w:rFonts w:ascii="Calibri" w:hAnsi="Calibri"/>
        </w:rPr>
        <w:t xml:space="preserve"> poids </w:t>
      </w:r>
      <w:r w:rsidR="000F0F28" w:rsidRPr="004C1912">
        <w:rPr>
          <w:rFonts w:ascii="Calibri" w:hAnsi="Calibri"/>
        </w:rPr>
        <w:t xml:space="preserve">noté </w:t>
      </w:r>
      <w:r w:rsidR="001D20D7" w:rsidRPr="004C1912">
        <w:rPr>
          <w:rFonts w:ascii="Calibri" w:hAnsi="Calibri"/>
        </w:rPr>
        <w:t>en kg</w:t>
      </w:r>
      <w:r w:rsidR="00561C63" w:rsidRPr="0013398E">
        <w:rPr>
          <w:rFonts w:ascii="Calibri" w:hAnsi="Calibri"/>
        </w:rPr>
        <w:t xml:space="preserve"> – le poids est donc </w:t>
      </w:r>
      <w:r w:rsidR="001D20D7" w:rsidRPr="004C1912">
        <w:rPr>
          <w:rFonts w:ascii="Calibri" w:hAnsi="Calibri"/>
        </w:rPr>
        <w:t xml:space="preserve">une </w:t>
      </w:r>
      <w:r w:rsidR="001D20D7" w:rsidRPr="004C1912">
        <w:rPr>
          <w:rFonts w:ascii="Calibri" w:hAnsi="Calibri"/>
          <w:i/>
          <w:iCs/>
        </w:rPr>
        <w:t>variable continue</w:t>
      </w:r>
      <w:r w:rsidR="001D20D7" w:rsidRPr="004C1912">
        <w:rPr>
          <w:rFonts w:ascii="Calibri" w:hAnsi="Calibri"/>
        </w:rPr>
        <w:t xml:space="preserve">), </w:t>
      </w:r>
      <w:r w:rsidR="00561C63" w:rsidRPr="0013398E">
        <w:rPr>
          <w:rFonts w:ascii="Calibri" w:hAnsi="Calibri"/>
        </w:rPr>
        <w:t>soit</w:t>
      </w:r>
      <w:r w:rsidR="00561C63" w:rsidRPr="004C1912">
        <w:rPr>
          <w:rFonts w:ascii="Calibri" w:hAnsi="Calibri"/>
        </w:rPr>
        <w:t xml:space="preserve"> </w:t>
      </w:r>
      <w:r w:rsidR="001D20D7" w:rsidRPr="004C1912">
        <w:rPr>
          <w:rFonts w:ascii="Calibri" w:hAnsi="Calibri"/>
        </w:rPr>
        <w:t>une réponse catég</w:t>
      </w:r>
      <w:r w:rsidR="003C617C" w:rsidRPr="004C1912">
        <w:rPr>
          <w:rFonts w:ascii="Calibri" w:hAnsi="Calibri"/>
        </w:rPr>
        <w:t xml:space="preserve">orique </w:t>
      </w:r>
      <w:r w:rsidR="001D20D7" w:rsidRPr="004C1912">
        <w:rPr>
          <w:rFonts w:ascii="Calibri" w:hAnsi="Calibri"/>
        </w:rPr>
        <w:t>(ex : Oui/Non/Ne sait pas</w:t>
      </w:r>
      <w:r w:rsidR="00B63714">
        <w:rPr>
          <w:rFonts w:ascii="Calibri" w:hAnsi="Calibri"/>
        </w:rPr>
        <w:t xml:space="preserve"> </w:t>
      </w:r>
      <w:r w:rsidR="00561C63" w:rsidRPr="0013398E">
        <w:rPr>
          <w:rFonts w:ascii="Calibri" w:hAnsi="Calibri"/>
        </w:rPr>
        <w:t>pour les</w:t>
      </w:r>
      <w:r w:rsidR="001D20D7" w:rsidRPr="004C1912">
        <w:rPr>
          <w:rFonts w:ascii="Calibri" w:hAnsi="Calibri"/>
        </w:rPr>
        <w:t xml:space="preserve"> </w:t>
      </w:r>
      <w:r w:rsidR="001D20D7" w:rsidRPr="004C1912">
        <w:rPr>
          <w:rFonts w:ascii="Calibri" w:hAnsi="Calibri"/>
          <w:i/>
          <w:iCs/>
        </w:rPr>
        <w:t>variable</w:t>
      </w:r>
      <w:r w:rsidR="00561C63" w:rsidRPr="0013398E">
        <w:rPr>
          <w:rFonts w:ascii="Calibri" w:hAnsi="Calibri"/>
          <w:i/>
          <w:iCs/>
        </w:rPr>
        <w:t>s</w:t>
      </w:r>
      <w:r w:rsidR="001D20D7" w:rsidRPr="004C1912">
        <w:rPr>
          <w:rFonts w:ascii="Calibri" w:hAnsi="Calibri"/>
          <w:i/>
          <w:iCs/>
        </w:rPr>
        <w:t xml:space="preserve"> catégori</w:t>
      </w:r>
      <w:r w:rsidR="003C617C" w:rsidRPr="004C1912">
        <w:rPr>
          <w:rFonts w:ascii="Calibri" w:hAnsi="Calibri"/>
          <w:i/>
          <w:iCs/>
        </w:rPr>
        <w:t>elle</w:t>
      </w:r>
      <w:r w:rsidR="00561C63" w:rsidRPr="0013398E">
        <w:rPr>
          <w:rFonts w:ascii="Calibri" w:hAnsi="Calibri"/>
          <w:i/>
          <w:iCs/>
        </w:rPr>
        <w:t>s</w:t>
      </w:r>
      <w:r w:rsidR="001D20D7" w:rsidRPr="004C1912">
        <w:rPr>
          <w:rFonts w:ascii="Calibri" w:hAnsi="Calibri"/>
        </w:rPr>
        <w:t>).</w:t>
      </w:r>
    </w:p>
    <w:p w14:paraId="13D9535F" w14:textId="77777777" w:rsidR="00994764" w:rsidRPr="004C1912" w:rsidRDefault="00994764" w:rsidP="00750C9D">
      <w:pPr>
        <w:jc w:val="both"/>
        <w:rPr>
          <w:rFonts w:ascii="Calibri" w:hAnsi="Calibri"/>
        </w:rPr>
      </w:pPr>
    </w:p>
    <w:p w14:paraId="13602F7E" w14:textId="6285A2BB" w:rsidR="001D20D7" w:rsidRPr="0013398E" w:rsidRDefault="001D20D7" w:rsidP="00AF39F2">
      <w:pPr>
        <w:numPr>
          <w:ilvl w:val="0"/>
          <w:numId w:val="31"/>
        </w:numPr>
        <w:jc w:val="both"/>
        <w:rPr>
          <w:rFonts w:ascii="Calibri" w:hAnsi="Calibri"/>
        </w:rPr>
      </w:pPr>
      <w:r w:rsidRPr="004C1912">
        <w:rPr>
          <w:rFonts w:ascii="Calibri" w:hAnsi="Calibri"/>
        </w:rPr>
        <w:t>Les codes</w:t>
      </w:r>
      <w:r w:rsidR="00561C63" w:rsidRPr="0013398E">
        <w:rPr>
          <w:rFonts w:ascii="Calibri" w:hAnsi="Calibri"/>
        </w:rPr>
        <w:t>-</w:t>
      </w:r>
      <w:r w:rsidRPr="004C1912">
        <w:rPr>
          <w:rFonts w:ascii="Calibri" w:hAnsi="Calibri"/>
        </w:rPr>
        <w:t xml:space="preserve">réponses figurant dans le questionnaire </w:t>
      </w:r>
      <w:r w:rsidR="00951887" w:rsidRPr="004C1912">
        <w:rPr>
          <w:rFonts w:ascii="Calibri" w:hAnsi="Calibri"/>
        </w:rPr>
        <w:t>SENS</w:t>
      </w:r>
      <w:r w:rsidRPr="004C1912">
        <w:rPr>
          <w:rFonts w:ascii="Calibri" w:hAnsi="Calibri"/>
        </w:rPr>
        <w:t xml:space="preserve"> </w:t>
      </w:r>
      <w:r w:rsidR="00561C63" w:rsidRPr="0013398E">
        <w:rPr>
          <w:rFonts w:ascii="Calibri" w:hAnsi="Calibri"/>
        </w:rPr>
        <w:t>standard doivent</w:t>
      </w:r>
      <w:r w:rsidR="00561C63" w:rsidRPr="004C1912">
        <w:rPr>
          <w:rFonts w:ascii="Calibri" w:hAnsi="Calibri"/>
        </w:rPr>
        <w:t xml:space="preserve"> </w:t>
      </w:r>
      <w:r w:rsidRPr="004C1912">
        <w:rPr>
          <w:rFonts w:ascii="Calibri" w:hAnsi="Calibri"/>
        </w:rPr>
        <w:t xml:space="preserve">être utilisés afin que les </w:t>
      </w:r>
      <w:r w:rsidR="00561C63" w:rsidRPr="0013398E">
        <w:rPr>
          <w:rFonts w:ascii="Calibri" w:hAnsi="Calibri"/>
        </w:rPr>
        <w:t>bases</w:t>
      </w:r>
      <w:r w:rsidR="00561C63" w:rsidRPr="004C1912">
        <w:rPr>
          <w:rFonts w:ascii="Calibri" w:hAnsi="Calibri"/>
        </w:rPr>
        <w:t xml:space="preserve"> </w:t>
      </w:r>
      <w:r w:rsidRPr="004C1912">
        <w:rPr>
          <w:rFonts w:ascii="Calibri" w:hAnsi="Calibri"/>
        </w:rPr>
        <w:t>de données d</w:t>
      </w:r>
      <w:r w:rsidR="00561C63" w:rsidRPr="0013398E">
        <w:rPr>
          <w:rFonts w:ascii="Calibri" w:hAnsi="Calibri"/>
        </w:rPr>
        <w:t xml:space="preserve">e toutes les </w:t>
      </w:r>
      <w:r w:rsidRPr="004C1912">
        <w:rPr>
          <w:rFonts w:ascii="Calibri" w:hAnsi="Calibri"/>
        </w:rPr>
        <w:t xml:space="preserve">enquêtes </w:t>
      </w:r>
      <w:r w:rsidR="00561C63" w:rsidRPr="0013398E">
        <w:rPr>
          <w:rFonts w:ascii="Calibri" w:hAnsi="Calibri"/>
        </w:rPr>
        <w:t>SENS</w:t>
      </w:r>
      <w:r w:rsidR="00561C63" w:rsidRPr="004C1912">
        <w:rPr>
          <w:rFonts w:ascii="Calibri" w:hAnsi="Calibri"/>
        </w:rPr>
        <w:t xml:space="preserve"> </w:t>
      </w:r>
      <w:r w:rsidRPr="004C1912">
        <w:rPr>
          <w:rFonts w:ascii="Calibri" w:hAnsi="Calibri"/>
        </w:rPr>
        <w:t>soient harmonisées</w:t>
      </w:r>
      <w:r w:rsidR="00561C63" w:rsidRPr="0013398E">
        <w:rPr>
          <w:rFonts w:ascii="Calibri" w:hAnsi="Calibri"/>
        </w:rPr>
        <w:t xml:space="preserve"> et standardisées</w:t>
      </w:r>
      <w:r w:rsidRPr="004C1912">
        <w:rPr>
          <w:rFonts w:ascii="Calibri" w:hAnsi="Calibri"/>
        </w:rPr>
        <w:t xml:space="preserve"> autant que possible ; et </w:t>
      </w:r>
      <w:r w:rsidR="00EC1A18" w:rsidRPr="004C1912">
        <w:rPr>
          <w:rFonts w:ascii="Calibri" w:hAnsi="Calibri"/>
        </w:rPr>
        <w:t xml:space="preserve">que </w:t>
      </w:r>
      <w:r w:rsidRPr="004C1912">
        <w:rPr>
          <w:rFonts w:ascii="Calibri" w:hAnsi="Calibri"/>
        </w:rPr>
        <w:t xml:space="preserve">les lignes </w:t>
      </w:r>
      <w:r w:rsidR="00561C63" w:rsidRPr="0013398E">
        <w:rPr>
          <w:rFonts w:ascii="Calibri" w:hAnsi="Calibri"/>
        </w:rPr>
        <w:t>directives</w:t>
      </w:r>
      <w:r w:rsidR="00561C63" w:rsidRPr="004C1912">
        <w:rPr>
          <w:rFonts w:ascii="Calibri" w:hAnsi="Calibri"/>
        </w:rPr>
        <w:t xml:space="preserve"> </w:t>
      </w:r>
      <w:r w:rsidRPr="004C1912">
        <w:rPr>
          <w:rFonts w:ascii="Calibri" w:hAnsi="Calibri"/>
        </w:rPr>
        <w:t xml:space="preserve">pour l’analyse standard </w:t>
      </w:r>
      <w:r w:rsidR="00561C63" w:rsidRPr="0013398E">
        <w:rPr>
          <w:rFonts w:ascii="Calibri" w:hAnsi="Calibri" w:cs="Calibri"/>
        </w:rPr>
        <w:t>à</w:t>
      </w:r>
      <w:r w:rsidR="00561C63" w:rsidRPr="0013398E">
        <w:rPr>
          <w:rFonts w:ascii="Calibri" w:hAnsi="Calibri"/>
        </w:rPr>
        <w:t xml:space="preserve"> l’aide du logiciel </w:t>
      </w:r>
      <w:r w:rsidRPr="004C1912">
        <w:rPr>
          <w:rFonts w:ascii="Calibri" w:hAnsi="Calibri"/>
        </w:rPr>
        <w:t>Epi Info</w:t>
      </w:r>
      <w:r w:rsidR="00561C63" w:rsidRPr="0013398E">
        <w:rPr>
          <w:rFonts w:ascii="Calibri" w:hAnsi="Calibri"/>
        </w:rPr>
        <w:t>,</w:t>
      </w:r>
      <w:r w:rsidRPr="004C1912">
        <w:rPr>
          <w:rFonts w:ascii="Calibri" w:hAnsi="Calibri"/>
        </w:rPr>
        <w:t xml:space="preserve"> </w:t>
      </w:r>
      <w:r w:rsidR="00561C63" w:rsidRPr="0013398E">
        <w:rPr>
          <w:rFonts w:ascii="Calibri" w:hAnsi="Calibri"/>
        </w:rPr>
        <w:t xml:space="preserve">et </w:t>
      </w:r>
      <w:r w:rsidRPr="004C1912">
        <w:rPr>
          <w:rFonts w:ascii="Calibri" w:hAnsi="Calibri"/>
        </w:rPr>
        <w:t>fournies dans chaque module</w:t>
      </w:r>
      <w:r w:rsidR="00561C63" w:rsidRPr="0013398E">
        <w:rPr>
          <w:rFonts w:ascii="Calibri" w:hAnsi="Calibri"/>
        </w:rPr>
        <w:t>,</w:t>
      </w:r>
      <w:r w:rsidRPr="004C1912">
        <w:rPr>
          <w:rFonts w:ascii="Calibri" w:hAnsi="Calibri"/>
        </w:rPr>
        <w:t xml:space="preserve"> p</w:t>
      </w:r>
      <w:r w:rsidR="00EC1A18" w:rsidRPr="004C1912">
        <w:rPr>
          <w:rFonts w:ascii="Calibri" w:hAnsi="Calibri"/>
        </w:rPr>
        <w:t>uissen</w:t>
      </w:r>
      <w:r w:rsidRPr="004C1912">
        <w:rPr>
          <w:rFonts w:ascii="Calibri" w:hAnsi="Calibri"/>
        </w:rPr>
        <w:t xml:space="preserve">t être </w:t>
      </w:r>
      <w:r w:rsidR="00561C63" w:rsidRPr="0013398E">
        <w:rPr>
          <w:rFonts w:ascii="Calibri" w:hAnsi="Calibri"/>
        </w:rPr>
        <w:t>suivies</w:t>
      </w:r>
      <w:r w:rsidRPr="004C1912">
        <w:rPr>
          <w:rFonts w:ascii="Calibri" w:hAnsi="Calibri"/>
        </w:rPr>
        <w:t>.</w:t>
      </w:r>
    </w:p>
    <w:p w14:paraId="49AACF02" w14:textId="77777777" w:rsidR="00561C63" w:rsidRPr="00750C9D" w:rsidRDefault="00561C63" w:rsidP="00750C9D">
      <w:pPr>
        <w:rPr>
          <w:rFonts w:ascii="Calibri" w:hAnsi="Calibri"/>
        </w:rPr>
      </w:pPr>
    </w:p>
    <w:p w14:paraId="7C0B3BF8" w14:textId="1644E281" w:rsidR="00561C63" w:rsidRPr="004C1912" w:rsidRDefault="00561C63" w:rsidP="00AF39F2">
      <w:pPr>
        <w:numPr>
          <w:ilvl w:val="0"/>
          <w:numId w:val="31"/>
        </w:numPr>
        <w:jc w:val="both"/>
        <w:rPr>
          <w:rFonts w:ascii="Calibri" w:hAnsi="Calibri"/>
        </w:rPr>
      </w:pPr>
      <w:r w:rsidRPr="0013398E">
        <w:rPr>
          <w:rFonts w:ascii="Calibri" w:hAnsi="Calibri"/>
        </w:rPr>
        <w:lastRenderedPageBreak/>
        <w:t>Lors de la mise en œuvre d’une enquête SENS utilisant la collecte de données mobile (méthodes MDC), les variables sont automatiquement codées au sein du questionnaire SENS standard.</w:t>
      </w:r>
    </w:p>
    <w:p w14:paraId="6C0AAF4A" w14:textId="4B5C3907" w:rsidR="001D20D7" w:rsidRPr="00B63714" w:rsidRDefault="001D20D7" w:rsidP="00500AED">
      <w:pPr>
        <w:rPr>
          <w:rFonts w:ascii="Calibri" w:hAnsi="Calibri"/>
        </w:rPr>
      </w:pPr>
    </w:p>
    <w:p w14:paraId="2C048CC6" w14:textId="77777777" w:rsidR="00B63714" w:rsidRPr="00B63714" w:rsidRDefault="00B63714" w:rsidP="00500AED">
      <w:pPr>
        <w:rPr>
          <w:rFonts w:ascii="Calibri" w:hAnsi="Calibri"/>
        </w:rPr>
      </w:pPr>
    </w:p>
    <w:p w14:paraId="4E04C8D8" w14:textId="6C6CE98C" w:rsidR="00994764" w:rsidRPr="004C1912" w:rsidRDefault="004A0F56" w:rsidP="00AF39F2">
      <w:pPr>
        <w:jc w:val="both"/>
        <w:rPr>
          <w:rFonts w:ascii="Calibri" w:hAnsi="Calibri"/>
          <w:b/>
          <w:bCs/>
        </w:rPr>
      </w:pPr>
      <w:r w:rsidRPr="004C1912">
        <w:rPr>
          <w:rFonts w:ascii="Calibri" w:hAnsi="Calibri"/>
          <w:b/>
          <w:bCs/>
        </w:rPr>
        <w:t>c</w:t>
      </w:r>
      <w:r w:rsidR="00994764" w:rsidRPr="004C1912">
        <w:rPr>
          <w:rFonts w:ascii="Calibri" w:hAnsi="Calibri"/>
          <w:b/>
          <w:bCs/>
        </w:rPr>
        <w:t xml:space="preserve">. </w:t>
      </w:r>
      <w:r w:rsidR="001D20D7" w:rsidRPr="0013398E">
        <w:rPr>
          <w:rFonts w:ascii="Calibri" w:hAnsi="Calibri"/>
          <w:b/>
          <w:bCs/>
        </w:rPr>
        <w:t xml:space="preserve">Quelles sont les modalités de traduction </w:t>
      </w:r>
      <w:r w:rsidR="000C1284" w:rsidRPr="0013398E">
        <w:rPr>
          <w:rFonts w:ascii="Calibri" w:hAnsi="Calibri"/>
          <w:b/>
          <w:bCs/>
        </w:rPr>
        <w:t xml:space="preserve">du </w:t>
      </w:r>
      <w:r w:rsidR="001D20D7" w:rsidRPr="0013398E">
        <w:rPr>
          <w:rFonts w:ascii="Calibri" w:hAnsi="Calibri"/>
          <w:b/>
          <w:bCs/>
        </w:rPr>
        <w:t>questionnaire</w:t>
      </w:r>
      <w:r w:rsidR="001D20D7" w:rsidRPr="004C1912">
        <w:rPr>
          <w:rFonts w:ascii="Calibri" w:hAnsi="Calibri"/>
          <w:b/>
          <w:bCs/>
        </w:rPr>
        <w:t> ?</w:t>
      </w:r>
    </w:p>
    <w:p w14:paraId="2899F7FD" w14:textId="77777777" w:rsidR="00994764" w:rsidRPr="0013398E" w:rsidRDefault="00994764" w:rsidP="00750C9D">
      <w:pPr>
        <w:jc w:val="both"/>
        <w:rPr>
          <w:rFonts w:ascii="Calibri" w:hAnsi="Calibri"/>
        </w:rPr>
      </w:pPr>
    </w:p>
    <w:p w14:paraId="35CB5F81" w14:textId="5EA73FFE" w:rsidR="001D20D7" w:rsidRPr="004C1912" w:rsidRDefault="001D20D7" w:rsidP="009E7814">
      <w:pPr>
        <w:numPr>
          <w:ilvl w:val="0"/>
          <w:numId w:val="32"/>
        </w:numPr>
        <w:jc w:val="both"/>
        <w:rPr>
          <w:rFonts w:ascii="Calibri" w:hAnsi="Calibri"/>
        </w:rPr>
      </w:pPr>
      <w:r w:rsidRPr="004C1912">
        <w:rPr>
          <w:rFonts w:ascii="Calibri" w:hAnsi="Calibri"/>
        </w:rPr>
        <w:t xml:space="preserve">Le questionnaire </w:t>
      </w:r>
      <w:r w:rsidR="009E7814" w:rsidRPr="0013398E">
        <w:rPr>
          <w:rFonts w:ascii="Calibri" w:hAnsi="Calibri"/>
        </w:rPr>
        <w:t>UNHCR-</w:t>
      </w:r>
      <w:r w:rsidR="00951887" w:rsidRPr="004C1912">
        <w:rPr>
          <w:rFonts w:ascii="Calibri" w:hAnsi="Calibri"/>
        </w:rPr>
        <w:t>SENS</w:t>
      </w:r>
      <w:r w:rsidRPr="004C1912">
        <w:rPr>
          <w:rFonts w:ascii="Calibri" w:hAnsi="Calibri"/>
        </w:rPr>
        <w:t xml:space="preserve"> existe </w:t>
      </w:r>
      <w:r w:rsidR="009E7814" w:rsidRPr="0013398E">
        <w:rPr>
          <w:rFonts w:ascii="Calibri" w:hAnsi="Calibri"/>
        </w:rPr>
        <w:t>actuelle</w:t>
      </w:r>
      <w:r w:rsidR="009E7814" w:rsidRPr="004C1912">
        <w:rPr>
          <w:rFonts w:ascii="Calibri" w:hAnsi="Calibri"/>
        </w:rPr>
        <w:t xml:space="preserve">ment </w:t>
      </w:r>
      <w:r w:rsidRPr="004C1912">
        <w:rPr>
          <w:rFonts w:ascii="Calibri" w:hAnsi="Calibri"/>
        </w:rPr>
        <w:t xml:space="preserve">en français </w:t>
      </w:r>
      <w:r w:rsidRPr="00500AED">
        <w:rPr>
          <w:rFonts w:ascii="Calibri" w:hAnsi="Calibri"/>
        </w:rPr>
        <w:t xml:space="preserve">et en anglais. Le site </w:t>
      </w:r>
      <w:r w:rsidR="009E7814" w:rsidRPr="00500AED">
        <w:rPr>
          <w:rFonts w:ascii="Calibri" w:hAnsi="Calibri"/>
        </w:rPr>
        <w:t>internet</w:t>
      </w:r>
      <w:r w:rsidR="00500AED" w:rsidRPr="00500AED">
        <w:rPr>
          <w:rFonts w:ascii="Calibri" w:hAnsi="Calibri"/>
        </w:rPr>
        <w:t xml:space="preserve"> SENS contient</w:t>
      </w:r>
      <w:r w:rsidR="009E7814" w:rsidRPr="00500AED">
        <w:rPr>
          <w:rFonts w:ascii="Calibri" w:hAnsi="Calibri"/>
        </w:rPr>
        <w:t xml:space="preserve"> davantage de</w:t>
      </w:r>
      <w:r w:rsidRPr="00500AED">
        <w:rPr>
          <w:rFonts w:ascii="Calibri" w:hAnsi="Calibri"/>
        </w:rPr>
        <w:t xml:space="preserve"> traductions dans différentes langues (ex : arabe, somali</w:t>
      </w:r>
      <w:r w:rsidR="009E7814" w:rsidRPr="00500AED">
        <w:rPr>
          <w:rFonts w:ascii="Calibri" w:hAnsi="Calibri"/>
        </w:rPr>
        <w:t>, swahili</w:t>
      </w:r>
      <w:r w:rsidRPr="00500AED">
        <w:rPr>
          <w:rFonts w:ascii="Calibri" w:hAnsi="Calibri"/>
        </w:rPr>
        <w:t>).</w:t>
      </w:r>
      <w:r w:rsidR="009E7814" w:rsidRPr="00500AED">
        <w:rPr>
          <w:rFonts w:ascii="Calibri" w:hAnsi="Calibri"/>
        </w:rPr>
        <w:t xml:space="preserve"> Lors de la mise en œuvre d’enquête SENS utilisant les méthodes MDC et l’application ODK, il est possible au</w:t>
      </w:r>
      <w:r w:rsidR="009E7814" w:rsidRPr="0013398E">
        <w:rPr>
          <w:rFonts w:ascii="Calibri" w:hAnsi="Calibri"/>
        </w:rPr>
        <w:t xml:space="preserve"> sein d’ODK de choisir la langue dans laquelle le questionnaire d’enquête est présenté. Par exemple, il est possible pour l’enquêteur de changer de langue du questionnaire pendant l’entretien (ex : de l’arabe vers l’anglais et inversement) ou encore, il est possible pour le(s) superviseur(s) et/ou le responsable d’enquête de changer de langue pour la vérification des données enregistrées.</w:t>
      </w:r>
    </w:p>
    <w:p w14:paraId="561BB35A" w14:textId="77777777" w:rsidR="000D15AC" w:rsidRPr="0013398E" w:rsidRDefault="000D15AC" w:rsidP="00B63714">
      <w:pPr>
        <w:jc w:val="both"/>
        <w:rPr>
          <w:rFonts w:ascii="Calibri" w:hAnsi="Calibri"/>
        </w:rPr>
      </w:pPr>
    </w:p>
    <w:p w14:paraId="7FBC5537" w14:textId="4DC5B359" w:rsidR="001D20D7" w:rsidRPr="004C1912" w:rsidRDefault="001D20D7" w:rsidP="00AF39F2">
      <w:pPr>
        <w:numPr>
          <w:ilvl w:val="0"/>
          <w:numId w:val="32"/>
        </w:numPr>
        <w:jc w:val="both"/>
        <w:rPr>
          <w:rFonts w:ascii="Calibri" w:hAnsi="Calibri"/>
        </w:rPr>
      </w:pPr>
      <w:r w:rsidRPr="004C1912">
        <w:rPr>
          <w:rFonts w:ascii="Calibri" w:hAnsi="Calibri"/>
        </w:rPr>
        <w:t xml:space="preserve">La population enquêtée devrait être interrogée dans la langue </w:t>
      </w:r>
      <w:r w:rsidR="009E7814" w:rsidRPr="0013398E">
        <w:rPr>
          <w:rFonts w:ascii="Calibri" w:hAnsi="Calibri"/>
        </w:rPr>
        <w:t>locale la plus communément utilisée pour parler. Les langues secondaires peuvent être</w:t>
      </w:r>
      <w:r w:rsidRPr="004C1912">
        <w:rPr>
          <w:rFonts w:ascii="Calibri" w:hAnsi="Calibri"/>
        </w:rPr>
        <w:t xml:space="preserve"> utilisées dans les populations </w:t>
      </w:r>
      <w:r w:rsidR="00291A4F" w:rsidRPr="0013398E">
        <w:rPr>
          <w:rFonts w:ascii="Calibri" w:hAnsi="Calibri"/>
        </w:rPr>
        <w:t>réellement</w:t>
      </w:r>
      <w:r w:rsidRPr="004C1912">
        <w:rPr>
          <w:rFonts w:ascii="Calibri" w:hAnsi="Calibri"/>
        </w:rPr>
        <w:t xml:space="preserve"> bilingues.</w:t>
      </w:r>
    </w:p>
    <w:p w14:paraId="771E10CB" w14:textId="77777777" w:rsidR="001D20D7" w:rsidRPr="00B63714" w:rsidRDefault="001D20D7" w:rsidP="00B63714">
      <w:pPr>
        <w:rPr>
          <w:rFonts w:ascii="Calibri" w:hAnsi="Calibri"/>
        </w:rPr>
      </w:pPr>
    </w:p>
    <w:p w14:paraId="577738A7" w14:textId="3474E8DA" w:rsidR="001D20D7" w:rsidRPr="004C1912" w:rsidRDefault="001D20D7" w:rsidP="00AF39F2">
      <w:pPr>
        <w:numPr>
          <w:ilvl w:val="0"/>
          <w:numId w:val="32"/>
        </w:numPr>
        <w:jc w:val="both"/>
        <w:rPr>
          <w:rFonts w:ascii="Calibri" w:hAnsi="Calibri"/>
        </w:rPr>
      </w:pPr>
      <w:r w:rsidRPr="004C1912">
        <w:rPr>
          <w:rFonts w:ascii="Calibri" w:hAnsi="Calibri"/>
        </w:rPr>
        <w:t>Il est important de documenter soigneusement toutes les langues parlées dans la zone d'</w:t>
      </w:r>
      <w:r w:rsidR="000F0F28" w:rsidRPr="004C1912">
        <w:rPr>
          <w:rFonts w:ascii="Calibri" w:hAnsi="Calibri"/>
        </w:rPr>
        <w:t xml:space="preserve">enquête </w:t>
      </w:r>
      <w:r w:rsidRPr="004C1912">
        <w:rPr>
          <w:rFonts w:ascii="Calibri" w:hAnsi="Calibri"/>
        </w:rPr>
        <w:t>et l</w:t>
      </w:r>
      <w:r w:rsidR="00854661" w:rsidRPr="004C1912">
        <w:rPr>
          <w:rFonts w:ascii="Calibri" w:hAnsi="Calibri"/>
        </w:rPr>
        <w:t xml:space="preserve">a proportion de la population de l’enquête qui </w:t>
      </w:r>
      <w:r w:rsidRPr="004C1912">
        <w:rPr>
          <w:rFonts w:ascii="Calibri" w:hAnsi="Calibri"/>
        </w:rPr>
        <w:t xml:space="preserve">parle </w:t>
      </w:r>
      <w:r w:rsidR="00DA00E6" w:rsidRPr="0013398E">
        <w:rPr>
          <w:rFonts w:ascii="Calibri" w:hAnsi="Calibri"/>
        </w:rPr>
        <w:t>chacune des</w:t>
      </w:r>
      <w:r w:rsidR="00DA00E6" w:rsidRPr="004C1912">
        <w:rPr>
          <w:rFonts w:ascii="Calibri" w:hAnsi="Calibri"/>
        </w:rPr>
        <w:t xml:space="preserve"> </w:t>
      </w:r>
      <w:r w:rsidR="00854661" w:rsidRPr="004C1912">
        <w:rPr>
          <w:rFonts w:ascii="Calibri" w:hAnsi="Calibri"/>
        </w:rPr>
        <w:t>langue</w:t>
      </w:r>
      <w:r w:rsidR="00DA00E6" w:rsidRPr="0013398E">
        <w:rPr>
          <w:rFonts w:ascii="Calibri" w:hAnsi="Calibri"/>
        </w:rPr>
        <w:t>s</w:t>
      </w:r>
      <w:r w:rsidR="00854661" w:rsidRPr="004C1912">
        <w:rPr>
          <w:rFonts w:ascii="Calibri" w:hAnsi="Calibri"/>
        </w:rPr>
        <w:t xml:space="preserve">. Ceci </w:t>
      </w:r>
      <w:r w:rsidR="00DA00E6" w:rsidRPr="0013398E">
        <w:rPr>
          <w:rFonts w:ascii="Calibri" w:hAnsi="Calibri"/>
        </w:rPr>
        <w:t>permettra de décider de la/de(s)s</w:t>
      </w:r>
      <w:r w:rsidR="00854661" w:rsidRPr="004C1912">
        <w:rPr>
          <w:rFonts w:ascii="Calibri" w:hAnsi="Calibri"/>
        </w:rPr>
        <w:t xml:space="preserve"> langue</w:t>
      </w:r>
      <w:r w:rsidR="00DA00E6" w:rsidRPr="0013398E">
        <w:rPr>
          <w:rFonts w:ascii="Calibri" w:hAnsi="Calibri"/>
        </w:rPr>
        <w:t>(</w:t>
      </w:r>
      <w:r w:rsidR="00854661" w:rsidRPr="004C1912">
        <w:rPr>
          <w:rFonts w:ascii="Calibri" w:hAnsi="Calibri"/>
        </w:rPr>
        <w:t>s</w:t>
      </w:r>
      <w:r w:rsidR="00DA00E6" w:rsidRPr="0013398E">
        <w:rPr>
          <w:rFonts w:ascii="Calibri" w:hAnsi="Calibri"/>
        </w:rPr>
        <w:t>)</w:t>
      </w:r>
      <w:r w:rsidR="00854661" w:rsidRPr="004C1912">
        <w:rPr>
          <w:rFonts w:ascii="Calibri" w:hAnsi="Calibri"/>
        </w:rPr>
        <w:t xml:space="preserve"> </w:t>
      </w:r>
      <w:r w:rsidR="00DA00E6" w:rsidRPr="0013398E">
        <w:rPr>
          <w:rFonts w:ascii="Calibri" w:hAnsi="Calibri"/>
        </w:rPr>
        <w:t>dans laquelle/lesquelles</w:t>
      </w:r>
      <w:r w:rsidR="00DA00E6" w:rsidRPr="004C1912">
        <w:rPr>
          <w:rFonts w:ascii="Calibri" w:hAnsi="Calibri"/>
        </w:rPr>
        <w:t xml:space="preserve"> </w:t>
      </w:r>
      <w:r w:rsidRPr="004C1912">
        <w:rPr>
          <w:rFonts w:ascii="Calibri" w:hAnsi="Calibri"/>
        </w:rPr>
        <w:t xml:space="preserve">le questionnaire </w:t>
      </w:r>
      <w:r w:rsidR="00DA00E6" w:rsidRPr="0013398E">
        <w:rPr>
          <w:rFonts w:ascii="Calibri" w:hAnsi="Calibri"/>
        </w:rPr>
        <w:t>sera</w:t>
      </w:r>
      <w:r w:rsidRPr="004C1912">
        <w:rPr>
          <w:rFonts w:ascii="Calibri" w:hAnsi="Calibri"/>
        </w:rPr>
        <w:t xml:space="preserve"> traduit</w:t>
      </w:r>
      <w:r w:rsidR="00DA00E6" w:rsidRPr="0013398E">
        <w:rPr>
          <w:rFonts w:ascii="Calibri" w:hAnsi="Calibri"/>
        </w:rPr>
        <w:t xml:space="preserve"> et de sélectionner des enquêteurs sachant parler la/les langue(s) de l’enquête.</w:t>
      </w:r>
    </w:p>
    <w:p w14:paraId="13C530B8" w14:textId="77777777" w:rsidR="001D20D7" w:rsidRPr="00B63714" w:rsidRDefault="001D20D7" w:rsidP="00B63714">
      <w:pPr>
        <w:rPr>
          <w:rFonts w:ascii="Calibri" w:hAnsi="Calibri"/>
        </w:rPr>
      </w:pPr>
    </w:p>
    <w:p w14:paraId="0EEAB25A" w14:textId="2C96E880" w:rsidR="00854661" w:rsidRPr="004C1912" w:rsidRDefault="00B532BA" w:rsidP="00AF39F2">
      <w:pPr>
        <w:numPr>
          <w:ilvl w:val="0"/>
          <w:numId w:val="32"/>
        </w:numPr>
        <w:tabs>
          <w:tab w:val="left" w:pos="1365"/>
        </w:tabs>
        <w:jc w:val="both"/>
        <w:rPr>
          <w:rFonts w:ascii="Calibri" w:hAnsi="Calibri"/>
        </w:rPr>
      </w:pPr>
      <w:r w:rsidRPr="0013398E">
        <w:rPr>
          <w:rFonts w:ascii="Calibri" w:hAnsi="Calibri"/>
        </w:rPr>
        <w:t>Une fois</w:t>
      </w:r>
      <w:r w:rsidRPr="004C1912">
        <w:rPr>
          <w:rFonts w:ascii="Calibri" w:hAnsi="Calibri"/>
        </w:rPr>
        <w:t xml:space="preserve"> </w:t>
      </w:r>
      <w:r w:rsidR="00854661" w:rsidRPr="004C1912">
        <w:rPr>
          <w:rFonts w:ascii="Calibri" w:hAnsi="Calibri"/>
        </w:rPr>
        <w:t xml:space="preserve">le questionnaire traduit </w:t>
      </w:r>
      <w:r w:rsidRPr="0013398E">
        <w:rPr>
          <w:rFonts w:ascii="Calibri" w:hAnsi="Calibri"/>
        </w:rPr>
        <w:t>dans la langue locale</w:t>
      </w:r>
      <w:r w:rsidR="00854661" w:rsidRPr="004C1912">
        <w:rPr>
          <w:rFonts w:ascii="Calibri" w:hAnsi="Calibri"/>
        </w:rPr>
        <w:t xml:space="preserve">, il doit ensuite être </w:t>
      </w:r>
      <w:r w:rsidRPr="0013398E">
        <w:rPr>
          <w:rFonts w:ascii="Calibri" w:hAnsi="Calibri" w:cs="Calibri"/>
        </w:rPr>
        <w:t>à</w:t>
      </w:r>
      <w:r w:rsidRPr="0013398E">
        <w:rPr>
          <w:rFonts w:ascii="Calibri" w:hAnsi="Calibri"/>
        </w:rPr>
        <w:t xml:space="preserve"> nouveau </w:t>
      </w:r>
      <w:r w:rsidR="00854661" w:rsidRPr="004C1912">
        <w:rPr>
          <w:rFonts w:ascii="Calibri" w:hAnsi="Calibri"/>
        </w:rPr>
        <w:t xml:space="preserve">traduit </w:t>
      </w:r>
      <w:r w:rsidR="000F0F28" w:rsidRPr="004C1912">
        <w:rPr>
          <w:rFonts w:ascii="Calibri" w:hAnsi="Calibri"/>
        </w:rPr>
        <w:t>vers</w:t>
      </w:r>
      <w:r w:rsidR="00854661" w:rsidRPr="004C1912">
        <w:rPr>
          <w:rFonts w:ascii="Calibri" w:hAnsi="Calibri"/>
        </w:rPr>
        <w:t xml:space="preserve"> sa langue d'origine par une personne autre que la personne qui a fait la traduction </w:t>
      </w:r>
      <w:r w:rsidRPr="0013398E">
        <w:rPr>
          <w:rFonts w:ascii="Calibri" w:hAnsi="Calibri"/>
        </w:rPr>
        <w:t>initiale</w:t>
      </w:r>
      <w:r w:rsidRPr="004C1912">
        <w:rPr>
          <w:rFonts w:ascii="Calibri" w:hAnsi="Calibri"/>
        </w:rPr>
        <w:t xml:space="preserve"> </w:t>
      </w:r>
      <w:r w:rsidR="00854661" w:rsidRPr="004C1912">
        <w:rPr>
          <w:rFonts w:ascii="Calibri" w:hAnsi="Calibri"/>
        </w:rPr>
        <w:t>afin de minimiser les</w:t>
      </w:r>
      <w:r w:rsidRPr="0013398E">
        <w:rPr>
          <w:rFonts w:ascii="Calibri" w:hAnsi="Calibri"/>
        </w:rPr>
        <w:t xml:space="preserve"> erreurs de traduction appelées également</w:t>
      </w:r>
      <w:r w:rsidR="00854661" w:rsidRPr="004C1912">
        <w:rPr>
          <w:rFonts w:ascii="Calibri" w:hAnsi="Calibri"/>
        </w:rPr>
        <w:t xml:space="preserve"> biais. Le questionnaire retraduit </w:t>
      </w:r>
      <w:r w:rsidRPr="0013398E">
        <w:rPr>
          <w:rFonts w:ascii="Calibri" w:hAnsi="Calibri"/>
        </w:rPr>
        <w:t xml:space="preserve">dans la langue d’origine </w:t>
      </w:r>
      <w:r w:rsidR="00854661" w:rsidRPr="004C1912">
        <w:rPr>
          <w:rFonts w:ascii="Calibri" w:hAnsi="Calibri"/>
        </w:rPr>
        <w:t xml:space="preserve">devrait ensuite être </w:t>
      </w:r>
      <w:r w:rsidRPr="0013398E">
        <w:rPr>
          <w:rFonts w:ascii="Calibri" w:hAnsi="Calibri"/>
        </w:rPr>
        <w:t>comparé au questionnaire</w:t>
      </w:r>
      <w:r w:rsidR="00854661" w:rsidRPr="004C1912">
        <w:rPr>
          <w:rFonts w:ascii="Calibri" w:hAnsi="Calibri"/>
        </w:rPr>
        <w:t xml:space="preserve"> original </w:t>
      </w:r>
      <w:r w:rsidRPr="0013398E">
        <w:rPr>
          <w:rFonts w:ascii="Calibri" w:hAnsi="Calibri"/>
        </w:rPr>
        <w:t>afin de</w:t>
      </w:r>
      <w:r w:rsidRPr="004C1912">
        <w:rPr>
          <w:rFonts w:ascii="Calibri" w:hAnsi="Calibri"/>
        </w:rPr>
        <w:t xml:space="preserve"> </w:t>
      </w:r>
      <w:r w:rsidR="00854661" w:rsidRPr="004C1912">
        <w:rPr>
          <w:rFonts w:ascii="Calibri" w:hAnsi="Calibri"/>
        </w:rPr>
        <w:t xml:space="preserve">s'assurer que le sens </w:t>
      </w:r>
      <w:r w:rsidR="000F0F28" w:rsidRPr="004C1912">
        <w:rPr>
          <w:rFonts w:ascii="Calibri" w:hAnsi="Calibri"/>
        </w:rPr>
        <w:t xml:space="preserve">de </w:t>
      </w:r>
      <w:r w:rsidRPr="0013398E">
        <w:rPr>
          <w:rFonts w:ascii="Calibri" w:hAnsi="Calibri"/>
        </w:rPr>
        <w:t xml:space="preserve">chacune des </w:t>
      </w:r>
      <w:r w:rsidR="000F0F28" w:rsidRPr="004C1912">
        <w:rPr>
          <w:rFonts w:ascii="Calibri" w:hAnsi="Calibri"/>
        </w:rPr>
        <w:t>question</w:t>
      </w:r>
      <w:r w:rsidRPr="0013398E">
        <w:rPr>
          <w:rFonts w:ascii="Calibri" w:hAnsi="Calibri"/>
        </w:rPr>
        <w:t>s</w:t>
      </w:r>
      <w:r w:rsidR="000F0F28" w:rsidRPr="004C1912">
        <w:rPr>
          <w:rFonts w:ascii="Calibri" w:hAnsi="Calibri"/>
        </w:rPr>
        <w:t xml:space="preserve"> </w:t>
      </w:r>
      <w:r w:rsidR="00854661" w:rsidRPr="004C1912">
        <w:rPr>
          <w:rFonts w:ascii="Calibri" w:hAnsi="Calibri"/>
        </w:rPr>
        <w:t xml:space="preserve">et les termes </w:t>
      </w:r>
      <w:r w:rsidRPr="0013398E">
        <w:rPr>
          <w:rFonts w:ascii="Calibri" w:hAnsi="Calibri"/>
        </w:rPr>
        <w:t xml:space="preserve">techniques </w:t>
      </w:r>
      <w:r w:rsidR="00854661" w:rsidRPr="004C1912">
        <w:rPr>
          <w:rFonts w:ascii="Calibri" w:hAnsi="Calibri"/>
        </w:rPr>
        <w:t>n'ont pas été modifiés au cours du processus de traduction.</w:t>
      </w:r>
    </w:p>
    <w:p w14:paraId="5CC8E050" w14:textId="77777777" w:rsidR="00854661" w:rsidRPr="00B63714" w:rsidRDefault="00854661" w:rsidP="00B63714">
      <w:pPr>
        <w:rPr>
          <w:rFonts w:ascii="Calibri" w:hAnsi="Calibri"/>
        </w:rPr>
      </w:pPr>
    </w:p>
    <w:p w14:paraId="2152510E" w14:textId="081989D3" w:rsidR="00854661" w:rsidRPr="004C1912" w:rsidRDefault="009C24D8" w:rsidP="00AF39F2">
      <w:pPr>
        <w:numPr>
          <w:ilvl w:val="0"/>
          <w:numId w:val="32"/>
        </w:numPr>
        <w:tabs>
          <w:tab w:val="left" w:pos="1365"/>
        </w:tabs>
        <w:jc w:val="both"/>
        <w:rPr>
          <w:rFonts w:ascii="Calibri" w:hAnsi="Calibri"/>
        </w:rPr>
      </w:pPr>
      <w:r w:rsidRPr="0013398E">
        <w:rPr>
          <w:rFonts w:ascii="Calibri" w:hAnsi="Calibri"/>
        </w:rPr>
        <w:t>Une fois le processus de traduction entièrement finalisé</w:t>
      </w:r>
      <w:r w:rsidR="00854661" w:rsidRPr="004C1912">
        <w:rPr>
          <w:rFonts w:ascii="Calibri" w:hAnsi="Calibri"/>
        </w:rPr>
        <w:t xml:space="preserve">, le questionnaire </w:t>
      </w:r>
      <w:r w:rsidRPr="0013398E">
        <w:rPr>
          <w:rFonts w:ascii="Calibri" w:hAnsi="Calibri"/>
        </w:rPr>
        <w:t>doit</w:t>
      </w:r>
      <w:r w:rsidRPr="004C1912">
        <w:rPr>
          <w:rFonts w:ascii="Calibri" w:hAnsi="Calibri"/>
        </w:rPr>
        <w:t xml:space="preserve"> </w:t>
      </w:r>
      <w:r w:rsidR="00854661" w:rsidRPr="004C1912">
        <w:rPr>
          <w:rFonts w:ascii="Calibri" w:hAnsi="Calibri"/>
        </w:rPr>
        <w:t xml:space="preserve">être testé sur le terrain au sein de la population de l'enquête. Le test </w:t>
      </w:r>
      <w:r w:rsidRPr="003C2C00">
        <w:rPr>
          <w:rFonts w:ascii="Calibri" w:hAnsi="Calibri"/>
        </w:rPr>
        <w:t>du questionnaire</w:t>
      </w:r>
      <w:r w:rsidRPr="0013398E">
        <w:rPr>
          <w:rFonts w:ascii="Calibri" w:hAnsi="Calibri"/>
        </w:rPr>
        <w:t xml:space="preserve"> sur le terrain</w:t>
      </w:r>
      <w:r w:rsidRPr="004C1912">
        <w:rPr>
          <w:rFonts w:ascii="Calibri" w:hAnsi="Calibri"/>
        </w:rPr>
        <w:t xml:space="preserve"> </w:t>
      </w:r>
      <w:r w:rsidR="00854661" w:rsidRPr="004C1912">
        <w:rPr>
          <w:rFonts w:ascii="Calibri" w:hAnsi="Calibri"/>
        </w:rPr>
        <w:t xml:space="preserve">devrait être fait avant </w:t>
      </w:r>
      <w:r w:rsidRPr="0013398E">
        <w:rPr>
          <w:rFonts w:ascii="Calibri" w:hAnsi="Calibri"/>
        </w:rPr>
        <w:t>le début de la formation des enquêteurs et la finalisation définitive du questionnaire.</w:t>
      </w:r>
    </w:p>
    <w:p w14:paraId="7A2701D4" w14:textId="58784636" w:rsidR="00500AED" w:rsidRDefault="00500AED" w:rsidP="00B63714">
      <w:pPr>
        <w:tabs>
          <w:tab w:val="left" w:pos="1365"/>
        </w:tabs>
        <w:jc w:val="both"/>
        <w:rPr>
          <w:rFonts w:ascii="Calibri" w:hAnsi="Calibri"/>
        </w:rPr>
      </w:pPr>
    </w:p>
    <w:p w14:paraId="192A6CA5" w14:textId="77777777" w:rsidR="001A31F1" w:rsidRPr="0013398E" w:rsidRDefault="001A31F1" w:rsidP="00B63714">
      <w:pPr>
        <w:tabs>
          <w:tab w:val="left" w:pos="1365"/>
        </w:tabs>
        <w:jc w:val="both"/>
        <w:rPr>
          <w:rFonts w:ascii="Calibri" w:hAnsi="Calibri"/>
        </w:rPr>
      </w:pPr>
    </w:p>
    <w:p w14:paraId="01418F17" w14:textId="04D745F4" w:rsidR="00994764" w:rsidRPr="0013398E" w:rsidRDefault="00854661" w:rsidP="00B63714">
      <w:pPr>
        <w:tabs>
          <w:tab w:val="left" w:pos="1365"/>
        </w:tabs>
        <w:jc w:val="both"/>
        <w:rPr>
          <w:rFonts w:ascii="Calibri" w:hAnsi="Calibri"/>
          <w:b/>
          <w:i/>
        </w:rPr>
      </w:pPr>
      <w:r w:rsidRPr="0013398E">
        <w:rPr>
          <w:rFonts w:ascii="Calibri" w:hAnsi="Calibri"/>
          <w:b/>
          <w:i/>
        </w:rPr>
        <w:t>À surveiller</w:t>
      </w:r>
      <w:r w:rsidR="00561C63" w:rsidRPr="0013398E">
        <w:rPr>
          <w:rFonts w:ascii="Calibri" w:hAnsi="Calibri"/>
          <w:b/>
          <w:i/>
        </w:rPr>
        <w:t xml:space="preserve"> </w:t>
      </w:r>
      <w:r w:rsidR="00994764" w:rsidRPr="0013398E">
        <w:rPr>
          <w:rFonts w:ascii="Calibri" w:hAnsi="Calibri"/>
          <w:b/>
          <w:i/>
        </w:rPr>
        <w:t>:</w:t>
      </w:r>
    </w:p>
    <w:p w14:paraId="4B1B1D07" w14:textId="77777777" w:rsidR="00994764" w:rsidRPr="0013398E" w:rsidRDefault="00994764" w:rsidP="00B63714">
      <w:pPr>
        <w:tabs>
          <w:tab w:val="left" w:pos="1365"/>
        </w:tabs>
        <w:jc w:val="both"/>
        <w:rPr>
          <w:rFonts w:ascii="Calibri" w:hAnsi="Calibri"/>
        </w:rPr>
      </w:pPr>
    </w:p>
    <w:p w14:paraId="6A356DCF" w14:textId="446BC2C8" w:rsidR="00854661" w:rsidRPr="004C1912" w:rsidRDefault="00A34F7E" w:rsidP="00AF39F2">
      <w:pPr>
        <w:numPr>
          <w:ilvl w:val="0"/>
          <w:numId w:val="89"/>
        </w:numPr>
        <w:ind w:left="1134"/>
        <w:jc w:val="both"/>
        <w:rPr>
          <w:rFonts w:ascii="Calibri" w:hAnsi="Calibri"/>
        </w:rPr>
      </w:pPr>
      <w:r w:rsidRPr="0013398E">
        <w:rPr>
          <w:rFonts w:ascii="Calibri" w:hAnsi="Calibri"/>
        </w:rPr>
        <w:t>Utiliser l</w:t>
      </w:r>
      <w:r w:rsidR="00854661" w:rsidRPr="004C1912">
        <w:rPr>
          <w:rFonts w:ascii="Calibri" w:hAnsi="Calibri"/>
        </w:rPr>
        <w:t xml:space="preserve">es termes locaux </w:t>
      </w:r>
      <w:r w:rsidRPr="0013398E">
        <w:rPr>
          <w:rFonts w:ascii="Calibri" w:hAnsi="Calibri"/>
        </w:rPr>
        <w:t>afin d’expliquer le plus clairement possible les questions</w:t>
      </w:r>
      <w:r w:rsidR="00854661" w:rsidRPr="004C1912">
        <w:rPr>
          <w:rFonts w:ascii="Calibri" w:hAnsi="Calibri"/>
        </w:rPr>
        <w:t>.</w:t>
      </w:r>
    </w:p>
    <w:p w14:paraId="1EC28275" w14:textId="77777777" w:rsidR="00994764" w:rsidRPr="004C1912" w:rsidRDefault="00994764" w:rsidP="001A31F1">
      <w:pPr>
        <w:jc w:val="both"/>
        <w:rPr>
          <w:rFonts w:ascii="Calibri" w:hAnsi="Calibri"/>
        </w:rPr>
      </w:pPr>
    </w:p>
    <w:p w14:paraId="27137755" w14:textId="0B96C66B" w:rsidR="00960D7C" w:rsidRPr="004C1912" w:rsidRDefault="00960D7C" w:rsidP="00AF39F2">
      <w:pPr>
        <w:numPr>
          <w:ilvl w:val="0"/>
          <w:numId w:val="89"/>
        </w:numPr>
        <w:ind w:left="1134"/>
        <w:jc w:val="both"/>
        <w:rPr>
          <w:rFonts w:ascii="Calibri" w:hAnsi="Calibri"/>
        </w:rPr>
      </w:pPr>
      <w:r w:rsidRPr="004C1912">
        <w:rPr>
          <w:rFonts w:ascii="Calibri" w:hAnsi="Calibri"/>
        </w:rPr>
        <w:t xml:space="preserve">Autant que </w:t>
      </w:r>
      <w:r w:rsidR="00A34F7E" w:rsidRPr="0013398E">
        <w:rPr>
          <w:rFonts w:ascii="Calibri" w:hAnsi="Calibri"/>
        </w:rPr>
        <w:t>faire se peut</w:t>
      </w:r>
      <w:r w:rsidRPr="004C1912">
        <w:rPr>
          <w:rFonts w:ascii="Calibri" w:hAnsi="Calibri"/>
        </w:rPr>
        <w:t xml:space="preserve">, </w:t>
      </w:r>
      <w:r w:rsidR="00A34F7E" w:rsidRPr="0013398E">
        <w:rPr>
          <w:rFonts w:ascii="Calibri" w:hAnsi="Calibri"/>
        </w:rPr>
        <w:t xml:space="preserve">lors de l’entretien, </w:t>
      </w:r>
      <w:r w:rsidRPr="004C1912">
        <w:rPr>
          <w:rFonts w:ascii="Calibri" w:hAnsi="Calibri"/>
        </w:rPr>
        <w:t xml:space="preserve">les enquêteurs ne devraient pas </w:t>
      </w:r>
      <w:r w:rsidR="00A34F7E" w:rsidRPr="0013398E">
        <w:rPr>
          <w:rFonts w:ascii="Calibri" w:hAnsi="Calibri"/>
        </w:rPr>
        <w:t xml:space="preserve">utiliser d’autre(s) langue(s) que celles utilisées pour </w:t>
      </w:r>
      <w:r w:rsidR="002C38B8">
        <w:rPr>
          <w:rFonts w:ascii="Calibri" w:hAnsi="Calibri"/>
        </w:rPr>
        <w:t>la traduction du questionnaire.</w:t>
      </w:r>
    </w:p>
    <w:p w14:paraId="30D5AD87" w14:textId="77777777" w:rsidR="00960D7C" w:rsidRPr="001A31F1" w:rsidRDefault="00960D7C" w:rsidP="001A31F1">
      <w:pPr>
        <w:rPr>
          <w:rFonts w:ascii="Calibri" w:hAnsi="Calibri"/>
        </w:rPr>
      </w:pPr>
    </w:p>
    <w:p w14:paraId="01EB8E75" w14:textId="3246AD7F" w:rsidR="00ED1730" w:rsidRPr="001A31F1" w:rsidRDefault="00960D7C" w:rsidP="00121A98">
      <w:pPr>
        <w:numPr>
          <w:ilvl w:val="0"/>
          <w:numId w:val="89"/>
        </w:numPr>
        <w:ind w:left="1134"/>
        <w:jc w:val="both"/>
        <w:rPr>
          <w:rFonts w:ascii="Calibri" w:hAnsi="Calibri"/>
        </w:rPr>
      </w:pPr>
      <w:r w:rsidRPr="004C1912">
        <w:rPr>
          <w:rFonts w:ascii="Calibri" w:hAnsi="Calibri"/>
        </w:rPr>
        <w:t>Le</w:t>
      </w:r>
      <w:r w:rsidR="00A34F7E" w:rsidRPr="0013398E">
        <w:rPr>
          <w:rFonts w:ascii="Calibri" w:hAnsi="Calibri"/>
        </w:rPr>
        <w:t xml:space="preserve"> questionnaire ne doit pas être reformaté par le</w:t>
      </w:r>
      <w:r w:rsidRPr="004C1912">
        <w:rPr>
          <w:rFonts w:ascii="Calibri" w:hAnsi="Calibri"/>
        </w:rPr>
        <w:t xml:space="preserve">s traducteurs </w:t>
      </w:r>
      <w:r w:rsidR="00A34F7E" w:rsidRPr="0013398E">
        <w:rPr>
          <w:rFonts w:ascii="Calibri" w:hAnsi="Calibri"/>
        </w:rPr>
        <w:t xml:space="preserve">afin d’éviter les </w:t>
      </w:r>
      <w:r w:rsidR="00A876D3" w:rsidRPr="0013398E">
        <w:rPr>
          <w:rFonts w:ascii="Calibri" w:hAnsi="Calibri"/>
        </w:rPr>
        <w:t>risques</w:t>
      </w:r>
      <w:r w:rsidR="00A34F7E" w:rsidRPr="0013398E">
        <w:rPr>
          <w:rFonts w:ascii="Calibri" w:hAnsi="Calibri"/>
        </w:rPr>
        <w:t xml:space="preserve"> de</w:t>
      </w:r>
      <w:r w:rsidRPr="004C1912">
        <w:rPr>
          <w:rFonts w:ascii="Calibri" w:hAnsi="Calibri"/>
        </w:rPr>
        <w:t xml:space="preserve"> confusion</w:t>
      </w:r>
      <w:r w:rsidR="00A34F7E" w:rsidRPr="0013398E">
        <w:rPr>
          <w:rFonts w:ascii="Calibri" w:hAnsi="Calibri"/>
        </w:rPr>
        <w:t>, d’erreurs et d’oublis de questions</w:t>
      </w:r>
      <w:r w:rsidR="004A581E" w:rsidRPr="004C1912">
        <w:rPr>
          <w:rFonts w:ascii="Calibri" w:hAnsi="Calibri"/>
        </w:rPr>
        <w:t>.</w:t>
      </w:r>
    </w:p>
    <w:p w14:paraId="75EE72E0" w14:textId="0E485D08" w:rsidR="00500AED" w:rsidRPr="001A31F1" w:rsidRDefault="00500AED" w:rsidP="00500AED">
      <w:pPr>
        <w:jc w:val="both"/>
        <w:rPr>
          <w:rFonts w:ascii="Calibri" w:hAnsi="Calibri"/>
        </w:rPr>
      </w:pPr>
    </w:p>
    <w:p w14:paraId="0925C2A4" w14:textId="77777777" w:rsidR="00825CEB" w:rsidRPr="001A31F1" w:rsidRDefault="00825CEB" w:rsidP="00500AED">
      <w:pPr>
        <w:jc w:val="both"/>
        <w:rPr>
          <w:rFonts w:ascii="Calibri" w:hAnsi="Calibri"/>
        </w:rPr>
      </w:pPr>
    </w:p>
    <w:p w14:paraId="0AF94528" w14:textId="26EC041F" w:rsidR="00994764" w:rsidRPr="004C1912" w:rsidRDefault="004A0F56" w:rsidP="00ED1730">
      <w:pPr>
        <w:jc w:val="both"/>
        <w:rPr>
          <w:rFonts w:ascii="Calibri" w:hAnsi="Calibri"/>
          <w:b/>
          <w:bCs/>
        </w:rPr>
      </w:pPr>
      <w:r w:rsidRPr="004C1912">
        <w:rPr>
          <w:rFonts w:ascii="Calibri" w:hAnsi="Calibri"/>
          <w:b/>
          <w:bCs/>
        </w:rPr>
        <w:t>d</w:t>
      </w:r>
      <w:r w:rsidR="00994764" w:rsidRPr="004C1912">
        <w:rPr>
          <w:rFonts w:ascii="Calibri" w:hAnsi="Calibri"/>
          <w:b/>
          <w:bCs/>
        </w:rPr>
        <w:t xml:space="preserve">. </w:t>
      </w:r>
      <w:r w:rsidR="0032027F" w:rsidRPr="0013398E">
        <w:rPr>
          <w:rFonts w:ascii="Calibri" w:hAnsi="Calibri"/>
          <w:b/>
          <w:bCs/>
        </w:rPr>
        <w:t xml:space="preserve">Comment </w:t>
      </w:r>
      <w:r w:rsidR="000C1284" w:rsidRPr="0013398E">
        <w:rPr>
          <w:rFonts w:ascii="Calibri" w:hAnsi="Calibri"/>
          <w:b/>
          <w:bCs/>
        </w:rPr>
        <w:t>finaliser le</w:t>
      </w:r>
      <w:r w:rsidR="0032027F" w:rsidRPr="0013398E">
        <w:rPr>
          <w:rFonts w:ascii="Calibri" w:hAnsi="Calibri"/>
          <w:b/>
          <w:bCs/>
        </w:rPr>
        <w:t xml:space="preserve"> questionnaire</w:t>
      </w:r>
      <w:r w:rsidR="0032027F" w:rsidRPr="004C1912">
        <w:rPr>
          <w:rFonts w:ascii="Calibri" w:hAnsi="Calibri"/>
          <w:b/>
          <w:bCs/>
        </w:rPr>
        <w:t> ?</w:t>
      </w:r>
    </w:p>
    <w:p w14:paraId="17DEC243" w14:textId="77777777" w:rsidR="00994764" w:rsidRPr="0013398E" w:rsidRDefault="00994764" w:rsidP="00AF39F2">
      <w:pPr>
        <w:jc w:val="both"/>
        <w:rPr>
          <w:rFonts w:ascii="Calibri" w:hAnsi="Calibri"/>
        </w:rPr>
      </w:pPr>
    </w:p>
    <w:p w14:paraId="64B02204" w14:textId="3ED467F9" w:rsidR="008E4CA4" w:rsidRPr="0013398E" w:rsidRDefault="00F543D0" w:rsidP="004C1912">
      <w:pPr>
        <w:pStyle w:val="Paragraphedeliste"/>
        <w:numPr>
          <w:ilvl w:val="0"/>
          <w:numId w:val="163"/>
        </w:numPr>
        <w:jc w:val="both"/>
        <w:rPr>
          <w:rFonts w:ascii="Calibri" w:hAnsi="Calibri"/>
        </w:rPr>
      </w:pPr>
      <w:r w:rsidRPr="0013398E">
        <w:rPr>
          <w:rFonts w:ascii="Calibri" w:hAnsi="Calibri"/>
        </w:rPr>
        <w:t>Les questionnaires SENS standards sont d’ores et déjà programmés et disponibles pour les enquêtes utilisant les méthodes MDC. Ils peuvent être utilisés dans n'importe quel contexte après avoir été adaptés au contexte local.</w:t>
      </w:r>
    </w:p>
    <w:p w14:paraId="3DF7DD1F" w14:textId="77777777" w:rsidR="008E4CA4" w:rsidRPr="0013398E" w:rsidRDefault="008E4CA4" w:rsidP="004C1912">
      <w:pPr>
        <w:jc w:val="both"/>
        <w:rPr>
          <w:rFonts w:ascii="Calibri" w:hAnsi="Calibri"/>
        </w:rPr>
      </w:pPr>
    </w:p>
    <w:p w14:paraId="653BF0AC" w14:textId="5711DEB3" w:rsidR="00121A98" w:rsidRPr="0013398E" w:rsidRDefault="008E4CA4" w:rsidP="00121A98">
      <w:pPr>
        <w:pStyle w:val="Paragraphedeliste"/>
        <w:numPr>
          <w:ilvl w:val="0"/>
          <w:numId w:val="163"/>
        </w:numPr>
        <w:jc w:val="both"/>
        <w:rPr>
          <w:rFonts w:ascii="Calibri" w:hAnsi="Calibri"/>
        </w:rPr>
      </w:pPr>
      <w:r w:rsidRPr="0013398E">
        <w:rPr>
          <w:rFonts w:ascii="Calibri" w:hAnsi="Calibri"/>
        </w:rPr>
        <w:t xml:space="preserve">Une fois que les questionnaires, pour chacun des modules SENS inclus dans l’enquête, ont été adaptés et éventuellement traduits, les questionnaires au format XLS sont </w:t>
      </w:r>
      <w:r w:rsidR="003C2C00">
        <w:rPr>
          <w:rFonts w:ascii="Calibri" w:hAnsi="Calibri"/>
        </w:rPr>
        <w:t xml:space="preserve">finalisés et </w:t>
      </w:r>
      <w:r w:rsidRPr="0013398E">
        <w:rPr>
          <w:rFonts w:ascii="Calibri" w:hAnsi="Calibri"/>
        </w:rPr>
        <w:t>convertis au format XLM afin d’être par la suite chargés dans les smartphones (cas des enquêtes utilisant les méthodes MDC).</w:t>
      </w:r>
      <w:r w:rsidR="00121A98" w:rsidRPr="0013398E">
        <w:rPr>
          <w:rFonts w:ascii="Calibri" w:hAnsi="Calibri"/>
        </w:rPr>
        <w:t xml:space="preserve"> Les questionnaires chargés dans les téléphones </w:t>
      </w:r>
      <w:r w:rsidR="00193C8B">
        <w:rPr>
          <w:rFonts w:ascii="Calibri" w:hAnsi="Calibri"/>
        </w:rPr>
        <w:t xml:space="preserve">en format XLM </w:t>
      </w:r>
      <w:r w:rsidR="00121A98" w:rsidRPr="0013398E">
        <w:rPr>
          <w:rFonts w:ascii="Calibri" w:hAnsi="Calibri"/>
        </w:rPr>
        <w:t>doivent ensuite être testés afin de vérifier le bon enchainement des questions, la prise en compte des sauts automatiques pour certaines questions/sections, les critères d’inclusion/exclusion selon l’âge pour certaines questions, etc. Il est recommandé de multiplier les différents scenarios lors de cette étape afin de repérer immédiatement d’éventuels bugs.</w:t>
      </w:r>
    </w:p>
    <w:p w14:paraId="314E40C5" w14:textId="77777777" w:rsidR="00121A98" w:rsidRPr="001A31F1" w:rsidRDefault="00121A98" w:rsidP="001A31F1">
      <w:pPr>
        <w:rPr>
          <w:rFonts w:ascii="Calibri" w:hAnsi="Calibri"/>
        </w:rPr>
      </w:pPr>
    </w:p>
    <w:p w14:paraId="0C1B3064" w14:textId="25FD82BD" w:rsidR="00193C8B" w:rsidRDefault="00121A98" w:rsidP="00193C8B">
      <w:pPr>
        <w:pStyle w:val="Paragraphedeliste"/>
        <w:numPr>
          <w:ilvl w:val="0"/>
          <w:numId w:val="163"/>
        </w:numPr>
        <w:jc w:val="both"/>
        <w:rPr>
          <w:rFonts w:ascii="Calibri" w:hAnsi="Calibri"/>
        </w:rPr>
      </w:pPr>
      <w:r w:rsidRPr="0013398E">
        <w:rPr>
          <w:rFonts w:ascii="Calibri" w:hAnsi="Calibri"/>
        </w:rPr>
        <w:t>Les questionnaires d’enquête (format papier ou méthodes MDC) sont généralement à nouveau révisés et éventuellement modifiés au cours de la formation des enquêteurs</w:t>
      </w:r>
      <w:r w:rsidR="00A876D3" w:rsidRPr="0013398E">
        <w:rPr>
          <w:rFonts w:ascii="Calibri" w:hAnsi="Calibri"/>
        </w:rPr>
        <w:t xml:space="preserve"> et parfois après le test pilote</w:t>
      </w:r>
      <w:r w:rsidRPr="0013398E">
        <w:rPr>
          <w:rFonts w:ascii="Calibri" w:hAnsi="Calibri"/>
        </w:rPr>
        <w:t>, d’après les commentaires/connaissances de la zone d’enquête</w:t>
      </w:r>
      <w:r w:rsidR="001A31F1">
        <w:rPr>
          <w:rFonts w:ascii="Calibri" w:hAnsi="Calibri"/>
        </w:rPr>
        <w:t xml:space="preserve"> des enquêteurs</w:t>
      </w:r>
      <w:r w:rsidR="00A876D3" w:rsidRPr="0013398E">
        <w:rPr>
          <w:rFonts w:ascii="Calibri" w:hAnsi="Calibri"/>
        </w:rPr>
        <w:t xml:space="preserve"> (</w:t>
      </w:r>
      <w:r w:rsidRPr="0013398E">
        <w:rPr>
          <w:rFonts w:ascii="Calibri" w:hAnsi="Calibri"/>
        </w:rPr>
        <w:t xml:space="preserve">se référer à </w:t>
      </w:r>
      <w:r w:rsidRPr="004C1912">
        <w:rPr>
          <w:rFonts w:ascii="Calibri" w:hAnsi="Calibri"/>
          <w:b/>
        </w:rPr>
        <w:t>l’étape 11</w:t>
      </w:r>
      <w:r w:rsidRPr="0013398E">
        <w:rPr>
          <w:rFonts w:ascii="Calibri" w:hAnsi="Calibri"/>
        </w:rPr>
        <w:t xml:space="preserve"> pour plus de détails sur la formation des </w:t>
      </w:r>
      <w:r w:rsidR="00A876D3" w:rsidRPr="0013398E">
        <w:rPr>
          <w:rFonts w:ascii="Calibri" w:hAnsi="Calibri"/>
        </w:rPr>
        <w:t>enquêteurs</w:t>
      </w:r>
      <w:r w:rsidRPr="0013398E">
        <w:rPr>
          <w:rFonts w:ascii="Calibri" w:hAnsi="Calibri"/>
        </w:rPr>
        <w:t>).</w:t>
      </w:r>
    </w:p>
    <w:p w14:paraId="4FCD886A" w14:textId="77777777" w:rsidR="002C38B8" w:rsidRPr="001A31F1" w:rsidRDefault="002C38B8" w:rsidP="001A31F1">
      <w:pPr>
        <w:rPr>
          <w:rFonts w:ascii="Calibri" w:hAnsi="Calibri"/>
        </w:rPr>
      </w:pPr>
    </w:p>
    <w:p w14:paraId="2149BDE9" w14:textId="08AA8A71" w:rsidR="002C38B8" w:rsidRDefault="002C38B8" w:rsidP="00193C8B">
      <w:pPr>
        <w:pStyle w:val="Paragraphedeliste"/>
        <w:numPr>
          <w:ilvl w:val="0"/>
          <w:numId w:val="163"/>
        </w:numPr>
        <w:jc w:val="both"/>
        <w:rPr>
          <w:rFonts w:ascii="Calibri" w:hAnsi="Calibri"/>
        </w:rPr>
      </w:pPr>
      <w:r>
        <w:rPr>
          <w:rFonts w:ascii="Calibri" w:hAnsi="Calibri"/>
        </w:rPr>
        <w:t>L’étape suivante consiste à tester</w:t>
      </w:r>
      <w:r w:rsidRPr="004C1912">
        <w:rPr>
          <w:rFonts w:ascii="Calibri" w:hAnsi="Calibri"/>
        </w:rPr>
        <w:t xml:space="preserve"> le questionnaire </w:t>
      </w:r>
      <w:r>
        <w:rPr>
          <w:rFonts w:ascii="Calibri" w:hAnsi="Calibri"/>
        </w:rPr>
        <w:t>auprès de quelques ménages non-sélectionnés pour l’enquête</w:t>
      </w:r>
      <w:r w:rsidRPr="004C1912">
        <w:rPr>
          <w:rFonts w:ascii="Calibri" w:hAnsi="Calibri"/>
        </w:rPr>
        <w:t xml:space="preserve">. Le test </w:t>
      </w:r>
      <w:r w:rsidRPr="00193C8B">
        <w:rPr>
          <w:rFonts w:ascii="Calibri" w:hAnsi="Calibri"/>
        </w:rPr>
        <w:t>du questionnaire sur le terrain</w:t>
      </w:r>
      <w:r w:rsidRPr="004C1912">
        <w:rPr>
          <w:rFonts w:ascii="Calibri" w:hAnsi="Calibri"/>
        </w:rPr>
        <w:t xml:space="preserve"> devrait être fait avant </w:t>
      </w:r>
      <w:r w:rsidRPr="00193C8B">
        <w:rPr>
          <w:rFonts w:ascii="Calibri" w:hAnsi="Calibri"/>
        </w:rPr>
        <w:t>le début de la formation des enquêteurs et la finalisation définitive du questionnaire</w:t>
      </w:r>
      <w:r>
        <w:rPr>
          <w:rFonts w:ascii="Calibri" w:hAnsi="Calibri"/>
        </w:rPr>
        <w:t xml:space="preserve"> </w:t>
      </w:r>
      <w:r w:rsidRPr="0013398E">
        <w:rPr>
          <w:rFonts w:ascii="Calibri" w:hAnsi="Calibri"/>
        </w:rPr>
        <w:t xml:space="preserve">(se référer à </w:t>
      </w:r>
      <w:r w:rsidRPr="004C1912">
        <w:rPr>
          <w:rFonts w:ascii="Calibri" w:hAnsi="Calibri"/>
          <w:b/>
        </w:rPr>
        <w:t>l’étape 1</w:t>
      </w:r>
      <w:r>
        <w:rPr>
          <w:rFonts w:ascii="Calibri" w:hAnsi="Calibri"/>
          <w:b/>
        </w:rPr>
        <w:t>2</w:t>
      </w:r>
      <w:r w:rsidRPr="0013398E">
        <w:rPr>
          <w:rFonts w:ascii="Calibri" w:hAnsi="Calibri"/>
        </w:rPr>
        <w:t xml:space="preserve"> pour plus de détails</w:t>
      </w:r>
      <w:r w:rsidRPr="00193C8B">
        <w:rPr>
          <w:rFonts w:ascii="Calibri" w:hAnsi="Calibri"/>
        </w:rPr>
        <w:t>.</w:t>
      </w:r>
    </w:p>
    <w:p w14:paraId="777022E4" w14:textId="77777777" w:rsidR="002C38B8" w:rsidRPr="001A31F1" w:rsidRDefault="002C38B8" w:rsidP="001A31F1">
      <w:pPr>
        <w:rPr>
          <w:rFonts w:ascii="Calibri" w:hAnsi="Calibri"/>
        </w:rPr>
      </w:pPr>
    </w:p>
    <w:p w14:paraId="118DCA73" w14:textId="07B86B03" w:rsidR="00437D08" w:rsidRDefault="002C38B8" w:rsidP="002C38B8">
      <w:pPr>
        <w:pStyle w:val="Paragraphedeliste"/>
        <w:numPr>
          <w:ilvl w:val="0"/>
          <w:numId w:val="163"/>
        </w:numPr>
        <w:jc w:val="both"/>
        <w:rPr>
          <w:rFonts w:ascii="Calibri" w:hAnsi="Calibri"/>
        </w:rPr>
      </w:pPr>
      <w:r w:rsidRPr="002C38B8">
        <w:rPr>
          <w:rFonts w:ascii="Calibri" w:hAnsi="Calibri"/>
        </w:rPr>
        <w:t>Les questionnaires ne doivent plus être modifiés une fois la collecte des données commencée.</w:t>
      </w:r>
      <w:r w:rsidR="00437D08">
        <w:rPr>
          <w:rFonts w:ascii="Calibri" w:hAnsi="Calibri"/>
        </w:rPr>
        <w:br w:type="page"/>
      </w:r>
    </w:p>
    <w:bookmarkStart w:id="44" w:name="_Toc401323175"/>
    <w:bookmarkStart w:id="45" w:name="_Toc278726143"/>
    <w:bookmarkStart w:id="46" w:name="_Toc339281406"/>
    <w:p w14:paraId="19CAE197" w14:textId="6F13F302" w:rsidR="009628DB" w:rsidRPr="0013398E" w:rsidRDefault="007D7565" w:rsidP="00AF39F2">
      <w:pPr>
        <w:jc w:val="both"/>
        <w:outlineLvl w:val="0"/>
        <w:rPr>
          <w:rFonts w:ascii="Calibri" w:hAnsi="Calibri"/>
          <w:caps/>
        </w:rPr>
      </w:pPr>
      <w:r w:rsidRPr="00E17C3E">
        <w:rPr>
          <w:rFonts w:ascii="Calibri" w:hAnsi="Calibri"/>
          <w:caps/>
          <w:noProof/>
          <w:lang w:eastAsia="fr-FR"/>
        </w:rPr>
        <w:lastRenderedPageBreak/>
        <mc:AlternateContent>
          <mc:Choice Requires="wps">
            <w:drawing>
              <wp:anchor distT="0" distB="0" distL="114300" distR="114300" simplePos="0" relativeHeight="251676672" behindDoc="1" locked="0" layoutInCell="1" allowOverlap="1" wp14:anchorId="5D7D3075" wp14:editId="529AE9F8">
                <wp:simplePos x="0" y="0"/>
                <wp:positionH relativeFrom="column">
                  <wp:posOffset>-114300</wp:posOffset>
                </wp:positionH>
                <wp:positionV relativeFrom="paragraph">
                  <wp:posOffset>-85090</wp:posOffset>
                </wp:positionV>
                <wp:extent cx="5600700" cy="1395730"/>
                <wp:effectExtent l="0" t="635" r="0" b="3810"/>
                <wp:wrapNone/>
                <wp:docPr id="78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9573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BEF5B" id="Rectangle 465" o:spid="_x0000_s1026" style="position:absolute;margin-left:-9pt;margin-top:-6.7pt;width:441pt;height:10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" fillcolor="#bdc4bb" stroked="f" strokeweight="3pt">
                <v:stroke linestyle="thinThin"/>
              </v:rect>
            </w:pict>
          </mc:Fallback>
        </mc:AlternateContent>
      </w:r>
      <w:r w:rsidR="004F3638" w:rsidRPr="0013398E">
        <w:rPr>
          <w:rFonts w:ascii="Calibri" w:hAnsi="Calibri"/>
          <w:b/>
          <w:bCs/>
          <w:caps/>
        </w:rPr>
        <w:t>ÉTAPE</w:t>
      </w:r>
      <w:r w:rsidR="009628DB" w:rsidRPr="0013398E">
        <w:rPr>
          <w:rFonts w:ascii="Calibri" w:hAnsi="Calibri"/>
          <w:b/>
          <w:bCs/>
          <w:caps/>
        </w:rPr>
        <w:t xml:space="preserve"> 11</w:t>
      </w:r>
      <w:r w:rsidR="00D67CB5" w:rsidRPr="0013398E">
        <w:rPr>
          <w:rFonts w:ascii="Calibri" w:hAnsi="Calibri"/>
          <w:b/>
          <w:bCs/>
          <w:caps/>
        </w:rPr>
        <w:t xml:space="preserve"> </w:t>
      </w:r>
      <w:r w:rsidR="009628DB" w:rsidRPr="0013398E">
        <w:rPr>
          <w:rFonts w:ascii="Calibri" w:hAnsi="Calibri"/>
          <w:b/>
          <w:bCs/>
          <w:caps/>
        </w:rPr>
        <w:t>: SÉLECTIONNER ET FORMER LES ÉQUIPES</w:t>
      </w:r>
      <w:bookmarkEnd w:id="44"/>
    </w:p>
    <w:p w14:paraId="173D2F01" w14:textId="77777777" w:rsidR="009628DB" w:rsidRPr="0013398E" w:rsidRDefault="009628DB" w:rsidP="00AF39F2">
      <w:pPr>
        <w:jc w:val="both"/>
        <w:rPr>
          <w:rFonts w:ascii="Calibri" w:hAnsi="Calibri"/>
        </w:rPr>
      </w:pPr>
    </w:p>
    <w:p w14:paraId="21410857" w14:textId="77777777" w:rsidR="009628DB" w:rsidRPr="0013398E" w:rsidRDefault="009628DB" w:rsidP="00AF39F2">
      <w:pPr>
        <w:numPr>
          <w:ilvl w:val="0"/>
          <w:numId w:val="117"/>
        </w:numPr>
        <w:jc w:val="both"/>
        <w:rPr>
          <w:rFonts w:ascii="Calibri" w:hAnsi="Calibri"/>
          <w:b/>
          <w:bCs/>
        </w:rPr>
      </w:pPr>
      <w:r w:rsidRPr="0013398E">
        <w:rPr>
          <w:rFonts w:ascii="Calibri" w:hAnsi="Calibri"/>
          <w:b/>
          <w:bCs/>
        </w:rPr>
        <w:t>Comment structurer les équipes</w:t>
      </w:r>
      <w:r w:rsidR="00D67CB5" w:rsidRPr="0013398E">
        <w:rPr>
          <w:rFonts w:ascii="Calibri" w:hAnsi="Calibri"/>
          <w:b/>
          <w:bCs/>
        </w:rPr>
        <w:t xml:space="preserve"> </w:t>
      </w:r>
      <w:r w:rsidRPr="0013398E">
        <w:rPr>
          <w:rFonts w:ascii="Calibri" w:hAnsi="Calibri"/>
          <w:b/>
          <w:bCs/>
        </w:rPr>
        <w:t>?</w:t>
      </w:r>
    </w:p>
    <w:p w14:paraId="56E9B650" w14:textId="77777777" w:rsidR="009628DB" w:rsidRPr="0013398E" w:rsidRDefault="009628DB" w:rsidP="00AF39F2">
      <w:pPr>
        <w:numPr>
          <w:ilvl w:val="0"/>
          <w:numId w:val="117"/>
        </w:numPr>
        <w:jc w:val="both"/>
        <w:rPr>
          <w:rFonts w:ascii="Calibri" w:hAnsi="Calibri"/>
          <w:b/>
          <w:bCs/>
        </w:rPr>
      </w:pPr>
      <w:r w:rsidRPr="0013398E">
        <w:rPr>
          <w:rFonts w:ascii="Calibri" w:hAnsi="Calibri"/>
          <w:b/>
          <w:bCs/>
        </w:rPr>
        <w:t>Combien d’équipes faut-il prévoir</w:t>
      </w:r>
      <w:r w:rsidR="00D67CB5" w:rsidRPr="0013398E">
        <w:rPr>
          <w:rFonts w:ascii="Calibri" w:hAnsi="Calibri"/>
          <w:b/>
          <w:bCs/>
        </w:rPr>
        <w:t xml:space="preserve"> </w:t>
      </w:r>
      <w:r w:rsidRPr="0013398E">
        <w:rPr>
          <w:rFonts w:ascii="Calibri" w:hAnsi="Calibri"/>
          <w:b/>
          <w:bCs/>
        </w:rPr>
        <w:t>?</w:t>
      </w:r>
    </w:p>
    <w:p w14:paraId="5F040A8E" w14:textId="77777777" w:rsidR="009628DB" w:rsidRPr="0013398E" w:rsidRDefault="009628DB" w:rsidP="00AF39F2">
      <w:pPr>
        <w:numPr>
          <w:ilvl w:val="0"/>
          <w:numId w:val="117"/>
        </w:numPr>
        <w:jc w:val="both"/>
        <w:rPr>
          <w:rFonts w:ascii="Calibri" w:hAnsi="Calibri"/>
          <w:b/>
          <w:bCs/>
        </w:rPr>
      </w:pPr>
      <w:r w:rsidRPr="0013398E">
        <w:rPr>
          <w:rFonts w:ascii="Calibri" w:hAnsi="Calibri"/>
          <w:b/>
          <w:bCs/>
        </w:rPr>
        <w:t>Comment former les équipes</w:t>
      </w:r>
      <w:r w:rsidR="00D67CB5" w:rsidRPr="0013398E">
        <w:rPr>
          <w:rFonts w:ascii="Calibri" w:hAnsi="Calibri"/>
          <w:b/>
          <w:bCs/>
        </w:rPr>
        <w:t xml:space="preserve"> </w:t>
      </w:r>
      <w:r w:rsidRPr="0013398E">
        <w:rPr>
          <w:rFonts w:ascii="Calibri" w:hAnsi="Calibri"/>
          <w:b/>
          <w:bCs/>
        </w:rPr>
        <w:t>?</w:t>
      </w:r>
    </w:p>
    <w:p w14:paraId="3915CE37" w14:textId="77777777" w:rsidR="009628DB" w:rsidRPr="0013398E" w:rsidRDefault="009628DB" w:rsidP="00AF39F2">
      <w:pPr>
        <w:numPr>
          <w:ilvl w:val="0"/>
          <w:numId w:val="117"/>
        </w:numPr>
        <w:jc w:val="both"/>
        <w:rPr>
          <w:rFonts w:ascii="Calibri" w:hAnsi="Calibri"/>
          <w:b/>
        </w:rPr>
      </w:pPr>
      <w:r w:rsidRPr="0013398E">
        <w:rPr>
          <w:rFonts w:ascii="Calibri" w:hAnsi="Calibri"/>
          <w:b/>
        </w:rPr>
        <w:t>Quelle documentation de référence faut-il fournir aux équipes</w:t>
      </w:r>
      <w:r w:rsidR="00D67CB5" w:rsidRPr="0013398E">
        <w:rPr>
          <w:rFonts w:ascii="Calibri" w:hAnsi="Calibri"/>
          <w:b/>
        </w:rPr>
        <w:t xml:space="preserve"> </w:t>
      </w:r>
      <w:r w:rsidRPr="0013398E">
        <w:rPr>
          <w:rFonts w:ascii="Calibri" w:hAnsi="Calibri"/>
          <w:b/>
        </w:rPr>
        <w:t>?</w:t>
      </w:r>
    </w:p>
    <w:bookmarkEnd w:id="45"/>
    <w:bookmarkEnd w:id="46"/>
    <w:p w14:paraId="1494EBA6" w14:textId="77777777" w:rsidR="00086E70" w:rsidRPr="001A31F1" w:rsidRDefault="00086E70" w:rsidP="00AF39F2">
      <w:pPr>
        <w:jc w:val="both"/>
        <w:rPr>
          <w:rFonts w:ascii="Calibri" w:hAnsi="Calibri"/>
        </w:rPr>
      </w:pPr>
    </w:p>
    <w:p w14:paraId="7E0B51ED" w14:textId="098D54BF" w:rsidR="001B392C" w:rsidRDefault="001B392C" w:rsidP="00AF39F2">
      <w:pPr>
        <w:jc w:val="both"/>
        <w:rPr>
          <w:rFonts w:ascii="Calibri" w:hAnsi="Calibri"/>
        </w:rPr>
      </w:pPr>
    </w:p>
    <w:p w14:paraId="0DF8CCD3" w14:textId="77777777" w:rsidR="001A31F1" w:rsidRPr="001A31F1" w:rsidRDefault="001A31F1" w:rsidP="00AF39F2">
      <w:pPr>
        <w:jc w:val="both"/>
        <w:rPr>
          <w:rFonts w:ascii="Calibri" w:hAnsi="Calibri"/>
        </w:rPr>
      </w:pPr>
    </w:p>
    <w:p w14:paraId="1352DAD3" w14:textId="77777777" w:rsidR="009628DB" w:rsidRPr="0013398E" w:rsidRDefault="009628DB" w:rsidP="00AF39F2">
      <w:pPr>
        <w:jc w:val="both"/>
        <w:rPr>
          <w:rFonts w:ascii="Calibri" w:hAnsi="Calibri"/>
          <w:b/>
          <w:bCs/>
        </w:rPr>
      </w:pPr>
      <w:r w:rsidRPr="0013398E">
        <w:rPr>
          <w:rFonts w:ascii="Calibri" w:hAnsi="Calibri"/>
          <w:b/>
          <w:bCs/>
        </w:rPr>
        <w:t>a. Comment structurer les équipes</w:t>
      </w:r>
      <w:r w:rsidR="00D67CB5" w:rsidRPr="0013398E">
        <w:rPr>
          <w:rFonts w:ascii="Calibri" w:hAnsi="Calibri"/>
          <w:b/>
          <w:bCs/>
        </w:rPr>
        <w:t xml:space="preserve"> </w:t>
      </w:r>
      <w:r w:rsidRPr="0013398E">
        <w:rPr>
          <w:rFonts w:ascii="Calibri" w:hAnsi="Calibri"/>
          <w:b/>
          <w:bCs/>
        </w:rPr>
        <w:t>?</w:t>
      </w:r>
    </w:p>
    <w:p w14:paraId="6CA18F84" w14:textId="77777777" w:rsidR="00086E70" w:rsidRPr="0013398E" w:rsidRDefault="00086E70" w:rsidP="00AF39F2">
      <w:pPr>
        <w:jc w:val="both"/>
        <w:rPr>
          <w:rFonts w:ascii="Calibri" w:hAnsi="Calibri"/>
        </w:rPr>
      </w:pPr>
    </w:p>
    <w:p w14:paraId="0D0BA402" w14:textId="4A38DEC8" w:rsidR="009628DB" w:rsidRPr="0013398E" w:rsidRDefault="009628DB" w:rsidP="00AF39F2">
      <w:pPr>
        <w:pStyle w:val="NIEtext"/>
        <w:numPr>
          <w:ilvl w:val="0"/>
          <w:numId w:val="100"/>
        </w:numPr>
        <w:rPr>
          <w:rFonts w:ascii="Calibri" w:hAnsi="Calibri"/>
          <w:szCs w:val="24"/>
        </w:rPr>
      </w:pPr>
      <w:r w:rsidRPr="0013398E">
        <w:rPr>
          <w:rFonts w:ascii="Calibri" w:hAnsi="Calibri"/>
        </w:rPr>
        <w:t xml:space="preserve">L’équipe </w:t>
      </w:r>
      <w:r w:rsidR="00BC1F50" w:rsidRPr="0013398E">
        <w:rPr>
          <w:rFonts w:ascii="Calibri" w:hAnsi="Calibri"/>
        </w:rPr>
        <w:t xml:space="preserve">d’enquête </w:t>
      </w:r>
      <w:r w:rsidRPr="0013398E">
        <w:rPr>
          <w:rFonts w:ascii="Calibri" w:hAnsi="Calibri"/>
        </w:rPr>
        <w:t xml:space="preserve">doit </w:t>
      </w:r>
      <w:r w:rsidR="00BC1F50" w:rsidRPr="0013398E">
        <w:rPr>
          <w:rFonts w:ascii="Calibri" w:hAnsi="Calibri"/>
        </w:rPr>
        <w:t>être composée d’</w:t>
      </w:r>
      <w:r w:rsidRPr="0013398E">
        <w:rPr>
          <w:rFonts w:ascii="Calibri" w:hAnsi="Calibri"/>
        </w:rPr>
        <w:t xml:space="preserve">au moins un </w:t>
      </w:r>
      <w:r w:rsidR="00BC1F50" w:rsidRPr="0013398E">
        <w:rPr>
          <w:rFonts w:ascii="Calibri" w:hAnsi="Calibri"/>
        </w:rPr>
        <w:t xml:space="preserve">responsable </w:t>
      </w:r>
      <w:r w:rsidRPr="0013398E">
        <w:rPr>
          <w:rFonts w:ascii="Calibri" w:hAnsi="Calibri"/>
        </w:rPr>
        <w:t>d’enquête</w:t>
      </w:r>
      <w:r w:rsidRPr="0013398E">
        <w:rPr>
          <w:rStyle w:val="Appelnotedebasdep"/>
          <w:rFonts w:ascii="Calibri" w:hAnsi="Calibri"/>
        </w:rPr>
        <w:footnoteReference w:id="2"/>
      </w:r>
      <w:r w:rsidRPr="0013398E">
        <w:rPr>
          <w:rFonts w:ascii="Calibri" w:hAnsi="Calibri"/>
        </w:rPr>
        <w:t xml:space="preserve"> soutenu par </w:t>
      </w:r>
      <w:r w:rsidR="00917385" w:rsidRPr="0013398E">
        <w:rPr>
          <w:rFonts w:ascii="Calibri" w:hAnsi="Calibri"/>
        </w:rPr>
        <w:t>un ou plusieurs</w:t>
      </w:r>
      <w:r w:rsidRPr="0013398E">
        <w:rPr>
          <w:rFonts w:ascii="Calibri" w:hAnsi="Calibri"/>
        </w:rPr>
        <w:t xml:space="preserve"> superviseurs. Le </w:t>
      </w:r>
      <w:r w:rsidR="00917385" w:rsidRPr="0013398E">
        <w:rPr>
          <w:rFonts w:ascii="Calibri" w:hAnsi="Calibri"/>
        </w:rPr>
        <w:t xml:space="preserve">responsable </w:t>
      </w:r>
      <w:r w:rsidRPr="0013398E">
        <w:rPr>
          <w:rFonts w:ascii="Calibri" w:hAnsi="Calibri"/>
        </w:rPr>
        <w:t xml:space="preserve">d’enquête doit être expérimenté en conduite d’enquêtes </w:t>
      </w:r>
      <w:r w:rsidR="00917385" w:rsidRPr="0013398E">
        <w:rPr>
          <w:rFonts w:ascii="Calibri" w:hAnsi="Calibri"/>
        </w:rPr>
        <w:t>SENS et être capable de</w:t>
      </w:r>
      <w:r w:rsidRPr="0013398E">
        <w:rPr>
          <w:rFonts w:ascii="Calibri" w:hAnsi="Calibri"/>
        </w:rPr>
        <w:t xml:space="preserve"> form</w:t>
      </w:r>
      <w:r w:rsidR="00917385" w:rsidRPr="0013398E">
        <w:rPr>
          <w:rFonts w:ascii="Calibri" w:hAnsi="Calibri"/>
        </w:rPr>
        <w:t>er les équipes</w:t>
      </w:r>
      <w:r w:rsidRPr="0013398E">
        <w:rPr>
          <w:rFonts w:ascii="Calibri" w:hAnsi="Calibri"/>
        </w:rPr>
        <w:t xml:space="preserve">, </w:t>
      </w:r>
      <w:r w:rsidR="00917385" w:rsidRPr="0013398E">
        <w:rPr>
          <w:rFonts w:ascii="Calibri" w:hAnsi="Calibri"/>
        </w:rPr>
        <w:t>gérer</w:t>
      </w:r>
      <w:r w:rsidRPr="0013398E">
        <w:rPr>
          <w:rFonts w:ascii="Calibri" w:hAnsi="Calibri"/>
        </w:rPr>
        <w:t xml:space="preserve"> et analyse</w:t>
      </w:r>
      <w:r w:rsidR="00917385" w:rsidRPr="0013398E">
        <w:rPr>
          <w:rFonts w:ascii="Calibri" w:hAnsi="Calibri"/>
        </w:rPr>
        <w:t>r</w:t>
      </w:r>
      <w:r w:rsidRPr="0013398E">
        <w:rPr>
          <w:rFonts w:ascii="Calibri" w:hAnsi="Calibri"/>
        </w:rPr>
        <w:t xml:space="preserve"> </w:t>
      </w:r>
      <w:r w:rsidR="00917385" w:rsidRPr="0013398E">
        <w:rPr>
          <w:rFonts w:ascii="Calibri" w:hAnsi="Calibri"/>
        </w:rPr>
        <w:t xml:space="preserve">les </w:t>
      </w:r>
      <w:r w:rsidRPr="0013398E">
        <w:rPr>
          <w:rFonts w:ascii="Calibri" w:hAnsi="Calibri"/>
        </w:rPr>
        <w:t xml:space="preserve">données, </w:t>
      </w:r>
      <w:r w:rsidR="00917385" w:rsidRPr="0013398E">
        <w:rPr>
          <w:rFonts w:ascii="Calibri" w:hAnsi="Calibri"/>
        </w:rPr>
        <w:t>rédiger le rapport d’enquête</w:t>
      </w:r>
      <w:r w:rsidRPr="0013398E">
        <w:rPr>
          <w:rFonts w:ascii="Calibri" w:hAnsi="Calibri"/>
        </w:rPr>
        <w:t xml:space="preserve">, </w:t>
      </w:r>
      <w:r w:rsidR="00917385" w:rsidRPr="0013398E">
        <w:rPr>
          <w:rFonts w:ascii="Calibri" w:hAnsi="Calibri"/>
        </w:rPr>
        <w:t>gérer la logistique de l’enquête et l’ensemble du personnel</w:t>
      </w:r>
      <w:r w:rsidRPr="0013398E">
        <w:rPr>
          <w:rFonts w:ascii="Calibri" w:hAnsi="Calibri"/>
        </w:rPr>
        <w:t>.</w:t>
      </w:r>
    </w:p>
    <w:p w14:paraId="129F8751" w14:textId="77777777" w:rsidR="00D80C3B" w:rsidRPr="0013398E" w:rsidRDefault="00D80C3B" w:rsidP="0089224D">
      <w:pPr>
        <w:pStyle w:val="NIEtext"/>
        <w:rPr>
          <w:rFonts w:ascii="Calibri" w:hAnsi="Calibri"/>
          <w:szCs w:val="24"/>
        </w:rPr>
      </w:pPr>
    </w:p>
    <w:p w14:paraId="0D16F6CF" w14:textId="06B5BF60" w:rsidR="009628DB" w:rsidRPr="0073724B" w:rsidRDefault="009628DB" w:rsidP="002131FE">
      <w:pPr>
        <w:pStyle w:val="NIEtext"/>
        <w:numPr>
          <w:ilvl w:val="0"/>
          <w:numId w:val="100"/>
        </w:numPr>
        <w:ind w:left="851" w:hanging="397"/>
        <w:rPr>
          <w:rFonts w:ascii="Calibri" w:hAnsi="Calibri"/>
          <w:szCs w:val="24"/>
        </w:rPr>
      </w:pPr>
      <w:r w:rsidRPr="0013398E">
        <w:rPr>
          <w:rFonts w:ascii="Calibri" w:hAnsi="Calibri"/>
        </w:rPr>
        <w:t xml:space="preserve">Les superviseurs doivent avoir de l’expérience </w:t>
      </w:r>
      <w:r w:rsidR="00917385" w:rsidRPr="0013398E">
        <w:rPr>
          <w:rFonts w:ascii="Calibri" w:hAnsi="Calibri"/>
        </w:rPr>
        <w:t xml:space="preserve">en enquête nutritionnelle si possible </w:t>
      </w:r>
      <w:r w:rsidR="00917385" w:rsidRPr="0073724B">
        <w:rPr>
          <w:rFonts w:ascii="Calibri" w:hAnsi="Calibri"/>
        </w:rPr>
        <w:t>et surtout suivre la formati</w:t>
      </w:r>
      <w:r w:rsidR="00917385" w:rsidRPr="00ED00F3">
        <w:rPr>
          <w:rFonts w:ascii="Calibri" w:hAnsi="Calibri"/>
        </w:rPr>
        <w:t xml:space="preserve">on </w:t>
      </w:r>
      <w:r w:rsidR="00ED00F3">
        <w:rPr>
          <w:rFonts w:ascii="Calibri" w:hAnsi="Calibri"/>
        </w:rPr>
        <w:t>SENS pour les</w:t>
      </w:r>
      <w:r w:rsidR="00917385" w:rsidRPr="00ED00F3">
        <w:rPr>
          <w:rFonts w:ascii="Calibri" w:hAnsi="Calibri"/>
        </w:rPr>
        <w:t xml:space="preserve"> enquêteurs dans son intégralité</w:t>
      </w:r>
      <w:r w:rsidR="00ED00F3">
        <w:rPr>
          <w:rFonts w:ascii="Calibri" w:hAnsi="Calibri"/>
        </w:rPr>
        <w:t>,</w:t>
      </w:r>
      <w:r w:rsidR="00917385" w:rsidRPr="00ED00F3">
        <w:rPr>
          <w:rFonts w:ascii="Calibri" w:hAnsi="Calibri"/>
        </w:rPr>
        <w:t xml:space="preserve"> afin de garantir une supervision intensive et efficace lors des premiers jours de collecte</w:t>
      </w:r>
      <w:r w:rsidR="00ED00F3">
        <w:rPr>
          <w:rFonts w:ascii="Calibri" w:hAnsi="Calibri"/>
        </w:rPr>
        <w:t>,</w:t>
      </w:r>
      <w:r w:rsidR="00917385" w:rsidRPr="00ED00F3">
        <w:rPr>
          <w:rFonts w:ascii="Calibri" w:hAnsi="Calibri"/>
        </w:rPr>
        <w:t xml:space="preserve"> et garantir une collecte des données de haute qualité</w:t>
      </w:r>
      <w:r w:rsidRPr="00ED00F3">
        <w:rPr>
          <w:rFonts w:ascii="Calibri" w:hAnsi="Calibri"/>
        </w:rPr>
        <w:t>.</w:t>
      </w:r>
    </w:p>
    <w:p w14:paraId="45072882" w14:textId="77777777" w:rsidR="002258EA" w:rsidRPr="0013398E" w:rsidRDefault="002258EA" w:rsidP="0089224D">
      <w:pPr>
        <w:pStyle w:val="NIEtext"/>
        <w:rPr>
          <w:rFonts w:ascii="Calibri" w:hAnsi="Calibri"/>
          <w:szCs w:val="24"/>
        </w:rPr>
      </w:pPr>
    </w:p>
    <w:p w14:paraId="3EA9DDBE" w14:textId="1ED50C8B" w:rsidR="00F1171D" w:rsidRPr="0013398E" w:rsidRDefault="002131FE" w:rsidP="00AF39F2">
      <w:pPr>
        <w:pStyle w:val="NIEtext"/>
        <w:numPr>
          <w:ilvl w:val="0"/>
          <w:numId w:val="100"/>
        </w:numPr>
        <w:rPr>
          <w:rFonts w:ascii="Calibri" w:hAnsi="Calibri"/>
          <w:szCs w:val="24"/>
        </w:rPr>
      </w:pPr>
      <w:r w:rsidRPr="00E17C3E">
        <w:rPr>
          <w:noProof/>
          <w:lang w:eastAsia="fr-FR"/>
        </w:rPr>
        <w:drawing>
          <wp:anchor distT="0" distB="0" distL="114300" distR="114300" simplePos="0" relativeHeight="251731968" behindDoc="0" locked="0" layoutInCell="1" allowOverlap="1" wp14:anchorId="78C01E0E" wp14:editId="21EF7410">
            <wp:simplePos x="0" y="0"/>
            <wp:positionH relativeFrom="column">
              <wp:posOffset>5907405</wp:posOffset>
            </wp:positionH>
            <wp:positionV relativeFrom="paragraph">
              <wp:posOffset>2056423</wp:posOffset>
            </wp:positionV>
            <wp:extent cx="476250" cy="476250"/>
            <wp:effectExtent l="0" t="0" r="0" b="0"/>
            <wp:wrapNone/>
            <wp:docPr id="17"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F1171D" w:rsidRPr="0013398E">
        <w:rPr>
          <w:rFonts w:ascii="Calibri" w:hAnsi="Calibri"/>
          <w:szCs w:val="24"/>
        </w:rPr>
        <w:t xml:space="preserve">Chaque équipe doit être composée d’au moins 4-5 personnes, </w:t>
      </w:r>
      <w:r w:rsidR="00917385" w:rsidRPr="0013398E">
        <w:rPr>
          <w:rFonts w:ascii="Calibri" w:hAnsi="Calibri"/>
          <w:szCs w:val="24"/>
        </w:rPr>
        <w:t xml:space="preserve">avec </w:t>
      </w:r>
      <w:r w:rsidR="00F1171D" w:rsidRPr="0013398E">
        <w:rPr>
          <w:rFonts w:ascii="Calibri" w:hAnsi="Calibri"/>
          <w:szCs w:val="24"/>
        </w:rPr>
        <w:t>un</w:t>
      </w:r>
      <w:r w:rsidR="00917385" w:rsidRPr="0013398E">
        <w:rPr>
          <w:rFonts w:ascii="Calibri" w:hAnsi="Calibri"/>
          <w:szCs w:val="24"/>
        </w:rPr>
        <w:t>e personne jouant le rôle de</w:t>
      </w:r>
      <w:r w:rsidR="00F1171D" w:rsidRPr="0013398E">
        <w:rPr>
          <w:rFonts w:ascii="Calibri" w:hAnsi="Calibri"/>
          <w:szCs w:val="24"/>
        </w:rPr>
        <w:t xml:space="preserve"> chef d’équipe. Chaque chef d’équipe est responsable de la qualité et de la fiabilité des données collectées par son équipe ; il/elle enregistre les données de</w:t>
      </w:r>
      <w:r w:rsidR="00917385" w:rsidRPr="0013398E">
        <w:rPr>
          <w:rFonts w:ascii="Calibri" w:hAnsi="Calibri"/>
          <w:szCs w:val="24"/>
        </w:rPr>
        <w:t>s</w:t>
      </w:r>
      <w:r w:rsidR="00F1171D" w:rsidRPr="0013398E">
        <w:rPr>
          <w:rFonts w:ascii="Calibri" w:hAnsi="Calibri"/>
          <w:szCs w:val="24"/>
        </w:rPr>
        <w:t xml:space="preserve"> mesures et/ou administre les questionnaires. Deux personnes </w:t>
      </w:r>
      <w:r w:rsidR="00917385" w:rsidRPr="0013398E">
        <w:rPr>
          <w:rFonts w:ascii="Calibri" w:hAnsi="Calibri"/>
          <w:szCs w:val="24"/>
        </w:rPr>
        <w:t xml:space="preserve">au minimum </w:t>
      </w:r>
      <w:r w:rsidR="00F1171D" w:rsidRPr="0013398E">
        <w:rPr>
          <w:rFonts w:ascii="Calibri" w:hAnsi="Calibri"/>
          <w:szCs w:val="24"/>
        </w:rPr>
        <w:t xml:space="preserve">sont nécessaires pour la prise des mesures anthropométriques, au moins une personne </w:t>
      </w:r>
      <w:r w:rsidR="00917385" w:rsidRPr="0013398E">
        <w:rPr>
          <w:rFonts w:ascii="Calibri" w:hAnsi="Calibri"/>
          <w:szCs w:val="24"/>
        </w:rPr>
        <w:t xml:space="preserve">doit s’occuper de </w:t>
      </w:r>
      <w:r w:rsidR="00F1171D" w:rsidRPr="0013398E">
        <w:rPr>
          <w:rFonts w:ascii="Calibri" w:hAnsi="Calibri"/>
          <w:szCs w:val="24"/>
        </w:rPr>
        <w:t>la mesure d</w:t>
      </w:r>
      <w:r w:rsidR="00917385" w:rsidRPr="0013398E">
        <w:rPr>
          <w:rFonts w:ascii="Calibri" w:hAnsi="Calibri"/>
          <w:szCs w:val="24"/>
        </w:rPr>
        <w:t>u taux d</w:t>
      </w:r>
      <w:r w:rsidR="00F1171D" w:rsidRPr="0013398E">
        <w:rPr>
          <w:rFonts w:ascii="Calibri" w:hAnsi="Calibri"/>
          <w:szCs w:val="24"/>
        </w:rPr>
        <w:t xml:space="preserve">’hémoglobine, et au moins une </w:t>
      </w:r>
      <w:r w:rsidR="00917385" w:rsidRPr="0013398E">
        <w:rPr>
          <w:rFonts w:ascii="Calibri" w:hAnsi="Calibri"/>
          <w:szCs w:val="24"/>
        </w:rPr>
        <w:t>personne doit</w:t>
      </w:r>
      <w:r w:rsidR="00F1171D" w:rsidRPr="0013398E">
        <w:rPr>
          <w:rFonts w:ascii="Calibri" w:hAnsi="Calibri"/>
          <w:szCs w:val="24"/>
        </w:rPr>
        <w:t xml:space="preserve"> aider le chef d’équipe à administrer les questionnaires. </w:t>
      </w:r>
      <w:r w:rsidR="00962717" w:rsidRPr="0013398E">
        <w:rPr>
          <w:rFonts w:ascii="Calibri" w:hAnsi="Calibri"/>
          <w:szCs w:val="24"/>
        </w:rPr>
        <w:t>Généralement</w:t>
      </w:r>
      <w:r w:rsidR="00F1171D" w:rsidRPr="0013398E">
        <w:rPr>
          <w:rFonts w:ascii="Calibri" w:hAnsi="Calibri"/>
          <w:szCs w:val="24"/>
        </w:rPr>
        <w:t xml:space="preserve">, le chef d’équipe administre les questionnaires </w:t>
      </w:r>
      <w:r w:rsidR="00962717" w:rsidRPr="0013398E">
        <w:rPr>
          <w:rFonts w:ascii="Calibri" w:hAnsi="Calibri"/>
          <w:szCs w:val="24"/>
        </w:rPr>
        <w:t xml:space="preserve">au niveau individuel (enfants et femmes) </w:t>
      </w:r>
      <w:r w:rsidR="00F1171D" w:rsidRPr="0013398E">
        <w:rPr>
          <w:rFonts w:ascii="Calibri" w:hAnsi="Calibri"/>
          <w:szCs w:val="24"/>
        </w:rPr>
        <w:t>et enregistre les données de</w:t>
      </w:r>
      <w:r w:rsidR="00962717" w:rsidRPr="0013398E">
        <w:rPr>
          <w:rFonts w:ascii="Calibri" w:hAnsi="Calibri"/>
          <w:szCs w:val="24"/>
        </w:rPr>
        <w:t>s</w:t>
      </w:r>
      <w:r w:rsidR="00F1171D" w:rsidRPr="0013398E">
        <w:rPr>
          <w:rFonts w:ascii="Calibri" w:hAnsi="Calibri"/>
          <w:szCs w:val="24"/>
        </w:rPr>
        <w:t xml:space="preserve"> </w:t>
      </w:r>
      <w:r w:rsidR="00B42673" w:rsidRPr="0013398E">
        <w:rPr>
          <w:rFonts w:ascii="Calibri" w:hAnsi="Calibri"/>
          <w:szCs w:val="24"/>
        </w:rPr>
        <w:t>mesures ;</w:t>
      </w:r>
      <w:r w:rsidR="00F1171D" w:rsidRPr="0013398E">
        <w:rPr>
          <w:rFonts w:ascii="Calibri" w:hAnsi="Calibri"/>
          <w:szCs w:val="24"/>
        </w:rPr>
        <w:t xml:space="preserve"> </w:t>
      </w:r>
      <w:r w:rsidR="00962717" w:rsidRPr="0013398E">
        <w:rPr>
          <w:rFonts w:ascii="Calibri" w:hAnsi="Calibri"/>
          <w:szCs w:val="24"/>
        </w:rPr>
        <w:t>un autre membre de l’équipe est responsable de</w:t>
      </w:r>
      <w:r w:rsidR="00F1171D" w:rsidRPr="0013398E">
        <w:rPr>
          <w:rFonts w:ascii="Calibri" w:hAnsi="Calibri"/>
          <w:szCs w:val="24"/>
        </w:rPr>
        <w:t xml:space="preserve"> l’administration des questionnaires</w:t>
      </w:r>
      <w:r w:rsidR="00962717" w:rsidRPr="0013398E">
        <w:rPr>
          <w:rFonts w:ascii="Calibri" w:hAnsi="Calibri"/>
          <w:szCs w:val="24"/>
        </w:rPr>
        <w:t xml:space="preserve"> au niveau des </w:t>
      </w:r>
      <w:r w:rsidR="00F1171D" w:rsidRPr="0013398E">
        <w:rPr>
          <w:rFonts w:ascii="Calibri" w:hAnsi="Calibri"/>
          <w:szCs w:val="24"/>
        </w:rPr>
        <w:t>ménage</w:t>
      </w:r>
      <w:r w:rsidR="00962717" w:rsidRPr="0013398E">
        <w:rPr>
          <w:rFonts w:ascii="Calibri" w:hAnsi="Calibri"/>
          <w:szCs w:val="24"/>
        </w:rPr>
        <w:t>s (démographie, sécurité alim</w:t>
      </w:r>
      <w:r w:rsidR="00CA2803">
        <w:rPr>
          <w:rFonts w:ascii="Calibri" w:hAnsi="Calibri"/>
          <w:szCs w:val="24"/>
        </w:rPr>
        <w:t xml:space="preserve">entaire, </w:t>
      </w:r>
      <w:r w:rsidR="0089224D">
        <w:rPr>
          <w:rFonts w:ascii="Calibri" w:hAnsi="Calibri"/>
          <w:szCs w:val="24"/>
        </w:rPr>
        <w:t>moustiquaires</w:t>
      </w:r>
      <w:r w:rsidR="00962717" w:rsidRPr="0013398E">
        <w:rPr>
          <w:rFonts w:ascii="Calibri" w:hAnsi="Calibri"/>
          <w:szCs w:val="24"/>
        </w:rPr>
        <w:t xml:space="preserve"> et </w:t>
      </w:r>
      <w:r w:rsidR="0089224D">
        <w:rPr>
          <w:rFonts w:ascii="Calibri" w:hAnsi="Calibri"/>
          <w:szCs w:val="24"/>
        </w:rPr>
        <w:t>EHA</w:t>
      </w:r>
      <w:r w:rsidR="00962717" w:rsidRPr="0013398E">
        <w:rPr>
          <w:rFonts w:ascii="Calibri" w:hAnsi="Calibri"/>
          <w:szCs w:val="24"/>
        </w:rPr>
        <w:t>)</w:t>
      </w:r>
      <w:r w:rsidR="00F1171D" w:rsidRPr="0013398E">
        <w:rPr>
          <w:rFonts w:ascii="Calibri" w:hAnsi="Calibri"/>
          <w:szCs w:val="24"/>
        </w:rPr>
        <w:t>. Pour consulter un exemple de fiche</w:t>
      </w:r>
      <w:r w:rsidR="00962717" w:rsidRPr="0013398E">
        <w:rPr>
          <w:rFonts w:ascii="Calibri" w:hAnsi="Calibri"/>
          <w:szCs w:val="24"/>
        </w:rPr>
        <w:t>s</w:t>
      </w:r>
      <w:r w:rsidR="00F1171D" w:rsidRPr="0013398E">
        <w:rPr>
          <w:rFonts w:ascii="Calibri" w:hAnsi="Calibri"/>
          <w:szCs w:val="24"/>
        </w:rPr>
        <w:t xml:space="preserve"> de</w:t>
      </w:r>
      <w:r w:rsidR="00962717" w:rsidRPr="0013398E">
        <w:rPr>
          <w:rFonts w:ascii="Calibri" w:hAnsi="Calibri"/>
          <w:szCs w:val="24"/>
        </w:rPr>
        <w:t xml:space="preserve"> description de</w:t>
      </w:r>
      <w:r w:rsidR="00F1171D" w:rsidRPr="0013398E">
        <w:rPr>
          <w:rFonts w:ascii="Calibri" w:hAnsi="Calibri"/>
          <w:szCs w:val="24"/>
        </w:rPr>
        <w:t xml:space="preserve"> poste</w:t>
      </w:r>
      <w:r w:rsidR="00962717" w:rsidRPr="0013398E">
        <w:rPr>
          <w:rFonts w:ascii="Calibri" w:hAnsi="Calibri"/>
          <w:szCs w:val="24"/>
        </w:rPr>
        <w:t>s</w:t>
      </w:r>
      <w:r w:rsidR="00F1171D" w:rsidRPr="0013398E">
        <w:rPr>
          <w:rFonts w:ascii="Calibri" w:hAnsi="Calibri"/>
          <w:szCs w:val="24"/>
        </w:rPr>
        <w:t xml:space="preserve"> pour chaque membre </w:t>
      </w:r>
      <w:r w:rsidR="00962717" w:rsidRPr="0013398E">
        <w:rPr>
          <w:rFonts w:ascii="Calibri" w:hAnsi="Calibri"/>
          <w:szCs w:val="24"/>
        </w:rPr>
        <w:t>de l’équipe d’enquête</w:t>
      </w:r>
      <w:r w:rsidR="00F1171D" w:rsidRPr="0013398E">
        <w:rPr>
          <w:rFonts w:ascii="Calibri" w:hAnsi="Calibri"/>
          <w:szCs w:val="24"/>
        </w:rPr>
        <w:t>, (</w:t>
      </w:r>
      <w:r w:rsidR="00962717" w:rsidRPr="0013398E">
        <w:rPr>
          <w:rFonts w:ascii="Calibri" w:hAnsi="Calibri"/>
          <w:szCs w:val="24"/>
        </w:rPr>
        <w:t xml:space="preserve">fiches </w:t>
      </w:r>
      <w:r w:rsidR="00F1171D" w:rsidRPr="0013398E">
        <w:rPr>
          <w:rFonts w:ascii="Calibri" w:hAnsi="Calibri"/>
          <w:szCs w:val="24"/>
        </w:rPr>
        <w:t xml:space="preserve">à adapter à chaque contexte), </w:t>
      </w:r>
      <w:r w:rsidR="00962717" w:rsidRPr="0013398E">
        <w:rPr>
          <w:rFonts w:ascii="Calibri" w:hAnsi="Calibri"/>
          <w:szCs w:val="24"/>
        </w:rPr>
        <w:t xml:space="preserve">se référer </w:t>
      </w:r>
      <w:r w:rsidR="00962717" w:rsidRPr="0013398E">
        <w:rPr>
          <w:rFonts w:ascii="Calibri" w:hAnsi="Calibri" w:cs="Calibri"/>
          <w:szCs w:val="24"/>
        </w:rPr>
        <w:t>à</w:t>
      </w:r>
      <w:r w:rsidR="00962717" w:rsidRPr="0013398E">
        <w:rPr>
          <w:rFonts w:ascii="Calibri" w:hAnsi="Calibri"/>
          <w:szCs w:val="24"/>
        </w:rPr>
        <w:t xml:space="preserve"> </w:t>
      </w:r>
      <w:r w:rsidR="00F1171D" w:rsidRPr="0013398E">
        <w:rPr>
          <w:rFonts w:ascii="Calibri" w:hAnsi="Calibri"/>
          <w:szCs w:val="24"/>
        </w:rPr>
        <w:t xml:space="preserve">l’outil du </w:t>
      </w:r>
      <w:r w:rsidR="006D3D8C" w:rsidRPr="0013398E">
        <w:rPr>
          <w:rFonts w:ascii="Calibri" w:hAnsi="Calibri"/>
          <w:szCs w:val="24"/>
        </w:rPr>
        <w:t>Pré-module SENS</w:t>
      </w:r>
      <w:r w:rsidR="00D67CB5" w:rsidRPr="0013398E">
        <w:rPr>
          <w:rFonts w:ascii="Calibri" w:hAnsi="Calibri"/>
          <w:szCs w:val="24"/>
        </w:rPr>
        <w:t xml:space="preserve"> </w:t>
      </w:r>
      <w:r w:rsidR="00F1171D" w:rsidRPr="0013398E">
        <w:rPr>
          <w:rFonts w:ascii="Calibri" w:hAnsi="Calibri"/>
          <w:szCs w:val="24"/>
        </w:rPr>
        <w:t xml:space="preserve">: </w:t>
      </w:r>
      <w:r w:rsidR="00F1171D" w:rsidRPr="005B25CC">
        <w:rPr>
          <w:rFonts w:ascii="Calibri" w:hAnsi="Calibri"/>
          <w:szCs w:val="24"/>
        </w:rPr>
        <w:t>[</w:t>
      </w:r>
      <w:r w:rsidR="00825CEB">
        <w:rPr>
          <w:rFonts w:ascii="Calibri" w:hAnsi="Calibri"/>
          <w:b/>
          <w:bCs/>
          <w:szCs w:val="24"/>
        </w:rPr>
        <w:t>Outil 13</w:t>
      </w:r>
      <w:r w:rsidR="00F1171D" w:rsidRPr="0013398E">
        <w:rPr>
          <w:rFonts w:ascii="Calibri" w:hAnsi="Calibri"/>
          <w:szCs w:val="24"/>
        </w:rPr>
        <w:t>-</w:t>
      </w:r>
      <w:r w:rsidRPr="0013398E">
        <w:rPr>
          <w:rFonts w:ascii="Calibri" w:hAnsi="Calibri"/>
          <w:szCs w:val="24"/>
        </w:rPr>
        <w:t xml:space="preserve"> </w:t>
      </w:r>
      <w:r w:rsidR="00F1171D" w:rsidRPr="0013398E">
        <w:rPr>
          <w:rFonts w:ascii="Calibri" w:hAnsi="Calibri"/>
          <w:szCs w:val="24"/>
        </w:rPr>
        <w:t xml:space="preserve">Fiches de </w:t>
      </w:r>
      <w:r w:rsidR="00962717" w:rsidRPr="0013398E">
        <w:rPr>
          <w:rFonts w:ascii="Calibri" w:hAnsi="Calibri"/>
          <w:szCs w:val="24"/>
        </w:rPr>
        <w:t xml:space="preserve">description de </w:t>
      </w:r>
      <w:r w:rsidR="00F1171D" w:rsidRPr="0013398E">
        <w:rPr>
          <w:rFonts w:ascii="Calibri" w:hAnsi="Calibri"/>
          <w:szCs w:val="24"/>
        </w:rPr>
        <w:t xml:space="preserve">postes </w:t>
      </w:r>
      <w:r w:rsidR="00962717" w:rsidRPr="0013398E">
        <w:rPr>
          <w:rFonts w:ascii="Calibri" w:hAnsi="Calibri"/>
          <w:szCs w:val="24"/>
        </w:rPr>
        <w:t>de l’</w:t>
      </w:r>
      <w:r w:rsidR="00F1171D" w:rsidRPr="0013398E">
        <w:rPr>
          <w:rFonts w:ascii="Calibri" w:hAnsi="Calibri"/>
          <w:szCs w:val="24"/>
        </w:rPr>
        <w:t>équipe d’enquête].</w:t>
      </w:r>
    </w:p>
    <w:p w14:paraId="15AC85B0" w14:textId="77777777" w:rsidR="000D15AC" w:rsidRPr="0013398E" w:rsidRDefault="000D15AC" w:rsidP="00AF39F2">
      <w:pPr>
        <w:pStyle w:val="NIEtext"/>
        <w:rPr>
          <w:rFonts w:ascii="Calibri" w:hAnsi="Calibri"/>
          <w:szCs w:val="24"/>
          <w:highlight w:val="yellow"/>
        </w:rPr>
      </w:pPr>
    </w:p>
    <w:p w14:paraId="1691653E" w14:textId="2CC51C84" w:rsidR="00F1171D" w:rsidRPr="0013398E" w:rsidRDefault="00740C58" w:rsidP="00AF39F2">
      <w:pPr>
        <w:pStyle w:val="NIEtext"/>
        <w:numPr>
          <w:ilvl w:val="0"/>
          <w:numId w:val="100"/>
        </w:numPr>
        <w:rPr>
          <w:rFonts w:ascii="Calibri" w:hAnsi="Calibri"/>
          <w:szCs w:val="24"/>
        </w:rPr>
      </w:pPr>
      <w:r w:rsidRPr="0013398E">
        <w:rPr>
          <w:rFonts w:ascii="Calibri" w:hAnsi="Calibri"/>
          <w:szCs w:val="24"/>
        </w:rPr>
        <w:t xml:space="preserve">Lors de la mise en œuvre d’enquête utilisant les </w:t>
      </w:r>
      <w:r w:rsidR="00CD6763" w:rsidRPr="0013398E">
        <w:rPr>
          <w:rFonts w:ascii="Calibri" w:hAnsi="Calibri"/>
          <w:szCs w:val="24"/>
        </w:rPr>
        <w:t>méthodes</w:t>
      </w:r>
      <w:r w:rsidRPr="0013398E">
        <w:rPr>
          <w:rFonts w:ascii="Calibri" w:hAnsi="Calibri"/>
          <w:szCs w:val="24"/>
        </w:rPr>
        <w:t xml:space="preserve"> MDC</w:t>
      </w:r>
      <w:r w:rsidR="00F1171D" w:rsidRPr="0013398E">
        <w:rPr>
          <w:rFonts w:ascii="Calibri" w:hAnsi="Calibri"/>
          <w:szCs w:val="24"/>
        </w:rPr>
        <w:t xml:space="preserve">, </w:t>
      </w:r>
      <w:r w:rsidR="00CD6763" w:rsidRPr="0013398E">
        <w:rPr>
          <w:rFonts w:ascii="Calibri" w:hAnsi="Calibri"/>
          <w:szCs w:val="24"/>
        </w:rPr>
        <w:t xml:space="preserve">les téléphones portables sont généralement confiés à </w:t>
      </w:r>
      <w:r w:rsidR="00F1171D" w:rsidRPr="0013398E">
        <w:rPr>
          <w:rFonts w:ascii="Calibri" w:hAnsi="Calibri"/>
          <w:szCs w:val="24"/>
        </w:rPr>
        <w:t>un ou deux membres d</w:t>
      </w:r>
      <w:r w:rsidR="00CD6763" w:rsidRPr="0013398E">
        <w:rPr>
          <w:rFonts w:ascii="Calibri" w:hAnsi="Calibri"/>
          <w:szCs w:val="24"/>
        </w:rPr>
        <w:t>e l</w:t>
      </w:r>
      <w:r w:rsidR="00F1171D" w:rsidRPr="0013398E">
        <w:rPr>
          <w:rFonts w:ascii="Calibri" w:hAnsi="Calibri"/>
          <w:szCs w:val="24"/>
        </w:rPr>
        <w:t>’équipe</w:t>
      </w:r>
      <w:r w:rsidR="00CD6763" w:rsidRPr="0013398E">
        <w:rPr>
          <w:rFonts w:ascii="Calibri" w:hAnsi="Calibri"/>
          <w:szCs w:val="24"/>
        </w:rPr>
        <w:t xml:space="preserve">. L’ensemble des enquêteurs retenus pour l’enquête doit avoir été </w:t>
      </w:r>
      <w:r w:rsidR="00F1171D" w:rsidRPr="0013398E">
        <w:rPr>
          <w:rFonts w:ascii="Calibri" w:hAnsi="Calibri"/>
          <w:szCs w:val="24"/>
        </w:rPr>
        <w:t xml:space="preserve">formé </w:t>
      </w:r>
      <w:r w:rsidR="00CD6763" w:rsidRPr="0013398E">
        <w:rPr>
          <w:rFonts w:ascii="Calibri" w:hAnsi="Calibri"/>
          <w:szCs w:val="24"/>
        </w:rPr>
        <w:t xml:space="preserve">à l’utilisation des smartphones et de l’application ODK. </w:t>
      </w:r>
      <w:r w:rsidR="00F1171D" w:rsidRPr="0013398E">
        <w:rPr>
          <w:rFonts w:ascii="Calibri" w:hAnsi="Calibri"/>
          <w:szCs w:val="24"/>
        </w:rPr>
        <w:t>Les membres d</w:t>
      </w:r>
      <w:r w:rsidR="00CD6763" w:rsidRPr="0013398E">
        <w:rPr>
          <w:rFonts w:ascii="Calibri" w:hAnsi="Calibri"/>
          <w:szCs w:val="24"/>
        </w:rPr>
        <w:t>e l</w:t>
      </w:r>
      <w:r w:rsidR="00F1171D" w:rsidRPr="0013398E">
        <w:rPr>
          <w:rFonts w:ascii="Calibri" w:hAnsi="Calibri"/>
          <w:szCs w:val="24"/>
        </w:rPr>
        <w:t xml:space="preserve">’équipe sélectionnés doivent de préférence être familiers </w:t>
      </w:r>
      <w:r w:rsidR="00CD6763" w:rsidRPr="0013398E">
        <w:rPr>
          <w:rFonts w:ascii="Calibri" w:hAnsi="Calibri"/>
          <w:szCs w:val="24"/>
        </w:rPr>
        <w:t xml:space="preserve">avec l’utilisation des </w:t>
      </w:r>
      <w:r w:rsidR="00F1171D" w:rsidRPr="0013398E">
        <w:rPr>
          <w:rFonts w:ascii="Calibri" w:hAnsi="Calibri"/>
          <w:szCs w:val="24"/>
        </w:rPr>
        <w:t>smartphones et de</w:t>
      </w:r>
      <w:r w:rsidR="00CD6763" w:rsidRPr="0013398E">
        <w:rPr>
          <w:rFonts w:ascii="Calibri" w:hAnsi="Calibri"/>
          <w:szCs w:val="24"/>
        </w:rPr>
        <w:t>s technologies</w:t>
      </w:r>
      <w:r w:rsidR="00F1171D" w:rsidRPr="0013398E">
        <w:rPr>
          <w:rFonts w:ascii="Calibri" w:hAnsi="Calibri"/>
          <w:szCs w:val="24"/>
        </w:rPr>
        <w:t xml:space="preserve"> mobile</w:t>
      </w:r>
      <w:r w:rsidR="00CD6763" w:rsidRPr="0013398E">
        <w:rPr>
          <w:rFonts w:ascii="Calibri" w:hAnsi="Calibri"/>
          <w:szCs w:val="24"/>
        </w:rPr>
        <w:t>s</w:t>
      </w:r>
      <w:r w:rsidR="00F1171D" w:rsidRPr="0013398E">
        <w:rPr>
          <w:rFonts w:ascii="Calibri" w:hAnsi="Calibri"/>
          <w:szCs w:val="24"/>
        </w:rPr>
        <w:t xml:space="preserve">, ou au moins être capables d’acquérir rapidement les compétences nécessaires. </w:t>
      </w:r>
      <w:r w:rsidR="00CD6763" w:rsidRPr="0013398E">
        <w:rPr>
          <w:rFonts w:ascii="Calibri" w:hAnsi="Calibri"/>
          <w:szCs w:val="24"/>
        </w:rPr>
        <w:t>Généralement</w:t>
      </w:r>
      <w:r w:rsidR="00F1171D" w:rsidRPr="0013398E">
        <w:rPr>
          <w:rFonts w:ascii="Calibri" w:hAnsi="Calibri"/>
          <w:szCs w:val="24"/>
        </w:rPr>
        <w:t xml:space="preserve">, le chef d’équipe </w:t>
      </w:r>
      <w:r w:rsidR="00CD6763" w:rsidRPr="0013398E">
        <w:rPr>
          <w:rFonts w:ascii="Calibri" w:hAnsi="Calibri"/>
          <w:szCs w:val="24"/>
        </w:rPr>
        <w:t xml:space="preserve">est </w:t>
      </w:r>
      <w:r w:rsidR="00F1171D" w:rsidRPr="0013398E">
        <w:rPr>
          <w:rFonts w:ascii="Calibri" w:hAnsi="Calibri"/>
          <w:szCs w:val="24"/>
        </w:rPr>
        <w:t xml:space="preserve">en charge d’un téléphone </w:t>
      </w:r>
      <w:r w:rsidR="00CD6763" w:rsidRPr="0013398E">
        <w:rPr>
          <w:rFonts w:ascii="Calibri" w:hAnsi="Calibri"/>
          <w:szCs w:val="24"/>
        </w:rPr>
        <w:t xml:space="preserve">pour </w:t>
      </w:r>
      <w:r w:rsidR="00F1171D" w:rsidRPr="0013398E">
        <w:rPr>
          <w:rFonts w:ascii="Calibri" w:hAnsi="Calibri"/>
          <w:szCs w:val="24"/>
        </w:rPr>
        <w:t xml:space="preserve">les questionnaires </w:t>
      </w:r>
      <w:r w:rsidR="00CD6763" w:rsidRPr="0013398E">
        <w:rPr>
          <w:rFonts w:ascii="Calibri" w:hAnsi="Calibri"/>
          <w:szCs w:val="24"/>
        </w:rPr>
        <w:t xml:space="preserve">au niveau </w:t>
      </w:r>
      <w:r w:rsidR="00F1171D" w:rsidRPr="0013398E">
        <w:rPr>
          <w:rFonts w:ascii="Calibri" w:hAnsi="Calibri"/>
          <w:szCs w:val="24"/>
        </w:rPr>
        <w:t>individuel (</w:t>
      </w:r>
      <w:r w:rsidR="00CD6763" w:rsidRPr="0013398E">
        <w:rPr>
          <w:rFonts w:ascii="Calibri" w:hAnsi="Calibri"/>
          <w:szCs w:val="24"/>
        </w:rPr>
        <w:t>Module 2 A</w:t>
      </w:r>
      <w:r w:rsidR="00F1171D" w:rsidRPr="0013398E">
        <w:rPr>
          <w:rFonts w:ascii="Calibri" w:hAnsi="Calibri"/>
          <w:szCs w:val="24"/>
        </w:rPr>
        <w:t xml:space="preserve">nthropométrie et </w:t>
      </w:r>
      <w:r w:rsidR="00CD6763" w:rsidRPr="0013398E">
        <w:rPr>
          <w:rFonts w:ascii="Calibri" w:hAnsi="Calibri"/>
          <w:szCs w:val="24"/>
        </w:rPr>
        <w:t>S</w:t>
      </w:r>
      <w:r w:rsidR="00F1171D" w:rsidRPr="0013398E">
        <w:rPr>
          <w:rFonts w:ascii="Calibri" w:hAnsi="Calibri"/>
          <w:szCs w:val="24"/>
        </w:rPr>
        <w:t>anté</w:t>
      </w:r>
      <w:r w:rsidR="00CD6763" w:rsidRPr="0013398E">
        <w:rPr>
          <w:rFonts w:ascii="Calibri" w:hAnsi="Calibri"/>
          <w:szCs w:val="24"/>
        </w:rPr>
        <w:t>,</w:t>
      </w:r>
      <w:r w:rsidR="00F1171D" w:rsidRPr="0013398E">
        <w:rPr>
          <w:rFonts w:ascii="Calibri" w:hAnsi="Calibri"/>
          <w:szCs w:val="24"/>
        </w:rPr>
        <w:t xml:space="preserve"> </w:t>
      </w:r>
      <w:r w:rsidR="00CD6763" w:rsidRPr="0013398E">
        <w:rPr>
          <w:rFonts w:ascii="Calibri" w:hAnsi="Calibri"/>
          <w:szCs w:val="24"/>
        </w:rPr>
        <w:t>M</w:t>
      </w:r>
      <w:r w:rsidR="00F1171D" w:rsidRPr="0013398E">
        <w:rPr>
          <w:rFonts w:ascii="Calibri" w:hAnsi="Calibri"/>
          <w:szCs w:val="24"/>
        </w:rPr>
        <w:t xml:space="preserve">odule </w:t>
      </w:r>
      <w:r w:rsidR="00CD6763" w:rsidRPr="0013398E">
        <w:rPr>
          <w:rFonts w:ascii="Calibri" w:hAnsi="Calibri"/>
          <w:szCs w:val="24"/>
        </w:rPr>
        <w:t>3</w:t>
      </w:r>
      <w:r w:rsidR="00F1171D" w:rsidRPr="0013398E">
        <w:rPr>
          <w:rFonts w:ascii="Calibri" w:hAnsi="Calibri"/>
          <w:szCs w:val="24"/>
        </w:rPr>
        <w:t xml:space="preserve"> </w:t>
      </w:r>
      <w:r w:rsidR="00CD6763" w:rsidRPr="0013398E">
        <w:rPr>
          <w:rFonts w:ascii="Calibri" w:hAnsi="Calibri"/>
          <w:szCs w:val="24"/>
        </w:rPr>
        <w:lastRenderedPageBreak/>
        <w:t>A</w:t>
      </w:r>
      <w:r w:rsidR="00F1171D" w:rsidRPr="0013398E">
        <w:rPr>
          <w:rFonts w:ascii="Calibri" w:hAnsi="Calibri"/>
          <w:szCs w:val="24"/>
        </w:rPr>
        <w:t>némie</w:t>
      </w:r>
      <w:r w:rsidR="00CD6763" w:rsidRPr="0013398E">
        <w:rPr>
          <w:rFonts w:ascii="Calibri" w:hAnsi="Calibri"/>
          <w:szCs w:val="24"/>
        </w:rPr>
        <w:t xml:space="preserve"> et M</w:t>
      </w:r>
      <w:r w:rsidR="00F1171D" w:rsidRPr="0013398E">
        <w:rPr>
          <w:rFonts w:ascii="Calibri" w:hAnsi="Calibri"/>
          <w:szCs w:val="24"/>
        </w:rPr>
        <w:t xml:space="preserve">odule </w:t>
      </w:r>
      <w:r w:rsidR="00CD6763" w:rsidRPr="0013398E">
        <w:rPr>
          <w:rFonts w:ascii="Calibri" w:hAnsi="Calibri"/>
          <w:szCs w:val="24"/>
        </w:rPr>
        <w:t>4</w:t>
      </w:r>
      <w:r w:rsidR="00F1171D" w:rsidRPr="0013398E">
        <w:rPr>
          <w:rFonts w:ascii="Calibri" w:hAnsi="Calibri"/>
          <w:szCs w:val="24"/>
        </w:rPr>
        <w:t xml:space="preserve"> ANJE</w:t>
      </w:r>
      <w:r w:rsidR="00CD6763" w:rsidRPr="0013398E">
        <w:rPr>
          <w:rFonts w:ascii="Calibri" w:hAnsi="Calibri"/>
          <w:szCs w:val="24"/>
        </w:rPr>
        <w:t>)</w:t>
      </w:r>
      <w:r w:rsidR="00F1171D" w:rsidRPr="0013398E">
        <w:rPr>
          <w:rFonts w:ascii="Calibri" w:hAnsi="Calibri"/>
          <w:szCs w:val="24"/>
        </w:rPr>
        <w:t xml:space="preserve">, </w:t>
      </w:r>
      <w:r w:rsidR="00CD6763" w:rsidRPr="0013398E">
        <w:rPr>
          <w:rFonts w:ascii="Calibri" w:hAnsi="Calibri"/>
          <w:szCs w:val="24"/>
        </w:rPr>
        <w:t xml:space="preserve">et </w:t>
      </w:r>
      <w:r w:rsidR="00F1171D" w:rsidRPr="0013398E">
        <w:rPr>
          <w:rFonts w:ascii="Calibri" w:hAnsi="Calibri"/>
          <w:szCs w:val="24"/>
        </w:rPr>
        <w:t>un autre membre d</w:t>
      </w:r>
      <w:r w:rsidR="00CD6763" w:rsidRPr="0013398E">
        <w:rPr>
          <w:rFonts w:ascii="Calibri" w:hAnsi="Calibri"/>
          <w:szCs w:val="24"/>
        </w:rPr>
        <w:t>e l</w:t>
      </w:r>
      <w:r w:rsidR="00F1171D" w:rsidRPr="0013398E">
        <w:rPr>
          <w:rFonts w:ascii="Calibri" w:hAnsi="Calibri"/>
          <w:szCs w:val="24"/>
        </w:rPr>
        <w:t xml:space="preserve">’équipe </w:t>
      </w:r>
      <w:r w:rsidR="00CD6763" w:rsidRPr="0013398E">
        <w:rPr>
          <w:rFonts w:ascii="Calibri" w:hAnsi="Calibri"/>
          <w:szCs w:val="24"/>
        </w:rPr>
        <w:t xml:space="preserve">est en charge </w:t>
      </w:r>
      <w:r w:rsidR="00786337" w:rsidRPr="0013398E">
        <w:rPr>
          <w:rFonts w:ascii="Calibri" w:hAnsi="Calibri"/>
          <w:szCs w:val="24"/>
        </w:rPr>
        <w:t>d’un second</w:t>
      </w:r>
      <w:r w:rsidR="00CD6763" w:rsidRPr="0013398E">
        <w:rPr>
          <w:rFonts w:ascii="Calibri" w:hAnsi="Calibri"/>
          <w:szCs w:val="24"/>
        </w:rPr>
        <w:t xml:space="preserve"> </w:t>
      </w:r>
      <w:r w:rsidR="00786337" w:rsidRPr="0013398E">
        <w:rPr>
          <w:rFonts w:ascii="Calibri" w:hAnsi="Calibri"/>
          <w:szCs w:val="24"/>
        </w:rPr>
        <w:t>téléphone</w:t>
      </w:r>
      <w:r w:rsidR="00CD6763" w:rsidRPr="0013398E">
        <w:rPr>
          <w:rFonts w:ascii="Calibri" w:hAnsi="Calibri"/>
          <w:szCs w:val="24"/>
        </w:rPr>
        <w:t xml:space="preserve"> pour</w:t>
      </w:r>
      <w:r w:rsidR="00F1171D" w:rsidRPr="0013398E">
        <w:rPr>
          <w:rFonts w:ascii="Calibri" w:hAnsi="Calibri"/>
          <w:szCs w:val="24"/>
        </w:rPr>
        <w:t xml:space="preserve"> les questionnaires</w:t>
      </w:r>
      <w:r w:rsidR="00CD6763" w:rsidRPr="0013398E">
        <w:rPr>
          <w:rFonts w:ascii="Calibri" w:hAnsi="Calibri"/>
          <w:szCs w:val="24"/>
        </w:rPr>
        <w:t xml:space="preserve"> au niveau </w:t>
      </w:r>
      <w:r w:rsidR="00F1171D" w:rsidRPr="0013398E">
        <w:rPr>
          <w:rFonts w:ascii="Calibri" w:hAnsi="Calibri"/>
          <w:szCs w:val="24"/>
        </w:rPr>
        <w:t>ménage (</w:t>
      </w:r>
      <w:r w:rsidR="00CD6763" w:rsidRPr="0013398E">
        <w:rPr>
          <w:rFonts w:ascii="Calibri" w:hAnsi="Calibri"/>
          <w:szCs w:val="24"/>
        </w:rPr>
        <w:t>Module</w:t>
      </w:r>
      <w:r w:rsidR="00786337" w:rsidRPr="0013398E">
        <w:rPr>
          <w:rFonts w:ascii="Calibri" w:hAnsi="Calibri"/>
          <w:szCs w:val="24"/>
        </w:rPr>
        <w:t xml:space="preserve"> 1 Démographie, Module</w:t>
      </w:r>
      <w:r w:rsidR="00CD6763" w:rsidRPr="0013398E">
        <w:rPr>
          <w:rFonts w:ascii="Calibri" w:hAnsi="Calibri"/>
          <w:szCs w:val="24"/>
        </w:rPr>
        <w:t xml:space="preserve"> 5 S</w:t>
      </w:r>
      <w:r w:rsidR="00F1171D" w:rsidRPr="0013398E">
        <w:rPr>
          <w:rFonts w:ascii="Calibri" w:hAnsi="Calibri"/>
          <w:szCs w:val="24"/>
        </w:rPr>
        <w:t>écurité alimentaire</w:t>
      </w:r>
      <w:r w:rsidR="00CD6763" w:rsidRPr="0013398E">
        <w:rPr>
          <w:rFonts w:ascii="Calibri" w:hAnsi="Calibri"/>
          <w:szCs w:val="24"/>
        </w:rPr>
        <w:t>, Module 6</w:t>
      </w:r>
      <w:r w:rsidR="00CA2803">
        <w:rPr>
          <w:rFonts w:ascii="Calibri" w:hAnsi="Calibri"/>
          <w:szCs w:val="24"/>
        </w:rPr>
        <w:t xml:space="preserve"> </w:t>
      </w:r>
      <w:r w:rsidR="00CD6763" w:rsidRPr="0013398E">
        <w:rPr>
          <w:rFonts w:ascii="Calibri" w:hAnsi="Calibri"/>
          <w:szCs w:val="24"/>
        </w:rPr>
        <w:t>C</w:t>
      </w:r>
      <w:r w:rsidR="00F1171D" w:rsidRPr="0013398E">
        <w:rPr>
          <w:rFonts w:ascii="Calibri" w:hAnsi="Calibri"/>
          <w:szCs w:val="24"/>
        </w:rPr>
        <w:t>ouverture provision en moustiquaires</w:t>
      </w:r>
      <w:r w:rsidR="00103DAA">
        <w:rPr>
          <w:rFonts w:ascii="Calibri" w:hAnsi="Calibri"/>
          <w:szCs w:val="24"/>
        </w:rPr>
        <w:t xml:space="preserve"> et Module 7 EHA</w:t>
      </w:r>
      <w:r w:rsidR="00F1171D" w:rsidRPr="0013398E">
        <w:rPr>
          <w:rFonts w:ascii="Calibri" w:hAnsi="Calibri"/>
          <w:szCs w:val="24"/>
        </w:rPr>
        <w:t>).</w:t>
      </w:r>
    </w:p>
    <w:p w14:paraId="62E5A6C1" w14:textId="77777777" w:rsidR="00763DD4" w:rsidRPr="004C1912" w:rsidRDefault="00763DD4" w:rsidP="00AF39F2">
      <w:pPr>
        <w:pStyle w:val="NIEtext"/>
        <w:rPr>
          <w:rFonts w:ascii="Calibri" w:hAnsi="Calibri"/>
          <w:szCs w:val="24"/>
        </w:rPr>
      </w:pPr>
    </w:p>
    <w:p w14:paraId="1F3B32E6" w14:textId="4A9B22F9" w:rsidR="00F1171D" w:rsidRPr="0013398E" w:rsidRDefault="00F1171D" w:rsidP="00786337">
      <w:pPr>
        <w:pStyle w:val="NIEtext"/>
        <w:numPr>
          <w:ilvl w:val="0"/>
          <w:numId w:val="100"/>
        </w:numPr>
        <w:rPr>
          <w:rFonts w:ascii="Calibri" w:hAnsi="Calibri"/>
          <w:szCs w:val="24"/>
        </w:rPr>
      </w:pPr>
      <w:r w:rsidRPr="0013398E">
        <w:rPr>
          <w:rFonts w:ascii="Calibri" w:hAnsi="Calibri"/>
          <w:szCs w:val="24"/>
        </w:rPr>
        <w:t xml:space="preserve">Si des voyages </w:t>
      </w:r>
      <w:r w:rsidR="00786337" w:rsidRPr="0013398E">
        <w:rPr>
          <w:rFonts w:ascii="Calibri" w:hAnsi="Calibri"/>
          <w:szCs w:val="24"/>
        </w:rPr>
        <w:t>véhiculés</w:t>
      </w:r>
      <w:r w:rsidRPr="0013398E">
        <w:rPr>
          <w:rFonts w:ascii="Calibri" w:hAnsi="Calibri"/>
          <w:szCs w:val="24"/>
        </w:rPr>
        <w:t xml:space="preserve"> sont nécessaires, </w:t>
      </w:r>
      <w:r w:rsidR="00786337" w:rsidRPr="0013398E">
        <w:rPr>
          <w:rFonts w:ascii="Calibri" w:hAnsi="Calibri"/>
          <w:szCs w:val="24"/>
        </w:rPr>
        <w:t>ne pas oublier d’identifier les</w:t>
      </w:r>
      <w:r w:rsidRPr="0013398E">
        <w:rPr>
          <w:rFonts w:ascii="Calibri" w:hAnsi="Calibri"/>
          <w:szCs w:val="24"/>
        </w:rPr>
        <w:t xml:space="preserve"> chauffeurs.</w:t>
      </w:r>
      <w:r w:rsidR="00786337" w:rsidRPr="0013398E">
        <w:rPr>
          <w:rFonts w:ascii="Calibri" w:hAnsi="Calibri"/>
          <w:szCs w:val="24"/>
        </w:rPr>
        <w:t xml:space="preserve"> En plus du personnel de collecte, des opérateurs de saisie peuvent avoir besoin d’être recrutés pour les enquêtes utilisant les questionnaires papier.</w:t>
      </w:r>
    </w:p>
    <w:p w14:paraId="3D1C73E7" w14:textId="77777777" w:rsidR="007A31C1" w:rsidRPr="004C1912" w:rsidRDefault="007A31C1" w:rsidP="00AF39F2">
      <w:pPr>
        <w:pStyle w:val="NIEtext"/>
        <w:rPr>
          <w:rFonts w:ascii="Calibri" w:hAnsi="Calibri"/>
          <w:szCs w:val="24"/>
        </w:rPr>
      </w:pPr>
    </w:p>
    <w:p w14:paraId="0797304D" w14:textId="68752947" w:rsidR="00F1171D" w:rsidRPr="0013398E" w:rsidRDefault="00F1171D" w:rsidP="00AF39F2">
      <w:pPr>
        <w:pStyle w:val="NIEtext"/>
        <w:numPr>
          <w:ilvl w:val="0"/>
          <w:numId w:val="100"/>
        </w:numPr>
        <w:rPr>
          <w:rFonts w:ascii="Calibri" w:hAnsi="Calibri"/>
          <w:szCs w:val="24"/>
        </w:rPr>
      </w:pPr>
      <w:r w:rsidRPr="0013398E">
        <w:rPr>
          <w:rFonts w:ascii="Calibri" w:hAnsi="Calibri"/>
          <w:szCs w:val="24"/>
        </w:rPr>
        <w:t xml:space="preserve">La composition des équipes doit tenir compte du contexte local en termes de genre, d’ethnicité, de compétences linguistiques et des connaissances locales sur la zone d’enquête. Il est fortement recommandé d’intégrer au moins une femme dans chaque équipe. Il est aussi utile d’inclure dans </w:t>
      </w:r>
      <w:r w:rsidR="00A249DD" w:rsidRPr="0013398E">
        <w:rPr>
          <w:rFonts w:ascii="Calibri" w:hAnsi="Calibri"/>
          <w:szCs w:val="24"/>
        </w:rPr>
        <w:t xml:space="preserve">chaque équipe </w:t>
      </w:r>
      <w:r w:rsidRPr="0013398E">
        <w:rPr>
          <w:rFonts w:ascii="Calibri" w:hAnsi="Calibri"/>
          <w:szCs w:val="24"/>
        </w:rPr>
        <w:t>des personnes capables de porter facilement les toises et autres équipements.</w:t>
      </w:r>
    </w:p>
    <w:p w14:paraId="4E24A31C" w14:textId="77777777" w:rsidR="00C2163B" w:rsidRPr="004C1912" w:rsidRDefault="00C2163B" w:rsidP="00AF39F2">
      <w:pPr>
        <w:pStyle w:val="NIEtext"/>
        <w:rPr>
          <w:rFonts w:ascii="Calibri" w:hAnsi="Calibri"/>
          <w:szCs w:val="24"/>
        </w:rPr>
      </w:pPr>
    </w:p>
    <w:p w14:paraId="6E92384B" w14:textId="71BD888B" w:rsidR="00F1171D" w:rsidRPr="0013398E" w:rsidRDefault="00F1171D" w:rsidP="00AF39F2">
      <w:pPr>
        <w:pStyle w:val="NIEtext"/>
        <w:numPr>
          <w:ilvl w:val="0"/>
          <w:numId w:val="100"/>
        </w:numPr>
        <w:rPr>
          <w:rFonts w:ascii="Calibri" w:hAnsi="Calibri"/>
        </w:rPr>
      </w:pPr>
      <w:r w:rsidRPr="0013398E">
        <w:rPr>
          <w:rFonts w:ascii="Calibri" w:hAnsi="Calibri"/>
        </w:rPr>
        <w:t xml:space="preserve">Utilisez autant que faire se peut des enquêteurs considérés </w:t>
      </w:r>
      <w:r w:rsidR="00A249DD" w:rsidRPr="0013398E">
        <w:rPr>
          <w:rFonts w:ascii="Calibri" w:hAnsi="Calibri"/>
        </w:rPr>
        <w:t>comme impartiaux</w:t>
      </w:r>
      <w:r w:rsidRPr="0013398E">
        <w:rPr>
          <w:rFonts w:ascii="Calibri" w:hAnsi="Calibri"/>
        </w:rPr>
        <w:t xml:space="preserve"> par la population d’enquête et les autres parties prenantes.</w:t>
      </w:r>
    </w:p>
    <w:p w14:paraId="170C3AF1" w14:textId="5707C276" w:rsidR="00F1171D" w:rsidRDefault="00F1171D" w:rsidP="005B25CC">
      <w:pPr>
        <w:pStyle w:val="NIEtext"/>
        <w:rPr>
          <w:rFonts w:ascii="Calibri" w:hAnsi="Calibri"/>
        </w:rPr>
      </w:pPr>
    </w:p>
    <w:p w14:paraId="5FBBFB70" w14:textId="77777777" w:rsidR="005B25CC" w:rsidRPr="0013398E" w:rsidRDefault="005B25CC" w:rsidP="005B25CC">
      <w:pPr>
        <w:pStyle w:val="NIEtext"/>
        <w:rPr>
          <w:rFonts w:ascii="Calibri" w:hAnsi="Calibri"/>
        </w:rPr>
      </w:pPr>
    </w:p>
    <w:p w14:paraId="4B3DF59C" w14:textId="77777777" w:rsidR="00707D9D" w:rsidRPr="0013398E" w:rsidRDefault="00BD634D" w:rsidP="00AF39F2">
      <w:pPr>
        <w:ind w:firstLine="720"/>
        <w:jc w:val="both"/>
        <w:rPr>
          <w:rFonts w:ascii="Calibri" w:hAnsi="Calibri"/>
          <w:b/>
          <w:i/>
        </w:rPr>
      </w:pPr>
      <w:r w:rsidRPr="0013398E">
        <w:rPr>
          <w:rFonts w:ascii="Calibri" w:hAnsi="Calibri"/>
          <w:b/>
          <w:i/>
        </w:rPr>
        <w:t>À</w:t>
      </w:r>
      <w:r w:rsidR="00707D9D" w:rsidRPr="0013398E">
        <w:rPr>
          <w:rFonts w:ascii="Calibri" w:hAnsi="Calibri"/>
          <w:b/>
          <w:i/>
        </w:rPr>
        <w:t xml:space="preserve"> surveiller</w:t>
      </w:r>
      <w:r w:rsidR="00D67CB5" w:rsidRPr="0013398E">
        <w:rPr>
          <w:rFonts w:ascii="Calibri" w:hAnsi="Calibri"/>
          <w:b/>
          <w:i/>
        </w:rPr>
        <w:t xml:space="preserve"> </w:t>
      </w:r>
      <w:r w:rsidR="00707D9D" w:rsidRPr="0013398E">
        <w:rPr>
          <w:rFonts w:ascii="Calibri" w:hAnsi="Calibri"/>
          <w:b/>
          <w:i/>
        </w:rPr>
        <w:t>:</w:t>
      </w:r>
    </w:p>
    <w:p w14:paraId="23043525" w14:textId="77777777" w:rsidR="00F1171D" w:rsidRPr="0013398E" w:rsidRDefault="00F1171D" w:rsidP="007975E7">
      <w:pPr>
        <w:pStyle w:val="NIEtext"/>
        <w:rPr>
          <w:rFonts w:ascii="Calibri" w:hAnsi="Calibri"/>
          <w:szCs w:val="24"/>
        </w:rPr>
      </w:pPr>
    </w:p>
    <w:p w14:paraId="73778D40" w14:textId="618A6D7F" w:rsidR="00F1171D" w:rsidRPr="00915D45" w:rsidRDefault="00F1171D" w:rsidP="00AF39F2">
      <w:pPr>
        <w:numPr>
          <w:ilvl w:val="0"/>
          <w:numId w:val="90"/>
        </w:numPr>
        <w:ind w:left="1134"/>
        <w:jc w:val="both"/>
        <w:rPr>
          <w:rFonts w:ascii="Calibri" w:hAnsi="Calibri"/>
          <w:b/>
        </w:rPr>
      </w:pPr>
      <w:r w:rsidRPr="0013398E">
        <w:rPr>
          <w:rFonts w:ascii="Calibri" w:hAnsi="Calibri"/>
        </w:rPr>
        <w:t>Le chef d’équipe doit toujours superviser l</w:t>
      </w:r>
      <w:r w:rsidR="00A249DD" w:rsidRPr="0013398E">
        <w:rPr>
          <w:rFonts w:ascii="Calibri" w:hAnsi="Calibri"/>
        </w:rPr>
        <w:t>a prise d</w:t>
      </w:r>
      <w:r w:rsidRPr="0013398E">
        <w:rPr>
          <w:rFonts w:ascii="Calibri" w:hAnsi="Calibri"/>
        </w:rPr>
        <w:t xml:space="preserve">es mesures anthropométriques et </w:t>
      </w:r>
      <w:r w:rsidR="00A249DD" w:rsidRPr="0013398E">
        <w:rPr>
          <w:rFonts w:ascii="Calibri" w:hAnsi="Calibri"/>
        </w:rPr>
        <w:t>la mesure du taux d’</w:t>
      </w:r>
      <w:r w:rsidRPr="0013398E">
        <w:rPr>
          <w:rFonts w:ascii="Calibri" w:hAnsi="Calibri"/>
        </w:rPr>
        <w:t>hémoglobine</w:t>
      </w:r>
      <w:r w:rsidR="00A249DD" w:rsidRPr="0013398E">
        <w:rPr>
          <w:rFonts w:ascii="Calibri" w:hAnsi="Calibri"/>
        </w:rPr>
        <w:t>,</w:t>
      </w:r>
      <w:r w:rsidRPr="0013398E">
        <w:rPr>
          <w:rFonts w:ascii="Calibri" w:hAnsi="Calibri"/>
        </w:rPr>
        <w:t xml:space="preserve"> et se charger </w:t>
      </w:r>
      <w:r w:rsidR="00A249DD" w:rsidRPr="0013398E">
        <w:rPr>
          <w:rFonts w:ascii="Calibri" w:hAnsi="Calibri"/>
        </w:rPr>
        <w:t xml:space="preserve">d’enregistrer </w:t>
      </w:r>
      <w:r w:rsidRPr="0013398E">
        <w:rPr>
          <w:rFonts w:ascii="Calibri" w:hAnsi="Calibri"/>
        </w:rPr>
        <w:t xml:space="preserve">les résultats. </w:t>
      </w:r>
      <w:r w:rsidR="00A249DD" w:rsidRPr="0096606B">
        <w:rPr>
          <w:rFonts w:ascii="Calibri" w:hAnsi="Calibri"/>
          <w:b/>
        </w:rPr>
        <w:t>Il</w:t>
      </w:r>
      <w:r w:rsidR="0096606B" w:rsidRPr="0096606B">
        <w:rPr>
          <w:rFonts w:ascii="Calibri" w:hAnsi="Calibri"/>
          <w:b/>
        </w:rPr>
        <w:t>/elle</w:t>
      </w:r>
      <w:r w:rsidR="00A249DD" w:rsidRPr="0096606B">
        <w:rPr>
          <w:rFonts w:ascii="Calibri" w:hAnsi="Calibri"/>
          <w:b/>
        </w:rPr>
        <w:t xml:space="preserve"> est </w:t>
      </w:r>
      <w:r w:rsidR="00A249DD" w:rsidRPr="00915D45">
        <w:rPr>
          <w:rFonts w:ascii="Calibri" w:hAnsi="Calibri"/>
          <w:b/>
        </w:rPr>
        <w:t>responsab</w:t>
      </w:r>
      <w:r w:rsidR="00915D45" w:rsidRPr="00915D45">
        <w:rPr>
          <w:rFonts w:ascii="Calibri" w:hAnsi="Calibri"/>
          <w:b/>
        </w:rPr>
        <w:t>le de</w:t>
      </w:r>
      <w:r w:rsidRPr="00915D45">
        <w:rPr>
          <w:rFonts w:ascii="Calibri" w:hAnsi="Calibri"/>
          <w:b/>
        </w:rPr>
        <w:t xml:space="preserve"> la qualité </w:t>
      </w:r>
      <w:r w:rsidR="00A249DD" w:rsidRPr="00915D45">
        <w:rPr>
          <w:rFonts w:ascii="Calibri" w:hAnsi="Calibri"/>
          <w:b/>
        </w:rPr>
        <w:t>des mesures anthropométriques et des mesures du taux d’hémoglobine</w:t>
      </w:r>
      <w:r w:rsidRPr="00915D45">
        <w:rPr>
          <w:rFonts w:ascii="Calibri" w:hAnsi="Calibri"/>
          <w:b/>
        </w:rPr>
        <w:t xml:space="preserve"> quand il/elle se trouve dans le ménage</w:t>
      </w:r>
      <w:r w:rsidR="00A249DD" w:rsidRPr="00915D45">
        <w:rPr>
          <w:rFonts w:ascii="Calibri" w:hAnsi="Calibri"/>
          <w:b/>
        </w:rPr>
        <w:t>, ainsi que de la qualité globale des données collectées par son équipe</w:t>
      </w:r>
      <w:r w:rsidRPr="00915D45">
        <w:rPr>
          <w:rFonts w:ascii="Calibri" w:hAnsi="Calibri"/>
          <w:b/>
        </w:rPr>
        <w:t>.</w:t>
      </w:r>
    </w:p>
    <w:p w14:paraId="4C72D506" w14:textId="77777777" w:rsidR="00C2163B" w:rsidRPr="0013398E" w:rsidRDefault="00C2163B" w:rsidP="00AF39F2">
      <w:pPr>
        <w:pStyle w:val="NIEtext"/>
        <w:rPr>
          <w:rFonts w:ascii="Calibri" w:hAnsi="Calibri"/>
        </w:rPr>
      </w:pPr>
    </w:p>
    <w:p w14:paraId="6C631BEC" w14:textId="77777777" w:rsidR="001B392C" w:rsidRPr="0013398E" w:rsidRDefault="001B392C" w:rsidP="00AF39F2">
      <w:pPr>
        <w:pStyle w:val="NIEtext"/>
        <w:rPr>
          <w:rFonts w:ascii="Calibri" w:hAnsi="Calibri"/>
        </w:rPr>
      </w:pPr>
    </w:p>
    <w:p w14:paraId="31331749" w14:textId="77777777" w:rsidR="00F1171D" w:rsidRPr="0013398E" w:rsidRDefault="004A0F56" w:rsidP="00AF39F2">
      <w:pPr>
        <w:jc w:val="both"/>
        <w:rPr>
          <w:rFonts w:ascii="Calibri" w:hAnsi="Calibri"/>
          <w:b/>
          <w:bCs/>
        </w:rPr>
      </w:pPr>
      <w:r w:rsidRPr="0013398E">
        <w:rPr>
          <w:rFonts w:ascii="Calibri" w:hAnsi="Calibri"/>
          <w:b/>
          <w:bCs/>
        </w:rPr>
        <w:t>b</w:t>
      </w:r>
      <w:r w:rsidR="00D93C0C" w:rsidRPr="0013398E">
        <w:rPr>
          <w:rFonts w:ascii="Calibri" w:hAnsi="Calibri"/>
          <w:b/>
          <w:bCs/>
        </w:rPr>
        <w:t xml:space="preserve">. </w:t>
      </w:r>
      <w:r w:rsidR="00F1171D" w:rsidRPr="0013398E">
        <w:rPr>
          <w:rFonts w:ascii="Calibri" w:hAnsi="Calibri"/>
          <w:b/>
          <w:bCs/>
        </w:rPr>
        <w:t>Combien d’équipes faut-il prévoir</w:t>
      </w:r>
      <w:r w:rsidR="00D67CB5" w:rsidRPr="0013398E">
        <w:rPr>
          <w:rFonts w:ascii="Calibri" w:hAnsi="Calibri"/>
          <w:b/>
          <w:bCs/>
        </w:rPr>
        <w:t xml:space="preserve"> </w:t>
      </w:r>
      <w:r w:rsidR="00F1171D" w:rsidRPr="0013398E">
        <w:rPr>
          <w:rFonts w:ascii="Calibri" w:hAnsi="Calibri"/>
          <w:b/>
          <w:bCs/>
        </w:rPr>
        <w:t>?</w:t>
      </w:r>
    </w:p>
    <w:p w14:paraId="10110A63" w14:textId="77777777" w:rsidR="00086E70" w:rsidRPr="0013398E" w:rsidRDefault="00086E70" w:rsidP="00AF39F2">
      <w:pPr>
        <w:pStyle w:val="NIEtext"/>
        <w:tabs>
          <w:tab w:val="left" w:pos="1185"/>
        </w:tabs>
        <w:rPr>
          <w:rFonts w:ascii="Calibri" w:hAnsi="Calibri"/>
          <w:szCs w:val="24"/>
        </w:rPr>
      </w:pPr>
    </w:p>
    <w:p w14:paraId="78C83AA6" w14:textId="56859949" w:rsidR="00F1171D" w:rsidRPr="005B25CC" w:rsidRDefault="008107D4" w:rsidP="00AF39F2">
      <w:pPr>
        <w:numPr>
          <w:ilvl w:val="0"/>
          <w:numId w:val="34"/>
        </w:numPr>
        <w:jc w:val="both"/>
        <w:rPr>
          <w:rFonts w:ascii="Calibri" w:hAnsi="Calibri"/>
        </w:rPr>
      </w:pPr>
      <w:r w:rsidRPr="005B25CC">
        <w:rPr>
          <w:rFonts w:ascii="Calibri" w:hAnsi="Calibri"/>
        </w:rPr>
        <w:t>Idéalement, s</w:t>
      </w:r>
      <w:r w:rsidR="00F1171D" w:rsidRPr="005B25CC">
        <w:rPr>
          <w:rFonts w:ascii="Calibri" w:hAnsi="Calibri"/>
        </w:rPr>
        <w:t xml:space="preserve">ix équipes </w:t>
      </w:r>
      <w:r w:rsidRPr="005B25CC">
        <w:rPr>
          <w:rFonts w:ascii="Calibri" w:hAnsi="Calibri"/>
        </w:rPr>
        <w:t xml:space="preserve">peuvent </w:t>
      </w:r>
      <w:r w:rsidR="00F1171D" w:rsidRPr="005B25CC">
        <w:rPr>
          <w:rFonts w:ascii="Calibri" w:hAnsi="Calibri"/>
        </w:rPr>
        <w:t xml:space="preserve">être utilisées pour </w:t>
      </w:r>
      <w:r w:rsidRPr="005B25CC">
        <w:rPr>
          <w:rFonts w:ascii="Calibri" w:hAnsi="Calibri"/>
        </w:rPr>
        <w:t xml:space="preserve">la mise en œuvre d’une enquête SENS. Le nombre d’équipes à utiliser reste toutefois </w:t>
      </w:r>
      <w:r w:rsidR="00F1171D" w:rsidRPr="005B25CC">
        <w:rPr>
          <w:rFonts w:ascii="Calibri" w:hAnsi="Calibri"/>
        </w:rPr>
        <w:t xml:space="preserve">dépendant du budget, de la taille de l’échantillon, du temps alloué pour </w:t>
      </w:r>
      <w:r w:rsidRPr="005B25CC">
        <w:rPr>
          <w:rFonts w:ascii="Calibri" w:hAnsi="Calibri"/>
        </w:rPr>
        <w:t>la collecte des données</w:t>
      </w:r>
      <w:r w:rsidR="00F1171D" w:rsidRPr="005B25CC">
        <w:rPr>
          <w:rFonts w:ascii="Calibri" w:hAnsi="Calibri"/>
        </w:rPr>
        <w:t>, ainsi que de la taille et de l’accessibilité de la zone couverte</w:t>
      </w:r>
      <w:r w:rsidRPr="005B25CC">
        <w:rPr>
          <w:rFonts w:ascii="Calibri" w:hAnsi="Calibri"/>
        </w:rPr>
        <w:t xml:space="preserve"> par l’enquête</w:t>
      </w:r>
      <w:r w:rsidR="00F1171D" w:rsidRPr="005B25CC">
        <w:rPr>
          <w:rFonts w:ascii="Calibri" w:hAnsi="Calibri"/>
        </w:rPr>
        <w:t>.</w:t>
      </w:r>
    </w:p>
    <w:p w14:paraId="347EE578" w14:textId="77777777" w:rsidR="00F1171D" w:rsidRPr="005B25CC" w:rsidRDefault="00F1171D" w:rsidP="00AF39F2">
      <w:pPr>
        <w:jc w:val="both"/>
        <w:rPr>
          <w:rFonts w:ascii="Calibri" w:hAnsi="Calibri"/>
        </w:rPr>
      </w:pPr>
    </w:p>
    <w:p w14:paraId="03360D7B" w14:textId="5E567383" w:rsidR="00F1171D" w:rsidRPr="005B25CC" w:rsidRDefault="00F1171D" w:rsidP="00AF39F2">
      <w:pPr>
        <w:numPr>
          <w:ilvl w:val="0"/>
          <w:numId w:val="34"/>
        </w:numPr>
        <w:jc w:val="both"/>
        <w:rPr>
          <w:rFonts w:ascii="Calibri" w:hAnsi="Calibri"/>
        </w:rPr>
      </w:pPr>
      <w:r w:rsidRPr="005B25CC">
        <w:rPr>
          <w:rFonts w:ascii="Calibri" w:hAnsi="Calibri"/>
        </w:rPr>
        <w:t xml:space="preserve">Il est recommandé de limiter le nombre d’équipes à </w:t>
      </w:r>
      <w:r w:rsidR="008107D4" w:rsidRPr="005B25CC">
        <w:rPr>
          <w:rFonts w:ascii="Calibri" w:hAnsi="Calibri"/>
        </w:rPr>
        <w:t>huit au maximum</w:t>
      </w:r>
      <w:r w:rsidRPr="005B25CC">
        <w:rPr>
          <w:rFonts w:ascii="Calibri" w:hAnsi="Calibri"/>
        </w:rPr>
        <w:t>.</w:t>
      </w:r>
    </w:p>
    <w:p w14:paraId="33AB6EC0" w14:textId="7CDD9A23" w:rsidR="00117A9C" w:rsidRDefault="00117A9C" w:rsidP="00AF39F2">
      <w:pPr>
        <w:jc w:val="both"/>
        <w:rPr>
          <w:rFonts w:ascii="Calibri" w:hAnsi="Calibri"/>
        </w:rPr>
      </w:pPr>
    </w:p>
    <w:p w14:paraId="5C6F271A" w14:textId="77777777" w:rsidR="00915D45" w:rsidRPr="004C1912" w:rsidRDefault="00915D45" w:rsidP="00AF39F2">
      <w:pPr>
        <w:jc w:val="both"/>
        <w:rPr>
          <w:rFonts w:ascii="Calibri" w:hAnsi="Calibri"/>
        </w:rPr>
      </w:pPr>
    </w:p>
    <w:p w14:paraId="52C49DD5" w14:textId="77777777" w:rsidR="00707D9D" w:rsidRPr="0013398E" w:rsidRDefault="00BD634D" w:rsidP="007975E7">
      <w:pPr>
        <w:jc w:val="both"/>
        <w:rPr>
          <w:rFonts w:ascii="Calibri" w:hAnsi="Calibri"/>
          <w:b/>
          <w:i/>
        </w:rPr>
      </w:pPr>
      <w:r w:rsidRPr="0013398E">
        <w:rPr>
          <w:rFonts w:ascii="Calibri" w:hAnsi="Calibri"/>
          <w:b/>
          <w:i/>
        </w:rPr>
        <w:t>À</w:t>
      </w:r>
      <w:r w:rsidR="00707D9D" w:rsidRPr="0013398E">
        <w:rPr>
          <w:rFonts w:ascii="Calibri" w:hAnsi="Calibri"/>
          <w:b/>
          <w:i/>
        </w:rPr>
        <w:t xml:space="preserve"> surveiller</w:t>
      </w:r>
      <w:r w:rsidR="00D67CB5" w:rsidRPr="0013398E">
        <w:rPr>
          <w:rFonts w:ascii="Calibri" w:hAnsi="Calibri"/>
          <w:b/>
          <w:i/>
        </w:rPr>
        <w:t xml:space="preserve"> </w:t>
      </w:r>
      <w:r w:rsidR="00707D9D" w:rsidRPr="0013398E">
        <w:rPr>
          <w:rFonts w:ascii="Calibri" w:hAnsi="Calibri"/>
          <w:b/>
          <w:i/>
        </w:rPr>
        <w:t>:</w:t>
      </w:r>
    </w:p>
    <w:p w14:paraId="5BE7C54D" w14:textId="77777777" w:rsidR="00F1171D" w:rsidRPr="0013398E" w:rsidRDefault="00F1171D" w:rsidP="007975E7">
      <w:pPr>
        <w:jc w:val="both"/>
        <w:rPr>
          <w:rFonts w:ascii="Calibri" w:hAnsi="Calibri"/>
        </w:rPr>
      </w:pPr>
    </w:p>
    <w:p w14:paraId="6588FB67" w14:textId="13980C6A" w:rsidR="00F1171D" w:rsidRPr="0013398E" w:rsidRDefault="00F1171D" w:rsidP="00AF39F2">
      <w:pPr>
        <w:numPr>
          <w:ilvl w:val="0"/>
          <w:numId w:val="91"/>
        </w:numPr>
        <w:ind w:left="1134"/>
        <w:jc w:val="both"/>
        <w:rPr>
          <w:rFonts w:ascii="Calibri" w:hAnsi="Calibri"/>
        </w:rPr>
      </w:pPr>
      <w:r w:rsidRPr="0013398E">
        <w:rPr>
          <w:rFonts w:ascii="Calibri" w:hAnsi="Calibri"/>
        </w:rPr>
        <w:t>Bien qu’il soit plus rapide de conduire une enquête avec de</w:t>
      </w:r>
      <w:r w:rsidR="008107D4" w:rsidRPr="0013398E">
        <w:rPr>
          <w:rFonts w:ascii="Calibri" w:hAnsi="Calibri"/>
        </w:rPr>
        <w:t xml:space="preserve"> nombreuses</w:t>
      </w:r>
      <w:r w:rsidRPr="0013398E">
        <w:rPr>
          <w:rFonts w:ascii="Calibri" w:hAnsi="Calibri"/>
        </w:rPr>
        <w:t xml:space="preserve"> équipes, il </w:t>
      </w:r>
      <w:r w:rsidR="008107D4" w:rsidRPr="0013398E">
        <w:rPr>
          <w:rFonts w:ascii="Calibri" w:hAnsi="Calibri"/>
        </w:rPr>
        <w:t xml:space="preserve">sera </w:t>
      </w:r>
      <w:r w:rsidRPr="0013398E">
        <w:rPr>
          <w:rFonts w:ascii="Calibri" w:hAnsi="Calibri"/>
        </w:rPr>
        <w:t xml:space="preserve">plus compliqué </w:t>
      </w:r>
      <w:r w:rsidR="008107D4" w:rsidRPr="0013398E">
        <w:rPr>
          <w:rFonts w:ascii="Calibri" w:hAnsi="Calibri"/>
        </w:rPr>
        <w:t xml:space="preserve">pour le responsable d’enquête </w:t>
      </w:r>
      <w:r w:rsidRPr="0013398E">
        <w:rPr>
          <w:rFonts w:ascii="Calibri" w:hAnsi="Calibri"/>
        </w:rPr>
        <w:t>de former et de superviser</w:t>
      </w:r>
      <w:r w:rsidR="008107D4" w:rsidRPr="0013398E">
        <w:rPr>
          <w:rFonts w:ascii="Calibri" w:hAnsi="Calibri"/>
        </w:rPr>
        <w:t xml:space="preserve"> correctement un trop grand nombre d’équipes. De même, plus les équipes sont nombreuses, plus cela a de conséquence sur la logistique, l’équipement nécessaire et le budget. L’identification de suffisamment de chefs d’équipe compétant peut également s’avérer compliqué dans certains contextes.</w:t>
      </w:r>
    </w:p>
    <w:p w14:paraId="532195DA" w14:textId="77777777" w:rsidR="00F1171D" w:rsidRPr="0013398E" w:rsidRDefault="00F1171D" w:rsidP="007975E7">
      <w:pPr>
        <w:jc w:val="both"/>
        <w:rPr>
          <w:rFonts w:ascii="Calibri" w:hAnsi="Calibri"/>
        </w:rPr>
      </w:pPr>
    </w:p>
    <w:p w14:paraId="4A7EBA90" w14:textId="193E0261" w:rsidR="00F1171D" w:rsidRPr="0013398E" w:rsidRDefault="00F1171D" w:rsidP="00AF39F2">
      <w:pPr>
        <w:numPr>
          <w:ilvl w:val="0"/>
          <w:numId w:val="91"/>
        </w:numPr>
        <w:ind w:left="1134"/>
        <w:jc w:val="both"/>
        <w:rPr>
          <w:rFonts w:ascii="Calibri" w:hAnsi="Calibri"/>
        </w:rPr>
      </w:pPr>
      <w:r w:rsidRPr="0013398E">
        <w:rPr>
          <w:rFonts w:ascii="Calibri" w:hAnsi="Calibri"/>
        </w:rPr>
        <w:lastRenderedPageBreak/>
        <w:t xml:space="preserve">Plus le nombre d’enquêteurs est important, plus </w:t>
      </w:r>
      <w:r w:rsidR="00233991" w:rsidRPr="0013398E">
        <w:rPr>
          <w:rFonts w:ascii="Calibri" w:hAnsi="Calibri"/>
        </w:rPr>
        <w:t>la</w:t>
      </w:r>
      <w:r w:rsidRPr="0013398E">
        <w:rPr>
          <w:rFonts w:ascii="Calibri" w:hAnsi="Calibri"/>
        </w:rPr>
        <w:t xml:space="preserve"> supervis</w:t>
      </w:r>
      <w:r w:rsidR="00233991" w:rsidRPr="0013398E">
        <w:rPr>
          <w:rFonts w:ascii="Calibri" w:hAnsi="Calibri"/>
        </w:rPr>
        <w:t>ion peut s’avérer difficile, et plus</w:t>
      </w:r>
      <w:r w:rsidRPr="0013398E">
        <w:rPr>
          <w:rFonts w:ascii="Calibri" w:hAnsi="Calibri"/>
        </w:rPr>
        <w:t xml:space="preserve"> le risque d’obtenir des </w:t>
      </w:r>
      <w:r w:rsidR="00233991" w:rsidRPr="0013398E">
        <w:rPr>
          <w:rFonts w:ascii="Calibri" w:hAnsi="Calibri"/>
        </w:rPr>
        <w:t>donn</w:t>
      </w:r>
      <w:r w:rsidR="00233991" w:rsidRPr="0013398E">
        <w:rPr>
          <w:rFonts w:ascii="Calibri" w:hAnsi="Calibri" w:cs="Calibri"/>
        </w:rPr>
        <w:t>é</w:t>
      </w:r>
      <w:r w:rsidR="00233991" w:rsidRPr="0013398E">
        <w:rPr>
          <w:rFonts w:ascii="Calibri" w:hAnsi="Calibri"/>
        </w:rPr>
        <w:t>es/</w:t>
      </w:r>
      <w:r w:rsidRPr="0013398E">
        <w:rPr>
          <w:rFonts w:ascii="Calibri" w:hAnsi="Calibri"/>
        </w:rPr>
        <w:t>résultats de mauvaise qualité est élevé.</w:t>
      </w:r>
    </w:p>
    <w:p w14:paraId="1728E94E" w14:textId="496F880F" w:rsidR="00233991" w:rsidRPr="0013398E" w:rsidRDefault="00233991" w:rsidP="00233991">
      <w:pPr>
        <w:jc w:val="both"/>
        <w:rPr>
          <w:rFonts w:ascii="Calibri" w:hAnsi="Calibri"/>
        </w:rPr>
      </w:pPr>
    </w:p>
    <w:p w14:paraId="56C37B71" w14:textId="77777777" w:rsidR="00233991" w:rsidRPr="0013398E" w:rsidRDefault="00233991" w:rsidP="00233991">
      <w:pPr>
        <w:jc w:val="both"/>
        <w:rPr>
          <w:rFonts w:ascii="Calibri" w:hAnsi="Calibri"/>
        </w:rPr>
      </w:pPr>
    </w:p>
    <w:p w14:paraId="7AC81581" w14:textId="77777777" w:rsidR="00F1171D" w:rsidRPr="0013398E" w:rsidRDefault="00F1171D" w:rsidP="00AF39F2">
      <w:pPr>
        <w:jc w:val="both"/>
        <w:rPr>
          <w:rFonts w:ascii="Calibri" w:hAnsi="Calibri"/>
          <w:b/>
          <w:bCs/>
        </w:rPr>
      </w:pPr>
      <w:r w:rsidRPr="0013398E">
        <w:rPr>
          <w:rFonts w:ascii="Calibri" w:hAnsi="Calibri"/>
          <w:b/>
          <w:bCs/>
        </w:rPr>
        <w:t>c. Comment former les équipes</w:t>
      </w:r>
      <w:r w:rsidR="00D67CB5" w:rsidRPr="0013398E">
        <w:rPr>
          <w:rFonts w:ascii="Calibri" w:hAnsi="Calibri"/>
          <w:b/>
          <w:bCs/>
        </w:rPr>
        <w:t xml:space="preserve"> </w:t>
      </w:r>
      <w:r w:rsidRPr="0013398E">
        <w:rPr>
          <w:rFonts w:ascii="Calibri" w:hAnsi="Calibri"/>
          <w:b/>
          <w:bCs/>
        </w:rPr>
        <w:t>?</w:t>
      </w:r>
    </w:p>
    <w:p w14:paraId="68EDE4FB" w14:textId="77777777" w:rsidR="00101F89" w:rsidRPr="007975E7" w:rsidRDefault="00101F89" w:rsidP="007975E7">
      <w:pPr>
        <w:jc w:val="both"/>
        <w:rPr>
          <w:rFonts w:ascii="Calibri" w:hAnsi="Calibri"/>
        </w:rPr>
      </w:pPr>
    </w:p>
    <w:p w14:paraId="0976596A" w14:textId="19BF1262" w:rsidR="00F1171D" w:rsidRPr="005B25CC" w:rsidRDefault="00F1171D" w:rsidP="00AF39F2">
      <w:pPr>
        <w:numPr>
          <w:ilvl w:val="0"/>
          <w:numId w:val="35"/>
        </w:numPr>
        <w:jc w:val="both"/>
        <w:rPr>
          <w:rFonts w:ascii="Calibri" w:hAnsi="Calibri"/>
          <w:bCs/>
        </w:rPr>
      </w:pPr>
      <w:r w:rsidRPr="005B25CC">
        <w:rPr>
          <w:rFonts w:ascii="Calibri" w:hAnsi="Calibri"/>
          <w:bCs/>
        </w:rPr>
        <w:t xml:space="preserve">La durée de </w:t>
      </w:r>
      <w:r w:rsidR="00C92599" w:rsidRPr="005B25CC">
        <w:rPr>
          <w:rFonts w:ascii="Calibri" w:hAnsi="Calibri"/>
          <w:bCs/>
        </w:rPr>
        <w:t xml:space="preserve">la </w:t>
      </w:r>
      <w:r w:rsidRPr="005B25CC">
        <w:rPr>
          <w:rFonts w:ascii="Calibri" w:hAnsi="Calibri"/>
          <w:bCs/>
        </w:rPr>
        <w:t>formation pour une enquête SENS complète</w:t>
      </w:r>
      <w:r w:rsidR="0096606B" w:rsidRPr="005B25CC">
        <w:rPr>
          <w:rFonts w:ascii="Calibri" w:hAnsi="Calibri"/>
          <w:bCs/>
        </w:rPr>
        <w:t xml:space="preserve"> utilisant les méthodes MDC</w:t>
      </w:r>
      <w:r w:rsidRPr="005B25CC">
        <w:rPr>
          <w:rFonts w:ascii="Calibri" w:hAnsi="Calibri"/>
          <w:bCs/>
        </w:rPr>
        <w:t xml:space="preserve"> (c’est-à-dire incluant les </w:t>
      </w:r>
      <w:r w:rsidR="00C92599" w:rsidRPr="005B25CC">
        <w:rPr>
          <w:rFonts w:ascii="Calibri" w:hAnsi="Calibri"/>
          <w:bCs/>
        </w:rPr>
        <w:t xml:space="preserve">7 </w:t>
      </w:r>
      <w:r w:rsidRPr="005B25CC">
        <w:rPr>
          <w:rFonts w:ascii="Calibri" w:hAnsi="Calibri"/>
          <w:bCs/>
        </w:rPr>
        <w:t xml:space="preserve">modules) est d’au moins 5 jours, dépendant du contexte et du niveau d’expérience de l’équipe (cette durée </w:t>
      </w:r>
      <w:r w:rsidR="00C92599" w:rsidRPr="005B25CC">
        <w:rPr>
          <w:rFonts w:ascii="Calibri" w:hAnsi="Calibri"/>
          <w:bCs/>
        </w:rPr>
        <w:t xml:space="preserve">ne </w:t>
      </w:r>
      <w:r w:rsidRPr="005B25CC">
        <w:rPr>
          <w:rFonts w:ascii="Calibri" w:hAnsi="Calibri"/>
          <w:bCs/>
        </w:rPr>
        <w:t>comprend</w:t>
      </w:r>
      <w:r w:rsidR="00C92599" w:rsidRPr="005B25CC">
        <w:rPr>
          <w:rFonts w:ascii="Calibri" w:hAnsi="Calibri"/>
          <w:bCs/>
        </w:rPr>
        <w:t xml:space="preserve"> pas</w:t>
      </w:r>
      <w:r w:rsidRPr="005B25CC">
        <w:rPr>
          <w:rFonts w:ascii="Calibri" w:hAnsi="Calibri"/>
          <w:bCs/>
        </w:rPr>
        <w:t xml:space="preserve"> les tests de standardisation pour l’anthropométrie et les mesures d’hémoglobine, ainsi que le </w:t>
      </w:r>
      <w:r w:rsidR="00954DFC" w:rsidRPr="005B25CC">
        <w:rPr>
          <w:rFonts w:ascii="Calibri" w:hAnsi="Calibri"/>
          <w:bCs/>
        </w:rPr>
        <w:t>test pilote</w:t>
      </w:r>
      <w:r w:rsidRPr="005B25CC">
        <w:rPr>
          <w:rFonts w:ascii="Calibri" w:hAnsi="Calibri"/>
          <w:bCs/>
        </w:rPr>
        <w:t>).</w:t>
      </w:r>
    </w:p>
    <w:p w14:paraId="1C50DE06" w14:textId="77777777" w:rsidR="009615EE" w:rsidRPr="004C1912" w:rsidRDefault="009615EE" w:rsidP="007975E7">
      <w:pPr>
        <w:jc w:val="both"/>
        <w:rPr>
          <w:rFonts w:ascii="Calibri" w:hAnsi="Calibri"/>
          <w:iCs/>
        </w:rPr>
      </w:pPr>
    </w:p>
    <w:p w14:paraId="074789A7" w14:textId="6D37208B" w:rsidR="000D15AC" w:rsidRPr="00915D45" w:rsidRDefault="00C92599" w:rsidP="00AF39F2">
      <w:pPr>
        <w:numPr>
          <w:ilvl w:val="0"/>
          <w:numId w:val="35"/>
        </w:numPr>
        <w:jc w:val="both"/>
        <w:rPr>
          <w:rFonts w:ascii="Calibri" w:hAnsi="Calibri"/>
          <w:iCs/>
        </w:rPr>
      </w:pPr>
      <w:r w:rsidRPr="0013398E">
        <w:rPr>
          <w:rFonts w:ascii="Calibri" w:hAnsi="Calibri"/>
          <w:iCs/>
        </w:rPr>
        <w:t>Lors de la formation, il est recommandé de former plus de personnes que nécessaire afin de ne sélectionner que les meilleures personnes pour la collecte et pouvoir éventuellement effectuer des remplacements en cas de désistement, maladie ou autres.</w:t>
      </w:r>
    </w:p>
    <w:p w14:paraId="4FBDFF98" w14:textId="77777777" w:rsidR="009615EE" w:rsidRPr="004C1912" w:rsidRDefault="009615EE" w:rsidP="007975E7">
      <w:pPr>
        <w:tabs>
          <w:tab w:val="left" w:pos="1764"/>
        </w:tabs>
        <w:jc w:val="both"/>
        <w:rPr>
          <w:rFonts w:ascii="Calibri" w:hAnsi="Calibri"/>
          <w:iCs/>
        </w:rPr>
      </w:pPr>
    </w:p>
    <w:p w14:paraId="4703597D" w14:textId="282438FD" w:rsidR="00F1171D" w:rsidRPr="0013398E" w:rsidRDefault="00F1171D" w:rsidP="00AF39F2">
      <w:pPr>
        <w:numPr>
          <w:ilvl w:val="0"/>
          <w:numId w:val="35"/>
        </w:numPr>
        <w:jc w:val="both"/>
        <w:rPr>
          <w:rFonts w:ascii="Calibri" w:hAnsi="Calibri"/>
          <w:iCs/>
        </w:rPr>
      </w:pPr>
      <w:r w:rsidRPr="0013398E">
        <w:rPr>
          <w:rFonts w:ascii="Calibri" w:hAnsi="Calibri"/>
          <w:iCs/>
        </w:rPr>
        <w:t xml:space="preserve">Des recommandations pour la formation ainsi que des conseils pratiques sont fournis dans </w:t>
      </w:r>
      <w:r w:rsidR="00C92599" w:rsidRPr="0013398E">
        <w:rPr>
          <w:rFonts w:ascii="Calibri" w:hAnsi="Calibri"/>
          <w:iCs/>
        </w:rPr>
        <w:t xml:space="preserve">chacun des </w:t>
      </w:r>
      <w:r w:rsidRPr="0013398E">
        <w:rPr>
          <w:rFonts w:ascii="Calibri" w:hAnsi="Calibri"/>
          <w:iCs/>
        </w:rPr>
        <w:t xml:space="preserve">modules d’enquête </w:t>
      </w:r>
      <w:r w:rsidR="00C92599" w:rsidRPr="0013398E">
        <w:rPr>
          <w:rFonts w:ascii="Calibri" w:hAnsi="Calibri"/>
          <w:iCs/>
        </w:rPr>
        <w:t xml:space="preserve">SENS </w:t>
      </w:r>
      <w:r w:rsidRPr="0013398E">
        <w:rPr>
          <w:rFonts w:ascii="Calibri" w:hAnsi="Calibri"/>
          <w:iCs/>
        </w:rPr>
        <w:t>en fonction des différents niveaux de responsabilité (chef d’équipe, mesureur, et intervieweur).</w:t>
      </w:r>
    </w:p>
    <w:p w14:paraId="7F83D467" w14:textId="77777777" w:rsidR="007B4345" w:rsidRPr="007975E7" w:rsidRDefault="007B4345" w:rsidP="00AF39F2">
      <w:pPr>
        <w:jc w:val="both"/>
        <w:rPr>
          <w:rFonts w:ascii="Calibri" w:hAnsi="Calibri"/>
          <w:bCs/>
        </w:rPr>
      </w:pPr>
    </w:p>
    <w:p w14:paraId="457F5C61" w14:textId="44393D19" w:rsidR="00F1171D" w:rsidRPr="0013398E" w:rsidRDefault="00F1171D" w:rsidP="00AF39F2">
      <w:pPr>
        <w:jc w:val="both"/>
        <w:rPr>
          <w:rFonts w:ascii="Calibri" w:hAnsi="Calibri"/>
          <w:bCs/>
          <w:i/>
          <w:iCs/>
        </w:rPr>
      </w:pPr>
      <w:r w:rsidRPr="0013398E">
        <w:rPr>
          <w:rFonts w:ascii="Calibri" w:hAnsi="Calibri"/>
          <w:bCs/>
          <w:i/>
          <w:iCs/>
        </w:rPr>
        <w:t>Les sujets</w:t>
      </w:r>
      <w:r w:rsidR="00C92599" w:rsidRPr="0013398E">
        <w:rPr>
          <w:rFonts w:ascii="Calibri" w:hAnsi="Calibri"/>
          <w:bCs/>
          <w:i/>
          <w:iCs/>
        </w:rPr>
        <w:t xml:space="preserve"> </w:t>
      </w:r>
      <w:r w:rsidRPr="0013398E">
        <w:rPr>
          <w:rFonts w:ascii="Calibri" w:hAnsi="Calibri"/>
          <w:bCs/>
          <w:i/>
          <w:iCs/>
        </w:rPr>
        <w:t xml:space="preserve">clés à couvrir lors de la formation des </w:t>
      </w:r>
      <w:r w:rsidR="00C92599" w:rsidRPr="0013398E">
        <w:rPr>
          <w:rFonts w:ascii="Calibri" w:hAnsi="Calibri"/>
          <w:bCs/>
          <w:i/>
          <w:iCs/>
        </w:rPr>
        <w:t>enquêteurs</w:t>
      </w:r>
      <w:r w:rsidRPr="0013398E">
        <w:rPr>
          <w:rFonts w:ascii="Calibri" w:hAnsi="Calibri"/>
          <w:bCs/>
          <w:i/>
          <w:iCs/>
        </w:rPr>
        <w:t xml:space="preserve"> (notez que le chef d’équipe peut avoir besoin d’une formation plus approfondie que certains </w:t>
      </w:r>
      <w:r w:rsidR="006B0656" w:rsidRPr="0013398E">
        <w:rPr>
          <w:rFonts w:ascii="Calibri" w:hAnsi="Calibri"/>
          <w:bCs/>
          <w:i/>
          <w:iCs/>
        </w:rPr>
        <w:t>enquêteurs</w:t>
      </w:r>
      <w:r w:rsidRPr="0013398E">
        <w:rPr>
          <w:rFonts w:ascii="Calibri" w:hAnsi="Calibri"/>
          <w:bCs/>
          <w:i/>
          <w:iCs/>
        </w:rPr>
        <w:t>) sont les suivants</w:t>
      </w:r>
      <w:r w:rsidR="00D67CB5" w:rsidRPr="0013398E">
        <w:rPr>
          <w:rFonts w:ascii="Calibri" w:hAnsi="Calibri"/>
          <w:bCs/>
          <w:i/>
          <w:iCs/>
        </w:rPr>
        <w:t xml:space="preserve"> </w:t>
      </w:r>
      <w:r w:rsidRPr="0013398E">
        <w:rPr>
          <w:rFonts w:ascii="Calibri" w:hAnsi="Calibri"/>
          <w:bCs/>
          <w:i/>
          <w:iCs/>
        </w:rPr>
        <w:t>:</w:t>
      </w:r>
    </w:p>
    <w:p w14:paraId="4207E1E2" w14:textId="77777777" w:rsidR="00F1171D" w:rsidRPr="007975E7" w:rsidRDefault="00F1171D" w:rsidP="00AF39F2">
      <w:pPr>
        <w:jc w:val="both"/>
        <w:rPr>
          <w:rFonts w:ascii="Calibri" w:hAnsi="Calibri"/>
          <w:bCs/>
        </w:rPr>
      </w:pPr>
    </w:p>
    <w:p w14:paraId="4371837A" w14:textId="62E9BA20" w:rsidR="00F1171D" w:rsidRPr="0013398E" w:rsidRDefault="00F1171D" w:rsidP="00AF39F2">
      <w:pPr>
        <w:numPr>
          <w:ilvl w:val="0"/>
          <w:numId w:val="22"/>
        </w:numPr>
        <w:jc w:val="both"/>
        <w:rPr>
          <w:rFonts w:ascii="Calibri" w:hAnsi="Calibri"/>
        </w:rPr>
      </w:pPr>
      <w:r w:rsidRPr="0013398E">
        <w:rPr>
          <w:rFonts w:ascii="Calibri" w:hAnsi="Calibri"/>
        </w:rPr>
        <w:t xml:space="preserve">Justification / objectifs de l’enquête </w:t>
      </w:r>
      <w:r w:rsidR="006B0656" w:rsidRPr="0013398E">
        <w:rPr>
          <w:rFonts w:ascii="Calibri" w:hAnsi="Calibri"/>
        </w:rPr>
        <w:t>SENS</w:t>
      </w:r>
    </w:p>
    <w:p w14:paraId="74CDBA21" w14:textId="77777777" w:rsidR="00F1171D" w:rsidRPr="0013398E" w:rsidRDefault="00F1171D" w:rsidP="00AF39F2">
      <w:pPr>
        <w:numPr>
          <w:ilvl w:val="0"/>
          <w:numId w:val="22"/>
        </w:numPr>
        <w:jc w:val="both"/>
        <w:rPr>
          <w:rFonts w:ascii="Calibri" w:hAnsi="Calibri"/>
        </w:rPr>
      </w:pPr>
      <w:r w:rsidRPr="0013398E">
        <w:rPr>
          <w:rFonts w:ascii="Calibri" w:hAnsi="Calibri"/>
        </w:rPr>
        <w:t>Composition des équipes d’enquête</w:t>
      </w:r>
    </w:p>
    <w:p w14:paraId="136A89E3" w14:textId="77777777" w:rsidR="00F1171D" w:rsidRPr="0013398E" w:rsidRDefault="00F1171D" w:rsidP="00AF39F2">
      <w:pPr>
        <w:numPr>
          <w:ilvl w:val="1"/>
          <w:numId w:val="22"/>
        </w:numPr>
        <w:jc w:val="both"/>
        <w:rPr>
          <w:rFonts w:ascii="Calibri" w:hAnsi="Calibri"/>
        </w:rPr>
      </w:pPr>
      <w:r w:rsidRPr="0013398E">
        <w:rPr>
          <w:rFonts w:ascii="Calibri" w:hAnsi="Calibri"/>
        </w:rPr>
        <w:t>Rôles et responsabilités</w:t>
      </w:r>
    </w:p>
    <w:p w14:paraId="793893B7" w14:textId="77777777" w:rsidR="00F1171D" w:rsidRPr="0013398E" w:rsidRDefault="00F1171D" w:rsidP="00AF39F2">
      <w:pPr>
        <w:numPr>
          <w:ilvl w:val="0"/>
          <w:numId w:val="22"/>
        </w:numPr>
        <w:jc w:val="both"/>
        <w:rPr>
          <w:rFonts w:ascii="Calibri" w:hAnsi="Calibri"/>
        </w:rPr>
      </w:pPr>
      <w:r w:rsidRPr="0013398E">
        <w:rPr>
          <w:rFonts w:ascii="Calibri" w:hAnsi="Calibri"/>
        </w:rPr>
        <w:t>Procédure d’échantillonnage</w:t>
      </w:r>
    </w:p>
    <w:p w14:paraId="0A87D3E9" w14:textId="77777777" w:rsidR="00F1171D" w:rsidRPr="0013398E" w:rsidRDefault="00F1171D" w:rsidP="00AF39F2">
      <w:pPr>
        <w:numPr>
          <w:ilvl w:val="1"/>
          <w:numId w:val="22"/>
        </w:numPr>
        <w:jc w:val="both"/>
        <w:rPr>
          <w:rFonts w:ascii="Calibri" w:hAnsi="Calibri"/>
        </w:rPr>
      </w:pPr>
      <w:r w:rsidRPr="0013398E">
        <w:rPr>
          <w:rFonts w:ascii="Calibri" w:hAnsi="Calibri"/>
        </w:rPr>
        <w:t>Le pourquoi de l’échantillonnage, expliqué de telle manière que les enquêteurs puissent transmettre ces informations à la communauté si on les leur demande</w:t>
      </w:r>
    </w:p>
    <w:p w14:paraId="17D95203" w14:textId="77777777" w:rsidR="00F1171D" w:rsidRPr="0013398E" w:rsidRDefault="00F1171D" w:rsidP="00AF39F2">
      <w:pPr>
        <w:numPr>
          <w:ilvl w:val="1"/>
          <w:numId w:val="22"/>
        </w:numPr>
        <w:jc w:val="both"/>
        <w:rPr>
          <w:rFonts w:ascii="Calibri" w:hAnsi="Calibri"/>
        </w:rPr>
      </w:pPr>
      <w:r w:rsidRPr="0013398E">
        <w:rPr>
          <w:rFonts w:ascii="Calibri" w:hAnsi="Calibri"/>
        </w:rPr>
        <w:t>Justification et importance de la représentativité</w:t>
      </w:r>
    </w:p>
    <w:p w14:paraId="072BF1B1" w14:textId="77777777" w:rsidR="00F1171D" w:rsidRPr="0013398E" w:rsidRDefault="00F1171D" w:rsidP="00AF39F2">
      <w:pPr>
        <w:numPr>
          <w:ilvl w:val="0"/>
          <w:numId w:val="22"/>
        </w:numPr>
        <w:jc w:val="both"/>
        <w:rPr>
          <w:rFonts w:ascii="Calibri" w:hAnsi="Calibri"/>
        </w:rPr>
      </w:pPr>
      <w:r w:rsidRPr="0013398E">
        <w:rPr>
          <w:rFonts w:ascii="Calibri" w:hAnsi="Calibri"/>
        </w:rPr>
        <w:t>Questionnaire et formulaires</w:t>
      </w:r>
    </w:p>
    <w:p w14:paraId="3BE3DA69" w14:textId="3B9659DB" w:rsidR="00F1171D" w:rsidRPr="0013398E" w:rsidRDefault="00F1171D" w:rsidP="00AF39F2">
      <w:pPr>
        <w:numPr>
          <w:ilvl w:val="1"/>
          <w:numId w:val="22"/>
        </w:numPr>
        <w:jc w:val="both"/>
        <w:rPr>
          <w:rFonts w:ascii="Calibri" w:hAnsi="Calibri"/>
        </w:rPr>
      </w:pPr>
      <w:r w:rsidRPr="0013398E">
        <w:rPr>
          <w:rFonts w:ascii="Calibri" w:hAnsi="Calibri"/>
        </w:rPr>
        <w:t>Présentation dans les ménages et obtention du consentement verbal</w:t>
      </w:r>
    </w:p>
    <w:p w14:paraId="2F3EB015" w14:textId="1161FE29" w:rsidR="00F1171D" w:rsidRPr="0013398E" w:rsidRDefault="00F1171D" w:rsidP="00AF39F2">
      <w:pPr>
        <w:numPr>
          <w:ilvl w:val="1"/>
          <w:numId w:val="22"/>
        </w:numPr>
        <w:jc w:val="both"/>
        <w:rPr>
          <w:rFonts w:ascii="Calibri" w:hAnsi="Calibri"/>
        </w:rPr>
      </w:pPr>
      <w:r w:rsidRPr="0013398E">
        <w:rPr>
          <w:rFonts w:ascii="Calibri" w:hAnsi="Calibri"/>
        </w:rPr>
        <w:t>Information</w:t>
      </w:r>
      <w:r w:rsidR="006B0656" w:rsidRPr="0013398E">
        <w:rPr>
          <w:rFonts w:ascii="Calibri" w:hAnsi="Calibri"/>
        </w:rPr>
        <w:t>s</w:t>
      </w:r>
      <w:r w:rsidRPr="0013398E">
        <w:rPr>
          <w:rFonts w:ascii="Calibri" w:hAnsi="Calibri"/>
        </w:rPr>
        <w:t xml:space="preserve"> au niveau du ménage</w:t>
      </w:r>
    </w:p>
    <w:p w14:paraId="12F5E97A" w14:textId="315EC03E" w:rsidR="00F1171D" w:rsidRPr="0013398E" w:rsidRDefault="00F1171D" w:rsidP="00AF39F2">
      <w:pPr>
        <w:numPr>
          <w:ilvl w:val="1"/>
          <w:numId w:val="22"/>
        </w:numPr>
        <w:jc w:val="both"/>
        <w:rPr>
          <w:rFonts w:ascii="Calibri" w:hAnsi="Calibri"/>
        </w:rPr>
      </w:pPr>
      <w:r w:rsidRPr="0013398E">
        <w:rPr>
          <w:rFonts w:ascii="Calibri" w:hAnsi="Calibri"/>
        </w:rPr>
        <w:t>Information</w:t>
      </w:r>
      <w:r w:rsidR="006B0656" w:rsidRPr="0013398E">
        <w:rPr>
          <w:rFonts w:ascii="Calibri" w:hAnsi="Calibri"/>
        </w:rPr>
        <w:t>s</w:t>
      </w:r>
      <w:r w:rsidRPr="0013398E">
        <w:rPr>
          <w:rFonts w:ascii="Calibri" w:hAnsi="Calibri"/>
        </w:rPr>
        <w:t xml:space="preserve"> au niveau de l’enfant</w:t>
      </w:r>
    </w:p>
    <w:p w14:paraId="7F0AAA9C" w14:textId="193B9DD1" w:rsidR="00F1171D" w:rsidRPr="0013398E" w:rsidRDefault="00F1171D" w:rsidP="00AF39F2">
      <w:pPr>
        <w:numPr>
          <w:ilvl w:val="1"/>
          <w:numId w:val="22"/>
        </w:numPr>
        <w:jc w:val="both"/>
        <w:rPr>
          <w:rFonts w:ascii="Calibri" w:hAnsi="Calibri"/>
        </w:rPr>
      </w:pPr>
      <w:r w:rsidRPr="0013398E">
        <w:rPr>
          <w:rFonts w:ascii="Calibri" w:hAnsi="Calibri"/>
        </w:rPr>
        <w:t>Information</w:t>
      </w:r>
      <w:r w:rsidR="006B0656" w:rsidRPr="0013398E">
        <w:rPr>
          <w:rFonts w:ascii="Calibri" w:hAnsi="Calibri"/>
        </w:rPr>
        <w:t>s</w:t>
      </w:r>
      <w:r w:rsidRPr="0013398E">
        <w:rPr>
          <w:rFonts w:ascii="Calibri" w:hAnsi="Calibri"/>
        </w:rPr>
        <w:t xml:space="preserve"> au niveau de la femme</w:t>
      </w:r>
    </w:p>
    <w:p w14:paraId="574012D7" w14:textId="1202068B" w:rsidR="00F1171D" w:rsidRPr="0013398E" w:rsidRDefault="006B0656" w:rsidP="00AF39F2">
      <w:pPr>
        <w:numPr>
          <w:ilvl w:val="0"/>
          <w:numId w:val="22"/>
        </w:numPr>
        <w:jc w:val="both"/>
        <w:rPr>
          <w:rFonts w:ascii="Calibri" w:hAnsi="Calibri"/>
        </w:rPr>
      </w:pPr>
      <w:r w:rsidRPr="0013398E">
        <w:rPr>
          <w:rFonts w:ascii="Calibri" w:hAnsi="Calibri"/>
        </w:rPr>
        <w:t xml:space="preserve">Entretiens </w:t>
      </w:r>
      <w:r w:rsidR="00F1171D" w:rsidRPr="0013398E">
        <w:rPr>
          <w:rFonts w:ascii="Calibri" w:hAnsi="Calibri"/>
        </w:rPr>
        <w:t>et observations</w:t>
      </w:r>
    </w:p>
    <w:p w14:paraId="501F98CC" w14:textId="1167881A" w:rsidR="00F1171D" w:rsidRPr="0013398E" w:rsidRDefault="00F1171D" w:rsidP="00AF39F2">
      <w:pPr>
        <w:numPr>
          <w:ilvl w:val="1"/>
          <w:numId w:val="22"/>
        </w:numPr>
        <w:jc w:val="both"/>
        <w:rPr>
          <w:rFonts w:ascii="Calibri" w:hAnsi="Calibri"/>
        </w:rPr>
      </w:pPr>
      <w:r w:rsidRPr="0013398E">
        <w:rPr>
          <w:rFonts w:ascii="Calibri" w:hAnsi="Calibri"/>
        </w:rPr>
        <w:t xml:space="preserve">Questions </w:t>
      </w:r>
      <w:r w:rsidR="006B0656" w:rsidRPr="0013398E">
        <w:rPr>
          <w:rFonts w:ascii="Calibri" w:hAnsi="Calibri"/>
        </w:rPr>
        <w:t xml:space="preserve">d’entretien </w:t>
      </w:r>
      <w:r w:rsidRPr="0013398E">
        <w:rPr>
          <w:rFonts w:ascii="Calibri" w:hAnsi="Calibri"/>
        </w:rPr>
        <w:t xml:space="preserve">et techniques </w:t>
      </w:r>
      <w:r w:rsidR="006B0656" w:rsidRPr="0013398E">
        <w:rPr>
          <w:rFonts w:ascii="Calibri" w:hAnsi="Calibri"/>
        </w:rPr>
        <w:t xml:space="preserve">d’entretien </w:t>
      </w:r>
      <w:r w:rsidRPr="0013398E">
        <w:rPr>
          <w:rFonts w:ascii="Calibri" w:hAnsi="Calibri"/>
        </w:rPr>
        <w:t xml:space="preserve">- passer chaque question en revue pour plus de clarté, </w:t>
      </w:r>
      <w:r w:rsidR="006B0656" w:rsidRPr="0013398E">
        <w:rPr>
          <w:rFonts w:ascii="Calibri" w:hAnsi="Calibri"/>
        </w:rPr>
        <w:t xml:space="preserve">ainsi que les </w:t>
      </w:r>
      <w:r w:rsidRPr="0013398E">
        <w:rPr>
          <w:rFonts w:ascii="Calibri" w:hAnsi="Calibri"/>
        </w:rPr>
        <w:t xml:space="preserve">options de réponses, </w:t>
      </w:r>
      <w:r w:rsidR="006B0656" w:rsidRPr="0013398E">
        <w:rPr>
          <w:rFonts w:ascii="Calibri" w:hAnsi="Calibri"/>
        </w:rPr>
        <w:t>vérifier l’</w:t>
      </w:r>
      <w:r w:rsidRPr="0013398E">
        <w:rPr>
          <w:rFonts w:ascii="Calibri" w:hAnsi="Calibri"/>
        </w:rPr>
        <w:t xml:space="preserve">adéquation avec la culture, </w:t>
      </w:r>
      <w:r w:rsidR="006B0656" w:rsidRPr="0013398E">
        <w:rPr>
          <w:rFonts w:ascii="Calibri" w:hAnsi="Calibri"/>
        </w:rPr>
        <w:t xml:space="preserve">les </w:t>
      </w:r>
      <w:r w:rsidRPr="0013398E">
        <w:rPr>
          <w:rFonts w:ascii="Calibri" w:hAnsi="Calibri"/>
        </w:rPr>
        <w:t xml:space="preserve">sensibilités de genre, </w:t>
      </w:r>
      <w:r w:rsidR="006B0656" w:rsidRPr="0013398E">
        <w:rPr>
          <w:rFonts w:ascii="Calibri" w:hAnsi="Calibri"/>
        </w:rPr>
        <w:t xml:space="preserve">et </w:t>
      </w:r>
      <w:r w:rsidRPr="0013398E">
        <w:rPr>
          <w:rFonts w:ascii="Calibri" w:hAnsi="Calibri"/>
        </w:rPr>
        <w:t xml:space="preserve">éviter les questionnements tendancieux mais insister lorsque </w:t>
      </w:r>
      <w:r w:rsidR="006B0656" w:rsidRPr="0013398E">
        <w:rPr>
          <w:rFonts w:ascii="Calibri" w:hAnsi="Calibri"/>
        </w:rPr>
        <w:t xml:space="preserve">cela est </w:t>
      </w:r>
      <w:r w:rsidRPr="0013398E">
        <w:rPr>
          <w:rFonts w:ascii="Calibri" w:hAnsi="Calibri"/>
        </w:rPr>
        <w:t>nécessaire</w:t>
      </w:r>
    </w:p>
    <w:p w14:paraId="6735AA04" w14:textId="77777777" w:rsidR="00F1171D" w:rsidRPr="0013398E" w:rsidRDefault="00F1171D" w:rsidP="00AF39F2">
      <w:pPr>
        <w:numPr>
          <w:ilvl w:val="0"/>
          <w:numId w:val="22"/>
        </w:numPr>
        <w:jc w:val="both"/>
        <w:rPr>
          <w:rFonts w:ascii="Calibri" w:hAnsi="Calibri"/>
        </w:rPr>
      </w:pPr>
      <w:r w:rsidRPr="0013398E">
        <w:rPr>
          <w:rFonts w:ascii="Calibri" w:hAnsi="Calibri"/>
        </w:rPr>
        <w:t>Mesures</w:t>
      </w:r>
    </w:p>
    <w:p w14:paraId="10C8487A" w14:textId="4BDD13CD" w:rsidR="00F1171D" w:rsidRPr="0013398E" w:rsidRDefault="00F1171D" w:rsidP="00AF39F2">
      <w:pPr>
        <w:numPr>
          <w:ilvl w:val="1"/>
          <w:numId w:val="22"/>
        </w:numPr>
        <w:jc w:val="both"/>
        <w:rPr>
          <w:rFonts w:ascii="Calibri" w:hAnsi="Calibri"/>
        </w:rPr>
      </w:pPr>
      <w:r w:rsidRPr="0013398E">
        <w:rPr>
          <w:rFonts w:ascii="Calibri" w:hAnsi="Calibri"/>
        </w:rPr>
        <w:t>Enregistrement de l’âge</w:t>
      </w:r>
      <w:r w:rsidR="006B0656" w:rsidRPr="0013398E">
        <w:rPr>
          <w:rFonts w:ascii="Calibri" w:hAnsi="Calibri"/>
        </w:rPr>
        <w:t xml:space="preserve"> des enfants de moins de 5 ans</w:t>
      </w:r>
      <w:r w:rsidRPr="0013398E">
        <w:rPr>
          <w:rFonts w:ascii="Calibri" w:hAnsi="Calibri"/>
        </w:rPr>
        <w:t xml:space="preserve"> et utilisation du calendrier d’événements locaux</w:t>
      </w:r>
    </w:p>
    <w:p w14:paraId="6E912ECF" w14:textId="28F58B53" w:rsidR="00F1171D" w:rsidRPr="0013398E" w:rsidRDefault="00F1171D" w:rsidP="00AF39F2">
      <w:pPr>
        <w:numPr>
          <w:ilvl w:val="1"/>
          <w:numId w:val="22"/>
        </w:numPr>
        <w:jc w:val="both"/>
        <w:rPr>
          <w:rFonts w:ascii="Calibri" w:hAnsi="Calibri"/>
        </w:rPr>
      </w:pPr>
      <w:r w:rsidRPr="0013398E">
        <w:rPr>
          <w:rFonts w:ascii="Calibri" w:hAnsi="Calibri"/>
        </w:rPr>
        <w:t xml:space="preserve">Techniques de mesures (anthropométrie et </w:t>
      </w:r>
      <w:r w:rsidR="00C0187D">
        <w:rPr>
          <w:rFonts w:ascii="Calibri" w:hAnsi="Calibri"/>
        </w:rPr>
        <w:t>hémoglobine</w:t>
      </w:r>
      <w:r w:rsidRPr="0013398E">
        <w:rPr>
          <w:rFonts w:ascii="Calibri" w:hAnsi="Calibri"/>
        </w:rPr>
        <w:t>) et pratique avec des enfants et/ou adultes</w:t>
      </w:r>
    </w:p>
    <w:p w14:paraId="52BDA7C5" w14:textId="7C8A7E51" w:rsidR="00F1171D" w:rsidRPr="0013398E" w:rsidRDefault="006B0656" w:rsidP="00AF39F2">
      <w:pPr>
        <w:numPr>
          <w:ilvl w:val="1"/>
          <w:numId w:val="22"/>
        </w:numPr>
        <w:jc w:val="both"/>
        <w:rPr>
          <w:rFonts w:ascii="Calibri" w:hAnsi="Calibri"/>
        </w:rPr>
      </w:pPr>
      <w:r w:rsidRPr="0013398E">
        <w:rPr>
          <w:rFonts w:ascii="Calibri" w:hAnsi="Calibri"/>
        </w:rPr>
        <w:lastRenderedPageBreak/>
        <w:t>Test de s</w:t>
      </w:r>
      <w:r w:rsidR="00F1171D" w:rsidRPr="0013398E">
        <w:rPr>
          <w:rFonts w:ascii="Calibri" w:hAnsi="Calibri"/>
        </w:rPr>
        <w:t xml:space="preserve">tandardisation des mesures </w:t>
      </w:r>
      <w:r w:rsidRPr="0013398E">
        <w:rPr>
          <w:rFonts w:ascii="Calibri" w:hAnsi="Calibri"/>
        </w:rPr>
        <w:t>(anthropométrie et anémie)</w:t>
      </w:r>
    </w:p>
    <w:p w14:paraId="50DA120C" w14:textId="77777777" w:rsidR="00F1171D" w:rsidRPr="0013398E" w:rsidRDefault="00F1171D" w:rsidP="00AF39F2">
      <w:pPr>
        <w:numPr>
          <w:ilvl w:val="0"/>
          <w:numId w:val="22"/>
        </w:numPr>
        <w:jc w:val="both"/>
        <w:rPr>
          <w:rFonts w:ascii="Calibri" w:hAnsi="Calibri"/>
        </w:rPr>
      </w:pPr>
      <w:r w:rsidRPr="0013398E">
        <w:rPr>
          <w:rFonts w:ascii="Calibri" w:hAnsi="Calibri"/>
        </w:rPr>
        <w:t>Logistique de l’enquête</w:t>
      </w:r>
    </w:p>
    <w:p w14:paraId="58F33C43" w14:textId="2B07308E" w:rsidR="00F1171D" w:rsidRPr="0013398E" w:rsidRDefault="00F1171D" w:rsidP="00AF39F2">
      <w:pPr>
        <w:numPr>
          <w:ilvl w:val="1"/>
          <w:numId w:val="22"/>
        </w:numPr>
        <w:jc w:val="both"/>
        <w:rPr>
          <w:rFonts w:ascii="Calibri" w:hAnsi="Calibri"/>
        </w:rPr>
      </w:pPr>
      <w:r w:rsidRPr="0013398E">
        <w:rPr>
          <w:rFonts w:ascii="Calibri" w:hAnsi="Calibri"/>
        </w:rPr>
        <w:t>Equipement</w:t>
      </w:r>
    </w:p>
    <w:p w14:paraId="4DDE7A59" w14:textId="55857947" w:rsidR="006B0656" w:rsidRPr="0013398E" w:rsidRDefault="006B0656" w:rsidP="00AF39F2">
      <w:pPr>
        <w:numPr>
          <w:ilvl w:val="1"/>
          <w:numId w:val="22"/>
        </w:numPr>
        <w:jc w:val="both"/>
        <w:rPr>
          <w:rFonts w:ascii="Calibri" w:hAnsi="Calibri"/>
        </w:rPr>
      </w:pPr>
      <w:r w:rsidRPr="0013398E">
        <w:rPr>
          <w:rFonts w:ascii="Calibri" w:hAnsi="Calibri"/>
        </w:rPr>
        <w:t>Utilisation des téléphones portables</w:t>
      </w:r>
    </w:p>
    <w:p w14:paraId="065BB162" w14:textId="77777777" w:rsidR="00F1171D" w:rsidRPr="0013398E" w:rsidRDefault="00F1171D" w:rsidP="00AF39F2">
      <w:pPr>
        <w:numPr>
          <w:ilvl w:val="1"/>
          <w:numId w:val="22"/>
        </w:numPr>
        <w:jc w:val="both"/>
        <w:rPr>
          <w:rFonts w:ascii="Calibri" w:hAnsi="Calibri"/>
        </w:rPr>
      </w:pPr>
      <w:r w:rsidRPr="0013398E">
        <w:rPr>
          <w:rFonts w:ascii="Calibri" w:hAnsi="Calibri"/>
        </w:rPr>
        <w:t>Communication</w:t>
      </w:r>
    </w:p>
    <w:p w14:paraId="06B0A451" w14:textId="77777777" w:rsidR="00F1171D" w:rsidRPr="0013398E" w:rsidRDefault="00F1171D" w:rsidP="00AF39F2">
      <w:pPr>
        <w:numPr>
          <w:ilvl w:val="1"/>
          <w:numId w:val="22"/>
        </w:numPr>
        <w:jc w:val="both"/>
        <w:rPr>
          <w:rFonts w:ascii="Calibri" w:hAnsi="Calibri"/>
        </w:rPr>
      </w:pPr>
      <w:r w:rsidRPr="0013398E">
        <w:rPr>
          <w:rFonts w:ascii="Calibri" w:hAnsi="Calibri"/>
        </w:rPr>
        <w:t>Voyage</w:t>
      </w:r>
    </w:p>
    <w:p w14:paraId="419C753E" w14:textId="24FB65CE" w:rsidR="00F1171D" w:rsidRPr="0013398E" w:rsidRDefault="006B0656" w:rsidP="00AF39F2">
      <w:pPr>
        <w:numPr>
          <w:ilvl w:val="1"/>
          <w:numId w:val="22"/>
        </w:numPr>
        <w:jc w:val="both"/>
        <w:rPr>
          <w:rFonts w:ascii="Calibri" w:hAnsi="Calibri"/>
        </w:rPr>
      </w:pPr>
      <w:r w:rsidRPr="0013398E">
        <w:rPr>
          <w:rFonts w:ascii="Calibri" w:hAnsi="Calibri"/>
        </w:rPr>
        <w:t xml:space="preserve">Primes </w:t>
      </w:r>
      <w:r w:rsidR="00F1171D" w:rsidRPr="0013398E">
        <w:rPr>
          <w:rFonts w:ascii="Calibri" w:hAnsi="Calibri"/>
        </w:rPr>
        <w:t>/ salaires / indemnités</w:t>
      </w:r>
    </w:p>
    <w:p w14:paraId="2A4A9FBF" w14:textId="77777777" w:rsidR="00F1171D" w:rsidRPr="0013398E" w:rsidRDefault="00F1171D" w:rsidP="00AF39F2">
      <w:pPr>
        <w:numPr>
          <w:ilvl w:val="1"/>
          <w:numId w:val="22"/>
        </w:numPr>
        <w:jc w:val="both"/>
        <w:rPr>
          <w:rFonts w:ascii="Calibri" w:hAnsi="Calibri"/>
        </w:rPr>
      </w:pPr>
      <w:r w:rsidRPr="0013398E">
        <w:rPr>
          <w:rFonts w:ascii="Calibri" w:hAnsi="Calibri"/>
        </w:rPr>
        <w:t>Repas et boissons</w:t>
      </w:r>
    </w:p>
    <w:p w14:paraId="0BDF1C29" w14:textId="77777777" w:rsidR="00F1171D" w:rsidRPr="0013398E" w:rsidRDefault="00F1171D" w:rsidP="00AF39F2">
      <w:pPr>
        <w:numPr>
          <w:ilvl w:val="1"/>
          <w:numId w:val="22"/>
        </w:numPr>
        <w:jc w:val="both"/>
        <w:rPr>
          <w:rFonts w:ascii="Calibri" w:hAnsi="Calibri"/>
        </w:rPr>
      </w:pPr>
      <w:r w:rsidRPr="0013398E">
        <w:rPr>
          <w:rFonts w:ascii="Calibri" w:hAnsi="Calibri"/>
        </w:rPr>
        <w:t>Logement, etc.</w:t>
      </w:r>
    </w:p>
    <w:p w14:paraId="09480619" w14:textId="3DB4967E" w:rsidR="00F1171D" w:rsidRDefault="00F1171D" w:rsidP="00AF39F2">
      <w:pPr>
        <w:pStyle w:val="NIEtext"/>
        <w:rPr>
          <w:rFonts w:ascii="Calibri" w:hAnsi="Calibri"/>
        </w:rPr>
      </w:pPr>
    </w:p>
    <w:p w14:paraId="53FE387D" w14:textId="77777777" w:rsidR="005B25CC" w:rsidRPr="0013398E" w:rsidRDefault="005B25CC" w:rsidP="00AF39F2">
      <w:pPr>
        <w:pStyle w:val="NIEtext"/>
        <w:rPr>
          <w:rFonts w:ascii="Calibri" w:hAnsi="Calibri"/>
        </w:rPr>
      </w:pPr>
    </w:p>
    <w:p w14:paraId="2B1E9F36" w14:textId="77777777" w:rsidR="00F1171D" w:rsidRPr="0013398E" w:rsidRDefault="00F1171D" w:rsidP="00AF39F2">
      <w:pPr>
        <w:ind w:firstLine="720"/>
        <w:jc w:val="both"/>
        <w:rPr>
          <w:rFonts w:ascii="Calibri" w:hAnsi="Calibri"/>
          <w:b/>
          <w:i/>
        </w:rPr>
      </w:pPr>
      <w:r w:rsidRPr="0013398E">
        <w:rPr>
          <w:rFonts w:ascii="Calibri" w:hAnsi="Calibri"/>
          <w:b/>
          <w:i/>
        </w:rPr>
        <w:t>À noter</w:t>
      </w:r>
      <w:r w:rsidR="00D67CB5" w:rsidRPr="0013398E">
        <w:rPr>
          <w:rFonts w:ascii="Calibri" w:hAnsi="Calibri"/>
          <w:b/>
          <w:i/>
        </w:rPr>
        <w:t xml:space="preserve"> </w:t>
      </w:r>
      <w:r w:rsidRPr="0013398E">
        <w:rPr>
          <w:rFonts w:ascii="Calibri" w:hAnsi="Calibri"/>
          <w:b/>
          <w:i/>
        </w:rPr>
        <w:t>:</w:t>
      </w:r>
    </w:p>
    <w:p w14:paraId="50CEA1F3" w14:textId="77777777" w:rsidR="00F1171D" w:rsidRPr="0013398E" w:rsidRDefault="00F1171D" w:rsidP="00AF39F2">
      <w:pPr>
        <w:jc w:val="both"/>
        <w:rPr>
          <w:rFonts w:ascii="Calibri" w:hAnsi="Calibri"/>
        </w:rPr>
      </w:pPr>
    </w:p>
    <w:p w14:paraId="2227BE1F" w14:textId="1B7648F5" w:rsidR="00F1171D" w:rsidRPr="0013398E" w:rsidRDefault="00F1171D" w:rsidP="00AF39F2">
      <w:pPr>
        <w:numPr>
          <w:ilvl w:val="0"/>
          <w:numId w:val="92"/>
        </w:numPr>
        <w:ind w:left="1134"/>
        <w:jc w:val="both"/>
        <w:rPr>
          <w:rFonts w:ascii="Calibri" w:hAnsi="Calibri"/>
        </w:rPr>
      </w:pPr>
      <w:r w:rsidRPr="0013398E">
        <w:rPr>
          <w:rFonts w:ascii="Calibri" w:hAnsi="Calibri"/>
        </w:rPr>
        <w:t xml:space="preserve">La formation est </w:t>
      </w:r>
      <w:r w:rsidR="006B0656" w:rsidRPr="0013398E">
        <w:rPr>
          <w:rFonts w:ascii="Calibri" w:hAnsi="Calibri"/>
        </w:rPr>
        <w:t xml:space="preserve">l’une des étapes </w:t>
      </w:r>
      <w:r w:rsidRPr="0013398E">
        <w:rPr>
          <w:rFonts w:ascii="Calibri" w:hAnsi="Calibri"/>
        </w:rPr>
        <w:t>fondamentale</w:t>
      </w:r>
      <w:r w:rsidR="006B0656" w:rsidRPr="0013398E">
        <w:rPr>
          <w:rFonts w:ascii="Calibri" w:hAnsi="Calibri"/>
        </w:rPr>
        <w:t>s avec la supervision</w:t>
      </w:r>
      <w:r w:rsidRPr="0013398E">
        <w:rPr>
          <w:rFonts w:ascii="Calibri" w:hAnsi="Calibri"/>
        </w:rPr>
        <w:t xml:space="preserve"> pour </w:t>
      </w:r>
      <w:r w:rsidR="006B0656" w:rsidRPr="0013398E">
        <w:rPr>
          <w:rFonts w:ascii="Calibri" w:hAnsi="Calibri"/>
        </w:rPr>
        <w:t xml:space="preserve">assurer une haute </w:t>
      </w:r>
      <w:r w:rsidRPr="0013398E">
        <w:rPr>
          <w:rFonts w:ascii="Calibri" w:hAnsi="Calibri"/>
        </w:rPr>
        <w:t xml:space="preserve">qualité des données collectées, et </w:t>
      </w:r>
      <w:r w:rsidR="006B0656" w:rsidRPr="0013398E">
        <w:rPr>
          <w:rFonts w:ascii="Calibri" w:hAnsi="Calibri"/>
        </w:rPr>
        <w:t xml:space="preserve">la </w:t>
      </w:r>
      <w:r w:rsidRPr="0013398E">
        <w:rPr>
          <w:rFonts w:ascii="Calibri" w:hAnsi="Calibri"/>
        </w:rPr>
        <w:t>préparation</w:t>
      </w:r>
      <w:r w:rsidR="006B0656" w:rsidRPr="0013398E">
        <w:rPr>
          <w:rFonts w:ascii="Calibri" w:hAnsi="Calibri"/>
        </w:rPr>
        <w:t xml:space="preserve"> de la formation</w:t>
      </w:r>
      <w:r w:rsidRPr="0013398E">
        <w:rPr>
          <w:rFonts w:ascii="Calibri" w:hAnsi="Calibri"/>
        </w:rPr>
        <w:t xml:space="preserve"> prendra du temps, </w:t>
      </w:r>
      <w:r w:rsidR="006B0656" w:rsidRPr="0013398E">
        <w:rPr>
          <w:rFonts w:ascii="Calibri" w:hAnsi="Calibri"/>
        </w:rPr>
        <w:t>encore plus lorsqu’il s’agit d’</w:t>
      </w:r>
      <w:r w:rsidRPr="0013398E">
        <w:rPr>
          <w:rFonts w:ascii="Calibri" w:hAnsi="Calibri"/>
        </w:rPr>
        <w:t>enquête SENS au complet.</w:t>
      </w:r>
      <w:r w:rsidR="006B0656" w:rsidRPr="0013398E">
        <w:rPr>
          <w:rFonts w:ascii="Calibri" w:hAnsi="Calibri"/>
        </w:rPr>
        <w:t xml:space="preserve"> Ne pas sous-estimer cette phase de préparation.</w:t>
      </w:r>
    </w:p>
    <w:p w14:paraId="69B572BE" w14:textId="77777777" w:rsidR="00F866D0" w:rsidRPr="004C1912" w:rsidRDefault="00F866D0" w:rsidP="00AF39F2">
      <w:pPr>
        <w:jc w:val="both"/>
        <w:rPr>
          <w:rFonts w:ascii="Calibri" w:hAnsi="Calibri"/>
        </w:rPr>
      </w:pPr>
    </w:p>
    <w:p w14:paraId="70FFC7CD" w14:textId="77777777" w:rsidR="00F866D0" w:rsidRPr="004C1912" w:rsidRDefault="00F866D0" w:rsidP="006672A0">
      <w:pPr>
        <w:jc w:val="both"/>
        <w:rPr>
          <w:rFonts w:ascii="Calibri" w:hAnsi="Calibri"/>
        </w:rPr>
      </w:pPr>
    </w:p>
    <w:p w14:paraId="1FA0E914" w14:textId="77777777" w:rsidR="004A3E40" w:rsidRPr="0013398E" w:rsidRDefault="004A3E40" w:rsidP="00AF39F2">
      <w:pPr>
        <w:jc w:val="both"/>
        <w:rPr>
          <w:rFonts w:ascii="Calibri" w:hAnsi="Calibri"/>
          <w:b/>
        </w:rPr>
      </w:pPr>
      <w:r w:rsidRPr="0013398E">
        <w:rPr>
          <w:rFonts w:ascii="Calibri" w:hAnsi="Calibri"/>
          <w:b/>
        </w:rPr>
        <w:t>d. Quelle documentation de référence faut-il fournir aux équipes</w:t>
      </w:r>
      <w:r w:rsidR="00D67CB5" w:rsidRPr="0013398E">
        <w:rPr>
          <w:rFonts w:ascii="Calibri" w:hAnsi="Calibri"/>
          <w:b/>
        </w:rPr>
        <w:t xml:space="preserve"> </w:t>
      </w:r>
      <w:r w:rsidRPr="0013398E">
        <w:rPr>
          <w:rFonts w:ascii="Calibri" w:hAnsi="Calibri"/>
          <w:b/>
        </w:rPr>
        <w:t>?</w:t>
      </w:r>
    </w:p>
    <w:p w14:paraId="7B1A636D" w14:textId="77777777" w:rsidR="00523FB4" w:rsidRPr="006672A0" w:rsidRDefault="00523FB4" w:rsidP="00AF39F2">
      <w:pPr>
        <w:jc w:val="both"/>
        <w:rPr>
          <w:rFonts w:ascii="Calibri" w:hAnsi="Calibri"/>
          <w:bCs/>
        </w:rPr>
      </w:pPr>
    </w:p>
    <w:p w14:paraId="3E655185" w14:textId="33FB10D5" w:rsidR="004A3E40" w:rsidRPr="0013398E" w:rsidRDefault="004A3E40" w:rsidP="00AF39F2">
      <w:pPr>
        <w:numPr>
          <w:ilvl w:val="0"/>
          <w:numId w:val="48"/>
        </w:numPr>
        <w:jc w:val="both"/>
        <w:rPr>
          <w:rFonts w:ascii="Calibri" w:hAnsi="Calibri"/>
        </w:rPr>
      </w:pPr>
      <w:r w:rsidRPr="0013398E">
        <w:rPr>
          <w:rFonts w:ascii="Calibri" w:hAnsi="Calibri"/>
        </w:rPr>
        <w:t xml:space="preserve">Le processus de collecte des données </w:t>
      </w:r>
      <w:r w:rsidR="000557CE" w:rsidRPr="0013398E">
        <w:rPr>
          <w:rFonts w:ascii="Calibri" w:hAnsi="Calibri"/>
        </w:rPr>
        <w:t xml:space="preserve">dans son ensemble </w:t>
      </w:r>
      <w:r w:rsidRPr="0013398E">
        <w:rPr>
          <w:rFonts w:ascii="Calibri" w:hAnsi="Calibri"/>
        </w:rPr>
        <w:t>doit être standardisé afin que les équipes puiss</w:t>
      </w:r>
      <w:r w:rsidR="000557CE" w:rsidRPr="0013398E">
        <w:rPr>
          <w:rFonts w:ascii="Calibri" w:hAnsi="Calibri"/>
        </w:rPr>
        <w:t>e</w:t>
      </w:r>
      <w:r w:rsidRPr="0013398E">
        <w:rPr>
          <w:rFonts w:ascii="Calibri" w:hAnsi="Calibri"/>
        </w:rPr>
        <w:t>nt comprendre leurs responsabilités et n’aient pas à improviser sur le terrain.</w:t>
      </w:r>
    </w:p>
    <w:p w14:paraId="4FF53E25" w14:textId="77777777" w:rsidR="00DC2F63" w:rsidRPr="004C1912" w:rsidRDefault="00DC2F63" w:rsidP="006672A0">
      <w:pPr>
        <w:jc w:val="both"/>
        <w:rPr>
          <w:rFonts w:ascii="Calibri" w:hAnsi="Calibri"/>
        </w:rPr>
      </w:pPr>
    </w:p>
    <w:p w14:paraId="47737429" w14:textId="38C5EB31" w:rsidR="004A3E40" w:rsidRPr="0079657D" w:rsidRDefault="004A3E40" w:rsidP="00746DC7">
      <w:pPr>
        <w:numPr>
          <w:ilvl w:val="0"/>
          <w:numId w:val="48"/>
        </w:numPr>
        <w:jc w:val="both"/>
        <w:rPr>
          <w:rFonts w:ascii="Calibri" w:hAnsi="Calibri"/>
        </w:rPr>
      </w:pPr>
      <w:r w:rsidRPr="0013398E">
        <w:rPr>
          <w:rFonts w:ascii="Calibri" w:hAnsi="Calibri"/>
        </w:rPr>
        <w:t xml:space="preserve">En plus du développement du protocole d’enquête, un petit guide d’instructions simple à l’intention des équipes </w:t>
      </w:r>
      <w:r w:rsidR="000557CE" w:rsidRPr="0013398E">
        <w:rPr>
          <w:rFonts w:ascii="Calibri" w:hAnsi="Calibri"/>
        </w:rPr>
        <w:t xml:space="preserve">devrait </w:t>
      </w:r>
      <w:r w:rsidRPr="0013398E">
        <w:rPr>
          <w:rFonts w:ascii="Calibri" w:hAnsi="Calibri"/>
        </w:rPr>
        <w:t xml:space="preserve">être élaboré. Ces instructions doivent expliquer le processus de collecte des données étape par étape, et mettre </w:t>
      </w:r>
      <w:r w:rsidR="000557CE" w:rsidRPr="0013398E">
        <w:rPr>
          <w:rFonts w:ascii="Calibri" w:hAnsi="Calibri"/>
        </w:rPr>
        <w:t>l’accent</w:t>
      </w:r>
      <w:r w:rsidRPr="0013398E">
        <w:rPr>
          <w:rFonts w:ascii="Calibri" w:hAnsi="Calibri"/>
        </w:rPr>
        <w:t xml:space="preserve"> sur les rôles et </w:t>
      </w:r>
      <w:r w:rsidR="000557CE" w:rsidRPr="0013398E">
        <w:rPr>
          <w:rFonts w:ascii="Calibri" w:hAnsi="Calibri"/>
        </w:rPr>
        <w:t xml:space="preserve">les </w:t>
      </w:r>
      <w:r w:rsidRPr="0013398E">
        <w:rPr>
          <w:rFonts w:ascii="Calibri" w:hAnsi="Calibri"/>
        </w:rPr>
        <w:t xml:space="preserve">responsabilités de </w:t>
      </w:r>
      <w:r w:rsidR="000557CE" w:rsidRPr="0013398E">
        <w:rPr>
          <w:rFonts w:ascii="Calibri" w:hAnsi="Calibri"/>
        </w:rPr>
        <w:t xml:space="preserve">chacun des </w:t>
      </w:r>
      <w:r w:rsidRPr="0013398E">
        <w:rPr>
          <w:rFonts w:ascii="Calibri" w:hAnsi="Calibri"/>
        </w:rPr>
        <w:t>membre</w:t>
      </w:r>
      <w:r w:rsidR="000557CE" w:rsidRPr="0013398E">
        <w:rPr>
          <w:rFonts w:ascii="Calibri" w:hAnsi="Calibri"/>
        </w:rPr>
        <w:t>s</w:t>
      </w:r>
      <w:r w:rsidRPr="0013398E">
        <w:rPr>
          <w:rFonts w:ascii="Calibri" w:hAnsi="Calibri"/>
        </w:rPr>
        <w:t xml:space="preserve"> d</w:t>
      </w:r>
      <w:r w:rsidR="000557CE" w:rsidRPr="0013398E">
        <w:rPr>
          <w:rFonts w:ascii="Calibri" w:hAnsi="Calibri"/>
        </w:rPr>
        <w:t xml:space="preserve">e </w:t>
      </w:r>
      <w:r w:rsidR="000557CE" w:rsidRPr="0079657D">
        <w:rPr>
          <w:rFonts w:ascii="Calibri" w:hAnsi="Calibri"/>
        </w:rPr>
        <w:t>l</w:t>
      </w:r>
      <w:r w:rsidRPr="0079657D">
        <w:rPr>
          <w:rFonts w:ascii="Calibri" w:hAnsi="Calibri"/>
        </w:rPr>
        <w:t>’équipe.</w:t>
      </w:r>
      <w:r w:rsidR="000557CE" w:rsidRPr="0079657D">
        <w:rPr>
          <w:rFonts w:ascii="Calibri" w:hAnsi="Calibri"/>
        </w:rPr>
        <w:t xml:space="preserve"> </w:t>
      </w:r>
      <w:r w:rsidR="00746DC7" w:rsidRPr="0079657D">
        <w:rPr>
          <w:rFonts w:ascii="Calibri" w:hAnsi="Calibri"/>
        </w:rPr>
        <w:t>Ce guide devrait être distribué au cours de la formation et conservé tout au long de la collecte.</w:t>
      </w:r>
    </w:p>
    <w:p w14:paraId="244CC0A3" w14:textId="77777777" w:rsidR="004A3E40" w:rsidRPr="0013398E" w:rsidRDefault="004A3E40" w:rsidP="006672A0">
      <w:pPr>
        <w:jc w:val="both"/>
        <w:rPr>
          <w:rFonts w:ascii="Calibri" w:hAnsi="Calibri"/>
        </w:rPr>
      </w:pPr>
    </w:p>
    <w:p w14:paraId="6577CBAF" w14:textId="451EE2C3" w:rsidR="001B392C" w:rsidRPr="006672A0" w:rsidRDefault="00746DC7" w:rsidP="00AF39F2">
      <w:pPr>
        <w:numPr>
          <w:ilvl w:val="0"/>
          <w:numId w:val="21"/>
        </w:numPr>
        <w:jc w:val="both"/>
        <w:rPr>
          <w:rFonts w:ascii="Calibri" w:hAnsi="Calibri"/>
        </w:rPr>
      </w:pPr>
      <w:r w:rsidRPr="0013398E">
        <w:rPr>
          <w:rFonts w:ascii="Calibri" w:hAnsi="Calibri"/>
        </w:rPr>
        <w:t xml:space="preserve">Chaque </w:t>
      </w:r>
      <w:r w:rsidR="004A3E40" w:rsidRPr="0013398E">
        <w:rPr>
          <w:rFonts w:ascii="Calibri" w:hAnsi="Calibri"/>
        </w:rPr>
        <w:t>équipe doit</w:t>
      </w:r>
      <w:r w:rsidRPr="0013398E">
        <w:rPr>
          <w:rFonts w:ascii="Calibri" w:hAnsi="Calibri"/>
        </w:rPr>
        <w:t xml:space="preserve"> également</w:t>
      </w:r>
      <w:r w:rsidR="004A3E40" w:rsidRPr="0013398E">
        <w:rPr>
          <w:rFonts w:ascii="Calibri" w:hAnsi="Calibri"/>
        </w:rPr>
        <w:t xml:space="preserve"> recevoir les documents suivants: </w:t>
      </w:r>
      <w:r w:rsidRPr="0013398E">
        <w:rPr>
          <w:rFonts w:ascii="Calibri" w:hAnsi="Calibri"/>
        </w:rPr>
        <w:t xml:space="preserve">le questionnaire d’enquête au format papier (ceci est important dans les enquêtes utilisant le papier comme dans les enquêtes utilisant les méthodes MDC), les </w:t>
      </w:r>
      <w:r w:rsidR="004A3E40" w:rsidRPr="0013398E">
        <w:rPr>
          <w:rFonts w:ascii="Calibri" w:hAnsi="Calibri"/>
        </w:rPr>
        <w:t>fiches</w:t>
      </w:r>
      <w:r w:rsidRPr="0013398E">
        <w:rPr>
          <w:rFonts w:ascii="Calibri" w:hAnsi="Calibri"/>
        </w:rPr>
        <w:t xml:space="preserve"> de description</w:t>
      </w:r>
      <w:r w:rsidR="004A3E40" w:rsidRPr="0013398E">
        <w:rPr>
          <w:rFonts w:ascii="Calibri" w:hAnsi="Calibri"/>
        </w:rPr>
        <w:t xml:space="preserve"> de poste, </w:t>
      </w:r>
      <w:r w:rsidRPr="0013398E">
        <w:rPr>
          <w:rFonts w:ascii="Calibri" w:hAnsi="Calibri"/>
        </w:rPr>
        <w:t xml:space="preserve">les procédures standards à suivre </w:t>
      </w:r>
      <w:r w:rsidR="004A3E40" w:rsidRPr="0013398E">
        <w:rPr>
          <w:rFonts w:ascii="Calibri" w:hAnsi="Calibri"/>
        </w:rPr>
        <w:t>pour l</w:t>
      </w:r>
      <w:r w:rsidRPr="0013398E">
        <w:rPr>
          <w:rFonts w:ascii="Calibri" w:hAnsi="Calibri"/>
        </w:rPr>
        <w:t>a prise d</w:t>
      </w:r>
      <w:r w:rsidR="004A3E40" w:rsidRPr="0013398E">
        <w:rPr>
          <w:rFonts w:ascii="Calibri" w:hAnsi="Calibri"/>
        </w:rPr>
        <w:t>es mesures anthropométriques</w:t>
      </w:r>
      <w:r w:rsidRPr="0013398E">
        <w:rPr>
          <w:rFonts w:ascii="Calibri" w:hAnsi="Calibri"/>
        </w:rPr>
        <w:t xml:space="preserve"> (images)</w:t>
      </w:r>
      <w:r w:rsidR="004A3E40" w:rsidRPr="0013398E">
        <w:rPr>
          <w:rFonts w:ascii="Calibri" w:hAnsi="Calibri"/>
        </w:rPr>
        <w:t xml:space="preserve">, </w:t>
      </w:r>
      <w:r w:rsidRPr="0013398E">
        <w:rPr>
          <w:rFonts w:ascii="Calibri" w:hAnsi="Calibri"/>
        </w:rPr>
        <w:t>la liste d’</w:t>
      </w:r>
      <w:r w:rsidR="004A3E40" w:rsidRPr="0013398E">
        <w:rPr>
          <w:rFonts w:ascii="Calibri" w:hAnsi="Calibri"/>
        </w:rPr>
        <w:t>attribution des grappes</w:t>
      </w:r>
      <w:r w:rsidRPr="0013398E">
        <w:rPr>
          <w:rFonts w:ascii="Calibri" w:hAnsi="Calibri"/>
        </w:rPr>
        <w:t xml:space="preserve"> (le cas échéant)</w:t>
      </w:r>
      <w:r w:rsidR="004A3E40" w:rsidRPr="0013398E">
        <w:rPr>
          <w:rFonts w:ascii="Calibri" w:hAnsi="Calibri"/>
        </w:rPr>
        <w:t xml:space="preserve">, </w:t>
      </w:r>
      <w:r w:rsidRPr="0013398E">
        <w:rPr>
          <w:rFonts w:ascii="Calibri" w:hAnsi="Calibri"/>
        </w:rPr>
        <w:t xml:space="preserve">la </w:t>
      </w:r>
      <w:r w:rsidR="004A3E40" w:rsidRPr="0013398E">
        <w:rPr>
          <w:rFonts w:ascii="Calibri" w:hAnsi="Calibri"/>
        </w:rPr>
        <w:t xml:space="preserve">liste de contrôle de l’équipement, </w:t>
      </w:r>
      <w:r w:rsidRPr="0013398E">
        <w:rPr>
          <w:rFonts w:ascii="Calibri" w:hAnsi="Calibri"/>
        </w:rPr>
        <w:t xml:space="preserve">le </w:t>
      </w:r>
      <w:r w:rsidR="004A3E40" w:rsidRPr="0013398E">
        <w:rPr>
          <w:rFonts w:ascii="Calibri" w:hAnsi="Calibri"/>
        </w:rPr>
        <w:t xml:space="preserve">calendrier d’événements, </w:t>
      </w:r>
      <w:r w:rsidRPr="0013398E">
        <w:rPr>
          <w:rFonts w:ascii="Calibri" w:hAnsi="Calibri"/>
        </w:rPr>
        <w:t xml:space="preserve">les </w:t>
      </w:r>
      <w:r w:rsidR="004A3E40" w:rsidRPr="0013398E">
        <w:rPr>
          <w:rFonts w:ascii="Calibri" w:hAnsi="Calibri"/>
        </w:rPr>
        <w:t xml:space="preserve">définitions de cas, </w:t>
      </w:r>
      <w:r w:rsidRPr="0013398E">
        <w:rPr>
          <w:rFonts w:ascii="Calibri" w:hAnsi="Calibri"/>
        </w:rPr>
        <w:t xml:space="preserve">les </w:t>
      </w:r>
      <w:r w:rsidR="004A3E40" w:rsidRPr="0013398E">
        <w:rPr>
          <w:rFonts w:ascii="Calibri" w:hAnsi="Calibri"/>
        </w:rPr>
        <w:t>formulaires de référencement,</w:t>
      </w:r>
      <w:r w:rsidRPr="0013398E">
        <w:rPr>
          <w:rFonts w:ascii="Calibri" w:hAnsi="Calibri"/>
        </w:rPr>
        <w:t xml:space="preserve"> les</w:t>
      </w:r>
      <w:r w:rsidR="004A3E40" w:rsidRPr="0013398E">
        <w:rPr>
          <w:rFonts w:ascii="Calibri" w:hAnsi="Calibri"/>
        </w:rPr>
        <w:t xml:space="preserve"> coordonnées du (des) </w:t>
      </w:r>
      <w:r w:rsidRPr="0013398E">
        <w:rPr>
          <w:rFonts w:ascii="Calibri" w:hAnsi="Calibri"/>
        </w:rPr>
        <w:t>responsable</w:t>
      </w:r>
      <w:r w:rsidR="004A3E40" w:rsidRPr="0013398E">
        <w:rPr>
          <w:rFonts w:ascii="Calibri" w:hAnsi="Calibri"/>
        </w:rPr>
        <w:t>(s)</w:t>
      </w:r>
      <w:r w:rsidRPr="0013398E">
        <w:rPr>
          <w:rFonts w:ascii="Calibri" w:hAnsi="Calibri"/>
        </w:rPr>
        <w:t xml:space="preserve"> d’enquête</w:t>
      </w:r>
      <w:r w:rsidR="004A3E40" w:rsidRPr="0013398E">
        <w:rPr>
          <w:rFonts w:ascii="Calibri" w:hAnsi="Calibri"/>
        </w:rPr>
        <w:t>, des superviseurs et des chefs d’équipe, ainsi que la carte du camp.</w:t>
      </w:r>
      <w:r w:rsidR="00086E70" w:rsidRPr="006672A0">
        <w:rPr>
          <w:b/>
        </w:rPr>
        <w:br w:type="page"/>
      </w:r>
      <w:bookmarkStart w:id="47" w:name="_Toc278726144"/>
      <w:bookmarkStart w:id="48" w:name="_Toc339281407"/>
    </w:p>
    <w:bookmarkStart w:id="49" w:name="_Toc401323176"/>
    <w:p w14:paraId="3FCDF076" w14:textId="3C5350D6" w:rsidR="00020194" w:rsidRPr="0013398E" w:rsidRDefault="007D7565" w:rsidP="00AF39F2">
      <w:pPr>
        <w:jc w:val="both"/>
        <w:outlineLvl w:val="0"/>
        <w:rPr>
          <w:rFonts w:ascii="Calibri" w:hAnsi="Calibri"/>
          <w:b/>
          <w:caps/>
        </w:rPr>
      </w:pPr>
      <w:r w:rsidRPr="00E17C3E">
        <w:rPr>
          <w:rFonts w:ascii="Calibri" w:hAnsi="Calibri"/>
          <w:b/>
          <w:caps/>
          <w:noProof/>
          <w:lang w:eastAsia="fr-FR"/>
        </w:rPr>
        <w:lastRenderedPageBreak/>
        <mc:AlternateContent>
          <mc:Choice Requires="wps">
            <w:drawing>
              <wp:anchor distT="0" distB="0" distL="114300" distR="114300" simplePos="0" relativeHeight="251678720" behindDoc="1" locked="0" layoutInCell="1" allowOverlap="1" wp14:anchorId="1D78CC56" wp14:editId="199D8D78">
                <wp:simplePos x="0" y="0"/>
                <wp:positionH relativeFrom="column">
                  <wp:posOffset>-112395</wp:posOffset>
                </wp:positionH>
                <wp:positionV relativeFrom="paragraph">
                  <wp:posOffset>-76199</wp:posOffset>
                </wp:positionV>
                <wp:extent cx="5600700" cy="1314450"/>
                <wp:effectExtent l="0" t="0" r="0" b="0"/>
                <wp:wrapNone/>
                <wp:docPr id="77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1445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6441" id="Rectangle 467" o:spid="_x0000_s1026" style="position:absolute;margin-left:-8.85pt;margin-top:-6pt;width:441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" fillcolor="#bdc4bb" stroked="f" strokeweight="3pt">
                <v:stroke linestyle="thinThin"/>
              </v:rect>
            </w:pict>
          </mc:Fallback>
        </mc:AlternateContent>
      </w:r>
      <w:r w:rsidR="00BC031A" w:rsidRPr="0013398E">
        <w:rPr>
          <w:rFonts w:ascii="Calibri" w:hAnsi="Calibri"/>
          <w:b/>
          <w:caps/>
        </w:rPr>
        <w:t>É</w:t>
      </w:r>
      <w:r w:rsidR="00020194" w:rsidRPr="0013398E">
        <w:rPr>
          <w:rFonts w:ascii="Calibri" w:hAnsi="Calibri"/>
          <w:b/>
          <w:caps/>
        </w:rPr>
        <w:t>tape 12</w:t>
      </w:r>
      <w:r w:rsidR="00D67CB5" w:rsidRPr="0013398E">
        <w:rPr>
          <w:rFonts w:ascii="Calibri" w:hAnsi="Calibri"/>
          <w:b/>
          <w:caps/>
        </w:rPr>
        <w:t xml:space="preserve"> </w:t>
      </w:r>
      <w:r w:rsidR="00020194" w:rsidRPr="0013398E">
        <w:rPr>
          <w:rFonts w:ascii="Calibri" w:hAnsi="Calibri"/>
          <w:b/>
          <w:caps/>
        </w:rPr>
        <w:t xml:space="preserve">: </w:t>
      </w:r>
      <w:r w:rsidR="00954DFC" w:rsidRPr="0013398E">
        <w:rPr>
          <w:rFonts w:ascii="Calibri" w:hAnsi="Calibri"/>
          <w:b/>
          <w:caps/>
        </w:rPr>
        <w:t>test pilote</w:t>
      </w:r>
      <w:r w:rsidR="00020194" w:rsidRPr="0013398E">
        <w:rPr>
          <w:rFonts w:ascii="Calibri" w:hAnsi="Calibri"/>
          <w:b/>
          <w:caps/>
        </w:rPr>
        <w:t xml:space="preserve"> DU questionnaire ET DES procÉdures</w:t>
      </w:r>
      <w:bookmarkEnd w:id="49"/>
      <w:r w:rsidR="00B81264" w:rsidRPr="0013398E">
        <w:rPr>
          <w:rFonts w:ascii="Calibri" w:hAnsi="Calibri"/>
          <w:b/>
          <w:caps/>
        </w:rPr>
        <w:t xml:space="preserve"> TERRAIN</w:t>
      </w:r>
    </w:p>
    <w:p w14:paraId="5A8EAA52" w14:textId="77777777" w:rsidR="00020194" w:rsidRPr="0013398E" w:rsidRDefault="00020194" w:rsidP="00AF39F2">
      <w:pPr>
        <w:jc w:val="both"/>
        <w:rPr>
          <w:rFonts w:ascii="Calibri" w:hAnsi="Calibri"/>
        </w:rPr>
      </w:pPr>
    </w:p>
    <w:p w14:paraId="2E28E242" w14:textId="77777777" w:rsidR="00020194" w:rsidRPr="0013398E" w:rsidRDefault="00020194" w:rsidP="00AF39F2">
      <w:pPr>
        <w:pStyle w:val="NIEtext"/>
        <w:numPr>
          <w:ilvl w:val="0"/>
          <w:numId w:val="118"/>
        </w:numPr>
        <w:jc w:val="left"/>
        <w:rPr>
          <w:rFonts w:ascii="Calibri" w:hAnsi="Calibri"/>
          <w:b/>
          <w:bCs/>
          <w:szCs w:val="24"/>
        </w:rPr>
      </w:pPr>
      <w:r w:rsidRPr="0013398E">
        <w:rPr>
          <w:rFonts w:ascii="Calibri" w:hAnsi="Calibri"/>
          <w:b/>
          <w:bCs/>
          <w:szCs w:val="24"/>
        </w:rPr>
        <w:t xml:space="preserve">Comment conduire le </w:t>
      </w:r>
      <w:r w:rsidR="00954DFC" w:rsidRPr="0013398E">
        <w:rPr>
          <w:rFonts w:ascii="Calibri" w:hAnsi="Calibri"/>
          <w:b/>
          <w:bCs/>
          <w:szCs w:val="24"/>
        </w:rPr>
        <w:t>test pilote</w:t>
      </w:r>
      <w:r w:rsidR="00D67CB5" w:rsidRPr="0013398E">
        <w:rPr>
          <w:rFonts w:ascii="Calibri" w:hAnsi="Calibri"/>
          <w:b/>
          <w:bCs/>
          <w:szCs w:val="24"/>
        </w:rPr>
        <w:t xml:space="preserve"> </w:t>
      </w:r>
      <w:r w:rsidRPr="0013398E">
        <w:rPr>
          <w:rFonts w:ascii="Calibri" w:hAnsi="Calibri"/>
          <w:b/>
          <w:bCs/>
          <w:szCs w:val="24"/>
        </w:rPr>
        <w:t>?</w:t>
      </w:r>
    </w:p>
    <w:p w14:paraId="717CC8FA" w14:textId="17090A6B" w:rsidR="00020194" w:rsidRPr="0013398E" w:rsidRDefault="00020194" w:rsidP="00AF39F2">
      <w:pPr>
        <w:pStyle w:val="NIEtext"/>
        <w:numPr>
          <w:ilvl w:val="0"/>
          <w:numId w:val="118"/>
        </w:numPr>
        <w:jc w:val="left"/>
        <w:rPr>
          <w:rFonts w:ascii="Calibri" w:hAnsi="Calibri"/>
          <w:b/>
          <w:bCs/>
          <w:szCs w:val="24"/>
        </w:rPr>
      </w:pPr>
      <w:r w:rsidRPr="0013398E">
        <w:rPr>
          <w:rFonts w:ascii="Calibri" w:hAnsi="Calibri"/>
          <w:b/>
          <w:bCs/>
          <w:szCs w:val="24"/>
        </w:rPr>
        <w:t>Combien de temps</w:t>
      </w:r>
      <w:r w:rsidR="00B81264" w:rsidRPr="0013398E">
        <w:rPr>
          <w:rFonts w:ascii="Calibri" w:hAnsi="Calibri"/>
          <w:b/>
          <w:bCs/>
          <w:szCs w:val="24"/>
        </w:rPr>
        <w:t xml:space="preserve"> consacrer à</w:t>
      </w:r>
      <w:r w:rsidRPr="0013398E">
        <w:rPr>
          <w:rFonts w:ascii="Calibri" w:hAnsi="Calibri"/>
          <w:b/>
          <w:bCs/>
          <w:szCs w:val="24"/>
        </w:rPr>
        <w:t xml:space="preserve"> l’administration</w:t>
      </w:r>
      <w:r w:rsidR="00B81264" w:rsidRPr="0013398E">
        <w:rPr>
          <w:rFonts w:ascii="Calibri" w:hAnsi="Calibri"/>
          <w:b/>
          <w:bCs/>
          <w:szCs w:val="24"/>
        </w:rPr>
        <w:t xml:space="preserve"> du</w:t>
      </w:r>
      <w:r w:rsidRPr="0013398E">
        <w:rPr>
          <w:rFonts w:ascii="Calibri" w:hAnsi="Calibri"/>
          <w:b/>
          <w:bCs/>
          <w:szCs w:val="24"/>
        </w:rPr>
        <w:t xml:space="preserve"> questionnaire ?</w:t>
      </w:r>
    </w:p>
    <w:p w14:paraId="5B371834" w14:textId="77777777" w:rsidR="00020194" w:rsidRPr="0013398E" w:rsidRDefault="00020194" w:rsidP="00AF39F2">
      <w:pPr>
        <w:pStyle w:val="NIEtext"/>
        <w:numPr>
          <w:ilvl w:val="0"/>
          <w:numId w:val="118"/>
        </w:numPr>
        <w:jc w:val="left"/>
        <w:rPr>
          <w:rFonts w:ascii="Calibri" w:hAnsi="Calibri"/>
          <w:b/>
          <w:bCs/>
          <w:szCs w:val="24"/>
        </w:rPr>
      </w:pPr>
      <w:r w:rsidRPr="0013398E">
        <w:rPr>
          <w:rFonts w:ascii="Calibri" w:hAnsi="Calibri"/>
          <w:b/>
          <w:bCs/>
          <w:szCs w:val="24"/>
        </w:rPr>
        <w:t>Qui doit vérifier les mesures, les prendre et enregistrer les informations</w:t>
      </w:r>
      <w:r w:rsidR="00D67CB5" w:rsidRPr="0013398E">
        <w:rPr>
          <w:rFonts w:ascii="Calibri" w:hAnsi="Calibri"/>
          <w:b/>
          <w:bCs/>
          <w:szCs w:val="24"/>
        </w:rPr>
        <w:t xml:space="preserve"> </w:t>
      </w:r>
      <w:r w:rsidRPr="0013398E">
        <w:rPr>
          <w:rFonts w:ascii="Calibri" w:hAnsi="Calibri"/>
          <w:b/>
          <w:bCs/>
          <w:szCs w:val="24"/>
        </w:rPr>
        <w:t>?</w:t>
      </w:r>
    </w:p>
    <w:p w14:paraId="6BA8669E" w14:textId="50E17726" w:rsidR="00020194" w:rsidRPr="0013398E" w:rsidRDefault="00020194" w:rsidP="00AF39F2">
      <w:pPr>
        <w:pStyle w:val="NIEtext"/>
        <w:numPr>
          <w:ilvl w:val="0"/>
          <w:numId w:val="118"/>
        </w:numPr>
        <w:jc w:val="left"/>
        <w:rPr>
          <w:rFonts w:ascii="Calibri" w:hAnsi="Calibri"/>
          <w:b/>
          <w:bCs/>
          <w:szCs w:val="24"/>
        </w:rPr>
      </w:pPr>
      <w:r w:rsidRPr="0013398E">
        <w:rPr>
          <w:rFonts w:ascii="Calibri" w:hAnsi="Calibri"/>
          <w:b/>
          <w:bCs/>
          <w:szCs w:val="24"/>
        </w:rPr>
        <w:t xml:space="preserve">Qui est habilité à </w:t>
      </w:r>
      <w:r w:rsidR="00B81264" w:rsidRPr="0013398E">
        <w:rPr>
          <w:rFonts w:ascii="Calibri" w:hAnsi="Calibri"/>
          <w:b/>
          <w:bCs/>
          <w:szCs w:val="24"/>
        </w:rPr>
        <w:t>mener les entretiens</w:t>
      </w:r>
      <w:r w:rsidRPr="0013398E">
        <w:rPr>
          <w:rFonts w:ascii="Calibri" w:hAnsi="Calibri"/>
          <w:b/>
          <w:bCs/>
          <w:szCs w:val="24"/>
        </w:rPr>
        <w:t xml:space="preserve"> et enregistrer les informations</w:t>
      </w:r>
      <w:r w:rsidR="00D67CB5" w:rsidRPr="0013398E">
        <w:rPr>
          <w:rFonts w:ascii="Calibri" w:hAnsi="Calibri"/>
          <w:b/>
          <w:bCs/>
          <w:szCs w:val="24"/>
        </w:rPr>
        <w:t xml:space="preserve"> </w:t>
      </w:r>
      <w:r w:rsidRPr="0013398E">
        <w:rPr>
          <w:rFonts w:ascii="Calibri" w:hAnsi="Calibri"/>
          <w:b/>
          <w:bCs/>
          <w:szCs w:val="24"/>
        </w:rPr>
        <w:t>?</w:t>
      </w:r>
    </w:p>
    <w:bookmarkEnd w:id="47"/>
    <w:bookmarkEnd w:id="48"/>
    <w:p w14:paraId="3675B289" w14:textId="77777777" w:rsidR="00930D57" w:rsidRPr="006672A0" w:rsidRDefault="00930D57" w:rsidP="00AF39F2">
      <w:pPr>
        <w:pStyle w:val="NIEtext"/>
        <w:rPr>
          <w:rFonts w:ascii="Calibri" w:hAnsi="Calibri"/>
          <w:szCs w:val="24"/>
        </w:rPr>
      </w:pPr>
    </w:p>
    <w:p w14:paraId="5E693DC2" w14:textId="4CEE3E83" w:rsidR="00020194" w:rsidRDefault="00020194" w:rsidP="00AF39F2">
      <w:pPr>
        <w:pStyle w:val="NIEtext"/>
        <w:rPr>
          <w:rFonts w:ascii="Calibri" w:hAnsi="Calibri"/>
          <w:szCs w:val="24"/>
        </w:rPr>
      </w:pPr>
    </w:p>
    <w:p w14:paraId="6AE1021A" w14:textId="77777777" w:rsidR="006672A0" w:rsidRPr="006672A0" w:rsidRDefault="006672A0" w:rsidP="00AF39F2">
      <w:pPr>
        <w:pStyle w:val="NIEtext"/>
        <w:rPr>
          <w:rFonts w:ascii="Calibri" w:hAnsi="Calibri"/>
          <w:szCs w:val="24"/>
        </w:rPr>
      </w:pPr>
    </w:p>
    <w:p w14:paraId="067320DC" w14:textId="77777777" w:rsidR="00020194" w:rsidRPr="0013398E" w:rsidRDefault="00020194" w:rsidP="00AF39F2">
      <w:pPr>
        <w:pStyle w:val="NIEtext"/>
        <w:rPr>
          <w:rFonts w:ascii="Calibri" w:hAnsi="Calibri"/>
          <w:b/>
          <w:bCs/>
          <w:szCs w:val="24"/>
        </w:rPr>
      </w:pPr>
      <w:r w:rsidRPr="0013398E">
        <w:rPr>
          <w:rFonts w:ascii="Calibri" w:hAnsi="Calibri"/>
          <w:b/>
          <w:bCs/>
          <w:szCs w:val="24"/>
        </w:rPr>
        <w:t xml:space="preserve">a. Comment conduire le </w:t>
      </w:r>
      <w:r w:rsidR="00954DFC" w:rsidRPr="0013398E">
        <w:rPr>
          <w:rFonts w:ascii="Calibri" w:hAnsi="Calibri"/>
          <w:b/>
          <w:bCs/>
          <w:szCs w:val="24"/>
        </w:rPr>
        <w:t>test pilote</w:t>
      </w:r>
      <w:r w:rsidR="00D67CB5" w:rsidRPr="0013398E">
        <w:rPr>
          <w:rFonts w:ascii="Calibri" w:hAnsi="Calibri"/>
          <w:b/>
          <w:bCs/>
          <w:szCs w:val="24"/>
        </w:rPr>
        <w:t xml:space="preserve"> </w:t>
      </w:r>
      <w:r w:rsidRPr="0013398E">
        <w:rPr>
          <w:rFonts w:ascii="Calibri" w:hAnsi="Calibri"/>
          <w:b/>
          <w:bCs/>
          <w:szCs w:val="24"/>
        </w:rPr>
        <w:t>?</w:t>
      </w:r>
    </w:p>
    <w:p w14:paraId="09C0422F" w14:textId="77777777" w:rsidR="00F569E9" w:rsidRPr="006672A0" w:rsidRDefault="00F569E9" w:rsidP="00AF39F2">
      <w:pPr>
        <w:pStyle w:val="NIEtext"/>
        <w:rPr>
          <w:rFonts w:ascii="Calibri" w:hAnsi="Calibri"/>
          <w:szCs w:val="24"/>
        </w:rPr>
      </w:pPr>
    </w:p>
    <w:p w14:paraId="2FB7C9A3" w14:textId="551A8978" w:rsidR="00020194" w:rsidRPr="0013398E" w:rsidRDefault="00020194" w:rsidP="00AF39F2">
      <w:pPr>
        <w:pStyle w:val="NIEtext"/>
        <w:numPr>
          <w:ilvl w:val="0"/>
          <w:numId w:val="36"/>
        </w:numPr>
        <w:rPr>
          <w:rFonts w:ascii="Calibri" w:hAnsi="Calibri"/>
          <w:szCs w:val="24"/>
        </w:rPr>
      </w:pPr>
      <w:r w:rsidRPr="0013398E">
        <w:rPr>
          <w:rFonts w:ascii="Calibri" w:hAnsi="Calibri"/>
          <w:szCs w:val="24"/>
        </w:rPr>
        <w:t xml:space="preserve">À </w:t>
      </w:r>
      <w:r w:rsidR="0099225B" w:rsidRPr="0013398E">
        <w:rPr>
          <w:rFonts w:ascii="Calibri" w:hAnsi="Calibri"/>
          <w:szCs w:val="24"/>
        </w:rPr>
        <w:t>l’issue</w:t>
      </w:r>
      <w:r w:rsidRPr="0013398E">
        <w:rPr>
          <w:rFonts w:ascii="Calibri" w:hAnsi="Calibri"/>
          <w:szCs w:val="24"/>
        </w:rPr>
        <w:t xml:space="preserve"> de la formation, les équipes doivent </w:t>
      </w:r>
      <w:r w:rsidR="0099225B" w:rsidRPr="0013398E">
        <w:rPr>
          <w:rFonts w:ascii="Calibri" w:hAnsi="Calibri"/>
          <w:szCs w:val="24"/>
        </w:rPr>
        <w:t xml:space="preserve">se rendre dans </w:t>
      </w:r>
      <w:r w:rsidR="00C90325" w:rsidRPr="0013398E">
        <w:rPr>
          <w:rFonts w:ascii="Calibri" w:hAnsi="Calibri"/>
          <w:szCs w:val="24"/>
        </w:rPr>
        <w:t xml:space="preserve">des zones du camp </w:t>
      </w:r>
      <w:r w:rsidR="00C90325" w:rsidRPr="0013398E">
        <w:rPr>
          <w:rFonts w:ascii="Calibri" w:hAnsi="Calibri" w:cs="Calibri"/>
          <w:szCs w:val="24"/>
        </w:rPr>
        <w:t>à</w:t>
      </w:r>
      <w:r w:rsidR="00C90325" w:rsidRPr="0013398E">
        <w:rPr>
          <w:rFonts w:ascii="Calibri" w:hAnsi="Calibri"/>
          <w:szCs w:val="24"/>
        </w:rPr>
        <w:t xml:space="preserve"> enquêter,</w:t>
      </w:r>
      <w:r w:rsidRPr="0013398E">
        <w:rPr>
          <w:rFonts w:ascii="Calibri" w:hAnsi="Calibri"/>
          <w:szCs w:val="24"/>
        </w:rPr>
        <w:t xml:space="preserve"> ou </w:t>
      </w:r>
      <w:r w:rsidR="00C90325" w:rsidRPr="0013398E">
        <w:rPr>
          <w:rFonts w:ascii="Calibri" w:hAnsi="Calibri"/>
          <w:szCs w:val="24"/>
        </w:rPr>
        <w:t xml:space="preserve">dans </w:t>
      </w:r>
      <w:r w:rsidRPr="0013398E">
        <w:rPr>
          <w:rFonts w:ascii="Calibri" w:hAnsi="Calibri"/>
          <w:szCs w:val="24"/>
        </w:rPr>
        <w:t>des villages environnants</w:t>
      </w:r>
      <w:r w:rsidR="00C90325" w:rsidRPr="0013398E">
        <w:rPr>
          <w:rFonts w:ascii="Calibri" w:hAnsi="Calibri"/>
          <w:szCs w:val="24"/>
        </w:rPr>
        <w:t>,</w:t>
      </w:r>
      <w:r w:rsidRPr="0013398E">
        <w:rPr>
          <w:rFonts w:ascii="Calibri" w:hAnsi="Calibri"/>
          <w:szCs w:val="24"/>
        </w:rPr>
        <w:t xml:space="preserve"> qui ne font pas partie de l</w:t>
      </w:r>
      <w:r w:rsidR="00C90325" w:rsidRPr="0013398E">
        <w:rPr>
          <w:rFonts w:ascii="Calibri" w:hAnsi="Calibri"/>
          <w:szCs w:val="24"/>
        </w:rPr>
        <w:t>a zone d</w:t>
      </w:r>
      <w:r w:rsidRPr="0013398E">
        <w:rPr>
          <w:rFonts w:ascii="Calibri" w:hAnsi="Calibri"/>
          <w:szCs w:val="24"/>
        </w:rPr>
        <w:t xml:space="preserve">’enquête mais </w:t>
      </w:r>
      <w:r w:rsidR="00C90325" w:rsidRPr="0013398E">
        <w:rPr>
          <w:rFonts w:ascii="Calibri" w:hAnsi="Calibri"/>
          <w:szCs w:val="24"/>
        </w:rPr>
        <w:t xml:space="preserve">qui </w:t>
      </w:r>
      <w:r w:rsidRPr="0013398E">
        <w:rPr>
          <w:rFonts w:ascii="Calibri" w:hAnsi="Calibri"/>
          <w:szCs w:val="24"/>
        </w:rPr>
        <w:t xml:space="preserve">sont similaires </w:t>
      </w:r>
      <w:r w:rsidR="00C90325" w:rsidRPr="0013398E">
        <w:rPr>
          <w:rFonts w:ascii="Calibri" w:hAnsi="Calibri"/>
          <w:szCs w:val="24"/>
        </w:rPr>
        <w:t>à celle-ci</w:t>
      </w:r>
      <w:r w:rsidRPr="0013398E">
        <w:rPr>
          <w:rFonts w:ascii="Calibri" w:hAnsi="Calibri"/>
          <w:szCs w:val="24"/>
        </w:rPr>
        <w:t xml:space="preserve"> </w:t>
      </w:r>
      <w:r w:rsidR="00C90325" w:rsidRPr="0013398E">
        <w:rPr>
          <w:rFonts w:ascii="Calibri" w:hAnsi="Calibri"/>
          <w:szCs w:val="24"/>
        </w:rPr>
        <w:t>afin d’effectuer une journée d’enquête pilote. Cette journée a pour but de tester l’ensemble de la méthodologie de l’enquête et de corriger toutes les erreurs avant le début de la collecte des données.</w:t>
      </w:r>
    </w:p>
    <w:p w14:paraId="38BF2D69" w14:textId="77777777" w:rsidR="00020194" w:rsidRPr="0013398E" w:rsidRDefault="00020194" w:rsidP="006672A0">
      <w:pPr>
        <w:pStyle w:val="NIEtext"/>
        <w:rPr>
          <w:rFonts w:ascii="Calibri" w:hAnsi="Calibri"/>
          <w:szCs w:val="24"/>
        </w:rPr>
      </w:pPr>
    </w:p>
    <w:p w14:paraId="193DDBA8" w14:textId="613313C8" w:rsidR="00020194" w:rsidRPr="0013398E" w:rsidRDefault="00020194" w:rsidP="00AF39F2">
      <w:pPr>
        <w:pStyle w:val="NIEtext"/>
        <w:numPr>
          <w:ilvl w:val="0"/>
          <w:numId w:val="36"/>
        </w:numPr>
        <w:rPr>
          <w:rFonts w:ascii="Calibri" w:hAnsi="Calibri"/>
          <w:szCs w:val="24"/>
        </w:rPr>
      </w:pPr>
      <w:r w:rsidRPr="0013398E">
        <w:rPr>
          <w:rFonts w:ascii="Calibri" w:hAnsi="Calibri"/>
          <w:szCs w:val="24"/>
        </w:rPr>
        <w:t xml:space="preserve">À la fin du </w:t>
      </w:r>
      <w:r w:rsidR="00954DFC" w:rsidRPr="0013398E">
        <w:rPr>
          <w:rFonts w:ascii="Calibri" w:hAnsi="Calibri"/>
          <w:szCs w:val="24"/>
        </w:rPr>
        <w:t>test pilote</w:t>
      </w:r>
      <w:r w:rsidRPr="0013398E">
        <w:rPr>
          <w:rFonts w:ascii="Calibri" w:hAnsi="Calibri"/>
          <w:szCs w:val="24"/>
        </w:rPr>
        <w:t xml:space="preserve"> (</w:t>
      </w:r>
      <w:r w:rsidR="00C90325" w:rsidRPr="0013398E">
        <w:rPr>
          <w:rFonts w:ascii="Calibri" w:hAnsi="Calibri"/>
          <w:szCs w:val="24"/>
        </w:rPr>
        <w:t>appelé également journée de</w:t>
      </w:r>
      <w:r w:rsidRPr="0013398E">
        <w:rPr>
          <w:rFonts w:ascii="Calibri" w:hAnsi="Calibri"/>
          <w:szCs w:val="24"/>
        </w:rPr>
        <w:t xml:space="preserve"> pré-test), les équipes d’enquête, le </w:t>
      </w:r>
      <w:r w:rsidR="00C90325" w:rsidRPr="0013398E">
        <w:rPr>
          <w:rFonts w:ascii="Calibri" w:hAnsi="Calibri"/>
          <w:szCs w:val="24"/>
        </w:rPr>
        <w:t xml:space="preserve">responsable d’enquête </w:t>
      </w:r>
      <w:r w:rsidRPr="0013398E">
        <w:rPr>
          <w:rFonts w:ascii="Calibri" w:hAnsi="Calibri"/>
          <w:szCs w:val="24"/>
        </w:rPr>
        <w:t>et les superviseurs doivent se sentir capables de conduire l’enquête correctement.</w:t>
      </w:r>
    </w:p>
    <w:p w14:paraId="75206C95" w14:textId="77777777" w:rsidR="000377D7" w:rsidRPr="004C1912" w:rsidRDefault="000377D7" w:rsidP="00AF39F2">
      <w:pPr>
        <w:pStyle w:val="NIEtext"/>
        <w:rPr>
          <w:rFonts w:ascii="Calibri" w:hAnsi="Calibri"/>
          <w:szCs w:val="24"/>
        </w:rPr>
      </w:pPr>
    </w:p>
    <w:p w14:paraId="77F284F0" w14:textId="77777777" w:rsidR="00020194" w:rsidRPr="0013398E" w:rsidRDefault="00020194" w:rsidP="00AF39F2">
      <w:pPr>
        <w:pStyle w:val="NIEtext"/>
        <w:rPr>
          <w:rFonts w:ascii="Calibri" w:hAnsi="Calibri"/>
          <w:szCs w:val="24"/>
        </w:rPr>
      </w:pPr>
      <w:r w:rsidRPr="0013398E">
        <w:rPr>
          <w:rFonts w:ascii="Calibri" w:hAnsi="Calibri"/>
          <w:i/>
          <w:iCs/>
          <w:szCs w:val="24"/>
        </w:rPr>
        <w:t xml:space="preserve">Le </w:t>
      </w:r>
      <w:r w:rsidR="00954DFC" w:rsidRPr="0013398E">
        <w:rPr>
          <w:rFonts w:ascii="Calibri" w:hAnsi="Calibri"/>
          <w:i/>
          <w:iCs/>
          <w:szCs w:val="24"/>
        </w:rPr>
        <w:t>test pilote</w:t>
      </w:r>
      <w:r w:rsidRPr="0013398E">
        <w:rPr>
          <w:rFonts w:ascii="Calibri" w:hAnsi="Calibri"/>
          <w:i/>
          <w:iCs/>
          <w:szCs w:val="24"/>
        </w:rPr>
        <w:t xml:space="preserve"> permet de s’entraîner sur les aspects </w:t>
      </w:r>
      <w:r w:rsidRPr="0013398E">
        <w:rPr>
          <w:rFonts w:ascii="Calibri" w:hAnsi="Calibri"/>
          <w:i/>
        </w:rPr>
        <w:t>suivants</w:t>
      </w:r>
      <w:r w:rsidR="00D67CB5" w:rsidRPr="0013398E">
        <w:rPr>
          <w:rFonts w:ascii="Calibri" w:hAnsi="Calibri"/>
          <w:i/>
        </w:rPr>
        <w:t xml:space="preserve"> </w:t>
      </w:r>
      <w:r w:rsidRPr="0013398E">
        <w:rPr>
          <w:rFonts w:ascii="Calibri" w:hAnsi="Calibri"/>
          <w:i/>
          <w:iCs/>
          <w:szCs w:val="24"/>
        </w:rPr>
        <w:t>:</w:t>
      </w:r>
    </w:p>
    <w:p w14:paraId="2DE2F249" w14:textId="77777777" w:rsidR="00020194" w:rsidRPr="0013398E" w:rsidRDefault="00020194" w:rsidP="00AF39F2">
      <w:pPr>
        <w:pStyle w:val="NIEtext"/>
        <w:rPr>
          <w:rFonts w:ascii="Calibri" w:hAnsi="Calibri"/>
          <w:szCs w:val="24"/>
        </w:rPr>
      </w:pPr>
    </w:p>
    <w:p w14:paraId="7675A12D" w14:textId="77777777" w:rsidR="00020194" w:rsidRPr="0013398E" w:rsidRDefault="00020194" w:rsidP="00AF39F2">
      <w:pPr>
        <w:numPr>
          <w:ilvl w:val="0"/>
          <w:numId w:val="23"/>
        </w:numPr>
        <w:jc w:val="both"/>
        <w:rPr>
          <w:rFonts w:ascii="Calibri" w:hAnsi="Calibri"/>
        </w:rPr>
      </w:pPr>
      <w:r w:rsidRPr="0013398E">
        <w:rPr>
          <w:rFonts w:ascii="Calibri" w:hAnsi="Calibri"/>
        </w:rPr>
        <w:t>Effectuer un travail d’équipe</w:t>
      </w:r>
    </w:p>
    <w:p w14:paraId="19B52034" w14:textId="77777777" w:rsidR="00020194" w:rsidRPr="0013398E" w:rsidRDefault="00020194" w:rsidP="00AF39F2">
      <w:pPr>
        <w:numPr>
          <w:ilvl w:val="0"/>
          <w:numId w:val="23"/>
        </w:numPr>
        <w:jc w:val="both"/>
        <w:rPr>
          <w:rFonts w:ascii="Calibri" w:hAnsi="Calibri"/>
        </w:rPr>
      </w:pPr>
      <w:r w:rsidRPr="0013398E">
        <w:rPr>
          <w:rFonts w:ascii="Calibri" w:hAnsi="Calibri"/>
        </w:rPr>
        <w:t>S’occuper de l’équipement et de la logistique</w:t>
      </w:r>
    </w:p>
    <w:p w14:paraId="54A1313F" w14:textId="02B7A474" w:rsidR="00020194" w:rsidRPr="0013398E" w:rsidRDefault="00020194" w:rsidP="00AF39F2">
      <w:pPr>
        <w:numPr>
          <w:ilvl w:val="0"/>
          <w:numId w:val="23"/>
        </w:numPr>
        <w:jc w:val="both"/>
        <w:rPr>
          <w:rFonts w:ascii="Calibri" w:hAnsi="Calibri"/>
        </w:rPr>
      </w:pPr>
      <w:r w:rsidRPr="0013398E">
        <w:rPr>
          <w:rFonts w:ascii="Calibri" w:hAnsi="Calibri"/>
        </w:rPr>
        <w:t>Réaliser les procédures d’échantillonnage pour sélectionner les ménages et les enfants</w:t>
      </w:r>
      <w:r w:rsidR="00C90325" w:rsidRPr="0013398E">
        <w:rPr>
          <w:rFonts w:ascii="Calibri" w:hAnsi="Calibri"/>
        </w:rPr>
        <w:t>/femmes</w:t>
      </w:r>
      <w:r w:rsidRPr="0013398E">
        <w:rPr>
          <w:rFonts w:ascii="Calibri" w:hAnsi="Calibri"/>
        </w:rPr>
        <w:t xml:space="preserve"> </w:t>
      </w:r>
    </w:p>
    <w:p w14:paraId="46EB2D3B" w14:textId="3F48BDAC" w:rsidR="00020194" w:rsidRPr="0013398E" w:rsidRDefault="00020194" w:rsidP="00AF39F2">
      <w:pPr>
        <w:numPr>
          <w:ilvl w:val="0"/>
          <w:numId w:val="23"/>
        </w:numPr>
        <w:jc w:val="both"/>
        <w:rPr>
          <w:rFonts w:ascii="Calibri" w:hAnsi="Calibri"/>
        </w:rPr>
      </w:pPr>
      <w:r w:rsidRPr="0013398E">
        <w:rPr>
          <w:rFonts w:ascii="Calibri" w:hAnsi="Calibri"/>
        </w:rPr>
        <w:t xml:space="preserve">Présenter l’équipe </w:t>
      </w:r>
      <w:r w:rsidR="00C90325" w:rsidRPr="0013398E">
        <w:rPr>
          <w:rFonts w:ascii="Calibri" w:hAnsi="Calibri"/>
        </w:rPr>
        <w:t xml:space="preserve">d’enquêteurs </w:t>
      </w:r>
      <w:r w:rsidRPr="0013398E">
        <w:rPr>
          <w:rFonts w:ascii="Calibri" w:hAnsi="Calibri"/>
        </w:rPr>
        <w:t>et l</w:t>
      </w:r>
      <w:r w:rsidR="00C90325" w:rsidRPr="0013398E">
        <w:rPr>
          <w:rFonts w:ascii="Calibri" w:hAnsi="Calibri"/>
        </w:rPr>
        <w:t>es objectifs de l</w:t>
      </w:r>
      <w:r w:rsidRPr="0013398E">
        <w:rPr>
          <w:rFonts w:ascii="Calibri" w:hAnsi="Calibri"/>
        </w:rPr>
        <w:t>’enquête aux participants</w:t>
      </w:r>
    </w:p>
    <w:p w14:paraId="47330720" w14:textId="37B013C6" w:rsidR="00020194" w:rsidRPr="0013398E" w:rsidRDefault="00020194" w:rsidP="00AF39F2">
      <w:pPr>
        <w:numPr>
          <w:ilvl w:val="0"/>
          <w:numId w:val="23"/>
        </w:numPr>
        <w:jc w:val="both"/>
        <w:rPr>
          <w:rFonts w:ascii="Calibri" w:hAnsi="Calibri"/>
        </w:rPr>
      </w:pPr>
      <w:r w:rsidRPr="0013398E">
        <w:rPr>
          <w:rFonts w:ascii="Calibri" w:hAnsi="Calibri"/>
        </w:rPr>
        <w:t>Obtenir le consentement</w:t>
      </w:r>
      <w:r w:rsidR="00C90325" w:rsidRPr="0013398E">
        <w:rPr>
          <w:rFonts w:ascii="Calibri" w:hAnsi="Calibri"/>
        </w:rPr>
        <w:t xml:space="preserve"> verbal</w:t>
      </w:r>
    </w:p>
    <w:p w14:paraId="0BA53689" w14:textId="0D563120" w:rsidR="00020194" w:rsidRPr="0013398E" w:rsidRDefault="00C90325" w:rsidP="00AF39F2">
      <w:pPr>
        <w:numPr>
          <w:ilvl w:val="0"/>
          <w:numId w:val="23"/>
        </w:numPr>
        <w:jc w:val="both"/>
        <w:rPr>
          <w:rFonts w:ascii="Calibri" w:hAnsi="Calibri"/>
        </w:rPr>
      </w:pPr>
      <w:r w:rsidRPr="0013398E">
        <w:rPr>
          <w:rFonts w:ascii="Calibri" w:hAnsi="Calibri"/>
        </w:rPr>
        <w:t>Mener des entretiens</w:t>
      </w:r>
      <w:r w:rsidR="00020194" w:rsidRPr="0013398E">
        <w:rPr>
          <w:rFonts w:ascii="Calibri" w:hAnsi="Calibri"/>
        </w:rPr>
        <w:t xml:space="preserve"> et </w:t>
      </w:r>
      <w:r w:rsidRPr="0013398E">
        <w:rPr>
          <w:rFonts w:ascii="Calibri" w:hAnsi="Calibri"/>
        </w:rPr>
        <w:t>observer</w:t>
      </w:r>
    </w:p>
    <w:p w14:paraId="5C29EC6D" w14:textId="77777777" w:rsidR="00020194" w:rsidRPr="0013398E" w:rsidRDefault="00020194" w:rsidP="00AF39F2">
      <w:pPr>
        <w:numPr>
          <w:ilvl w:val="0"/>
          <w:numId w:val="23"/>
        </w:numPr>
        <w:jc w:val="both"/>
        <w:rPr>
          <w:rFonts w:ascii="Calibri" w:hAnsi="Calibri"/>
        </w:rPr>
      </w:pPr>
      <w:r w:rsidRPr="0013398E">
        <w:rPr>
          <w:rFonts w:ascii="Calibri" w:hAnsi="Calibri"/>
        </w:rPr>
        <w:t>Prendre et enregistrer des mesures</w:t>
      </w:r>
    </w:p>
    <w:p w14:paraId="4F5FF673" w14:textId="77777777" w:rsidR="00020194" w:rsidRPr="0013398E" w:rsidRDefault="00020194" w:rsidP="00AF39F2">
      <w:pPr>
        <w:numPr>
          <w:ilvl w:val="0"/>
          <w:numId w:val="23"/>
        </w:numPr>
        <w:jc w:val="both"/>
        <w:rPr>
          <w:rFonts w:ascii="Calibri" w:hAnsi="Calibri"/>
        </w:rPr>
      </w:pPr>
      <w:r w:rsidRPr="0013398E">
        <w:rPr>
          <w:rFonts w:ascii="Calibri" w:hAnsi="Calibri"/>
        </w:rPr>
        <w:t>Remplir le questionnaire et les différents formulaires</w:t>
      </w:r>
    </w:p>
    <w:p w14:paraId="2F7E865A" w14:textId="77777777" w:rsidR="00E67E2C" w:rsidRPr="004C1912" w:rsidRDefault="00E67E2C" w:rsidP="00AF39F2">
      <w:pPr>
        <w:pStyle w:val="NIEtext"/>
        <w:rPr>
          <w:rFonts w:ascii="Calibri" w:hAnsi="Calibri"/>
          <w:szCs w:val="24"/>
        </w:rPr>
      </w:pPr>
    </w:p>
    <w:p w14:paraId="23F4E5BE" w14:textId="77777777" w:rsidR="00023714" w:rsidRPr="004C1912" w:rsidRDefault="00023714" w:rsidP="00AF39F2">
      <w:pPr>
        <w:pStyle w:val="NIEtext"/>
        <w:rPr>
          <w:rFonts w:ascii="Calibri" w:hAnsi="Calibri"/>
          <w:szCs w:val="24"/>
        </w:rPr>
      </w:pPr>
    </w:p>
    <w:p w14:paraId="051E6299" w14:textId="308F8D49" w:rsidR="00020194" w:rsidRPr="0013398E" w:rsidRDefault="00020194" w:rsidP="00AF39F2">
      <w:pPr>
        <w:pStyle w:val="NIEtext"/>
        <w:rPr>
          <w:rFonts w:ascii="Calibri" w:hAnsi="Calibri"/>
          <w:b/>
          <w:bCs/>
          <w:szCs w:val="24"/>
        </w:rPr>
      </w:pPr>
      <w:r w:rsidRPr="0013398E">
        <w:rPr>
          <w:rFonts w:ascii="Calibri" w:hAnsi="Calibri"/>
          <w:b/>
          <w:bCs/>
          <w:szCs w:val="24"/>
        </w:rPr>
        <w:t xml:space="preserve">b. Combien de temps </w:t>
      </w:r>
      <w:r w:rsidR="00B81264" w:rsidRPr="0013398E">
        <w:rPr>
          <w:rFonts w:ascii="Calibri" w:hAnsi="Calibri"/>
          <w:b/>
          <w:bCs/>
          <w:szCs w:val="24"/>
        </w:rPr>
        <w:t xml:space="preserve">consacrer à </w:t>
      </w:r>
      <w:r w:rsidRPr="0013398E">
        <w:rPr>
          <w:rFonts w:ascii="Calibri" w:hAnsi="Calibri"/>
          <w:b/>
          <w:bCs/>
          <w:szCs w:val="24"/>
        </w:rPr>
        <w:t xml:space="preserve">l’administration </w:t>
      </w:r>
      <w:r w:rsidR="00B81264" w:rsidRPr="0013398E">
        <w:rPr>
          <w:rFonts w:ascii="Calibri" w:hAnsi="Calibri"/>
          <w:b/>
          <w:bCs/>
          <w:szCs w:val="24"/>
        </w:rPr>
        <w:t xml:space="preserve">du </w:t>
      </w:r>
      <w:r w:rsidRPr="0013398E">
        <w:rPr>
          <w:rFonts w:ascii="Calibri" w:hAnsi="Calibri"/>
          <w:b/>
          <w:bCs/>
          <w:szCs w:val="24"/>
        </w:rPr>
        <w:t>questionnaire</w:t>
      </w:r>
      <w:r w:rsidR="00B81264" w:rsidRPr="0013398E">
        <w:rPr>
          <w:rFonts w:ascii="Calibri" w:hAnsi="Calibri"/>
          <w:b/>
          <w:bCs/>
          <w:szCs w:val="24"/>
        </w:rPr>
        <w:t xml:space="preserve"> </w:t>
      </w:r>
      <w:r w:rsidRPr="0013398E">
        <w:rPr>
          <w:rFonts w:ascii="Calibri" w:hAnsi="Calibri"/>
          <w:b/>
          <w:bCs/>
          <w:szCs w:val="24"/>
        </w:rPr>
        <w:t>?</w:t>
      </w:r>
    </w:p>
    <w:p w14:paraId="79B94060" w14:textId="77777777" w:rsidR="00775295" w:rsidRPr="0013398E" w:rsidRDefault="00775295" w:rsidP="00AF39F2">
      <w:pPr>
        <w:pStyle w:val="NIEtext"/>
        <w:rPr>
          <w:rFonts w:ascii="Calibri" w:hAnsi="Calibri"/>
          <w:szCs w:val="24"/>
        </w:rPr>
      </w:pPr>
    </w:p>
    <w:p w14:paraId="52E796F0" w14:textId="458B3BD7" w:rsidR="00020194" w:rsidRPr="0013398E" w:rsidRDefault="009A1785" w:rsidP="00AF39F2">
      <w:pPr>
        <w:pStyle w:val="NIEtext"/>
        <w:numPr>
          <w:ilvl w:val="0"/>
          <w:numId w:val="78"/>
        </w:numPr>
        <w:tabs>
          <w:tab w:val="num" w:pos="709"/>
        </w:tabs>
        <w:ind w:left="851" w:hanging="425"/>
        <w:rPr>
          <w:rFonts w:ascii="Calibri" w:hAnsi="Calibri"/>
          <w:szCs w:val="24"/>
        </w:rPr>
      </w:pPr>
      <w:r w:rsidRPr="0013398E">
        <w:rPr>
          <w:rFonts w:ascii="Calibri" w:hAnsi="Calibri"/>
          <w:szCs w:val="24"/>
        </w:rPr>
        <w:tab/>
      </w:r>
      <w:r w:rsidR="00020194" w:rsidRPr="0013398E">
        <w:rPr>
          <w:rFonts w:ascii="Calibri" w:hAnsi="Calibri"/>
          <w:szCs w:val="24"/>
        </w:rPr>
        <w:t xml:space="preserve">En règle générale, la durée </w:t>
      </w:r>
      <w:r w:rsidR="003F0717" w:rsidRPr="0013398E">
        <w:rPr>
          <w:rFonts w:ascii="Calibri" w:hAnsi="Calibri"/>
          <w:szCs w:val="24"/>
        </w:rPr>
        <w:t xml:space="preserve">moyenne </w:t>
      </w:r>
      <w:r w:rsidR="00020194" w:rsidRPr="0013398E">
        <w:rPr>
          <w:rFonts w:ascii="Calibri" w:hAnsi="Calibri"/>
          <w:szCs w:val="24"/>
        </w:rPr>
        <w:t xml:space="preserve">estimée pour compléter le questionnaire SENS dans un ménage est </w:t>
      </w:r>
      <w:r w:rsidR="003F0717" w:rsidRPr="0013398E">
        <w:rPr>
          <w:rFonts w:ascii="Calibri" w:hAnsi="Calibri"/>
          <w:szCs w:val="24"/>
        </w:rPr>
        <w:t xml:space="preserve">entre </w:t>
      </w:r>
      <w:r w:rsidR="00020194" w:rsidRPr="0013398E">
        <w:rPr>
          <w:rFonts w:ascii="Calibri" w:hAnsi="Calibri"/>
          <w:szCs w:val="24"/>
        </w:rPr>
        <w:t>30</w:t>
      </w:r>
      <w:r w:rsidR="003F0717" w:rsidRPr="0013398E">
        <w:rPr>
          <w:rFonts w:ascii="Calibri" w:hAnsi="Calibri"/>
          <w:szCs w:val="24"/>
        </w:rPr>
        <w:t xml:space="preserve"> et </w:t>
      </w:r>
      <w:r w:rsidR="00020194" w:rsidRPr="0013398E">
        <w:rPr>
          <w:rFonts w:ascii="Calibri" w:hAnsi="Calibri"/>
          <w:szCs w:val="24"/>
        </w:rPr>
        <w:t xml:space="preserve">45 minutes avec une équipe d’enquête </w:t>
      </w:r>
      <w:r w:rsidR="00020194" w:rsidRPr="0013398E">
        <w:rPr>
          <w:rFonts w:ascii="Calibri" w:hAnsi="Calibri"/>
          <w:i/>
          <w:szCs w:val="24"/>
        </w:rPr>
        <w:t>expérimentée</w:t>
      </w:r>
      <w:r w:rsidR="002619FA">
        <w:rPr>
          <w:rFonts w:ascii="Calibri" w:hAnsi="Calibri"/>
          <w:i/>
          <w:szCs w:val="24"/>
        </w:rPr>
        <w:t xml:space="preserve"> </w:t>
      </w:r>
      <w:r w:rsidR="00020194" w:rsidRPr="0013398E">
        <w:rPr>
          <w:rFonts w:ascii="Calibri" w:hAnsi="Calibri"/>
          <w:szCs w:val="24"/>
        </w:rPr>
        <w:t>: 5-10 minutes pour les mesures anthropométriques, 5-10 minutes pour les mesures d’hémoglobine et 20-25 minutes pour les questionnaires</w:t>
      </w:r>
      <w:r w:rsidR="003F0717" w:rsidRPr="0013398E">
        <w:rPr>
          <w:rFonts w:ascii="Calibri" w:hAnsi="Calibri"/>
          <w:szCs w:val="24"/>
        </w:rPr>
        <w:t xml:space="preserve"> démographie,</w:t>
      </w:r>
      <w:r w:rsidR="00020194" w:rsidRPr="0013398E">
        <w:rPr>
          <w:rFonts w:ascii="Calibri" w:hAnsi="Calibri"/>
          <w:szCs w:val="24"/>
        </w:rPr>
        <w:t xml:space="preserve"> santé, ANJE, sécurité alimentaire, moustiquaires</w:t>
      </w:r>
      <w:r w:rsidR="00C0187D">
        <w:rPr>
          <w:rFonts w:ascii="Calibri" w:hAnsi="Calibri"/>
          <w:szCs w:val="24"/>
        </w:rPr>
        <w:t xml:space="preserve"> et EHA</w:t>
      </w:r>
      <w:r w:rsidR="00020194" w:rsidRPr="0013398E">
        <w:rPr>
          <w:rFonts w:ascii="Calibri" w:hAnsi="Calibri"/>
          <w:szCs w:val="24"/>
        </w:rPr>
        <w:t>.</w:t>
      </w:r>
    </w:p>
    <w:p w14:paraId="19965CF7" w14:textId="77777777" w:rsidR="00970DA2" w:rsidRPr="004C1912" w:rsidRDefault="00970DA2" w:rsidP="006672A0">
      <w:pPr>
        <w:pStyle w:val="NIEtext"/>
        <w:tabs>
          <w:tab w:val="num" w:pos="709"/>
        </w:tabs>
        <w:rPr>
          <w:rFonts w:ascii="Calibri" w:hAnsi="Calibri"/>
          <w:szCs w:val="24"/>
        </w:rPr>
      </w:pPr>
    </w:p>
    <w:p w14:paraId="38793929" w14:textId="5562350D" w:rsidR="00020194" w:rsidRDefault="00020194" w:rsidP="00AF39F2">
      <w:pPr>
        <w:pStyle w:val="NIEtext"/>
        <w:numPr>
          <w:ilvl w:val="0"/>
          <w:numId w:val="78"/>
        </w:numPr>
        <w:tabs>
          <w:tab w:val="num" w:pos="709"/>
        </w:tabs>
        <w:ind w:left="851" w:hanging="425"/>
        <w:rPr>
          <w:rFonts w:ascii="Calibri" w:hAnsi="Calibri"/>
          <w:szCs w:val="24"/>
        </w:rPr>
      </w:pPr>
      <w:r w:rsidRPr="0013398E">
        <w:rPr>
          <w:rFonts w:ascii="Calibri" w:hAnsi="Calibri"/>
          <w:szCs w:val="24"/>
        </w:rPr>
        <w:tab/>
      </w:r>
      <w:r w:rsidR="003F0717" w:rsidRPr="0013398E">
        <w:rPr>
          <w:rFonts w:ascii="Calibri" w:hAnsi="Calibri"/>
          <w:szCs w:val="24"/>
        </w:rPr>
        <w:t>A</w:t>
      </w:r>
      <w:r w:rsidRPr="0013398E">
        <w:rPr>
          <w:rFonts w:ascii="Calibri" w:hAnsi="Calibri"/>
          <w:szCs w:val="24"/>
        </w:rPr>
        <w:t xml:space="preserve">u début de l’enquête, les équipes peuvent prendre beaucoup plus de temps pour compléter les questionnaires (peut-être </w:t>
      </w:r>
      <w:r w:rsidR="003F0717" w:rsidRPr="0013398E">
        <w:rPr>
          <w:rFonts w:ascii="Calibri" w:hAnsi="Calibri"/>
          <w:szCs w:val="24"/>
        </w:rPr>
        <w:t>plus d’</w:t>
      </w:r>
      <w:r w:rsidRPr="0013398E">
        <w:rPr>
          <w:rFonts w:ascii="Calibri" w:hAnsi="Calibri"/>
          <w:szCs w:val="24"/>
        </w:rPr>
        <w:t>1</w:t>
      </w:r>
      <w:r w:rsidR="003F0717" w:rsidRPr="0013398E">
        <w:rPr>
          <w:rFonts w:ascii="Calibri" w:hAnsi="Calibri"/>
          <w:szCs w:val="24"/>
        </w:rPr>
        <w:t xml:space="preserve"> </w:t>
      </w:r>
      <w:r w:rsidRPr="0013398E">
        <w:rPr>
          <w:rFonts w:ascii="Calibri" w:hAnsi="Calibri"/>
          <w:szCs w:val="24"/>
        </w:rPr>
        <w:t>h</w:t>
      </w:r>
      <w:r w:rsidR="003F0717" w:rsidRPr="0013398E">
        <w:rPr>
          <w:rFonts w:ascii="Calibri" w:hAnsi="Calibri"/>
          <w:szCs w:val="24"/>
        </w:rPr>
        <w:t>eu</w:t>
      </w:r>
      <w:r w:rsidRPr="0013398E">
        <w:rPr>
          <w:rFonts w:ascii="Calibri" w:hAnsi="Calibri"/>
          <w:szCs w:val="24"/>
        </w:rPr>
        <w:t>r</w:t>
      </w:r>
      <w:r w:rsidR="003F0717" w:rsidRPr="0013398E">
        <w:rPr>
          <w:rFonts w:ascii="Calibri" w:hAnsi="Calibri"/>
          <w:szCs w:val="24"/>
        </w:rPr>
        <w:t>e</w:t>
      </w:r>
      <w:r w:rsidRPr="0013398E">
        <w:rPr>
          <w:rFonts w:ascii="Calibri" w:hAnsi="Calibri"/>
          <w:szCs w:val="24"/>
        </w:rPr>
        <w:t xml:space="preserve">). Au fur et à mesure que les équipes s’habitueront à travailler ensemble et que le travail leur deviendra familier, leur rapidité augmentera. De fait, la durée nécessaire pour terminer la procédure </w:t>
      </w:r>
      <w:r w:rsidR="003F0717" w:rsidRPr="0013398E">
        <w:rPr>
          <w:rFonts w:ascii="Calibri" w:hAnsi="Calibri"/>
          <w:szCs w:val="24"/>
        </w:rPr>
        <w:lastRenderedPageBreak/>
        <w:t xml:space="preserve">d’enquête </w:t>
      </w:r>
      <w:r w:rsidRPr="0013398E">
        <w:rPr>
          <w:rFonts w:ascii="Calibri" w:hAnsi="Calibri"/>
          <w:szCs w:val="24"/>
        </w:rPr>
        <w:t xml:space="preserve">dans chaque ménage (et </w:t>
      </w:r>
      <w:r w:rsidR="003F0717" w:rsidRPr="0013398E">
        <w:rPr>
          <w:rFonts w:ascii="Calibri" w:hAnsi="Calibri"/>
          <w:szCs w:val="24"/>
        </w:rPr>
        <w:t xml:space="preserve">pour compléter entièrement une </w:t>
      </w:r>
      <w:r w:rsidRPr="0013398E">
        <w:rPr>
          <w:rFonts w:ascii="Calibri" w:hAnsi="Calibri"/>
          <w:szCs w:val="24"/>
        </w:rPr>
        <w:t xml:space="preserve">grappe, si applicable) diminuera au </w:t>
      </w:r>
      <w:r w:rsidR="003F0717" w:rsidRPr="0013398E">
        <w:rPr>
          <w:rFonts w:ascii="Calibri" w:hAnsi="Calibri"/>
          <w:szCs w:val="24"/>
        </w:rPr>
        <w:t>fur et à mesure que la collecte des données avance</w:t>
      </w:r>
      <w:r w:rsidRPr="0013398E">
        <w:rPr>
          <w:rFonts w:ascii="Calibri" w:hAnsi="Calibri"/>
          <w:szCs w:val="24"/>
        </w:rPr>
        <w:t>.</w:t>
      </w:r>
    </w:p>
    <w:p w14:paraId="339A14AC" w14:textId="3917D6B0" w:rsidR="006672A0" w:rsidRDefault="006672A0" w:rsidP="006672A0">
      <w:pPr>
        <w:pStyle w:val="NIEtext"/>
        <w:rPr>
          <w:rFonts w:ascii="Calibri" w:hAnsi="Calibri"/>
          <w:szCs w:val="24"/>
        </w:rPr>
      </w:pPr>
    </w:p>
    <w:p w14:paraId="6293ED5C" w14:textId="77777777" w:rsidR="006672A0" w:rsidRPr="0013398E" w:rsidRDefault="006672A0" w:rsidP="006672A0">
      <w:pPr>
        <w:pStyle w:val="NIEtext"/>
        <w:rPr>
          <w:rFonts w:ascii="Calibri" w:hAnsi="Calibri"/>
          <w:szCs w:val="24"/>
        </w:rPr>
      </w:pPr>
    </w:p>
    <w:p w14:paraId="20118474" w14:textId="77777777" w:rsidR="00365B36" w:rsidRPr="0013398E" w:rsidRDefault="00365B36" w:rsidP="00AF39F2">
      <w:pPr>
        <w:pStyle w:val="NIEtext"/>
        <w:ind w:left="454"/>
        <w:rPr>
          <w:rFonts w:ascii="Calibri" w:hAnsi="Calibri"/>
          <w:b/>
          <w:bCs/>
          <w:szCs w:val="24"/>
        </w:rPr>
      </w:pPr>
      <w:r w:rsidRPr="0013398E">
        <w:rPr>
          <w:rFonts w:ascii="Calibri" w:hAnsi="Calibri"/>
          <w:b/>
          <w:bCs/>
          <w:szCs w:val="24"/>
        </w:rPr>
        <w:t>c. Qui doit vérifier les mesures, les prendre et enregistrer les informations</w:t>
      </w:r>
      <w:r w:rsidR="00D67CB5" w:rsidRPr="0013398E">
        <w:rPr>
          <w:rFonts w:ascii="Calibri" w:hAnsi="Calibri"/>
          <w:b/>
          <w:bCs/>
          <w:szCs w:val="24"/>
        </w:rPr>
        <w:t xml:space="preserve"> </w:t>
      </w:r>
      <w:r w:rsidRPr="0013398E">
        <w:rPr>
          <w:rFonts w:ascii="Calibri" w:hAnsi="Calibri"/>
          <w:b/>
          <w:bCs/>
          <w:szCs w:val="24"/>
        </w:rPr>
        <w:t>?</w:t>
      </w:r>
    </w:p>
    <w:p w14:paraId="5B131F0B" w14:textId="77777777" w:rsidR="007F5537" w:rsidRPr="006672A0" w:rsidRDefault="007F5537" w:rsidP="006672A0">
      <w:pPr>
        <w:pStyle w:val="NIEtext"/>
        <w:rPr>
          <w:rFonts w:ascii="Calibri" w:hAnsi="Calibri"/>
          <w:szCs w:val="24"/>
        </w:rPr>
      </w:pPr>
    </w:p>
    <w:p w14:paraId="079ADF16" w14:textId="5AD8787F" w:rsidR="00365B36" w:rsidRPr="006672A0" w:rsidRDefault="00970DA2" w:rsidP="00AF39F2">
      <w:pPr>
        <w:pStyle w:val="NIEtext"/>
        <w:numPr>
          <w:ilvl w:val="0"/>
          <w:numId w:val="77"/>
        </w:numPr>
        <w:tabs>
          <w:tab w:val="num" w:pos="709"/>
        </w:tabs>
        <w:ind w:left="900"/>
        <w:rPr>
          <w:rFonts w:ascii="Calibri" w:hAnsi="Calibri"/>
          <w:szCs w:val="24"/>
        </w:rPr>
      </w:pPr>
      <w:r w:rsidRPr="0013398E">
        <w:rPr>
          <w:rFonts w:ascii="Calibri" w:hAnsi="Calibri"/>
          <w:szCs w:val="24"/>
        </w:rPr>
        <w:tab/>
      </w:r>
      <w:r w:rsidR="00365B36" w:rsidRPr="0013398E">
        <w:rPr>
          <w:rFonts w:ascii="Calibri" w:hAnsi="Calibri"/>
          <w:szCs w:val="24"/>
        </w:rPr>
        <w:t xml:space="preserve">Le chef d’équipe doit en permanence vérifier et superviser les mesures anthropométriques et </w:t>
      </w:r>
      <w:r w:rsidR="003F0717" w:rsidRPr="0013398E">
        <w:rPr>
          <w:rFonts w:ascii="Calibri" w:hAnsi="Calibri"/>
          <w:szCs w:val="24"/>
        </w:rPr>
        <w:t xml:space="preserve">les mesures du taux </w:t>
      </w:r>
      <w:r w:rsidR="00365B36" w:rsidRPr="0013398E">
        <w:rPr>
          <w:rFonts w:ascii="Calibri" w:hAnsi="Calibri"/>
          <w:szCs w:val="24"/>
        </w:rPr>
        <w:t xml:space="preserve">d’hémoglobine, et </w:t>
      </w:r>
      <w:r w:rsidR="003F0717" w:rsidRPr="0013398E">
        <w:rPr>
          <w:rFonts w:ascii="Calibri" w:hAnsi="Calibri"/>
          <w:szCs w:val="24"/>
        </w:rPr>
        <w:t xml:space="preserve">enregistrer </w:t>
      </w:r>
      <w:r w:rsidR="00365B36" w:rsidRPr="0013398E">
        <w:rPr>
          <w:rFonts w:ascii="Calibri" w:hAnsi="Calibri"/>
          <w:szCs w:val="24"/>
        </w:rPr>
        <w:t>les données.</w:t>
      </w:r>
    </w:p>
    <w:p w14:paraId="5B6D0CA8" w14:textId="77777777" w:rsidR="00365B36" w:rsidRPr="0013398E" w:rsidRDefault="00365B36" w:rsidP="006672A0">
      <w:pPr>
        <w:pStyle w:val="NIEtext"/>
        <w:rPr>
          <w:rFonts w:ascii="Calibri" w:hAnsi="Calibri"/>
          <w:szCs w:val="24"/>
        </w:rPr>
      </w:pPr>
    </w:p>
    <w:p w14:paraId="018B75AE" w14:textId="08D9E0F9" w:rsidR="00365B36" w:rsidRPr="0013398E" w:rsidRDefault="00365B36" w:rsidP="00AF39F2">
      <w:pPr>
        <w:pStyle w:val="NIEtext"/>
        <w:numPr>
          <w:ilvl w:val="0"/>
          <w:numId w:val="77"/>
        </w:numPr>
        <w:tabs>
          <w:tab w:val="num" w:pos="851"/>
        </w:tabs>
        <w:ind w:left="900"/>
        <w:rPr>
          <w:rFonts w:ascii="Calibri" w:hAnsi="Calibri"/>
          <w:szCs w:val="24"/>
        </w:rPr>
      </w:pPr>
      <w:r w:rsidRPr="0013398E">
        <w:rPr>
          <w:rFonts w:ascii="Calibri" w:hAnsi="Calibri"/>
          <w:szCs w:val="24"/>
        </w:rPr>
        <w:t xml:space="preserve">Les mesures anthropométriques doivent </w:t>
      </w:r>
      <w:r w:rsidR="003F0717" w:rsidRPr="0013398E">
        <w:rPr>
          <w:rFonts w:ascii="Calibri" w:hAnsi="Calibri"/>
          <w:szCs w:val="24"/>
        </w:rPr>
        <w:t xml:space="preserve">obligatoirement </w:t>
      </w:r>
      <w:r w:rsidRPr="0013398E">
        <w:rPr>
          <w:rFonts w:ascii="Calibri" w:hAnsi="Calibri"/>
          <w:szCs w:val="24"/>
        </w:rPr>
        <w:t xml:space="preserve">être effectuées par deux personnes formées à leur prise et évaluées au cours </w:t>
      </w:r>
      <w:r w:rsidR="003F0717" w:rsidRPr="0013398E">
        <w:rPr>
          <w:rFonts w:ascii="Calibri" w:hAnsi="Calibri"/>
          <w:szCs w:val="24"/>
        </w:rPr>
        <w:t xml:space="preserve">du </w:t>
      </w:r>
      <w:r w:rsidRPr="0013398E">
        <w:rPr>
          <w:rFonts w:ascii="Calibri" w:hAnsi="Calibri"/>
          <w:szCs w:val="24"/>
        </w:rPr>
        <w:t>test de standardisation</w:t>
      </w:r>
      <w:r w:rsidR="003F0717" w:rsidRPr="0013398E">
        <w:rPr>
          <w:rFonts w:ascii="Calibri" w:hAnsi="Calibri"/>
          <w:szCs w:val="24"/>
        </w:rPr>
        <w:t>. Ces deux personnes sont le</w:t>
      </w:r>
      <w:r w:rsidRPr="0013398E">
        <w:rPr>
          <w:rFonts w:ascii="Calibri" w:hAnsi="Calibri"/>
          <w:szCs w:val="24"/>
        </w:rPr>
        <w:t xml:space="preserve"> mesureur et </w:t>
      </w:r>
      <w:r w:rsidR="003F0717" w:rsidRPr="0013398E">
        <w:rPr>
          <w:rFonts w:ascii="Calibri" w:hAnsi="Calibri"/>
          <w:szCs w:val="24"/>
        </w:rPr>
        <w:t>l’</w:t>
      </w:r>
      <w:r w:rsidRPr="0013398E">
        <w:rPr>
          <w:rFonts w:ascii="Calibri" w:hAnsi="Calibri"/>
          <w:szCs w:val="24"/>
        </w:rPr>
        <w:t>assistant-mesureur. L</w:t>
      </w:r>
      <w:r w:rsidR="00831A49">
        <w:rPr>
          <w:rFonts w:ascii="Calibri" w:hAnsi="Calibri"/>
          <w:szCs w:val="24"/>
        </w:rPr>
        <w:t>a personne en charge de l’enfant,</w:t>
      </w:r>
      <w:r w:rsidRPr="0013398E">
        <w:rPr>
          <w:rFonts w:ascii="Calibri" w:hAnsi="Calibri"/>
          <w:szCs w:val="24"/>
        </w:rPr>
        <w:t xml:space="preserve"> ou le chef d’équipe</w:t>
      </w:r>
      <w:r w:rsidR="00831A49">
        <w:rPr>
          <w:rFonts w:ascii="Calibri" w:hAnsi="Calibri"/>
          <w:szCs w:val="24"/>
        </w:rPr>
        <w:t>,</w:t>
      </w:r>
      <w:r w:rsidRPr="0013398E">
        <w:rPr>
          <w:rFonts w:ascii="Calibri" w:hAnsi="Calibri"/>
          <w:szCs w:val="24"/>
        </w:rPr>
        <w:t xml:space="preserve"> peut aider à positionner </w:t>
      </w:r>
      <w:r w:rsidR="003F0717" w:rsidRPr="0013398E">
        <w:rPr>
          <w:rFonts w:ascii="Calibri" w:hAnsi="Calibri"/>
          <w:szCs w:val="24"/>
        </w:rPr>
        <w:t xml:space="preserve">correctement </w:t>
      </w:r>
      <w:r w:rsidRPr="0013398E">
        <w:rPr>
          <w:rFonts w:ascii="Calibri" w:hAnsi="Calibri"/>
          <w:szCs w:val="24"/>
        </w:rPr>
        <w:t>l</w:t>
      </w:r>
      <w:r w:rsidR="00831A49">
        <w:rPr>
          <w:rFonts w:ascii="Calibri" w:hAnsi="Calibri"/>
          <w:szCs w:val="24"/>
        </w:rPr>
        <w:t xml:space="preserve">’enfant si ce dernier est agité au moment </w:t>
      </w:r>
      <w:r w:rsidR="003F0717" w:rsidRPr="0013398E">
        <w:rPr>
          <w:rFonts w:ascii="Calibri" w:hAnsi="Calibri"/>
          <w:szCs w:val="24"/>
        </w:rPr>
        <w:t>de la prise des</w:t>
      </w:r>
      <w:r w:rsidRPr="0013398E">
        <w:rPr>
          <w:rFonts w:ascii="Calibri" w:hAnsi="Calibri"/>
          <w:szCs w:val="24"/>
        </w:rPr>
        <w:t xml:space="preserve"> mesures </w:t>
      </w:r>
      <w:r w:rsidR="003F0717" w:rsidRPr="0013398E">
        <w:rPr>
          <w:rFonts w:ascii="Calibri" w:hAnsi="Calibri"/>
          <w:szCs w:val="24"/>
        </w:rPr>
        <w:t xml:space="preserve">anthropométriques </w:t>
      </w:r>
      <w:r w:rsidRPr="0013398E">
        <w:rPr>
          <w:rFonts w:ascii="Calibri" w:hAnsi="Calibri"/>
          <w:szCs w:val="24"/>
        </w:rPr>
        <w:t>(</w:t>
      </w:r>
      <w:r w:rsidR="003F0717" w:rsidRPr="0013398E">
        <w:rPr>
          <w:rFonts w:ascii="Calibri" w:hAnsi="Calibri"/>
          <w:szCs w:val="24"/>
        </w:rPr>
        <w:t xml:space="preserve">surtout lors de la mesure de la </w:t>
      </w:r>
      <w:r w:rsidRPr="0013398E">
        <w:rPr>
          <w:rFonts w:ascii="Calibri" w:hAnsi="Calibri"/>
          <w:szCs w:val="24"/>
        </w:rPr>
        <w:t>taille/longueur)</w:t>
      </w:r>
      <w:r w:rsidR="00122EA0" w:rsidRPr="0013398E">
        <w:rPr>
          <w:rFonts w:ascii="Calibri" w:hAnsi="Calibri"/>
          <w:szCs w:val="24"/>
        </w:rPr>
        <w:t xml:space="preserve"> mais ils ne doivent pas remplacer les mesureurs</w:t>
      </w:r>
      <w:r w:rsidRPr="0013398E">
        <w:rPr>
          <w:rFonts w:ascii="Calibri" w:hAnsi="Calibri"/>
          <w:szCs w:val="24"/>
        </w:rPr>
        <w:t>.</w:t>
      </w:r>
    </w:p>
    <w:p w14:paraId="5E2E5639" w14:textId="77777777" w:rsidR="00693C46" w:rsidRPr="004C1912" w:rsidRDefault="00693C46" w:rsidP="006672A0">
      <w:pPr>
        <w:pStyle w:val="NIEtext"/>
        <w:rPr>
          <w:rFonts w:ascii="Calibri" w:hAnsi="Calibri"/>
          <w:szCs w:val="24"/>
        </w:rPr>
      </w:pPr>
    </w:p>
    <w:p w14:paraId="32AEA386" w14:textId="5255C8F7" w:rsidR="00365B36" w:rsidRPr="006672A0" w:rsidRDefault="00970DA2" w:rsidP="00AF39F2">
      <w:pPr>
        <w:pStyle w:val="NIEtext"/>
        <w:numPr>
          <w:ilvl w:val="0"/>
          <w:numId w:val="77"/>
        </w:numPr>
        <w:tabs>
          <w:tab w:val="num" w:pos="709"/>
        </w:tabs>
        <w:ind w:left="900"/>
        <w:rPr>
          <w:rFonts w:ascii="Calibri" w:hAnsi="Calibri"/>
          <w:szCs w:val="24"/>
        </w:rPr>
      </w:pPr>
      <w:r w:rsidRPr="004C1912">
        <w:rPr>
          <w:rFonts w:ascii="Calibri" w:hAnsi="Calibri"/>
          <w:szCs w:val="24"/>
        </w:rPr>
        <w:tab/>
      </w:r>
      <w:r w:rsidR="00365B36" w:rsidRPr="0013398E">
        <w:rPr>
          <w:rFonts w:ascii="Calibri" w:hAnsi="Calibri"/>
          <w:szCs w:val="24"/>
        </w:rPr>
        <w:t xml:space="preserve">Les mesures d’hémoglobine doivent être effectuées par une personne formée à leur réalisation et évaluée au cours d’un test de standardisation. Un des </w:t>
      </w:r>
      <w:r w:rsidR="003F0717" w:rsidRPr="0013398E">
        <w:rPr>
          <w:rFonts w:ascii="Calibri" w:hAnsi="Calibri"/>
          <w:szCs w:val="24"/>
        </w:rPr>
        <w:t>autres membres de l’équipe</w:t>
      </w:r>
      <w:r w:rsidR="00365B36" w:rsidRPr="0013398E">
        <w:rPr>
          <w:rFonts w:ascii="Calibri" w:hAnsi="Calibri"/>
          <w:szCs w:val="24"/>
        </w:rPr>
        <w:t xml:space="preserve"> peut également assister </w:t>
      </w:r>
      <w:r w:rsidR="003F0717" w:rsidRPr="0013398E">
        <w:rPr>
          <w:rFonts w:ascii="Calibri" w:hAnsi="Calibri"/>
          <w:szCs w:val="24"/>
        </w:rPr>
        <w:t>la personne responsable de la mesure en lui approchant le matériel nécessaire à la mesure</w:t>
      </w:r>
      <w:r w:rsidR="00365B36" w:rsidRPr="0013398E">
        <w:rPr>
          <w:rFonts w:ascii="Calibri" w:hAnsi="Calibri"/>
          <w:szCs w:val="24"/>
        </w:rPr>
        <w:t>.</w:t>
      </w:r>
    </w:p>
    <w:p w14:paraId="70C41050" w14:textId="29986CC7" w:rsidR="00693C46" w:rsidRDefault="00693C46" w:rsidP="006672A0">
      <w:pPr>
        <w:pStyle w:val="NIEtext"/>
        <w:rPr>
          <w:rFonts w:ascii="Calibri" w:hAnsi="Calibri"/>
          <w:szCs w:val="24"/>
        </w:rPr>
      </w:pPr>
    </w:p>
    <w:p w14:paraId="5791CA3C" w14:textId="77777777" w:rsidR="00831A49" w:rsidRPr="006672A0" w:rsidRDefault="00831A49" w:rsidP="006672A0">
      <w:pPr>
        <w:pStyle w:val="NIEtext"/>
        <w:rPr>
          <w:rFonts w:ascii="Calibri" w:hAnsi="Calibri"/>
          <w:szCs w:val="24"/>
        </w:rPr>
      </w:pPr>
    </w:p>
    <w:p w14:paraId="51191270" w14:textId="77777777" w:rsidR="003756FE" w:rsidRPr="0013398E" w:rsidRDefault="003756FE" w:rsidP="00831A49">
      <w:pPr>
        <w:rPr>
          <w:rFonts w:ascii="Calibri" w:hAnsi="Calibri"/>
          <w:b/>
          <w:bCs/>
          <w:i/>
          <w:iCs/>
        </w:rPr>
      </w:pPr>
      <w:r w:rsidRPr="0013398E">
        <w:rPr>
          <w:rFonts w:ascii="Calibri" w:hAnsi="Calibri"/>
          <w:b/>
          <w:bCs/>
          <w:i/>
          <w:iCs/>
        </w:rPr>
        <w:t>À noter :</w:t>
      </w:r>
    </w:p>
    <w:p w14:paraId="3887C06A" w14:textId="77777777" w:rsidR="003756FE" w:rsidRDefault="003756FE" w:rsidP="00831A49">
      <w:pPr>
        <w:jc w:val="both"/>
        <w:rPr>
          <w:rFonts w:ascii="Calibri" w:hAnsi="Calibri"/>
        </w:rPr>
      </w:pPr>
    </w:p>
    <w:p w14:paraId="4AED705C" w14:textId="0E6B3360" w:rsidR="003756FE" w:rsidRPr="00831A49" w:rsidRDefault="00A71CD3" w:rsidP="00A71CD3">
      <w:pPr>
        <w:pStyle w:val="Paragraphedeliste"/>
        <w:numPr>
          <w:ilvl w:val="0"/>
          <w:numId w:val="192"/>
        </w:numPr>
        <w:jc w:val="both"/>
        <w:rPr>
          <w:rFonts w:ascii="Calibri" w:hAnsi="Calibri"/>
        </w:rPr>
      </w:pPr>
      <w:r w:rsidRPr="00831A49">
        <w:rPr>
          <w:noProof/>
          <w:lang w:eastAsia="fr-FR"/>
        </w:rPr>
        <w:drawing>
          <wp:anchor distT="0" distB="0" distL="114300" distR="114300" simplePos="0" relativeHeight="251854848" behindDoc="0" locked="0" layoutInCell="1" allowOverlap="1" wp14:anchorId="6BF3CD27" wp14:editId="7F96870E">
            <wp:simplePos x="0" y="0"/>
            <wp:positionH relativeFrom="column">
              <wp:posOffset>5991225</wp:posOffset>
            </wp:positionH>
            <wp:positionV relativeFrom="paragraph">
              <wp:posOffset>319405</wp:posOffset>
            </wp:positionV>
            <wp:extent cx="476250" cy="476250"/>
            <wp:effectExtent l="0" t="0" r="0" b="0"/>
            <wp:wrapNone/>
            <wp:docPr id="1124"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3756FE" w:rsidRPr="00831A49">
        <w:rPr>
          <w:rFonts w:ascii="Calibri" w:hAnsi="Calibri"/>
        </w:rPr>
        <w:t>L</w:t>
      </w:r>
      <w:r w:rsidR="005E572F" w:rsidRPr="00831A49">
        <w:rPr>
          <w:rFonts w:ascii="Calibri" w:hAnsi="Calibri"/>
        </w:rPr>
        <w:t>ors de la mise en œuvre d’une enquête utilisant les méthodes MDC, l</w:t>
      </w:r>
      <w:r w:rsidR="003756FE" w:rsidRPr="00831A49">
        <w:rPr>
          <w:rFonts w:ascii="Calibri" w:hAnsi="Calibri"/>
        </w:rPr>
        <w:t xml:space="preserve">es valeurs concernant les mesures anthropométriques et </w:t>
      </w:r>
      <w:r w:rsidR="00825CEB" w:rsidRPr="00831A49">
        <w:rPr>
          <w:rFonts w:ascii="Calibri" w:hAnsi="Calibri"/>
        </w:rPr>
        <w:t>d’hémoglobine</w:t>
      </w:r>
      <w:r w:rsidR="003756FE" w:rsidRPr="00831A49">
        <w:rPr>
          <w:rFonts w:ascii="Calibri" w:hAnsi="Calibri"/>
        </w:rPr>
        <w:t xml:space="preserve"> chez les enfants âgés de 6 à 59 mois et les femmes peuvent être enregistrées au sein de l’outil du Pré-module SENS : [</w:t>
      </w:r>
      <w:r w:rsidR="003756FE" w:rsidRPr="00831A49">
        <w:rPr>
          <w:rFonts w:ascii="Calibri" w:hAnsi="Calibri"/>
          <w:b/>
        </w:rPr>
        <w:t xml:space="preserve">Outil </w:t>
      </w:r>
      <w:r w:rsidRPr="00831A49">
        <w:rPr>
          <w:rFonts w:ascii="Calibri" w:hAnsi="Calibri"/>
          <w:b/>
        </w:rPr>
        <w:t>14</w:t>
      </w:r>
      <w:r w:rsidR="003756FE" w:rsidRPr="00831A49">
        <w:rPr>
          <w:rFonts w:ascii="Calibri" w:hAnsi="Calibri"/>
        </w:rPr>
        <w:t xml:space="preserve">- Fiche de contrôle des participants et des mesures]. Ceci permet aux enquêteurs d’éviter les erreurs d’enregistrement et/ou les oublis lors de la collecte des données. Cet outil permet </w:t>
      </w:r>
      <w:r w:rsidR="005E572F" w:rsidRPr="00831A49">
        <w:rPr>
          <w:rFonts w:ascii="Calibri" w:hAnsi="Calibri"/>
        </w:rPr>
        <w:t xml:space="preserve">également </w:t>
      </w:r>
      <w:r w:rsidR="003756FE" w:rsidRPr="00831A49">
        <w:rPr>
          <w:rFonts w:ascii="Calibri" w:hAnsi="Calibri"/>
        </w:rPr>
        <w:t>aux superviseurs et/ou au responsable d’enquête de pouvoir vérifier les données enregistrées au sein des questionnaires et d’éventuellement corriger ou compléter les données manquantes ou aberrantes.</w:t>
      </w:r>
    </w:p>
    <w:p w14:paraId="591FD66A" w14:textId="3EC8B41A" w:rsidR="003756FE" w:rsidRPr="005E572F" w:rsidRDefault="003756FE" w:rsidP="00831A49">
      <w:pPr>
        <w:pStyle w:val="NIEtext"/>
        <w:rPr>
          <w:rFonts w:ascii="Calibri" w:hAnsi="Calibri"/>
          <w:bCs/>
          <w:szCs w:val="24"/>
        </w:rPr>
      </w:pPr>
    </w:p>
    <w:p w14:paraId="2CB2B597" w14:textId="77777777" w:rsidR="00117A9C" w:rsidRPr="00831A49" w:rsidRDefault="00117A9C" w:rsidP="00831A49">
      <w:pPr>
        <w:pStyle w:val="NIEtext"/>
        <w:rPr>
          <w:rFonts w:ascii="Calibri" w:hAnsi="Calibri"/>
          <w:szCs w:val="24"/>
        </w:rPr>
      </w:pPr>
    </w:p>
    <w:p w14:paraId="5EED2451" w14:textId="6F06BCBF" w:rsidR="00365B36" w:rsidRPr="0013398E" w:rsidRDefault="00365B36" w:rsidP="00AF39F2">
      <w:pPr>
        <w:pStyle w:val="NIEtext"/>
        <w:ind w:left="454"/>
        <w:rPr>
          <w:rFonts w:ascii="Calibri" w:hAnsi="Calibri"/>
          <w:b/>
          <w:bCs/>
          <w:szCs w:val="24"/>
        </w:rPr>
      </w:pPr>
      <w:r w:rsidRPr="0013398E">
        <w:rPr>
          <w:rFonts w:ascii="Calibri" w:hAnsi="Calibri"/>
          <w:b/>
          <w:bCs/>
          <w:szCs w:val="24"/>
        </w:rPr>
        <w:t>d.</w:t>
      </w:r>
      <w:r w:rsidRPr="0013398E">
        <w:rPr>
          <w:rFonts w:ascii="Calibri" w:hAnsi="Calibri"/>
          <w:b/>
          <w:bCs/>
          <w:szCs w:val="24"/>
        </w:rPr>
        <w:tab/>
        <w:t xml:space="preserve">Qui est habilité à </w:t>
      </w:r>
      <w:r w:rsidR="00B81264" w:rsidRPr="0013398E">
        <w:rPr>
          <w:rFonts w:ascii="Calibri" w:hAnsi="Calibri"/>
          <w:b/>
          <w:bCs/>
          <w:szCs w:val="24"/>
        </w:rPr>
        <w:t>mener les entretiens</w:t>
      </w:r>
      <w:r w:rsidRPr="0013398E">
        <w:rPr>
          <w:rFonts w:ascii="Calibri" w:hAnsi="Calibri"/>
          <w:b/>
          <w:bCs/>
          <w:szCs w:val="24"/>
        </w:rPr>
        <w:t xml:space="preserve"> et </w:t>
      </w:r>
      <w:r w:rsidR="00B81264" w:rsidRPr="0013398E">
        <w:rPr>
          <w:rFonts w:ascii="Calibri" w:hAnsi="Calibri"/>
          <w:b/>
          <w:bCs/>
          <w:szCs w:val="24"/>
        </w:rPr>
        <w:t xml:space="preserve">enregistrer </w:t>
      </w:r>
      <w:r w:rsidRPr="0013398E">
        <w:rPr>
          <w:rFonts w:ascii="Calibri" w:hAnsi="Calibri"/>
          <w:b/>
          <w:bCs/>
          <w:szCs w:val="24"/>
        </w:rPr>
        <w:t>les informations</w:t>
      </w:r>
      <w:r w:rsidR="00D67CB5" w:rsidRPr="0013398E">
        <w:rPr>
          <w:rFonts w:ascii="Calibri" w:hAnsi="Calibri"/>
          <w:b/>
          <w:bCs/>
          <w:szCs w:val="24"/>
        </w:rPr>
        <w:t xml:space="preserve"> </w:t>
      </w:r>
      <w:r w:rsidRPr="0013398E">
        <w:rPr>
          <w:rFonts w:ascii="Calibri" w:hAnsi="Calibri"/>
          <w:b/>
          <w:bCs/>
          <w:szCs w:val="24"/>
        </w:rPr>
        <w:t>?</w:t>
      </w:r>
    </w:p>
    <w:p w14:paraId="4A9715AF" w14:textId="77777777" w:rsidR="007F5537" w:rsidRPr="00831A49" w:rsidRDefault="007F5537" w:rsidP="00831A49">
      <w:pPr>
        <w:pStyle w:val="NIEtext"/>
        <w:rPr>
          <w:rFonts w:ascii="Calibri" w:hAnsi="Calibri"/>
          <w:szCs w:val="24"/>
        </w:rPr>
      </w:pPr>
    </w:p>
    <w:p w14:paraId="0E26B6D1" w14:textId="025AFDAB" w:rsidR="00103D89" w:rsidRPr="0094512E" w:rsidRDefault="00365B36" w:rsidP="00020426">
      <w:pPr>
        <w:pStyle w:val="NIEtext"/>
        <w:numPr>
          <w:ilvl w:val="0"/>
          <w:numId w:val="77"/>
        </w:numPr>
        <w:tabs>
          <w:tab w:val="num" w:pos="900"/>
        </w:tabs>
        <w:ind w:left="900"/>
        <w:rPr>
          <w:rFonts w:ascii="Calibri" w:hAnsi="Calibri"/>
        </w:rPr>
      </w:pPr>
      <w:r w:rsidRPr="00831A49">
        <w:rPr>
          <w:rFonts w:ascii="Calibri" w:hAnsi="Calibri"/>
          <w:szCs w:val="24"/>
        </w:rPr>
        <w:t>Dans la plupart des enquêtes SENS complètes, le chef d’équipe doit se charger d’administrer les questionnaires individuels (</w:t>
      </w:r>
      <w:r w:rsidR="00122EA0" w:rsidRPr="00831A49">
        <w:rPr>
          <w:rFonts w:ascii="Calibri" w:hAnsi="Calibri"/>
          <w:szCs w:val="24"/>
        </w:rPr>
        <w:t>M</w:t>
      </w:r>
      <w:r w:rsidRPr="00831A49">
        <w:rPr>
          <w:rFonts w:ascii="Calibri" w:hAnsi="Calibri"/>
          <w:szCs w:val="24"/>
        </w:rPr>
        <w:t xml:space="preserve">odule </w:t>
      </w:r>
      <w:r w:rsidR="00122EA0" w:rsidRPr="00831A49">
        <w:rPr>
          <w:rFonts w:ascii="Calibri" w:hAnsi="Calibri"/>
          <w:szCs w:val="24"/>
        </w:rPr>
        <w:t>2</w:t>
      </w:r>
      <w:r w:rsidR="00831A49">
        <w:rPr>
          <w:rFonts w:ascii="Calibri" w:hAnsi="Calibri"/>
          <w:szCs w:val="24"/>
        </w:rPr>
        <w:t>-</w:t>
      </w:r>
      <w:r w:rsidR="00122EA0" w:rsidRPr="00831A49">
        <w:rPr>
          <w:rFonts w:ascii="Calibri" w:hAnsi="Calibri"/>
          <w:szCs w:val="24"/>
        </w:rPr>
        <w:t>A</w:t>
      </w:r>
      <w:r w:rsidRPr="00831A49">
        <w:rPr>
          <w:rFonts w:ascii="Calibri" w:hAnsi="Calibri"/>
          <w:szCs w:val="24"/>
        </w:rPr>
        <w:t xml:space="preserve">nthropométrie et santé, </w:t>
      </w:r>
      <w:r w:rsidR="00122EA0" w:rsidRPr="00831A49">
        <w:rPr>
          <w:rFonts w:ascii="Calibri" w:hAnsi="Calibri"/>
          <w:szCs w:val="24"/>
        </w:rPr>
        <w:t>M</w:t>
      </w:r>
      <w:r w:rsidRPr="00831A49">
        <w:rPr>
          <w:rFonts w:ascii="Calibri" w:hAnsi="Calibri"/>
          <w:szCs w:val="24"/>
        </w:rPr>
        <w:t xml:space="preserve">odule </w:t>
      </w:r>
      <w:r w:rsidR="00122EA0" w:rsidRPr="00831A49">
        <w:rPr>
          <w:rFonts w:ascii="Calibri" w:hAnsi="Calibri"/>
          <w:szCs w:val="24"/>
        </w:rPr>
        <w:t>3</w:t>
      </w:r>
      <w:r w:rsidR="00831A49">
        <w:rPr>
          <w:rFonts w:ascii="Calibri" w:hAnsi="Calibri"/>
          <w:szCs w:val="24"/>
        </w:rPr>
        <w:t>-</w:t>
      </w:r>
      <w:r w:rsidR="00122EA0" w:rsidRPr="00831A49">
        <w:rPr>
          <w:rFonts w:ascii="Calibri" w:hAnsi="Calibri"/>
          <w:szCs w:val="24"/>
        </w:rPr>
        <w:t>A</w:t>
      </w:r>
      <w:r w:rsidRPr="00831A49">
        <w:rPr>
          <w:rFonts w:ascii="Calibri" w:hAnsi="Calibri"/>
          <w:szCs w:val="24"/>
        </w:rPr>
        <w:t xml:space="preserve">némie, </w:t>
      </w:r>
      <w:r w:rsidR="00122EA0" w:rsidRPr="00831A49">
        <w:rPr>
          <w:rFonts w:ascii="Calibri" w:hAnsi="Calibri"/>
          <w:szCs w:val="24"/>
        </w:rPr>
        <w:t>M</w:t>
      </w:r>
      <w:r w:rsidRPr="00831A49">
        <w:rPr>
          <w:rFonts w:ascii="Calibri" w:hAnsi="Calibri"/>
          <w:szCs w:val="24"/>
        </w:rPr>
        <w:t xml:space="preserve">odule </w:t>
      </w:r>
      <w:r w:rsidR="00122EA0" w:rsidRPr="00831A49">
        <w:rPr>
          <w:rFonts w:ascii="Calibri" w:hAnsi="Calibri"/>
          <w:szCs w:val="24"/>
        </w:rPr>
        <w:t>4</w:t>
      </w:r>
      <w:r w:rsidR="00831A49">
        <w:rPr>
          <w:rFonts w:ascii="Calibri" w:hAnsi="Calibri"/>
          <w:szCs w:val="24"/>
        </w:rPr>
        <w:t>-</w:t>
      </w:r>
      <w:r w:rsidRPr="00831A49">
        <w:rPr>
          <w:rFonts w:ascii="Calibri" w:hAnsi="Calibri"/>
          <w:szCs w:val="24"/>
        </w:rPr>
        <w:t>ANJE) et un autre membre d</w:t>
      </w:r>
      <w:r w:rsidR="00122EA0" w:rsidRPr="00831A49">
        <w:rPr>
          <w:rFonts w:ascii="Calibri" w:hAnsi="Calibri"/>
          <w:szCs w:val="24"/>
        </w:rPr>
        <w:t>e l</w:t>
      </w:r>
      <w:r w:rsidRPr="00831A49">
        <w:rPr>
          <w:rFonts w:ascii="Calibri" w:hAnsi="Calibri"/>
          <w:szCs w:val="24"/>
        </w:rPr>
        <w:t>’équipe, d</w:t>
      </w:r>
      <w:r w:rsidR="00122EA0" w:rsidRPr="00831A49">
        <w:rPr>
          <w:rFonts w:ascii="Calibri" w:hAnsi="Calibri"/>
          <w:szCs w:val="24"/>
        </w:rPr>
        <w:t>oit se charger d’administrer l</w:t>
      </w:r>
      <w:r w:rsidRPr="00831A49">
        <w:rPr>
          <w:rFonts w:ascii="Calibri" w:hAnsi="Calibri"/>
          <w:szCs w:val="24"/>
        </w:rPr>
        <w:t xml:space="preserve">es </w:t>
      </w:r>
      <w:r w:rsidR="00122EA0" w:rsidRPr="00831A49">
        <w:rPr>
          <w:rFonts w:ascii="Calibri" w:hAnsi="Calibri"/>
          <w:szCs w:val="24"/>
        </w:rPr>
        <w:t xml:space="preserve">questionnaires au niveau du </w:t>
      </w:r>
      <w:r w:rsidRPr="00831A49">
        <w:rPr>
          <w:rFonts w:ascii="Calibri" w:hAnsi="Calibri"/>
          <w:szCs w:val="24"/>
        </w:rPr>
        <w:t xml:space="preserve">ménage (Module </w:t>
      </w:r>
      <w:r w:rsidR="00122EA0" w:rsidRPr="00831A49">
        <w:rPr>
          <w:rFonts w:ascii="Calibri" w:hAnsi="Calibri"/>
          <w:szCs w:val="24"/>
        </w:rPr>
        <w:t>1</w:t>
      </w:r>
      <w:r w:rsidR="00831A49">
        <w:rPr>
          <w:rFonts w:ascii="Calibri" w:hAnsi="Calibri"/>
          <w:szCs w:val="24"/>
        </w:rPr>
        <w:t>-</w:t>
      </w:r>
      <w:r w:rsidR="00122EA0" w:rsidRPr="00831A49">
        <w:rPr>
          <w:rFonts w:ascii="Calibri" w:hAnsi="Calibri"/>
          <w:szCs w:val="24"/>
        </w:rPr>
        <w:t xml:space="preserve">Démographie, Module </w:t>
      </w:r>
      <w:r w:rsidR="008461A2" w:rsidRPr="00831A49">
        <w:rPr>
          <w:rFonts w:ascii="Calibri" w:hAnsi="Calibri"/>
          <w:szCs w:val="24"/>
        </w:rPr>
        <w:t>5</w:t>
      </w:r>
      <w:r w:rsidR="00831A49">
        <w:rPr>
          <w:rFonts w:ascii="Calibri" w:hAnsi="Calibri"/>
          <w:szCs w:val="24"/>
        </w:rPr>
        <w:t>-</w:t>
      </w:r>
      <w:r w:rsidR="00122EA0" w:rsidRPr="00831A49">
        <w:rPr>
          <w:rFonts w:ascii="Calibri" w:hAnsi="Calibri"/>
          <w:szCs w:val="24"/>
        </w:rPr>
        <w:t>S</w:t>
      </w:r>
      <w:r w:rsidRPr="00831A49">
        <w:rPr>
          <w:rFonts w:ascii="Calibri" w:hAnsi="Calibri"/>
          <w:szCs w:val="24"/>
        </w:rPr>
        <w:t xml:space="preserve">écurité alimentaire, </w:t>
      </w:r>
      <w:r w:rsidR="00122EA0" w:rsidRPr="00831A49">
        <w:rPr>
          <w:rFonts w:ascii="Calibri" w:hAnsi="Calibri"/>
          <w:szCs w:val="24"/>
        </w:rPr>
        <w:t>M</w:t>
      </w:r>
      <w:r w:rsidRPr="00831A49">
        <w:rPr>
          <w:rFonts w:ascii="Calibri" w:hAnsi="Calibri"/>
          <w:szCs w:val="24"/>
        </w:rPr>
        <w:t xml:space="preserve">odule </w:t>
      </w:r>
      <w:r w:rsidR="00103DAA" w:rsidRPr="00831A49">
        <w:rPr>
          <w:rFonts w:ascii="Calibri" w:hAnsi="Calibri"/>
          <w:szCs w:val="24"/>
        </w:rPr>
        <w:t>6</w:t>
      </w:r>
      <w:r w:rsidR="00831A49">
        <w:rPr>
          <w:rFonts w:ascii="Calibri" w:hAnsi="Calibri"/>
          <w:szCs w:val="24"/>
        </w:rPr>
        <w:t>-</w:t>
      </w:r>
      <w:r w:rsidR="00122EA0" w:rsidRPr="00831A49">
        <w:rPr>
          <w:rFonts w:ascii="Calibri" w:hAnsi="Calibri"/>
          <w:szCs w:val="24"/>
        </w:rPr>
        <w:t>C</w:t>
      </w:r>
      <w:r w:rsidRPr="00831A49">
        <w:rPr>
          <w:rFonts w:ascii="Calibri" w:hAnsi="Calibri"/>
          <w:szCs w:val="24"/>
        </w:rPr>
        <w:t>ouverture en provision de moustiquaires</w:t>
      </w:r>
      <w:r w:rsidR="00103DAA" w:rsidRPr="00831A49">
        <w:rPr>
          <w:rFonts w:ascii="Calibri" w:hAnsi="Calibri"/>
          <w:szCs w:val="24"/>
        </w:rPr>
        <w:t xml:space="preserve"> et Module 7</w:t>
      </w:r>
      <w:r w:rsidR="00831A49">
        <w:rPr>
          <w:rFonts w:ascii="Calibri" w:hAnsi="Calibri"/>
          <w:szCs w:val="24"/>
        </w:rPr>
        <w:t>-</w:t>
      </w:r>
      <w:r w:rsidR="00103DAA" w:rsidRPr="00831A49">
        <w:rPr>
          <w:rFonts w:ascii="Calibri" w:hAnsi="Calibri"/>
          <w:szCs w:val="24"/>
        </w:rPr>
        <w:t>EHA</w:t>
      </w:r>
      <w:r w:rsidRPr="00831A49">
        <w:rPr>
          <w:rFonts w:ascii="Calibri" w:hAnsi="Calibri"/>
          <w:szCs w:val="24"/>
        </w:rPr>
        <w:t xml:space="preserve">). Notez que le chef d’équipe doit superviser </w:t>
      </w:r>
      <w:r w:rsidR="00122EA0" w:rsidRPr="00831A49">
        <w:rPr>
          <w:rFonts w:ascii="Calibri" w:hAnsi="Calibri"/>
          <w:szCs w:val="24"/>
        </w:rPr>
        <w:t>de manière rapprochée l’ensemble des membres de son équipe, y compris la personne en charge des questionnaires au niveau du ménage.</w:t>
      </w:r>
      <w:r w:rsidR="00697396" w:rsidRPr="00831A49">
        <w:rPr>
          <w:rFonts w:ascii="Calibri" w:hAnsi="Calibri"/>
          <w:b/>
          <w:bCs/>
        </w:rPr>
        <w:br w:type="page"/>
      </w:r>
      <w:bookmarkStart w:id="50" w:name="_Toc278726145"/>
      <w:bookmarkStart w:id="51" w:name="_Toc339281408"/>
    </w:p>
    <w:bookmarkStart w:id="52" w:name="_Toc401323177"/>
    <w:p w14:paraId="7E402DE3" w14:textId="626DE4CF" w:rsidR="005F2B7C" w:rsidRPr="0013398E" w:rsidRDefault="007D7565" w:rsidP="00AF39F2">
      <w:pPr>
        <w:jc w:val="both"/>
        <w:outlineLvl w:val="0"/>
        <w:rPr>
          <w:rFonts w:ascii="Calibri" w:hAnsi="Calibri"/>
          <w:b/>
          <w:bCs/>
          <w:caps/>
        </w:rPr>
      </w:pPr>
      <w:r w:rsidRPr="00E17C3E">
        <w:rPr>
          <w:rFonts w:ascii="Calibri" w:hAnsi="Calibri"/>
          <w:noProof/>
          <w:lang w:eastAsia="fr-FR"/>
        </w:rPr>
        <w:lastRenderedPageBreak/>
        <mc:AlternateContent>
          <mc:Choice Requires="wps">
            <w:drawing>
              <wp:anchor distT="0" distB="0" distL="114300" distR="114300" simplePos="0" relativeHeight="251679744" behindDoc="1" locked="0" layoutInCell="1" allowOverlap="1" wp14:anchorId="467C8AE5" wp14:editId="405C7A6E">
                <wp:simplePos x="0" y="0"/>
                <wp:positionH relativeFrom="column">
                  <wp:posOffset>-109221</wp:posOffset>
                </wp:positionH>
                <wp:positionV relativeFrom="paragraph">
                  <wp:posOffset>-185420</wp:posOffset>
                </wp:positionV>
                <wp:extent cx="6181725" cy="1924050"/>
                <wp:effectExtent l="0" t="0" r="9525" b="0"/>
                <wp:wrapNone/>
                <wp:docPr id="77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924050"/>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A9E32" id="Rectangle 468" o:spid="_x0000_s1026" style="position:absolute;margin-left:-8.6pt;margin-top:-14.6pt;width:486.75pt;height:1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" fillcolor="#bdc4bb" stroked="f" strokeweight="3pt">
                <v:stroke linestyle="thinThin"/>
              </v:rect>
            </w:pict>
          </mc:Fallback>
        </mc:AlternateContent>
      </w:r>
      <w:r w:rsidR="00BC031A" w:rsidRPr="0013398E">
        <w:rPr>
          <w:rFonts w:ascii="Calibri" w:hAnsi="Calibri"/>
          <w:b/>
          <w:bCs/>
          <w:caps/>
        </w:rPr>
        <w:t>É</w:t>
      </w:r>
      <w:r w:rsidR="005F2B7C" w:rsidRPr="0013398E">
        <w:rPr>
          <w:rFonts w:ascii="Calibri" w:hAnsi="Calibri"/>
          <w:b/>
          <w:bCs/>
          <w:caps/>
        </w:rPr>
        <w:t>TAPE 13</w:t>
      </w:r>
      <w:r w:rsidR="00D67CB5" w:rsidRPr="0013398E">
        <w:rPr>
          <w:rFonts w:ascii="Calibri" w:hAnsi="Calibri"/>
          <w:b/>
          <w:bCs/>
          <w:caps/>
        </w:rPr>
        <w:t xml:space="preserve"> </w:t>
      </w:r>
      <w:r w:rsidR="005F2B7C" w:rsidRPr="0013398E">
        <w:rPr>
          <w:rFonts w:ascii="Calibri" w:hAnsi="Calibri"/>
          <w:b/>
          <w:bCs/>
          <w:caps/>
        </w:rPr>
        <w:t xml:space="preserve">: </w:t>
      </w:r>
      <w:r w:rsidR="007F4D7F" w:rsidRPr="0013398E">
        <w:rPr>
          <w:rFonts w:ascii="Calibri" w:hAnsi="Calibri"/>
          <w:b/>
          <w:bCs/>
          <w:caps/>
        </w:rPr>
        <w:t>COLLECTER LES DONN</w:t>
      </w:r>
      <w:r w:rsidR="007F4D7F" w:rsidRPr="0013398E">
        <w:rPr>
          <w:rFonts w:ascii="Calibri" w:hAnsi="Calibri" w:cs="Calibri"/>
          <w:b/>
          <w:bCs/>
          <w:caps/>
        </w:rPr>
        <w:t>É</w:t>
      </w:r>
      <w:r w:rsidR="007F4D7F" w:rsidRPr="0013398E">
        <w:rPr>
          <w:rFonts w:ascii="Calibri" w:hAnsi="Calibri"/>
          <w:b/>
          <w:bCs/>
          <w:caps/>
        </w:rPr>
        <w:t xml:space="preserve">ES </w:t>
      </w:r>
      <w:r w:rsidR="005F2B7C" w:rsidRPr="0013398E">
        <w:rPr>
          <w:rFonts w:ascii="Calibri" w:hAnsi="Calibri"/>
          <w:b/>
          <w:bCs/>
          <w:caps/>
        </w:rPr>
        <w:t>ET SUPERVISER</w:t>
      </w:r>
      <w:bookmarkEnd w:id="52"/>
    </w:p>
    <w:p w14:paraId="7F2D65FB" w14:textId="77777777" w:rsidR="005F2B7C" w:rsidRPr="0013398E" w:rsidRDefault="005F2B7C" w:rsidP="00AF39F2">
      <w:pPr>
        <w:pStyle w:val="NIEtext"/>
        <w:rPr>
          <w:rFonts w:ascii="Calibri" w:hAnsi="Calibri"/>
          <w:szCs w:val="24"/>
        </w:rPr>
      </w:pPr>
    </w:p>
    <w:p w14:paraId="0BAE4C97" w14:textId="77777777" w:rsidR="005F2B7C" w:rsidRPr="0013398E" w:rsidRDefault="005F2B7C" w:rsidP="00AF39F2">
      <w:pPr>
        <w:pStyle w:val="NIEtext"/>
        <w:numPr>
          <w:ilvl w:val="0"/>
          <w:numId w:val="119"/>
        </w:numPr>
        <w:jc w:val="left"/>
        <w:rPr>
          <w:rFonts w:ascii="Calibri" w:hAnsi="Calibri"/>
          <w:b/>
          <w:bCs/>
          <w:szCs w:val="24"/>
        </w:rPr>
      </w:pPr>
      <w:r w:rsidRPr="0013398E">
        <w:rPr>
          <w:rFonts w:ascii="Calibri" w:hAnsi="Calibri"/>
          <w:b/>
          <w:bCs/>
          <w:szCs w:val="24"/>
        </w:rPr>
        <w:t>Comment planifier le travail de terrain et informer la communauté</w:t>
      </w:r>
      <w:r w:rsidR="00D67CB5" w:rsidRPr="0013398E">
        <w:rPr>
          <w:rFonts w:ascii="Calibri" w:hAnsi="Calibri"/>
          <w:b/>
          <w:bCs/>
          <w:szCs w:val="24"/>
        </w:rPr>
        <w:t xml:space="preserve"> </w:t>
      </w:r>
      <w:r w:rsidRPr="0013398E">
        <w:rPr>
          <w:rFonts w:ascii="Calibri" w:hAnsi="Calibri"/>
          <w:b/>
          <w:bCs/>
          <w:szCs w:val="24"/>
        </w:rPr>
        <w:t>?</w:t>
      </w:r>
    </w:p>
    <w:p w14:paraId="45D52219" w14:textId="7D55A950" w:rsidR="005F2B7C" w:rsidRPr="0013398E" w:rsidRDefault="005F2B7C" w:rsidP="00AF39F2">
      <w:pPr>
        <w:numPr>
          <w:ilvl w:val="0"/>
          <w:numId w:val="119"/>
        </w:numPr>
        <w:rPr>
          <w:rFonts w:ascii="Calibri" w:hAnsi="Calibri"/>
          <w:b/>
          <w:bCs/>
        </w:rPr>
      </w:pPr>
      <w:r w:rsidRPr="0013398E">
        <w:rPr>
          <w:rFonts w:ascii="Calibri" w:hAnsi="Calibri"/>
          <w:b/>
          <w:bCs/>
        </w:rPr>
        <w:t>Comment aborder chaque ménage et obtenir le consentement éclairé</w:t>
      </w:r>
      <w:r w:rsidR="00D67CB5" w:rsidRPr="0013398E">
        <w:rPr>
          <w:rFonts w:ascii="Calibri" w:hAnsi="Calibri"/>
          <w:b/>
          <w:bCs/>
        </w:rPr>
        <w:t xml:space="preserve"> </w:t>
      </w:r>
      <w:r w:rsidRPr="0013398E">
        <w:rPr>
          <w:rFonts w:ascii="Calibri" w:hAnsi="Calibri"/>
          <w:b/>
          <w:bCs/>
        </w:rPr>
        <w:t>?</w:t>
      </w:r>
    </w:p>
    <w:p w14:paraId="754441DE" w14:textId="16426E37" w:rsidR="00E23AB8" w:rsidRPr="0013398E" w:rsidRDefault="005F2B7C" w:rsidP="007F4D7F">
      <w:pPr>
        <w:numPr>
          <w:ilvl w:val="0"/>
          <w:numId w:val="119"/>
        </w:numPr>
        <w:rPr>
          <w:rFonts w:ascii="Calibri" w:hAnsi="Calibri"/>
          <w:b/>
          <w:bCs/>
        </w:rPr>
      </w:pPr>
      <w:r w:rsidRPr="0013398E">
        <w:rPr>
          <w:rFonts w:ascii="Calibri" w:hAnsi="Calibri"/>
          <w:b/>
          <w:bCs/>
        </w:rPr>
        <w:t>Quels cas particuliers peuvent se présenter sur le terrain et quelles sont les procédures à suivre</w:t>
      </w:r>
      <w:r w:rsidR="00D67CB5" w:rsidRPr="0013398E">
        <w:rPr>
          <w:rFonts w:ascii="Calibri" w:hAnsi="Calibri"/>
          <w:b/>
          <w:bCs/>
        </w:rPr>
        <w:t xml:space="preserve"> </w:t>
      </w:r>
      <w:r w:rsidRPr="0013398E">
        <w:rPr>
          <w:rFonts w:ascii="Calibri" w:hAnsi="Calibri"/>
          <w:b/>
          <w:bCs/>
        </w:rPr>
        <w:t>?</w:t>
      </w:r>
      <w:bookmarkEnd w:id="50"/>
      <w:bookmarkEnd w:id="51"/>
    </w:p>
    <w:p w14:paraId="0D8AE0A4" w14:textId="7C54BA2A" w:rsidR="007F4D7F" w:rsidRPr="0013398E" w:rsidRDefault="007F4D7F" w:rsidP="007F4D7F">
      <w:pPr>
        <w:numPr>
          <w:ilvl w:val="0"/>
          <w:numId w:val="119"/>
        </w:numPr>
        <w:rPr>
          <w:rFonts w:ascii="Calibri" w:hAnsi="Calibri"/>
          <w:b/>
          <w:bCs/>
        </w:rPr>
      </w:pPr>
      <w:r w:rsidRPr="0013398E">
        <w:rPr>
          <w:rFonts w:ascii="Calibri" w:hAnsi="Calibri"/>
          <w:b/>
          <w:bCs/>
        </w:rPr>
        <w:t>Comment les données sont saisies et transférées vers l’ordinateur d’enquête</w:t>
      </w:r>
      <w:r w:rsidR="00A95FA5" w:rsidRPr="0013398E">
        <w:rPr>
          <w:rFonts w:ascii="Calibri" w:hAnsi="Calibri"/>
          <w:b/>
          <w:bCs/>
        </w:rPr>
        <w:t xml:space="preserve"> dans les enquêtes utilisant les méthodes MDC</w:t>
      </w:r>
      <w:r w:rsidRPr="0013398E">
        <w:rPr>
          <w:rFonts w:ascii="Calibri" w:hAnsi="Calibri"/>
          <w:b/>
          <w:bCs/>
        </w:rPr>
        <w:t> ?</w:t>
      </w:r>
    </w:p>
    <w:p w14:paraId="41A6EA85" w14:textId="68B38D4D" w:rsidR="007F4D7F" w:rsidRPr="0013398E" w:rsidRDefault="007F4D7F" w:rsidP="007F4D7F">
      <w:pPr>
        <w:numPr>
          <w:ilvl w:val="0"/>
          <w:numId w:val="119"/>
        </w:numPr>
        <w:rPr>
          <w:rFonts w:ascii="Calibri" w:hAnsi="Calibri"/>
          <w:b/>
          <w:bCs/>
        </w:rPr>
      </w:pPr>
      <w:r w:rsidRPr="0013398E">
        <w:rPr>
          <w:rFonts w:ascii="Calibri" w:hAnsi="Calibri"/>
          <w:b/>
          <w:bCs/>
        </w:rPr>
        <w:t>Comment superviser les équipes ?</w:t>
      </w:r>
    </w:p>
    <w:p w14:paraId="569FCC45" w14:textId="12115E69" w:rsidR="005D7DF7" w:rsidRPr="005644B9" w:rsidRDefault="005D7DF7" w:rsidP="00AF39F2">
      <w:pPr>
        <w:pStyle w:val="NIEtext"/>
        <w:rPr>
          <w:rFonts w:ascii="Calibri" w:hAnsi="Calibri"/>
          <w:szCs w:val="24"/>
        </w:rPr>
      </w:pPr>
    </w:p>
    <w:p w14:paraId="3F5FAB0D" w14:textId="03490B7F" w:rsidR="002619FA" w:rsidRDefault="002619FA" w:rsidP="00AF39F2">
      <w:pPr>
        <w:pStyle w:val="NIEtext"/>
        <w:rPr>
          <w:rFonts w:ascii="Calibri" w:hAnsi="Calibri"/>
          <w:szCs w:val="24"/>
        </w:rPr>
      </w:pPr>
    </w:p>
    <w:p w14:paraId="244AAC74" w14:textId="77777777" w:rsidR="005644B9" w:rsidRPr="005644B9" w:rsidRDefault="005644B9" w:rsidP="00AF39F2">
      <w:pPr>
        <w:pStyle w:val="NIEtext"/>
        <w:rPr>
          <w:rFonts w:ascii="Calibri" w:hAnsi="Calibri"/>
          <w:szCs w:val="24"/>
        </w:rPr>
      </w:pPr>
    </w:p>
    <w:p w14:paraId="06D9245B" w14:textId="77777777" w:rsidR="005F2B7C" w:rsidRPr="0013398E" w:rsidRDefault="005F2B7C" w:rsidP="00AF39F2">
      <w:pPr>
        <w:pStyle w:val="NIEtext"/>
        <w:rPr>
          <w:rFonts w:ascii="Calibri" w:hAnsi="Calibri"/>
          <w:b/>
          <w:bCs/>
          <w:szCs w:val="24"/>
        </w:rPr>
      </w:pPr>
      <w:r w:rsidRPr="0013398E">
        <w:rPr>
          <w:rFonts w:ascii="Calibri" w:hAnsi="Calibri"/>
          <w:b/>
          <w:bCs/>
          <w:szCs w:val="24"/>
        </w:rPr>
        <w:t>a. Comment planifier le travail de terrain et informer la communauté</w:t>
      </w:r>
      <w:r w:rsidR="00D67CB5" w:rsidRPr="0013398E">
        <w:rPr>
          <w:rFonts w:ascii="Calibri" w:hAnsi="Calibri"/>
          <w:b/>
          <w:bCs/>
          <w:szCs w:val="24"/>
        </w:rPr>
        <w:t xml:space="preserve"> </w:t>
      </w:r>
      <w:r w:rsidRPr="0013398E">
        <w:rPr>
          <w:rFonts w:ascii="Calibri" w:hAnsi="Calibri"/>
          <w:b/>
          <w:bCs/>
          <w:szCs w:val="24"/>
        </w:rPr>
        <w:t>?</w:t>
      </w:r>
    </w:p>
    <w:p w14:paraId="53546D9B" w14:textId="77777777" w:rsidR="00E23AB8" w:rsidRPr="0013398E" w:rsidRDefault="00E23AB8" w:rsidP="00AF39F2">
      <w:pPr>
        <w:jc w:val="both"/>
        <w:rPr>
          <w:rFonts w:ascii="Calibri" w:hAnsi="Calibri"/>
        </w:rPr>
      </w:pPr>
    </w:p>
    <w:p w14:paraId="68FDB623" w14:textId="5E105FCF" w:rsidR="005219D5" w:rsidRPr="0013398E" w:rsidRDefault="005219D5" w:rsidP="00AF39F2">
      <w:pPr>
        <w:numPr>
          <w:ilvl w:val="0"/>
          <w:numId w:val="37"/>
        </w:numPr>
        <w:jc w:val="both"/>
        <w:rPr>
          <w:rFonts w:ascii="Calibri" w:hAnsi="Calibri"/>
        </w:rPr>
      </w:pPr>
      <w:r w:rsidRPr="0013398E">
        <w:rPr>
          <w:rFonts w:ascii="Calibri" w:hAnsi="Calibri"/>
        </w:rPr>
        <w:t xml:space="preserve">Avant de partir sur le terrain, il est important de développer un calendrier de collecte des données prenant en compte les événements </w:t>
      </w:r>
      <w:r w:rsidRPr="00412E0E">
        <w:rPr>
          <w:rFonts w:ascii="Calibri" w:hAnsi="Calibri"/>
        </w:rPr>
        <w:t xml:space="preserve">locaux (ex : jours de distribution des vivres, </w:t>
      </w:r>
      <w:r w:rsidR="009C3ADD" w:rsidRPr="00412E0E">
        <w:rPr>
          <w:rFonts w:ascii="Calibri" w:hAnsi="Calibri"/>
        </w:rPr>
        <w:t xml:space="preserve">jours </w:t>
      </w:r>
      <w:r w:rsidRPr="00412E0E">
        <w:rPr>
          <w:rFonts w:ascii="Calibri" w:hAnsi="Calibri"/>
        </w:rPr>
        <w:t xml:space="preserve">de fonctionnement des programmes </w:t>
      </w:r>
      <w:r w:rsidR="00412E0E">
        <w:rPr>
          <w:rFonts w:ascii="Calibri" w:hAnsi="Calibri"/>
        </w:rPr>
        <w:t>nutritionnels</w:t>
      </w:r>
      <w:r w:rsidRPr="0013398E">
        <w:rPr>
          <w:rFonts w:ascii="Calibri" w:hAnsi="Calibri"/>
        </w:rPr>
        <w:t xml:space="preserve">, </w:t>
      </w:r>
      <w:r w:rsidR="009C3ADD" w:rsidRPr="0013398E">
        <w:rPr>
          <w:rFonts w:ascii="Calibri" w:hAnsi="Calibri"/>
        </w:rPr>
        <w:t xml:space="preserve">jours </w:t>
      </w:r>
      <w:r w:rsidRPr="0013398E">
        <w:rPr>
          <w:rFonts w:ascii="Calibri" w:hAnsi="Calibri"/>
        </w:rPr>
        <w:t>de marché</w:t>
      </w:r>
      <w:r w:rsidR="009C3ADD" w:rsidRPr="0013398E">
        <w:rPr>
          <w:rFonts w:ascii="Calibri" w:hAnsi="Calibri"/>
        </w:rPr>
        <w:t>, campagne de vaccination, etc.). Il est fortement recommandé de ne pas faire travailler les équipes lors de ces évènements.</w:t>
      </w:r>
    </w:p>
    <w:p w14:paraId="4E054970" w14:textId="77777777" w:rsidR="00D23759" w:rsidRPr="0013398E" w:rsidRDefault="00D23759" w:rsidP="00D23759">
      <w:pPr>
        <w:jc w:val="both"/>
        <w:rPr>
          <w:rFonts w:ascii="Calibri" w:hAnsi="Calibri"/>
        </w:rPr>
      </w:pPr>
    </w:p>
    <w:p w14:paraId="1A2A733D" w14:textId="5FC6A326" w:rsidR="00D23759" w:rsidRPr="0013398E" w:rsidRDefault="005219D5" w:rsidP="004C1912">
      <w:pPr>
        <w:pStyle w:val="Paragraphedeliste"/>
        <w:numPr>
          <w:ilvl w:val="0"/>
          <w:numId w:val="165"/>
        </w:numPr>
        <w:ind w:left="1080"/>
        <w:jc w:val="both"/>
        <w:rPr>
          <w:rFonts w:ascii="Calibri" w:hAnsi="Calibri"/>
        </w:rPr>
      </w:pPr>
      <w:r w:rsidRPr="0013398E">
        <w:rPr>
          <w:rFonts w:ascii="Calibri" w:hAnsi="Calibri"/>
        </w:rPr>
        <w:t xml:space="preserve">Dans les enquêtes </w:t>
      </w:r>
      <w:r w:rsidR="009C3ADD" w:rsidRPr="0013398E">
        <w:rPr>
          <w:rFonts w:ascii="Calibri" w:hAnsi="Calibri"/>
        </w:rPr>
        <w:t xml:space="preserve">utilisant un échantillonnage par </w:t>
      </w:r>
      <w:r w:rsidRPr="0013398E">
        <w:rPr>
          <w:rFonts w:ascii="Calibri" w:hAnsi="Calibri"/>
        </w:rPr>
        <w:t xml:space="preserve">grappes, </w:t>
      </w:r>
      <w:r w:rsidR="009C3ADD" w:rsidRPr="0013398E">
        <w:rPr>
          <w:rFonts w:ascii="Calibri" w:hAnsi="Calibri"/>
        </w:rPr>
        <w:t>il est recommandé d’élaborer un calendrier spécifiant pour chaque jour de collecte : les numéros des grappes devant être enquêtées, les numéros des équipes devant se rendre dans ces grappes et les indications concernant la localisation/l’identification de la grappe.</w:t>
      </w:r>
    </w:p>
    <w:p w14:paraId="62EAF997" w14:textId="77777777" w:rsidR="00D23759" w:rsidRPr="0013398E" w:rsidRDefault="00D23759" w:rsidP="00D23759">
      <w:pPr>
        <w:jc w:val="both"/>
        <w:rPr>
          <w:rFonts w:ascii="Calibri" w:hAnsi="Calibri"/>
        </w:rPr>
      </w:pPr>
    </w:p>
    <w:p w14:paraId="2D6A5E54" w14:textId="20C74D8F" w:rsidR="00D23759" w:rsidRPr="0013398E" w:rsidRDefault="00D23759" w:rsidP="00422B26">
      <w:pPr>
        <w:pStyle w:val="Paragraphedeliste"/>
        <w:numPr>
          <w:ilvl w:val="0"/>
          <w:numId w:val="165"/>
        </w:numPr>
        <w:ind w:left="1080"/>
        <w:jc w:val="both"/>
        <w:rPr>
          <w:rFonts w:ascii="Calibri" w:hAnsi="Calibri"/>
        </w:rPr>
      </w:pPr>
      <w:r w:rsidRPr="0013398E">
        <w:rPr>
          <w:rFonts w:ascii="Calibri" w:hAnsi="Calibri"/>
        </w:rPr>
        <w:t>Dans les enquêtes utilisant un échantillonnage aléatoire simple ou systématique, il est recommandé d’élaborer un calendrier spécifiant pour chaque jour de collecte : les zones/sections du camp devant être enquêtées, les numéros des équipes devant se rendre dans ces zones/sections, les indications concernant la localisation/l’identification de ces zones/sections, le nombre de ménages devant être enquêtés au sein de chacune de ces zones/sections.</w:t>
      </w:r>
    </w:p>
    <w:p w14:paraId="212085F6" w14:textId="77777777" w:rsidR="00455C4A" w:rsidRPr="0013398E" w:rsidRDefault="00455C4A" w:rsidP="00AF39F2">
      <w:pPr>
        <w:jc w:val="both"/>
        <w:rPr>
          <w:rFonts w:ascii="Calibri" w:hAnsi="Calibri"/>
        </w:rPr>
      </w:pPr>
    </w:p>
    <w:p w14:paraId="77BFE37D" w14:textId="2CCC4BF3" w:rsidR="00631950" w:rsidRPr="0013398E" w:rsidRDefault="005644B9" w:rsidP="00AF39F2">
      <w:pPr>
        <w:numPr>
          <w:ilvl w:val="0"/>
          <w:numId w:val="37"/>
        </w:numPr>
        <w:jc w:val="both"/>
        <w:rPr>
          <w:rFonts w:ascii="Calibri" w:hAnsi="Calibri"/>
        </w:rPr>
      </w:pPr>
      <w:r>
        <w:rPr>
          <w:rFonts w:ascii="Calibri" w:hAnsi="Calibri"/>
        </w:rPr>
        <w:t>L</w:t>
      </w:r>
      <w:r w:rsidR="00631950" w:rsidRPr="0013398E">
        <w:rPr>
          <w:rFonts w:ascii="Calibri" w:hAnsi="Calibri"/>
        </w:rPr>
        <w:t>e calendrier</w:t>
      </w:r>
      <w:r>
        <w:rPr>
          <w:rFonts w:ascii="Calibri" w:hAnsi="Calibri"/>
        </w:rPr>
        <w:t xml:space="preserve"> de collecte</w:t>
      </w:r>
      <w:r w:rsidR="00631950" w:rsidRPr="0013398E">
        <w:rPr>
          <w:rFonts w:ascii="Calibri" w:hAnsi="Calibri"/>
        </w:rPr>
        <w:t xml:space="preserve"> doit </w:t>
      </w:r>
      <w:r w:rsidR="00D23759" w:rsidRPr="0013398E">
        <w:rPr>
          <w:rFonts w:ascii="Calibri" w:hAnsi="Calibri"/>
        </w:rPr>
        <w:t xml:space="preserve">également </w:t>
      </w:r>
      <w:r w:rsidR="00631950" w:rsidRPr="0013398E">
        <w:rPr>
          <w:rFonts w:ascii="Calibri" w:hAnsi="Calibri"/>
        </w:rPr>
        <w:t>être fourni aux représentants des réfugiés, à ceux de la population</w:t>
      </w:r>
      <w:r w:rsidR="00D23759" w:rsidRPr="0013398E">
        <w:rPr>
          <w:rFonts w:ascii="Calibri" w:hAnsi="Calibri"/>
        </w:rPr>
        <w:t xml:space="preserve"> </w:t>
      </w:r>
      <w:r w:rsidR="00631950" w:rsidRPr="0013398E">
        <w:rPr>
          <w:rFonts w:ascii="Calibri" w:hAnsi="Calibri"/>
        </w:rPr>
        <w:t>hôte (si applicable)</w:t>
      </w:r>
      <w:r>
        <w:rPr>
          <w:rFonts w:ascii="Calibri" w:hAnsi="Calibri"/>
        </w:rPr>
        <w:t>,</w:t>
      </w:r>
      <w:r w:rsidR="00631950" w:rsidRPr="0013398E">
        <w:rPr>
          <w:rFonts w:ascii="Calibri" w:hAnsi="Calibri"/>
        </w:rPr>
        <w:t xml:space="preserve"> </w:t>
      </w:r>
      <w:r w:rsidR="00D23759" w:rsidRPr="0013398E">
        <w:rPr>
          <w:rFonts w:ascii="Calibri" w:hAnsi="Calibri"/>
        </w:rPr>
        <w:t>ainsi qu’</w:t>
      </w:r>
      <w:r w:rsidR="00D23759" w:rsidRPr="0013398E">
        <w:rPr>
          <w:rFonts w:ascii="Calibri" w:hAnsi="Calibri" w:cs="Calibri"/>
        </w:rPr>
        <w:t>à</w:t>
      </w:r>
      <w:r w:rsidR="00D23759" w:rsidRPr="0013398E">
        <w:rPr>
          <w:rFonts w:ascii="Calibri" w:hAnsi="Calibri"/>
        </w:rPr>
        <w:t xml:space="preserve"> toute </w:t>
      </w:r>
      <w:r w:rsidR="00631950" w:rsidRPr="0013398E">
        <w:rPr>
          <w:rFonts w:ascii="Calibri" w:hAnsi="Calibri"/>
        </w:rPr>
        <w:t>autre autorité locale pertinente</w:t>
      </w:r>
      <w:r w:rsidR="00D23759" w:rsidRPr="0013398E">
        <w:rPr>
          <w:rFonts w:ascii="Calibri" w:hAnsi="Calibri"/>
        </w:rPr>
        <w:t>,</w:t>
      </w:r>
      <w:r w:rsidR="00631950" w:rsidRPr="0013398E">
        <w:rPr>
          <w:rFonts w:ascii="Calibri" w:hAnsi="Calibri"/>
        </w:rPr>
        <w:t xml:space="preserve"> afin de sensibiliser la communauté </w:t>
      </w:r>
      <w:r w:rsidR="00D23759" w:rsidRPr="0013398E">
        <w:rPr>
          <w:rFonts w:ascii="Calibri" w:hAnsi="Calibri" w:cs="Calibri"/>
        </w:rPr>
        <w:t>à</w:t>
      </w:r>
      <w:r w:rsidR="00D23759" w:rsidRPr="0013398E">
        <w:rPr>
          <w:rFonts w:ascii="Calibri" w:hAnsi="Calibri"/>
        </w:rPr>
        <w:t xml:space="preserve"> propos de l’enquête </w:t>
      </w:r>
      <w:r w:rsidR="00631950" w:rsidRPr="0013398E">
        <w:rPr>
          <w:rFonts w:ascii="Calibri" w:hAnsi="Calibri"/>
        </w:rPr>
        <w:t xml:space="preserve">et </w:t>
      </w:r>
      <w:r w:rsidR="00D23759" w:rsidRPr="0013398E">
        <w:rPr>
          <w:rFonts w:ascii="Calibri" w:hAnsi="Calibri"/>
        </w:rPr>
        <w:t>informer la population</w:t>
      </w:r>
      <w:r w:rsidR="00631950" w:rsidRPr="0013398E">
        <w:rPr>
          <w:rFonts w:ascii="Calibri" w:hAnsi="Calibri"/>
        </w:rPr>
        <w:t xml:space="preserve"> </w:t>
      </w:r>
      <w:r w:rsidR="00D23759" w:rsidRPr="0013398E">
        <w:rPr>
          <w:rFonts w:ascii="Calibri" w:hAnsi="Calibri"/>
        </w:rPr>
        <w:t>sur le calendrier de collecte. Ceci évitera d’avoir de trop nombreuses absences et/ou refus lors de la venue des équipes (surtout pour les enfants de moins de 5 ans et les femmes en âge de procréer)</w:t>
      </w:r>
      <w:r w:rsidR="000604C3">
        <w:rPr>
          <w:rFonts w:ascii="Calibri" w:hAnsi="Calibri"/>
        </w:rPr>
        <w:t xml:space="preserve"> (se référer à </w:t>
      </w:r>
      <w:r w:rsidR="000604C3" w:rsidRPr="000604C3">
        <w:rPr>
          <w:rFonts w:ascii="Calibri" w:hAnsi="Calibri"/>
          <w:b/>
        </w:rPr>
        <w:t>l’</w:t>
      </w:r>
      <w:r w:rsidR="000604C3">
        <w:rPr>
          <w:rFonts w:ascii="Calibri" w:hAnsi="Calibri"/>
          <w:b/>
        </w:rPr>
        <w:t>étape 5)</w:t>
      </w:r>
      <w:r w:rsidR="00631950" w:rsidRPr="0013398E">
        <w:rPr>
          <w:rFonts w:ascii="Calibri" w:hAnsi="Calibri"/>
        </w:rPr>
        <w:t>.</w:t>
      </w:r>
    </w:p>
    <w:p w14:paraId="17872A4C" w14:textId="77777777" w:rsidR="00631950" w:rsidRPr="0013398E" w:rsidRDefault="00631950" w:rsidP="005644B9">
      <w:pPr>
        <w:jc w:val="both"/>
        <w:rPr>
          <w:rFonts w:ascii="Calibri" w:hAnsi="Calibri"/>
        </w:rPr>
      </w:pPr>
    </w:p>
    <w:p w14:paraId="376E7110" w14:textId="567120E1" w:rsidR="00631950" w:rsidRPr="0013398E" w:rsidRDefault="00631950" w:rsidP="00AF39F2">
      <w:pPr>
        <w:numPr>
          <w:ilvl w:val="0"/>
          <w:numId w:val="37"/>
        </w:numPr>
        <w:jc w:val="both"/>
        <w:rPr>
          <w:rFonts w:ascii="Calibri" w:hAnsi="Calibri"/>
        </w:rPr>
      </w:pPr>
      <w:r w:rsidRPr="0013398E">
        <w:rPr>
          <w:rFonts w:ascii="Calibri" w:hAnsi="Calibri"/>
        </w:rPr>
        <w:t xml:space="preserve">Il se peut que le calendrier </w:t>
      </w:r>
      <w:r w:rsidR="00D23759" w:rsidRPr="0013398E">
        <w:rPr>
          <w:rFonts w:ascii="Calibri" w:hAnsi="Calibri"/>
        </w:rPr>
        <w:t>ait besoin d’</w:t>
      </w:r>
      <w:r w:rsidRPr="0013398E">
        <w:rPr>
          <w:rFonts w:ascii="Calibri" w:hAnsi="Calibri"/>
        </w:rPr>
        <w:t xml:space="preserve">être ajusté après le début </w:t>
      </w:r>
      <w:r w:rsidR="00D23759" w:rsidRPr="0013398E">
        <w:rPr>
          <w:rFonts w:ascii="Calibri" w:hAnsi="Calibri"/>
        </w:rPr>
        <w:t>de la collecte</w:t>
      </w:r>
      <w:r w:rsidRPr="0013398E">
        <w:rPr>
          <w:rFonts w:ascii="Calibri" w:hAnsi="Calibri"/>
        </w:rPr>
        <w:t>.</w:t>
      </w:r>
    </w:p>
    <w:p w14:paraId="22F44948" w14:textId="0522F83E" w:rsidR="0019732F" w:rsidRPr="0013398E" w:rsidRDefault="0019732F" w:rsidP="00AF39F2">
      <w:pPr>
        <w:jc w:val="both"/>
        <w:rPr>
          <w:rFonts w:ascii="Calibri" w:hAnsi="Calibri"/>
        </w:rPr>
      </w:pPr>
    </w:p>
    <w:p w14:paraId="299A0777" w14:textId="3042AA19" w:rsidR="007F4D7F" w:rsidRDefault="007F4D7F" w:rsidP="00AF39F2">
      <w:pPr>
        <w:jc w:val="both"/>
        <w:rPr>
          <w:rFonts w:ascii="Calibri" w:hAnsi="Calibri"/>
        </w:rPr>
      </w:pPr>
    </w:p>
    <w:p w14:paraId="27339EF9" w14:textId="078A678A" w:rsidR="001E58DE" w:rsidRPr="0013398E" w:rsidRDefault="00892077" w:rsidP="00AF39F2">
      <w:pPr>
        <w:jc w:val="both"/>
        <w:rPr>
          <w:rFonts w:ascii="Calibri" w:hAnsi="Calibri"/>
          <w:b/>
          <w:bCs/>
        </w:rPr>
      </w:pPr>
      <w:r w:rsidRPr="0013398E">
        <w:rPr>
          <w:rFonts w:ascii="Calibri" w:hAnsi="Calibri"/>
          <w:b/>
          <w:bCs/>
        </w:rPr>
        <w:t>b</w:t>
      </w:r>
      <w:r w:rsidR="001E58DE" w:rsidRPr="0013398E">
        <w:rPr>
          <w:rFonts w:ascii="Calibri" w:hAnsi="Calibri"/>
          <w:b/>
          <w:bCs/>
        </w:rPr>
        <w:t>. Comment aborder chaque ménag</w:t>
      </w:r>
      <w:r w:rsidRPr="0013398E">
        <w:rPr>
          <w:rFonts w:ascii="Calibri" w:hAnsi="Calibri"/>
          <w:b/>
          <w:bCs/>
        </w:rPr>
        <w:t>e et obtenir</w:t>
      </w:r>
      <w:r w:rsidR="001E58DE" w:rsidRPr="0013398E">
        <w:rPr>
          <w:rFonts w:ascii="Calibri" w:hAnsi="Calibri"/>
          <w:b/>
          <w:bCs/>
        </w:rPr>
        <w:t xml:space="preserve"> le consentement éclairé</w:t>
      </w:r>
      <w:r w:rsidR="00D67CB5" w:rsidRPr="0013398E">
        <w:rPr>
          <w:rFonts w:ascii="Calibri" w:hAnsi="Calibri"/>
          <w:b/>
          <w:bCs/>
        </w:rPr>
        <w:t xml:space="preserve"> </w:t>
      </w:r>
      <w:r w:rsidR="001E58DE" w:rsidRPr="0013398E">
        <w:rPr>
          <w:rFonts w:ascii="Calibri" w:hAnsi="Calibri"/>
          <w:b/>
          <w:bCs/>
        </w:rPr>
        <w:t>?</w:t>
      </w:r>
    </w:p>
    <w:p w14:paraId="026690D3" w14:textId="77777777" w:rsidR="00E47270" w:rsidRPr="0013398E" w:rsidRDefault="00E47270" w:rsidP="00AF39F2">
      <w:pPr>
        <w:jc w:val="both"/>
        <w:rPr>
          <w:rFonts w:ascii="Calibri" w:hAnsi="Calibri"/>
          <w:iCs/>
        </w:rPr>
      </w:pPr>
    </w:p>
    <w:p w14:paraId="33CEA461" w14:textId="77777777" w:rsidR="001E58DE" w:rsidRPr="0013398E" w:rsidRDefault="001E58DE" w:rsidP="00AF39F2">
      <w:pPr>
        <w:numPr>
          <w:ilvl w:val="0"/>
          <w:numId w:val="41"/>
        </w:numPr>
        <w:spacing w:after="120"/>
        <w:jc w:val="both"/>
        <w:rPr>
          <w:rFonts w:ascii="Calibri" w:hAnsi="Calibri"/>
        </w:rPr>
      </w:pPr>
      <w:r w:rsidRPr="0013398E">
        <w:rPr>
          <w:rFonts w:ascii="Calibri" w:hAnsi="Calibri"/>
        </w:rPr>
        <w:t>Les équipes doivent être formées sur le processus de consentement de la même façon qu’elles le sont sur l’administration du questionnaire.</w:t>
      </w:r>
    </w:p>
    <w:p w14:paraId="1984D9C9" w14:textId="6143F410" w:rsidR="001E58DE" w:rsidRPr="00FB1E51" w:rsidRDefault="001E58DE" w:rsidP="00AF39F2">
      <w:pPr>
        <w:numPr>
          <w:ilvl w:val="0"/>
          <w:numId w:val="41"/>
        </w:numPr>
        <w:spacing w:after="120"/>
        <w:jc w:val="both"/>
        <w:rPr>
          <w:rFonts w:ascii="Calibri" w:hAnsi="Calibri"/>
          <w:bCs/>
        </w:rPr>
      </w:pPr>
      <w:r w:rsidRPr="0013398E">
        <w:rPr>
          <w:rFonts w:ascii="Calibri" w:hAnsi="Calibri"/>
        </w:rPr>
        <w:lastRenderedPageBreak/>
        <w:t xml:space="preserve">Quand l’équipe arrive </w:t>
      </w:r>
      <w:r w:rsidR="00431F44" w:rsidRPr="0013398E">
        <w:rPr>
          <w:rFonts w:ascii="Calibri" w:hAnsi="Calibri"/>
        </w:rPr>
        <w:t xml:space="preserve">dans un </w:t>
      </w:r>
      <w:r w:rsidRPr="0013398E">
        <w:rPr>
          <w:rFonts w:ascii="Calibri" w:hAnsi="Calibri"/>
        </w:rPr>
        <w:t xml:space="preserve">ménage sélectionné, le chef d’équipe doit se présenter </w:t>
      </w:r>
      <w:r w:rsidR="00431F44" w:rsidRPr="0013398E">
        <w:rPr>
          <w:rFonts w:ascii="Calibri" w:hAnsi="Calibri"/>
        </w:rPr>
        <w:t>puis présenter les autres membres de l’équipe</w:t>
      </w:r>
      <w:r w:rsidRPr="0013398E">
        <w:rPr>
          <w:rFonts w:ascii="Calibri" w:hAnsi="Calibri"/>
        </w:rPr>
        <w:t xml:space="preserve">, expliquer clairement les objectifs de l’enquête, l’utilisation qui sera faite des informations recueillies, le caractère anonyme et confidentiel de l’enquête sur ses participants et </w:t>
      </w:r>
      <w:r w:rsidR="00431F44" w:rsidRPr="0013398E">
        <w:rPr>
          <w:rFonts w:ascii="Calibri" w:hAnsi="Calibri"/>
        </w:rPr>
        <w:t xml:space="preserve">communiquer sur </w:t>
      </w:r>
      <w:r w:rsidRPr="0013398E">
        <w:rPr>
          <w:rFonts w:ascii="Calibri" w:hAnsi="Calibri"/>
        </w:rPr>
        <w:t xml:space="preserve">la durée </w:t>
      </w:r>
      <w:r w:rsidR="00431F44" w:rsidRPr="0013398E">
        <w:rPr>
          <w:rFonts w:ascii="Calibri" w:hAnsi="Calibri"/>
        </w:rPr>
        <w:t xml:space="preserve">moyenne </w:t>
      </w:r>
      <w:r w:rsidRPr="0013398E">
        <w:rPr>
          <w:rFonts w:ascii="Calibri" w:hAnsi="Calibri"/>
        </w:rPr>
        <w:t xml:space="preserve">du </w:t>
      </w:r>
      <w:r w:rsidR="00431F44" w:rsidRPr="0013398E">
        <w:rPr>
          <w:rFonts w:ascii="Calibri" w:hAnsi="Calibri"/>
        </w:rPr>
        <w:t>processus d’enquête. L</w:t>
      </w:r>
      <w:r w:rsidRPr="0013398E">
        <w:rPr>
          <w:rFonts w:ascii="Calibri" w:hAnsi="Calibri"/>
        </w:rPr>
        <w:t xml:space="preserve">e chef d’équipe doit </w:t>
      </w:r>
      <w:r w:rsidR="00431F44" w:rsidRPr="0013398E">
        <w:rPr>
          <w:rFonts w:ascii="Calibri" w:hAnsi="Calibri"/>
        </w:rPr>
        <w:t xml:space="preserve">obligatoirement </w:t>
      </w:r>
      <w:r w:rsidRPr="0013398E">
        <w:rPr>
          <w:rFonts w:ascii="Calibri" w:hAnsi="Calibri"/>
        </w:rPr>
        <w:t>obtenir la permission du chef de ménage</w:t>
      </w:r>
      <w:r w:rsidR="00431F44" w:rsidRPr="0013398E">
        <w:rPr>
          <w:rFonts w:ascii="Calibri" w:hAnsi="Calibri"/>
        </w:rPr>
        <w:t>, ou de son représentant en cas d’absence de ce dernier,</w:t>
      </w:r>
      <w:r w:rsidRPr="0013398E">
        <w:rPr>
          <w:rFonts w:ascii="Calibri" w:hAnsi="Calibri"/>
        </w:rPr>
        <w:t xml:space="preserve"> pour les mesures et les </w:t>
      </w:r>
      <w:r w:rsidR="00431F44" w:rsidRPr="0013398E">
        <w:rPr>
          <w:rFonts w:ascii="Calibri" w:hAnsi="Calibri"/>
        </w:rPr>
        <w:t>entretiens</w:t>
      </w:r>
      <w:r w:rsidRPr="0013398E">
        <w:rPr>
          <w:rFonts w:ascii="Calibri" w:hAnsi="Calibri"/>
        </w:rPr>
        <w:t>.</w:t>
      </w:r>
    </w:p>
    <w:p w14:paraId="18A3B582" w14:textId="4D41C169" w:rsidR="001E58DE" w:rsidRPr="00053106" w:rsidRDefault="001E58DE" w:rsidP="00AF39F2">
      <w:pPr>
        <w:numPr>
          <w:ilvl w:val="0"/>
          <w:numId w:val="41"/>
        </w:numPr>
        <w:spacing w:after="120"/>
        <w:jc w:val="both"/>
        <w:rPr>
          <w:rFonts w:ascii="Calibri" w:hAnsi="Calibri"/>
          <w:bCs/>
        </w:rPr>
      </w:pPr>
      <w:r w:rsidRPr="0013398E">
        <w:rPr>
          <w:rFonts w:ascii="Calibri" w:hAnsi="Calibri"/>
        </w:rPr>
        <w:t>Dans un premier temps, le ménage</w:t>
      </w:r>
      <w:r w:rsidR="00431F44" w:rsidRPr="0013398E">
        <w:rPr>
          <w:rFonts w:ascii="Calibri" w:hAnsi="Calibri"/>
        </w:rPr>
        <w:t xml:space="preserve"> dans son ensemble</w:t>
      </w:r>
      <w:r w:rsidRPr="0013398E">
        <w:rPr>
          <w:rFonts w:ascii="Calibri" w:hAnsi="Calibri"/>
        </w:rPr>
        <w:t xml:space="preserve"> </w:t>
      </w:r>
      <w:r w:rsidR="00431F44" w:rsidRPr="0013398E">
        <w:rPr>
          <w:rFonts w:ascii="Calibri" w:hAnsi="Calibri"/>
        </w:rPr>
        <w:t>choisit</w:t>
      </w:r>
      <w:r w:rsidRPr="0013398E">
        <w:rPr>
          <w:rFonts w:ascii="Calibri" w:hAnsi="Calibri"/>
        </w:rPr>
        <w:t xml:space="preserve"> de participer</w:t>
      </w:r>
      <w:r w:rsidR="00431F44" w:rsidRPr="0013398E">
        <w:rPr>
          <w:rFonts w:ascii="Calibri" w:hAnsi="Calibri"/>
        </w:rPr>
        <w:t xml:space="preserve"> ou non à l’enquête</w:t>
      </w:r>
      <w:r w:rsidRPr="0013398E">
        <w:rPr>
          <w:rFonts w:ascii="Calibri" w:hAnsi="Calibri"/>
        </w:rPr>
        <w:t>.</w:t>
      </w:r>
      <w:r w:rsidR="00431F44" w:rsidRPr="0013398E">
        <w:rPr>
          <w:rFonts w:ascii="Calibri" w:hAnsi="Calibri"/>
        </w:rPr>
        <w:t xml:space="preserve"> Puis, c</w:t>
      </w:r>
      <w:r w:rsidRPr="0013398E">
        <w:rPr>
          <w:rFonts w:ascii="Calibri" w:hAnsi="Calibri"/>
        </w:rPr>
        <w:t xml:space="preserve">haque individu </w:t>
      </w:r>
      <w:r w:rsidR="00431F44" w:rsidRPr="0013398E">
        <w:rPr>
          <w:rFonts w:ascii="Calibri" w:hAnsi="Calibri"/>
        </w:rPr>
        <w:t xml:space="preserve">au sein du ménage </w:t>
      </w:r>
      <w:r w:rsidRPr="0013398E">
        <w:rPr>
          <w:rFonts w:ascii="Calibri" w:hAnsi="Calibri"/>
        </w:rPr>
        <w:t xml:space="preserve">doit avoir l’opportunité d’accepter </w:t>
      </w:r>
      <w:r w:rsidRPr="00053106">
        <w:rPr>
          <w:rFonts w:ascii="Calibri" w:hAnsi="Calibri"/>
        </w:rPr>
        <w:t xml:space="preserve">ou de refuser </w:t>
      </w:r>
      <w:r w:rsidR="00431F44" w:rsidRPr="00053106">
        <w:rPr>
          <w:rFonts w:ascii="Calibri" w:hAnsi="Calibri"/>
        </w:rPr>
        <w:t xml:space="preserve">de participer </w:t>
      </w:r>
      <w:r w:rsidR="00431F44" w:rsidRPr="00053106">
        <w:rPr>
          <w:rFonts w:ascii="Calibri" w:hAnsi="Calibri" w:cs="Calibri"/>
        </w:rPr>
        <w:t>à</w:t>
      </w:r>
      <w:r w:rsidR="00431F44" w:rsidRPr="00053106">
        <w:rPr>
          <w:rFonts w:ascii="Calibri" w:hAnsi="Calibri"/>
        </w:rPr>
        <w:t xml:space="preserve"> l’enquête</w:t>
      </w:r>
      <w:r w:rsidRPr="00053106">
        <w:rPr>
          <w:rFonts w:ascii="Calibri" w:hAnsi="Calibri"/>
        </w:rPr>
        <w:t>.</w:t>
      </w:r>
    </w:p>
    <w:p w14:paraId="6EA5C2CA" w14:textId="1399F8A7" w:rsidR="00FB1E51" w:rsidRPr="00053106" w:rsidRDefault="00FB1E51" w:rsidP="00AF39F2">
      <w:pPr>
        <w:numPr>
          <w:ilvl w:val="0"/>
          <w:numId w:val="41"/>
        </w:numPr>
        <w:spacing w:after="120"/>
        <w:jc w:val="both"/>
        <w:rPr>
          <w:rFonts w:ascii="Calibri" w:hAnsi="Calibri"/>
          <w:bCs/>
        </w:rPr>
      </w:pPr>
      <w:r w:rsidRPr="00053106">
        <w:rPr>
          <w:rFonts w:ascii="Calibri" w:hAnsi="Calibri"/>
        </w:rPr>
        <w:t xml:space="preserve">S’il s’agit d’une enquête utilisant les méthodes MDC, le consentement </w:t>
      </w:r>
      <w:r w:rsidRPr="00053106">
        <w:rPr>
          <w:rFonts w:ascii="Calibri" w:hAnsi="Calibri" w:cs="Calibri"/>
        </w:rPr>
        <w:t>à</w:t>
      </w:r>
      <w:r w:rsidRPr="00053106">
        <w:rPr>
          <w:rFonts w:ascii="Calibri" w:hAnsi="Calibri"/>
        </w:rPr>
        <w:t xml:space="preserve"> participer </w:t>
      </w:r>
      <w:r w:rsidRPr="00053106">
        <w:rPr>
          <w:rFonts w:ascii="Calibri" w:hAnsi="Calibri" w:cs="Calibri"/>
        </w:rPr>
        <w:t>à</w:t>
      </w:r>
      <w:r w:rsidRPr="00053106">
        <w:rPr>
          <w:rFonts w:ascii="Calibri" w:hAnsi="Calibri"/>
        </w:rPr>
        <w:t xml:space="preserve"> l’enquête inclut la demande d’autorisation pour l’utilisation du smartphone ou de la tablette pour l’enregistrement des données. Si des coordonnées GPS sont enregistrées (données optionnelles) lors de la l’administration des questionnaires au niveau individuel (enfants et femmes), ainsi qu’au niveau des ménages (questionnaires sécurité alimentaire, moustiquaires et EHA), une autorisation pour l’enregistrement des coordonnées GPS du ménage sera demandée </w:t>
      </w:r>
      <w:r w:rsidRPr="00053106">
        <w:rPr>
          <w:rFonts w:ascii="Calibri" w:hAnsi="Calibri" w:cs="Calibri"/>
        </w:rPr>
        <w:t>à</w:t>
      </w:r>
      <w:r w:rsidRPr="00053106">
        <w:rPr>
          <w:rFonts w:ascii="Calibri" w:hAnsi="Calibri"/>
        </w:rPr>
        <w:t xml:space="preserve"> l’issue du questionnaire démographie.</w:t>
      </w:r>
    </w:p>
    <w:p w14:paraId="5B770CA0" w14:textId="0A49D374" w:rsidR="001E58DE" w:rsidRPr="0013398E" w:rsidRDefault="001E58DE" w:rsidP="00AF39F2">
      <w:pPr>
        <w:numPr>
          <w:ilvl w:val="0"/>
          <w:numId w:val="41"/>
        </w:numPr>
        <w:spacing w:after="120"/>
        <w:jc w:val="both"/>
        <w:rPr>
          <w:rFonts w:ascii="Calibri" w:hAnsi="Calibri"/>
          <w:b/>
        </w:rPr>
      </w:pPr>
      <w:r w:rsidRPr="0013398E">
        <w:rPr>
          <w:rFonts w:ascii="Calibri" w:hAnsi="Calibri"/>
        </w:rPr>
        <w:t xml:space="preserve">Une fois les mesures </w:t>
      </w:r>
      <w:r w:rsidR="00431F44" w:rsidRPr="0013398E">
        <w:rPr>
          <w:rFonts w:ascii="Calibri" w:hAnsi="Calibri"/>
        </w:rPr>
        <w:t xml:space="preserve">prises </w:t>
      </w:r>
      <w:r w:rsidRPr="0013398E">
        <w:rPr>
          <w:rFonts w:ascii="Calibri" w:hAnsi="Calibri"/>
        </w:rPr>
        <w:t>et le</w:t>
      </w:r>
      <w:r w:rsidR="00431F44" w:rsidRPr="0013398E">
        <w:rPr>
          <w:rFonts w:ascii="Calibri" w:hAnsi="Calibri"/>
        </w:rPr>
        <w:t>s questionnaires administrés</w:t>
      </w:r>
      <w:r w:rsidRPr="0013398E">
        <w:rPr>
          <w:rFonts w:ascii="Calibri" w:hAnsi="Calibri"/>
        </w:rPr>
        <w:t xml:space="preserve">, chaque personne du ménage doit être remerciée pour avoir accordé </w:t>
      </w:r>
      <w:r w:rsidR="00431F44" w:rsidRPr="0013398E">
        <w:rPr>
          <w:rFonts w:ascii="Calibri" w:hAnsi="Calibri"/>
        </w:rPr>
        <w:t xml:space="preserve">de </w:t>
      </w:r>
      <w:r w:rsidRPr="0013398E">
        <w:rPr>
          <w:rFonts w:ascii="Calibri" w:hAnsi="Calibri"/>
        </w:rPr>
        <w:t xml:space="preserve">son temps et </w:t>
      </w:r>
      <w:r w:rsidR="0016688A" w:rsidRPr="0013398E">
        <w:rPr>
          <w:rFonts w:ascii="Calibri" w:hAnsi="Calibri"/>
        </w:rPr>
        <w:t>avoir été collaborative</w:t>
      </w:r>
      <w:r w:rsidRPr="0013398E">
        <w:rPr>
          <w:rFonts w:ascii="Calibri" w:hAnsi="Calibri"/>
        </w:rPr>
        <w:t>. Le chef d’équipe doit répondre aux questions additionnelles que peuvent éventuellement avoir les membres du ménage, y compris celles se référant à l’enquête elle-même</w:t>
      </w:r>
      <w:r w:rsidR="0016688A" w:rsidRPr="0013398E">
        <w:rPr>
          <w:rFonts w:ascii="Calibri" w:hAnsi="Calibri"/>
        </w:rPr>
        <w:t>. Le chef d’équipe devrait pouvoir</w:t>
      </w:r>
      <w:r w:rsidRPr="0013398E">
        <w:rPr>
          <w:rFonts w:ascii="Calibri" w:hAnsi="Calibri"/>
        </w:rPr>
        <w:t xml:space="preserve"> référer le ménage </w:t>
      </w:r>
      <w:r w:rsidR="0016688A" w:rsidRPr="0013398E">
        <w:rPr>
          <w:rFonts w:ascii="Calibri" w:hAnsi="Calibri"/>
        </w:rPr>
        <w:t xml:space="preserve">vers les </w:t>
      </w:r>
      <w:r w:rsidRPr="0013398E">
        <w:rPr>
          <w:rFonts w:ascii="Calibri" w:hAnsi="Calibri"/>
        </w:rPr>
        <w:t xml:space="preserve">services disponibles pour les questions </w:t>
      </w:r>
      <w:r w:rsidR="00FB1E51" w:rsidRPr="0013398E">
        <w:rPr>
          <w:rFonts w:ascii="Calibri" w:hAnsi="Calibri"/>
        </w:rPr>
        <w:t>relatives</w:t>
      </w:r>
      <w:r w:rsidR="00FB1E51">
        <w:rPr>
          <w:rFonts w:ascii="Calibri" w:hAnsi="Calibri"/>
        </w:rPr>
        <w:t xml:space="preserve"> </w:t>
      </w:r>
      <w:r w:rsidR="00FB1E51" w:rsidRPr="0013398E">
        <w:rPr>
          <w:rFonts w:ascii="Calibri" w:hAnsi="Calibri"/>
        </w:rPr>
        <w:t>aux</w:t>
      </w:r>
      <w:r w:rsidRPr="0013398E">
        <w:rPr>
          <w:rFonts w:ascii="Calibri" w:hAnsi="Calibri"/>
        </w:rPr>
        <w:t xml:space="preserve"> soins nutritionnels et de santé.</w:t>
      </w:r>
    </w:p>
    <w:p w14:paraId="012C2C26" w14:textId="77777777" w:rsidR="00C6679B" w:rsidRPr="00FB1E51" w:rsidRDefault="00C6679B" w:rsidP="00AF39F2">
      <w:pPr>
        <w:jc w:val="both"/>
        <w:rPr>
          <w:rFonts w:ascii="Calibri" w:hAnsi="Calibri"/>
        </w:rPr>
      </w:pPr>
    </w:p>
    <w:p w14:paraId="16A64F00" w14:textId="7702DCE9" w:rsidR="001E58DE" w:rsidRPr="0013398E" w:rsidRDefault="001E58DE" w:rsidP="00AF39F2">
      <w:pPr>
        <w:jc w:val="both"/>
        <w:rPr>
          <w:rFonts w:ascii="Calibri" w:hAnsi="Calibri"/>
          <w:i/>
          <w:iCs/>
        </w:rPr>
      </w:pPr>
      <w:r w:rsidRPr="0013398E">
        <w:rPr>
          <w:rFonts w:ascii="Calibri" w:hAnsi="Calibri"/>
          <w:i/>
          <w:iCs/>
        </w:rPr>
        <w:t>Le consentement éclairé inclut les éléments suivants</w:t>
      </w:r>
      <w:r w:rsidR="00D67CB5" w:rsidRPr="0013398E">
        <w:rPr>
          <w:rFonts w:ascii="Calibri" w:hAnsi="Calibri"/>
          <w:i/>
          <w:iCs/>
        </w:rPr>
        <w:t xml:space="preserve"> </w:t>
      </w:r>
      <w:r w:rsidRPr="0013398E">
        <w:rPr>
          <w:rFonts w:ascii="Calibri" w:hAnsi="Calibri"/>
          <w:i/>
          <w:iCs/>
        </w:rPr>
        <w:t>:</w:t>
      </w:r>
    </w:p>
    <w:p w14:paraId="05317864" w14:textId="77777777" w:rsidR="001E58DE" w:rsidRPr="0013398E" w:rsidRDefault="001E58DE" w:rsidP="00AF39F2">
      <w:pPr>
        <w:jc w:val="both"/>
        <w:rPr>
          <w:rFonts w:ascii="Calibri" w:hAnsi="Calibri"/>
        </w:rPr>
      </w:pPr>
    </w:p>
    <w:p w14:paraId="55E43495" w14:textId="79008D73" w:rsidR="001E58DE" w:rsidRPr="0013398E" w:rsidRDefault="001E58DE" w:rsidP="00AF39F2">
      <w:pPr>
        <w:numPr>
          <w:ilvl w:val="0"/>
          <w:numId w:val="24"/>
        </w:numPr>
        <w:tabs>
          <w:tab w:val="left" w:pos="1050"/>
        </w:tabs>
        <w:spacing w:after="120"/>
        <w:jc w:val="both"/>
        <w:rPr>
          <w:rFonts w:ascii="Calibri" w:hAnsi="Calibri"/>
        </w:rPr>
      </w:pPr>
      <w:r w:rsidRPr="0013398E">
        <w:rPr>
          <w:rFonts w:ascii="Calibri" w:hAnsi="Calibri"/>
        </w:rPr>
        <w:t xml:space="preserve">Une explication </w:t>
      </w:r>
      <w:r w:rsidR="0016688A" w:rsidRPr="0013398E">
        <w:rPr>
          <w:rFonts w:ascii="Calibri" w:hAnsi="Calibri"/>
        </w:rPr>
        <w:t xml:space="preserve">concernant les objectifs </w:t>
      </w:r>
      <w:r w:rsidRPr="0013398E">
        <w:rPr>
          <w:rFonts w:ascii="Calibri" w:hAnsi="Calibri"/>
        </w:rPr>
        <w:t xml:space="preserve">de l’enquête, </w:t>
      </w:r>
      <w:r w:rsidR="0016688A" w:rsidRPr="0013398E">
        <w:rPr>
          <w:rFonts w:ascii="Calibri" w:hAnsi="Calibri"/>
        </w:rPr>
        <w:t>ainsi que sur la procédure de sélection des participants et l’utilisation des résultats issus de cette enquête</w:t>
      </w:r>
      <w:r w:rsidR="00A93B6C">
        <w:rPr>
          <w:rFonts w:ascii="Calibri" w:hAnsi="Calibri"/>
        </w:rPr>
        <w:t xml:space="preserve"> </w:t>
      </w:r>
      <w:r w:rsidRPr="0013398E">
        <w:rPr>
          <w:rFonts w:ascii="Calibri" w:hAnsi="Calibri"/>
        </w:rPr>
        <w:t xml:space="preserve">en </w:t>
      </w:r>
      <w:r w:rsidR="0016688A" w:rsidRPr="0013398E">
        <w:rPr>
          <w:rFonts w:ascii="Calibri" w:hAnsi="Calibri"/>
        </w:rPr>
        <w:t xml:space="preserve">des </w:t>
      </w:r>
      <w:r w:rsidRPr="0013398E">
        <w:rPr>
          <w:rFonts w:ascii="Calibri" w:hAnsi="Calibri"/>
        </w:rPr>
        <w:t xml:space="preserve">termes </w:t>
      </w:r>
      <w:r w:rsidR="0016688A" w:rsidRPr="0013398E">
        <w:rPr>
          <w:rFonts w:ascii="Calibri" w:hAnsi="Calibri"/>
        </w:rPr>
        <w:t xml:space="preserve">compréhensifs </w:t>
      </w:r>
      <w:r w:rsidRPr="0013398E">
        <w:rPr>
          <w:rFonts w:ascii="Calibri" w:hAnsi="Calibri"/>
        </w:rPr>
        <w:t>pour le répondant</w:t>
      </w:r>
      <w:r w:rsidR="0016688A" w:rsidRPr="0013398E">
        <w:rPr>
          <w:rFonts w:ascii="Calibri" w:hAnsi="Calibri"/>
        </w:rPr>
        <w:t xml:space="preserve"> </w:t>
      </w:r>
      <w:r w:rsidRPr="0013398E">
        <w:rPr>
          <w:rFonts w:ascii="Calibri" w:hAnsi="Calibri"/>
        </w:rPr>
        <w:t>;</w:t>
      </w:r>
    </w:p>
    <w:p w14:paraId="2EC22CAE" w14:textId="501E40AD" w:rsidR="001E58DE" w:rsidRPr="0013398E" w:rsidRDefault="001E58DE" w:rsidP="00AF39F2">
      <w:pPr>
        <w:numPr>
          <w:ilvl w:val="0"/>
          <w:numId w:val="24"/>
        </w:numPr>
        <w:tabs>
          <w:tab w:val="left" w:pos="1050"/>
        </w:tabs>
        <w:spacing w:after="120"/>
        <w:jc w:val="both"/>
        <w:rPr>
          <w:rFonts w:ascii="Calibri" w:hAnsi="Calibri"/>
        </w:rPr>
      </w:pPr>
      <w:r w:rsidRPr="0013398E">
        <w:rPr>
          <w:rFonts w:ascii="Calibri" w:hAnsi="Calibri"/>
        </w:rPr>
        <w:t>Une information sur le droit de refuser de participer</w:t>
      </w:r>
      <w:r w:rsidR="0016688A" w:rsidRPr="0013398E">
        <w:rPr>
          <w:rFonts w:ascii="Calibri" w:hAnsi="Calibri"/>
        </w:rPr>
        <w:t xml:space="preserve"> </w:t>
      </w:r>
      <w:r w:rsidRPr="0013398E">
        <w:rPr>
          <w:rFonts w:ascii="Calibri" w:hAnsi="Calibri"/>
        </w:rPr>
        <w:t xml:space="preserve">: tous les participants ont le droit de refuser de participer à l’enquête </w:t>
      </w:r>
      <w:r w:rsidR="0016688A" w:rsidRPr="0013398E">
        <w:rPr>
          <w:rFonts w:ascii="Calibri" w:hAnsi="Calibri"/>
        </w:rPr>
        <w:t xml:space="preserve">SENS </w:t>
      </w:r>
      <w:r w:rsidRPr="0013398E">
        <w:rPr>
          <w:rFonts w:ascii="Calibri" w:hAnsi="Calibri"/>
        </w:rPr>
        <w:t>sans donner de motifs à leur décision</w:t>
      </w:r>
      <w:r w:rsidR="0016688A" w:rsidRPr="0013398E">
        <w:rPr>
          <w:rFonts w:ascii="Calibri" w:hAnsi="Calibri"/>
        </w:rPr>
        <w:t xml:space="preserve"> </w:t>
      </w:r>
      <w:r w:rsidRPr="0013398E">
        <w:rPr>
          <w:rFonts w:ascii="Calibri" w:hAnsi="Calibri"/>
        </w:rPr>
        <w:t>;</w:t>
      </w:r>
    </w:p>
    <w:p w14:paraId="5BAB0DE8" w14:textId="315AC369" w:rsidR="003E4540" w:rsidRPr="0013398E" w:rsidRDefault="001E58DE" w:rsidP="003E4540">
      <w:pPr>
        <w:numPr>
          <w:ilvl w:val="0"/>
          <w:numId w:val="24"/>
        </w:numPr>
        <w:spacing w:after="120"/>
        <w:jc w:val="both"/>
        <w:rPr>
          <w:rFonts w:ascii="Calibri" w:hAnsi="Calibri"/>
        </w:rPr>
      </w:pPr>
      <w:r w:rsidRPr="0013398E">
        <w:rPr>
          <w:rFonts w:ascii="Calibri" w:hAnsi="Calibri"/>
        </w:rPr>
        <w:t>Une présentation de la procédure et du risque encouru</w:t>
      </w:r>
      <w:r w:rsidR="0016688A" w:rsidRPr="0013398E">
        <w:rPr>
          <w:rFonts w:ascii="Calibri" w:hAnsi="Calibri"/>
        </w:rPr>
        <w:t xml:space="preserve"> </w:t>
      </w:r>
      <w:r w:rsidRPr="0013398E">
        <w:rPr>
          <w:rFonts w:ascii="Calibri" w:hAnsi="Calibri"/>
        </w:rPr>
        <w:t xml:space="preserve">: les craintes au sujet des prélèvements </w:t>
      </w:r>
      <w:r w:rsidR="0016688A" w:rsidRPr="0013398E">
        <w:rPr>
          <w:rFonts w:ascii="Calibri" w:hAnsi="Calibri"/>
        </w:rPr>
        <w:t>sanguins</w:t>
      </w:r>
      <w:r w:rsidRPr="0013398E">
        <w:rPr>
          <w:rFonts w:ascii="Calibri" w:hAnsi="Calibri"/>
        </w:rPr>
        <w:t xml:space="preserve"> doivent être abordées avant </w:t>
      </w:r>
      <w:r w:rsidR="0016688A" w:rsidRPr="0013398E">
        <w:rPr>
          <w:rFonts w:ascii="Calibri" w:hAnsi="Calibri"/>
        </w:rPr>
        <w:t>la mesure du taux d’hémoglobine</w:t>
      </w:r>
      <w:r w:rsidRPr="0013398E">
        <w:rPr>
          <w:rFonts w:ascii="Calibri" w:hAnsi="Calibri"/>
        </w:rPr>
        <w:t xml:space="preserve"> afin de rassurer les participants et obtenir leur coopération. Le personnel </w:t>
      </w:r>
      <w:r w:rsidR="0016688A" w:rsidRPr="0013398E">
        <w:rPr>
          <w:rFonts w:ascii="Calibri" w:hAnsi="Calibri"/>
        </w:rPr>
        <w:t>d</w:t>
      </w:r>
      <w:r w:rsidRPr="0013398E">
        <w:rPr>
          <w:rFonts w:ascii="Calibri" w:hAnsi="Calibri"/>
        </w:rPr>
        <w:t xml:space="preserve">’enquête doit </w:t>
      </w:r>
      <w:r w:rsidR="0016688A" w:rsidRPr="0013398E">
        <w:rPr>
          <w:rFonts w:ascii="Calibri" w:hAnsi="Calibri"/>
        </w:rPr>
        <w:t>se renseigner sur les</w:t>
      </w:r>
      <w:r w:rsidRPr="0013398E">
        <w:rPr>
          <w:rFonts w:ascii="Calibri" w:hAnsi="Calibri"/>
        </w:rPr>
        <w:t xml:space="preserve"> croyances locales liées à la collecte de sang avant </w:t>
      </w:r>
      <w:r w:rsidR="0016688A" w:rsidRPr="0013398E">
        <w:rPr>
          <w:rFonts w:ascii="Calibri" w:hAnsi="Calibri"/>
        </w:rPr>
        <w:t>le début de la collecte des données ;</w:t>
      </w:r>
    </w:p>
    <w:p w14:paraId="7CC16D74" w14:textId="02075A8E" w:rsidR="00A95FA5" w:rsidRPr="0013398E" w:rsidRDefault="001E58DE" w:rsidP="00A95FA5">
      <w:pPr>
        <w:numPr>
          <w:ilvl w:val="0"/>
          <w:numId w:val="24"/>
        </w:numPr>
        <w:spacing w:after="120"/>
        <w:jc w:val="both"/>
        <w:rPr>
          <w:rFonts w:ascii="Calibri" w:hAnsi="Calibri"/>
        </w:rPr>
      </w:pPr>
      <w:r w:rsidRPr="0013398E">
        <w:rPr>
          <w:rFonts w:ascii="Calibri" w:hAnsi="Calibri"/>
        </w:rPr>
        <w:t>Une assurance de confidentialité</w:t>
      </w:r>
      <w:r w:rsidR="0016688A" w:rsidRPr="0013398E">
        <w:rPr>
          <w:rFonts w:ascii="Calibri" w:hAnsi="Calibri"/>
        </w:rPr>
        <w:t xml:space="preserve"> </w:t>
      </w:r>
      <w:r w:rsidRPr="0013398E">
        <w:rPr>
          <w:rFonts w:ascii="Calibri" w:hAnsi="Calibri"/>
        </w:rPr>
        <w:t>: dans certaines communautés réfugiées, les préoccupations peuvent être importantes quand des informations personnelles sont collectées à leur sujet</w:t>
      </w:r>
      <w:r w:rsidR="003A48B2" w:rsidRPr="0013398E">
        <w:rPr>
          <w:rFonts w:ascii="Calibri" w:hAnsi="Calibri"/>
        </w:rPr>
        <w:t>,</w:t>
      </w:r>
      <w:r w:rsidRPr="0013398E">
        <w:rPr>
          <w:rFonts w:ascii="Calibri" w:hAnsi="Calibri"/>
        </w:rPr>
        <w:t xml:space="preserve"> par peur que cela n’affecte les services </w:t>
      </w:r>
      <w:r w:rsidR="0016688A" w:rsidRPr="0013398E">
        <w:rPr>
          <w:rFonts w:ascii="Calibri" w:hAnsi="Calibri"/>
        </w:rPr>
        <w:t xml:space="preserve">et l’assistance dont le </w:t>
      </w:r>
      <w:r w:rsidR="003A48B2" w:rsidRPr="0013398E">
        <w:rPr>
          <w:rFonts w:ascii="Calibri" w:hAnsi="Calibri"/>
        </w:rPr>
        <w:t>ménage</w:t>
      </w:r>
      <w:r w:rsidR="0016688A" w:rsidRPr="0013398E">
        <w:rPr>
          <w:rFonts w:ascii="Calibri" w:hAnsi="Calibri"/>
        </w:rPr>
        <w:t xml:space="preserve"> </w:t>
      </w:r>
      <w:r w:rsidR="003A48B2" w:rsidRPr="0013398E">
        <w:rPr>
          <w:rFonts w:ascii="Calibri" w:hAnsi="Calibri"/>
        </w:rPr>
        <w:t>bénéficie</w:t>
      </w:r>
      <w:r w:rsidRPr="0013398E">
        <w:rPr>
          <w:rFonts w:ascii="Calibri" w:hAnsi="Calibri"/>
        </w:rPr>
        <w:t>. Les participants de l’enquête doivent être rassurés sur le fait que les informations resteront confidentielles.</w:t>
      </w:r>
    </w:p>
    <w:p w14:paraId="2BF3D750" w14:textId="77777777" w:rsidR="00A95FA5" w:rsidRPr="0013398E" w:rsidRDefault="00A95FA5" w:rsidP="003E4540">
      <w:pPr>
        <w:jc w:val="center"/>
        <w:rPr>
          <w:rFonts w:ascii="Calibri" w:hAnsi="Calibri"/>
          <w:caps/>
        </w:rPr>
      </w:pPr>
    </w:p>
    <w:p w14:paraId="6E0BD0C8" w14:textId="16B15418" w:rsidR="001E58DE" w:rsidRPr="0013398E" w:rsidRDefault="003E4540" w:rsidP="003E4540">
      <w:pPr>
        <w:jc w:val="center"/>
        <w:rPr>
          <w:rFonts w:ascii="Calibri" w:hAnsi="Calibri"/>
        </w:rPr>
      </w:pPr>
      <w:r w:rsidRPr="00E17C3E">
        <w:rPr>
          <w:noProof/>
          <w:lang w:eastAsia="fr-FR"/>
        </w:rPr>
        <w:lastRenderedPageBreak/>
        <mc:AlternateContent>
          <mc:Choice Requires="wps">
            <w:drawing>
              <wp:anchor distT="0" distB="0" distL="114300" distR="114300" simplePos="0" relativeHeight="251639808" behindDoc="0" locked="0" layoutInCell="1" allowOverlap="1" wp14:anchorId="3B203EDF" wp14:editId="59D4C0A5">
                <wp:simplePos x="0" y="0"/>
                <wp:positionH relativeFrom="margin">
                  <wp:align>center</wp:align>
                </wp:positionH>
                <wp:positionV relativeFrom="paragraph">
                  <wp:posOffset>232410</wp:posOffset>
                </wp:positionV>
                <wp:extent cx="5278755" cy="6192520"/>
                <wp:effectExtent l="0" t="0" r="0" b="0"/>
                <wp:wrapTopAndBottom/>
                <wp:docPr id="77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6192520"/>
                        </a:xfrm>
                        <a:prstGeom prst="rect">
                          <a:avLst/>
                        </a:prstGeom>
                        <a:solidFill>
                          <a:srgbClr val="BDC4BB">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6B3AF" w14:textId="65469A3D" w:rsidR="00FC22EB" w:rsidRPr="00AF5792" w:rsidRDefault="00FC22EB" w:rsidP="001E58DE">
                            <w:pPr>
                              <w:ind w:left="284"/>
                              <w:rPr>
                                <w:rFonts w:ascii="Calibri" w:hAnsi="Calibri"/>
                                <w:sz w:val="22"/>
                              </w:rPr>
                            </w:pPr>
                            <w:r w:rsidRPr="00AF5792">
                              <w:rPr>
                                <w:rStyle w:val="StyleTimesNewRoman12ptBoldItalicChar"/>
                                <w:rFonts w:ascii="Calibri" w:hAnsi="Calibri"/>
                                <w:b w:val="0"/>
                                <w:szCs w:val="24"/>
                                <w:lang w:val="fr-FR"/>
                              </w:rPr>
                              <w:t>(Lisez cette déclaration au chef de ménag</w:t>
                            </w:r>
                            <w:r>
                              <w:rPr>
                                <w:rStyle w:val="StyleTimesNewRoman12ptBoldItalicChar"/>
                                <w:rFonts w:ascii="Calibri" w:hAnsi="Calibri"/>
                                <w:b w:val="0"/>
                                <w:szCs w:val="24"/>
                                <w:lang w:val="fr-FR"/>
                              </w:rPr>
                              <w:t>e ou, s’il (elle) est absent(e)</w:t>
                            </w:r>
                            <w:r w:rsidRPr="00AF5792">
                              <w:rPr>
                                <w:rStyle w:val="StyleTimesNewRoman12ptBoldItalicChar"/>
                                <w:rFonts w:ascii="Calibri" w:hAnsi="Calibri"/>
                                <w:b w:val="0"/>
                                <w:szCs w:val="24"/>
                                <w:lang w:val="fr-FR"/>
                              </w:rPr>
                              <w:t xml:space="preserve"> à un autre adulte du ménage avant </w:t>
                            </w:r>
                            <w:r>
                              <w:rPr>
                                <w:rStyle w:val="StyleTimesNewRoman12ptBoldItalicChar"/>
                                <w:rFonts w:ascii="Calibri" w:hAnsi="Calibri"/>
                                <w:b w:val="0"/>
                                <w:szCs w:val="24"/>
                                <w:lang w:val="fr-FR"/>
                              </w:rPr>
                              <w:t>de commencer l’entretien</w:t>
                            </w:r>
                            <w:r w:rsidRPr="00AF5792">
                              <w:rPr>
                                <w:rStyle w:val="StyleTimesNewRoman12ptBoldItalicChar"/>
                                <w:rFonts w:ascii="Calibri" w:hAnsi="Calibri"/>
                                <w:b w:val="0"/>
                                <w:szCs w:val="24"/>
                                <w:lang w:val="fr-FR"/>
                              </w:rPr>
                              <w:t>)</w:t>
                            </w:r>
                          </w:p>
                          <w:p w14:paraId="482A8DC1" w14:textId="77777777" w:rsidR="00FC22EB" w:rsidRPr="00AF5792" w:rsidRDefault="00FC22EB" w:rsidP="001E58DE">
                            <w:pPr>
                              <w:rPr>
                                <w:rFonts w:ascii="Calibri" w:hAnsi="Calibri"/>
                                <w:sz w:val="22"/>
                              </w:rPr>
                            </w:pPr>
                          </w:p>
                          <w:p w14:paraId="238CF98F" w14:textId="6097FD69" w:rsidR="00FC22EB" w:rsidRPr="00AF5792" w:rsidRDefault="00FC22EB" w:rsidP="001E58DE">
                            <w:pPr>
                              <w:rPr>
                                <w:rFonts w:ascii="Calibri" w:hAnsi="Calibri"/>
                                <w:sz w:val="22"/>
                              </w:rPr>
                            </w:pPr>
                            <w:r w:rsidRPr="00AF5792">
                              <w:rPr>
                                <w:rFonts w:ascii="Calibri" w:hAnsi="Calibri"/>
                                <w:sz w:val="22"/>
                              </w:rPr>
                              <w:t xml:space="preserve">Mon nom est _____________ et je travaille </w:t>
                            </w:r>
                            <w:r>
                              <w:rPr>
                                <w:rFonts w:ascii="Calibri" w:hAnsi="Calibri"/>
                                <w:sz w:val="22"/>
                              </w:rPr>
                              <w:t>pour</w:t>
                            </w:r>
                            <w:r w:rsidRPr="00AF5792">
                              <w:rPr>
                                <w:rFonts w:ascii="Calibri" w:hAnsi="Calibri"/>
                                <w:sz w:val="22"/>
                              </w:rPr>
                              <w:t xml:space="preserve"> </w:t>
                            </w:r>
                            <w:r w:rsidRPr="004C1912">
                              <w:rPr>
                                <w:rFonts w:ascii="Calibri" w:hAnsi="Calibri"/>
                                <w:i/>
                                <w:sz w:val="22"/>
                              </w:rPr>
                              <w:t>[organisation/institution]</w:t>
                            </w:r>
                            <w:r w:rsidRPr="00AF5792">
                              <w:rPr>
                                <w:rFonts w:ascii="Calibri" w:hAnsi="Calibri"/>
                                <w:sz w:val="22"/>
                              </w:rPr>
                              <w:t>.</w:t>
                            </w:r>
                          </w:p>
                          <w:p w14:paraId="50011653" w14:textId="62EAFB62" w:rsidR="00FC22EB" w:rsidRPr="00AF5792" w:rsidRDefault="00FC22EB" w:rsidP="001E58DE">
                            <w:pPr>
                              <w:rPr>
                                <w:rFonts w:ascii="Calibri" w:hAnsi="Calibri"/>
                                <w:sz w:val="22"/>
                              </w:rPr>
                            </w:pPr>
                          </w:p>
                          <w:p w14:paraId="54C247D7" w14:textId="183F30E8" w:rsidR="00FC22EB" w:rsidRPr="00AF5792" w:rsidRDefault="00FC22EB" w:rsidP="001E58DE">
                            <w:pPr>
                              <w:numPr>
                                <w:ilvl w:val="0"/>
                                <w:numId w:val="133"/>
                              </w:numPr>
                              <w:rPr>
                                <w:rFonts w:ascii="Calibri" w:hAnsi="Calibri"/>
                                <w:sz w:val="22"/>
                              </w:rPr>
                            </w:pPr>
                            <w:r w:rsidRPr="00AF5792">
                              <w:rPr>
                                <w:rFonts w:ascii="Calibri" w:hAnsi="Calibri"/>
                                <w:sz w:val="22"/>
                              </w:rPr>
                              <w:t xml:space="preserve">Nous </w:t>
                            </w:r>
                            <w:r>
                              <w:rPr>
                                <w:rFonts w:ascii="Calibri" w:hAnsi="Calibri"/>
                                <w:sz w:val="22"/>
                              </w:rPr>
                              <w:t>souhaiterions</w:t>
                            </w:r>
                            <w:r w:rsidRPr="00AF5792">
                              <w:rPr>
                                <w:rFonts w:ascii="Calibri" w:hAnsi="Calibri"/>
                                <w:sz w:val="22"/>
                              </w:rPr>
                              <w:t xml:space="preserve"> inviter votre ménage à participer à une enquête </w:t>
                            </w:r>
                            <w:r>
                              <w:rPr>
                                <w:rFonts w:ascii="Calibri" w:hAnsi="Calibri"/>
                                <w:sz w:val="22"/>
                              </w:rPr>
                              <w:t xml:space="preserve">permettant d’évaluer </w:t>
                            </w:r>
                            <w:r w:rsidRPr="00AF5792">
                              <w:rPr>
                                <w:rFonts w:ascii="Calibri" w:hAnsi="Calibri"/>
                                <w:sz w:val="22"/>
                              </w:rPr>
                              <w:t xml:space="preserve">l’état nutritionnel et de santé des personnes </w:t>
                            </w:r>
                            <w:r>
                              <w:rPr>
                                <w:rFonts w:ascii="Calibri" w:hAnsi="Calibri"/>
                                <w:sz w:val="22"/>
                              </w:rPr>
                              <w:t>résid</w:t>
                            </w:r>
                            <w:r w:rsidRPr="00AF5792">
                              <w:rPr>
                                <w:rFonts w:ascii="Calibri" w:hAnsi="Calibri"/>
                                <w:sz w:val="22"/>
                              </w:rPr>
                              <w:t xml:space="preserve">ant dans </w:t>
                            </w:r>
                            <w:r w:rsidRPr="004C1912">
                              <w:rPr>
                                <w:rFonts w:ascii="Calibri" w:hAnsi="Calibri"/>
                                <w:i/>
                                <w:sz w:val="22"/>
                              </w:rPr>
                              <w:t>[ce camp/zone d’</w:t>
                            </w:r>
                            <w:r w:rsidRPr="00EE31A5">
                              <w:rPr>
                                <w:rFonts w:ascii="Calibri" w:hAnsi="Calibri"/>
                                <w:i/>
                                <w:sz w:val="22"/>
                              </w:rPr>
                              <w:t>enquête</w:t>
                            </w:r>
                            <w:r w:rsidRPr="004C1912">
                              <w:rPr>
                                <w:rFonts w:ascii="Calibri" w:hAnsi="Calibri"/>
                                <w:i/>
                                <w:sz w:val="22"/>
                              </w:rPr>
                              <w:t>]</w:t>
                            </w:r>
                            <w:r w:rsidRPr="00AF5792">
                              <w:rPr>
                                <w:rFonts w:ascii="Calibri" w:hAnsi="Calibri"/>
                                <w:sz w:val="22"/>
                              </w:rPr>
                              <w:t xml:space="preserve">. Le HCR </w:t>
                            </w:r>
                            <w:r>
                              <w:rPr>
                                <w:rFonts w:ascii="Calibri" w:hAnsi="Calibri"/>
                                <w:sz w:val="22"/>
                              </w:rPr>
                              <w:t>soutient</w:t>
                            </w:r>
                            <w:r w:rsidRPr="00AF5792">
                              <w:rPr>
                                <w:rFonts w:ascii="Calibri" w:hAnsi="Calibri"/>
                                <w:sz w:val="22"/>
                              </w:rPr>
                              <w:t xml:space="preserve"> cette enquête nutritionnelle.</w:t>
                            </w:r>
                          </w:p>
                          <w:p w14:paraId="3C4AED34" w14:textId="71D307D8" w:rsidR="00FC22EB" w:rsidRPr="00AF5792" w:rsidRDefault="00FC22EB" w:rsidP="001E58DE">
                            <w:pPr>
                              <w:numPr>
                                <w:ilvl w:val="0"/>
                                <w:numId w:val="133"/>
                              </w:numPr>
                              <w:rPr>
                                <w:rFonts w:ascii="Calibri" w:hAnsi="Calibri"/>
                                <w:sz w:val="22"/>
                              </w:rPr>
                            </w:pPr>
                            <w:r w:rsidRPr="00AF5792">
                              <w:rPr>
                                <w:rFonts w:ascii="Calibri" w:hAnsi="Calibri"/>
                                <w:sz w:val="22"/>
                              </w:rPr>
                              <w:t xml:space="preserve">Votre participation à cette enquête </w:t>
                            </w:r>
                            <w:r>
                              <w:rPr>
                                <w:rFonts w:ascii="Calibri" w:hAnsi="Calibri"/>
                                <w:sz w:val="22"/>
                              </w:rPr>
                              <w:t>est libre et v</w:t>
                            </w:r>
                            <w:r w:rsidRPr="00AF5792">
                              <w:rPr>
                                <w:rFonts w:ascii="Calibri" w:hAnsi="Calibri"/>
                                <w:sz w:val="22"/>
                              </w:rPr>
                              <w:t xml:space="preserve">ous pouvez décider de ne pas </w:t>
                            </w:r>
                            <w:r>
                              <w:rPr>
                                <w:rFonts w:ascii="Calibri" w:hAnsi="Calibri"/>
                                <w:sz w:val="22"/>
                              </w:rPr>
                              <w:t>en faire partie. S</w:t>
                            </w:r>
                            <w:r w:rsidRPr="00AF5792">
                              <w:rPr>
                                <w:rFonts w:ascii="Calibri" w:hAnsi="Calibri"/>
                                <w:sz w:val="22"/>
                              </w:rPr>
                              <w:t xml:space="preserve">i vous </w:t>
                            </w:r>
                            <w:r>
                              <w:rPr>
                                <w:rFonts w:ascii="Calibri" w:hAnsi="Calibri"/>
                                <w:sz w:val="22"/>
                              </w:rPr>
                              <w:t>participez, vous êtes libre de cesser d’y prendre part à tout moment et ce quel que soit la raison.</w:t>
                            </w:r>
                          </w:p>
                          <w:p w14:paraId="217AC586" w14:textId="27EFF38D" w:rsidR="00FC22EB" w:rsidRPr="00AF5792" w:rsidRDefault="00FC22EB" w:rsidP="001E58DE">
                            <w:pPr>
                              <w:numPr>
                                <w:ilvl w:val="0"/>
                                <w:numId w:val="133"/>
                              </w:numPr>
                              <w:rPr>
                                <w:rFonts w:ascii="Calibri" w:hAnsi="Calibri"/>
                                <w:sz w:val="22"/>
                              </w:rPr>
                            </w:pPr>
                            <w:r w:rsidRPr="00AF5792">
                              <w:rPr>
                                <w:rFonts w:ascii="Calibri" w:hAnsi="Calibri"/>
                                <w:sz w:val="22"/>
                              </w:rPr>
                              <w:t xml:space="preserve">Si vous </w:t>
                            </w:r>
                            <w:r>
                              <w:rPr>
                                <w:rFonts w:ascii="Calibri" w:hAnsi="Calibri"/>
                                <w:sz w:val="22"/>
                              </w:rPr>
                              <w:t xml:space="preserve">ne participez pas à cette enquête, ou si vous </w:t>
                            </w:r>
                            <w:r w:rsidRPr="00AF5792">
                              <w:rPr>
                                <w:rFonts w:ascii="Calibri" w:hAnsi="Calibri"/>
                                <w:sz w:val="22"/>
                              </w:rPr>
                              <w:t xml:space="preserve">cessez </w:t>
                            </w:r>
                            <w:r>
                              <w:rPr>
                                <w:rFonts w:ascii="Calibri" w:hAnsi="Calibri"/>
                                <w:sz w:val="22"/>
                              </w:rPr>
                              <w:t>d’y participer</w:t>
                            </w:r>
                            <w:r w:rsidRPr="00AF5792">
                              <w:rPr>
                                <w:rFonts w:ascii="Calibri" w:hAnsi="Calibri"/>
                                <w:sz w:val="22"/>
                              </w:rPr>
                              <w:t xml:space="preserve">, il n’y aura aucune conséquence </w:t>
                            </w:r>
                            <w:r>
                              <w:rPr>
                                <w:rFonts w:ascii="Calibri" w:hAnsi="Calibri"/>
                                <w:sz w:val="22"/>
                              </w:rPr>
                              <w:t>sur</w:t>
                            </w:r>
                            <w:r w:rsidRPr="00AF5792">
                              <w:rPr>
                                <w:rFonts w:ascii="Calibri" w:hAnsi="Calibri"/>
                                <w:sz w:val="22"/>
                              </w:rPr>
                              <w:t xml:space="preserve"> la façon dont vous </w:t>
                            </w:r>
                            <w:r>
                              <w:rPr>
                                <w:rFonts w:ascii="Calibri" w:hAnsi="Calibri"/>
                                <w:sz w:val="22"/>
                              </w:rPr>
                              <w:t xml:space="preserve">ou votre ménage </w:t>
                            </w:r>
                            <w:r w:rsidRPr="00AF5792">
                              <w:rPr>
                                <w:rFonts w:ascii="Calibri" w:hAnsi="Calibri"/>
                                <w:sz w:val="22"/>
                              </w:rPr>
                              <w:t xml:space="preserve">êtes </w:t>
                            </w:r>
                            <w:r>
                              <w:rPr>
                                <w:rFonts w:ascii="Calibri" w:hAnsi="Calibri"/>
                                <w:sz w:val="22"/>
                              </w:rPr>
                              <w:t>pris en charge</w:t>
                            </w:r>
                            <w:r w:rsidRPr="00AF5792">
                              <w:rPr>
                                <w:rFonts w:ascii="Calibri" w:hAnsi="Calibri"/>
                                <w:sz w:val="22"/>
                              </w:rPr>
                              <w:t xml:space="preserve"> ou </w:t>
                            </w:r>
                            <w:r>
                              <w:rPr>
                                <w:rFonts w:ascii="Calibri" w:hAnsi="Calibri"/>
                                <w:sz w:val="22"/>
                              </w:rPr>
                              <w:t>sur l’aide dont vous bénéficiez</w:t>
                            </w:r>
                            <w:r w:rsidRPr="00AF5792">
                              <w:rPr>
                                <w:rFonts w:ascii="Calibri" w:hAnsi="Calibri"/>
                                <w:sz w:val="22"/>
                              </w:rPr>
                              <w:t>.</w:t>
                            </w:r>
                          </w:p>
                          <w:p w14:paraId="7DF87327" w14:textId="6C8D87AF" w:rsidR="00FC22EB" w:rsidRPr="00AF5792" w:rsidRDefault="00FC22EB" w:rsidP="001E58DE">
                            <w:pPr>
                              <w:numPr>
                                <w:ilvl w:val="0"/>
                                <w:numId w:val="133"/>
                              </w:numPr>
                              <w:rPr>
                                <w:rFonts w:ascii="Calibri" w:hAnsi="Calibri"/>
                                <w:sz w:val="22"/>
                              </w:rPr>
                            </w:pPr>
                            <w:r w:rsidRPr="00AF5792">
                              <w:rPr>
                                <w:rFonts w:ascii="Calibri" w:hAnsi="Calibri"/>
                                <w:sz w:val="22"/>
                              </w:rPr>
                              <w:t xml:space="preserve">Si vous acceptez de participer, </w:t>
                            </w:r>
                            <w:r>
                              <w:rPr>
                                <w:rFonts w:ascii="Calibri" w:hAnsi="Calibri"/>
                                <w:sz w:val="22"/>
                              </w:rPr>
                              <w:t>nous</w:t>
                            </w:r>
                            <w:r w:rsidRPr="00AF5792">
                              <w:rPr>
                                <w:rFonts w:ascii="Calibri" w:hAnsi="Calibri"/>
                                <w:sz w:val="22"/>
                              </w:rPr>
                              <w:t xml:space="preserve"> vous poser</w:t>
                            </w:r>
                            <w:r>
                              <w:rPr>
                                <w:rFonts w:ascii="Calibri" w:hAnsi="Calibri"/>
                                <w:sz w:val="22"/>
                              </w:rPr>
                              <w:t>ons</w:t>
                            </w:r>
                            <w:r w:rsidRPr="00AF5792">
                              <w:rPr>
                                <w:rFonts w:ascii="Calibri" w:hAnsi="Calibri"/>
                                <w:sz w:val="22"/>
                              </w:rPr>
                              <w:t xml:space="preserve"> </w:t>
                            </w:r>
                            <w:r>
                              <w:rPr>
                                <w:rFonts w:ascii="Calibri" w:hAnsi="Calibri"/>
                                <w:sz w:val="22"/>
                              </w:rPr>
                              <w:t>quelques</w:t>
                            </w:r>
                            <w:r w:rsidRPr="00AF5792">
                              <w:rPr>
                                <w:rFonts w:ascii="Calibri" w:hAnsi="Calibri"/>
                                <w:sz w:val="22"/>
                              </w:rPr>
                              <w:t xml:space="preserve"> questions sur votre famille</w:t>
                            </w:r>
                            <w:r>
                              <w:rPr>
                                <w:rFonts w:ascii="Calibri" w:hAnsi="Calibri"/>
                                <w:sz w:val="22"/>
                              </w:rPr>
                              <w:t xml:space="preserve"> et prendrons les mesures</w:t>
                            </w:r>
                            <w:r w:rsidRPr="00AF5792">
                              <w:rPr>
                                <w:rFonts w:ascii="Calibri" w:hAnsi="Calibri"/>
                                <w:sz w:val="22"/>
                              </w:rPr>
                              <w:t xml:space="preserve"> de tous les enfants âgés de 6 </w:t>
                            </w:r>
                            <w:r>
                              <w:rPr>
                                <w:rFonts w:ascii="Calibri" w:hAnsi="Calibri"/>
                                <w:sz w:val="22"/>
                              </w:rPr>
                              <w:t xml:space="preserve">à 59 mois </w:t>
                            </w:r>
                            <w:r>
                              <w:rPr>
                                <w:rFonts w:ascii="Calibri" w:hAnsi="Calibri"/>
                                <w:i/>
                                <w:sz w:val="22"/>
                              </w:rPr>
                              <w:t xml:space="preserve">[et/ou des femmes] </w:t>
                            </w:r>
                            <w:r>
                              <w:rPr>
                                <w:rFonts w:ascii="Calibri" w:hAnsi="Calibri"/>
                                <w:sz w:val="22"/>
                              </w:rPr>
                              <w:t>faisant partie de</w:t>
                            </w:r>
                            <w:r w:rsidRPr="00AF5792">
                              <w:rPr>
                                <w:rFonts w:ascii="Calibri" w:hAnsi="Calibri"/>
                                <w:sz w:val="22"/>
                              </w:rPr>
                              <w:t xml:space="preserve"> votre ménage. </w:t>
                            </w:r>
                            <w:r>
                              <w:rPr>
                                <w:rFonts w:ascii="Calibri" w:hAnsi="Calibri"/>
                                <w:sz w:val="22"/>
                              </w:rPr>
                              <w:t>En plus de cela nous prélèverons</w:t>
                            </w:r>
                            <w:r w:rsidRPr="00AF5792">
                              <w:rPr>
                                <w:rFonts w:ascii="Calibri" w:hAnsi="Calibri"/>
                                <w:sz w:val="22"/>
                              </w:rPr>
                              <w:t xml:space="preserve"> une petite quantité de sang au bout du doigt des enfants et des femmes </w:t>
                            </w:r>
                            <w:r>
                              <w:rPr>
                                <w:rFonts w:ascii="Calibri" w:hAnsi="Calibri"/>
                                <w:sz w:val="22"/>
                              </w:rPr>
                              <w:t>non-enceintes afin d’évaluer</w:t>
                            </w:r>
                            <w:r w:rsidRPr="00AF5792">
                              <w:rPr>
                                <w:rFonts w:ascii="Calibri" w:hAnsi="Calibri"/>
                                <w:sz w:val="22"/>
                              </w:rPr>
                              <w:t xml:space="preserve"> s’ils souffrent d’anémie.</w:t>
                            </w:r>
                          </w:p>
                          <w:p w14:paraId="3F669854" w14:textId="024EEE2F" w:rsidR="00FC22EB" w:rsidRPr="00AF5792" w:rsidRDefault="00FC22EB" w:rsidP="001E58DE">
                            <w:pPr>
                              <w:numPr>
                                <w:ilvl w:val="0"/>
                                <w:numId w:val="133"/>
                              </w:numPr>
                              <w:rPr>
                                <w:rFonts w:ascii="Calibri" w:hAnsi="Calibri"/>
                                <w:sz w:val="22"/>
                              </w:rPr>
                            </w:pPr>
                            <w:r w:rsidRPr="00AF5792">
                              <w:rPr>
                                <w:rFonts w:ascii="Calibri" w:hAnsi="Calibri"/>
                                <w:sz w:val="22"/>
                              </w:rPr>
                              <w:t xml:space="preserve">Avant de commencer à vous </w:t>
                            </w:r>
                            <w:r>
                              <w:rPr>
                                <w:rFonts w:ascii="Calibri" w:hAnsi="Calibri"/>
                                <w:sz w:val="22"/>
                              </w:rPr>
                              <w:t>des questions</w:t>
                            </w:r>
                            <w:r w:rsidRPr="00AF5792">
                              <w:rPr>
                                <w:rFonts w:ascii="Calibri" w:hAnsi="Calibri"/>
                                <w:sz w:val="22"/>
                              </w:rPr>
                              <w:t xml:space="preserve"> ou </w:t>
                            </w:r>
                            <w:r>
                              <w:rPr>
                                <w:rFonts w:ascii="Calibri" w:hAnsi="Calibri"/>
                                <w:sz w:val="22"/>
                              </w:rPr>
                              <w:t xml:space="preserve">à </w:t>
                            </w:r>
                            <w:r w:rsidRPr="00AF5792">
                              <w:rPr>
                                <w:rFonts w:ascii="Calibri" w:hAnsi="Calibri"/>
                                <w:sz w:val="22"/>
                              </w:rPr>
                              <w:t xml:space="preserve">prendre </w:t>
                            </w:r>
                            <w:r>
                              <w:rPr>
                                <w:rFonts w:ascii="Calibri" w:hAnsi="Calibri"/>
                                <w:sz w:val="22"/>
                              </w:rPr>
                              <w:t>des</w:t>
                            </w:r>
                            <w:r w:rsidRPr="00AF5792">
                              <w:rPr>
                                <w:rFonts w:ascii="Calibri" w:hAnsi="Calibri"/>
                                <w:sz w:val="22"/>
                              </w:rPr>
                              <w:t xml:space="preserve"> mesure</w:t>
                            </w:r>
                            <w:r>
                              <w:rPr>
                                <w:rFonts w:ascii="Calibri" w:hAnsi="Calibri"/>
                                <w:sz w:val="22"/>
                              </w:rPr>
                              <w:t>s</w:t>
                            </w:r>
                            <w:r w:rsidRPr="00AF5792">
                              <w:rPr>
                                <w:rFonts w:ascii="Calibri" w:hAnsi="Calibri"/>
                                <w:sz w:val="22"/>
                              </w:rPr>
                              <w:t xml:space="preserve">, nous vous demanderons votre consentement </w:t>
                            </w:r>
                            <w:r>
                              <w:rPr>
                                <w:rFonts w:ascii="Calibri" w:hAnsi="Calibri"/>
                                <w:sz w:val="22"/>
                              </w:rPr>
                              <w:t>verbal à participer à l’enquête</w:t>
                            </w:r>
                            <w:r w:rsidRPr="00AF5792">
                              <w:rPr>
                                <w:rFonts w:ascii="Calibri" w:hAnsi="Calibri"/>
                                <w:sz w:val="22"/>
                              </w:rPr>
                              <w:t>. Soyez assuré(e) que toute information que vous fournirez rester</w:t>
                            </w:r>
                            <w:r>
                              <w:rPr>
                                <w:rFonts w:ascii="Calibri" w:hAnsi="Calibri"/>
                                <w:sz w:val="22"/>
                              </w:rPr>
                              <w:t>a</w:t>
                            </w:r>
                            <w:r w:rsidRPr="00AF5792">
                              <w:rPr>
                                <w:rFonts w:ascii="Calibri" w:hAnsi="Calibri"/>
                                <w:sz w:val="22"/>
                              </w:rPr>
                              <w:t xml:space="preserve"> strictement confidentielle.</w:t>
                            </w:r>
                          </w:p>
                          <w:p w14:paraId="5DEE9D6A" w14:textId="17074E65" w:rsidR="00FC22EB" w:rsidRPr="00AF5792" w:rsidRDefault="00FC22EB" w:rsidP="001E58DE">
                            <w:pPr>
                              <w:numPr>
                                <w:ilvl w:val="0"/>
                                <w:numId w:val="133"/>
                              </w:numPr>
                              <w:rPr>
                                <w:rFonts w:ascii="Calibri" w:hAnsi="Calibri"/>
                                <w:sz w:val="22"/>
                              </w:rPr>
                            </w:pPr>
                            <w:r w:rsidRPr="00AF5792">
                              <w:rPr>
                                <w:rFonts w:ascii="Calibri" w:hAnsi="Calibri"/>
                                <w:sz w:val="22"/>
                              </w:rPr>
                              <w:t xml:space="preserve">Vous pouvez me poser toutes les questions que vous </w:t>
                            </w:r>
                            <w:r>
                              <w:rPr>
                                <w:rFonts w:ascii="Calibri" w:hAnsi="Calibri"/>
                                <w:sz w:val="22"/>
                              </w:rPr>
                              <w:t>souhaitez</w:t>
                            </w:r>
                            <w:r w:rsidRPr="00AF5792">
                              <w:rPr>
                                <w:rFonts w:ascii="Calibri" w:hAnsi="Calibri"/>
                                <w:sz w:val="22"/>
                              </w:rPr>
                              <w:t xml:space="preserve"> au sujet de </w:t>
                            </w:r>
                            <w:r>
                              <w:rPr>
                                <w:rFonts w:ascii="Calibri" w:hAnsi="Calibri"/>
                                <w:sz w:val="22"/>
                              </w:rPr>
                              <w:t xml:space="preserve">cette </w:t>
                            </w:r>
                            <w:r w:rsidRPr="00AF5792">
                              <w:rPr>
                                <w:rFonts w:ascii="Calibri" w:hAnsi="Calibri"/>
                                <w:sz w:val="22"/>
                              </w:rPr>
                              <w:t xml:space="preserve">enquête avant de décider </w:t>
                            </w:r>
                            <w:r>
                              <w:rPr>
                                <w:rFonts w:ascii="Calibri" w:hAnsi="Calibri"/>
                                <w:sz w:val="22"/>
                              </w:rPr>
                              <w:t>de votre participation</w:t>
                            </w:r>
                            <w:r w:rsidRPr="00AF5792">
                              <w:rPr>
                                <w:rFonts w:ascii="Calibri" w:hAnsi="Calibri"/>
                                <w:sz w:val="22"/>
                              </w:rPr>
                              <w:t>.</w:t>
                            </w:r>
                          </w:p>
                          <w:p w14:paraId="2619CF9D" w14:textId="4FA10D80" w:rsidR="00FC22EB" w:rsidRPr="00951887" w:rsidRDefault="00FC22EB" w:rsidP="001E58DE">
                            <w:pPr>
                              <w:numPr>
                                <w:ilvl w:val="0"/>
                                <w:numId w:val="133"/>
                              </w:numPr>
                              <w:rPr>
                                <w:rFonts w:ascii="Calibri" w:hAnsi="Calibri"/>
                              </w:rPr>
                            </w:pPr>
                            <w:r w:rsidRPr="00AF5792">
                              <w:rPr>
                                <w:rFonts w:ascii="Calibri" w:hAnsi="Calibri"/>
                                <w:sz w:val="22"/>
                              </w:rPr>
                              <w:t xml:space="preserve">Si vous ne comprenez pas </w:t>
                            </w:r>
                            <w:r>
                              <w:rPr>
                                <w:rFonts w:ascii="Calibri" w:hAnsi="Calibri"/>
                                <w:sz w:val="22"/>
                              </w:rPr>
                              <w:t>les</w:t>
                            </w:r>
                            <w:r w:rsidRPr="00AF5792">
                              <w:rPr>
                                <w:rFonts w:ascii="Calibri" w:hAnsi="Calibri"/>
                                <w:sz w:val="22"/>
                              </w:rPr>
                              <w:t xml:space="preserve"> informations</w:t>
                            </w:r>
                            <w:r>
                              <w:rPr>
                                <w:rFonts w:ascii="Calibri" w:hAnsi="Calibri"/>
                                <w:sz w:val="22"/>
                              </w:rPr>
                              <w:t xml:space="preserve"> suscitées,</w:t>
                            </w:r>
                            <w:r w:rsidRPr="00AF5792">
                              <w:rPr>
                                <w:rFonts w:ascii="Calibri" w:hAnsi="Calibri"/>
                                <w:sz w:val="22"/>
                              </w:rPr>
                              <w:t xml:space="preserve"> ou si</w:t>
                            </w:r>
                            <w:r>
                              <w:rPr>
                                <w:rFonts w:ascii="Calibri" w:hAnsi="Calibri"/>
                                <w:sz w:val="22"/>
                              </w:rPr>
                              <w:t xml:space="preserve"> vous n’êtes pas satisfait(e)</w:t>
                            </w:r>
                            <w:r w:rsidRPr="00AF5792">
                              <w:rPr>
                                <w:rFonts w:ascii="Calibri" w:hAnsi="Calibri"/>
                                <w:sz w:val="22"/>
                              </w:rPr>
                              <w:t xml:space="preserve"> </w:t>
                            </w:r>
                            <w:r>
                              <w:rPr>
                                <w:rFonts w:ascii="Calibri" w:hAnsi="Calibri"/>
                                <w:sz w:val="22"/>
                              </w:rPr>
                              <w:t>d</w:t>
                            </w:r>
                            <w:r w:rsidRPr="00AF5792">
                              <w:rPr>
                                <w:rFonts w:ascii="Calibri" w:hAnsi="Calibri"/>
                                <w:sz w:val="22"/>
                              </w:rPr>
                              <w:t xml:space="preserve">es réponses </w:t>
                            </w:r>
                            <w:r>
                              <w:rPr>
                                <w:rFonts w:ascii="Calibri" w:hAnsi="Calibri"/>
                                <w:sz w:val="22"/>
                              </w:rPr>
                              <w:t xml:space="preserve">apportées </w:t>
                            </w:r>
                            <w:r w:rsidRPr="00AF5792">
                              <w:rPr>
                                <w:rFonts w:ascii="Calibri" w:hAnsi="Calibri"/>
                                <w:sz w:val="22"/>
                              </w:rPr>
                              <w:t>à vos questions, ne donnez pas votre consentement</w:t>
                            </w:r>
                            <w:r>
                              <w:rPr>
                                <w:rFonts w:ascii="Calibri" w:hAnsi="Calibri"/>
                                <w:sz w:val="22"/>
                              </w:rPr>
                              <w:t xml:space="preserve"> à participer à cette enquête</w:t>
                            </w:r>
                            <w:r w:rsidRPr="00AF5792">
                              <w:rPr>
                                <w:rFonts w:ascii="Calibri" w:hAnsi="Calibri"/>
                                <w:sz w:val="22"/>
                              </w:rPr>
                              <w:t>. Merci.</w:t>
                            </w:r>
                            <w:r w:rsidRPr="00AF5792">
                              <w:rPr>
                                <w:rFonts w:ascii="Calibri" w:hAnsi="Calibri"/>
                                <w:sz w:val="22"/>
                              </w:rPr>
                              <w:br/>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03EDF" id="Text Box 395" o:spid="_x0000_s1028" type="#_x0000_t202" style="position:absolute;left:0;text-align:left;margin-left:0;margin-top:18.3pt;width:415.65pt;height:487.6pt;z-index:2516398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" fillcolor="#bdc4bb" stroked="f">
                <v:fill opacity="26214f"/>
                <v:textbox style="mso-fit-shape-to-text:t" inset=",7.2pt,,7.2pt">
                  <w:txbxContent>
                    <w:p w14:paraId="3996B3AF" w14:textId="65469A3D" w:rsidR="00FC22EB" w:rsidRPr="00AF5792" w:rsidRDefault="00FC22EB" w:rsidP="001E58DE">
                      <w:pPr>
                        <w:ind w:left="284"/>
                        <w:rPr>
                          <w:rFonts w:ascii="Calibri" w:hAnsi="Calibri"/>
                          <w:sz w:val="22"/>
                        </w:rPr>
                      </w:pPr>
                      <w:r w:rsidRPr="00AF5792">
                        <w:rPr>
                          <w:rStyle w:val="StyleTimesNewRoman12ptBoldItalicChar"/>
                          <w:rFonts w:ascii="Calibri" w:hAnsi="Calibri"/>
                          <w:b w:val="0"/>
                          <w:szCs w:val="24"/>
                          <w:lang w:val="fr-FR"/>
                        </w:rPr>
                        <w:t>(Lisez cette déclaration au chef de ménag</w:t>
                      </w:r>
                      <w:r>
                        <w:rPr>
                          <w:rStyle w:val="StyleTimesNewRoman12ptBoldItalicChar"/>
                          <w:rFonts w:ascii="Calibri" w:hAnsi="Calibri"/>
                          <w:b w:val="0"/>
                          <w:szCs w:val="24"/>
                          <w:lang w:val="fr-FR"/>
                        </w:rPr>
                        <w:t>e ou, s’il (elle) est absent(e)</w:t>
                      </w:r>
                      <w:r w:rsidRPr="00AF5792">
                        <w:rPr>
                          <w:rStyle w:val="StyleTimesNewRoman12ptBoldItalicChar"/>
                          <w:rFonts w:ascii="Calibri" w:hAnsi="Calibri"/>
                          <w:b w:val="0"/>
                          <w:szCs w:val="24"/>
                          <w:lang w:val="fr-FR"/>
                        </w:rPr>
                        <w:t xml:space="preserve"> à un autre adulte du ménage avant </w:t>
                      </w:r>
                      <w:r>
                        <w:rPr>
                          <w:rStyle w:val="StyleTimesNewRoman12ptBoldItalicChar"/>
                          <w:rFonts w:ascii="Calibri" w:hAnsi="Calibri"/>
                          <w:b w:val="0"/>
                          <w:szCs w:val="24"/>
                          <w:lang w:val="fr-FR"/>
                        </w:rPr>
                        <w:t>de commencer l’entretien</w:t>
                      </w:r>
                      <w:r w:rsidRPr="00AF5792">
                        <w:rPr>
                          <w:rStyle w:val="StyleTimesNewRoman12ptBoldItalicChar"/>
                          <w:rFonts w:ascii="Calibri" w:hAnsi="Calibri"/>
                          <w:b w:val="0"/>
                          <w:szCs w:val="24"/>
                          <w:lang w:val="fr-FR"/>
                        </w:rPr>
                        <w:t>)</w:t>
                      </w:r>
                    </w:p>
                    <w:p w14:paraId="482A8DC1" w14:textId="77777777" w:rsidR="00FC22EB" w:rsidRPr="00AF5792" w:rsidRDefault="00FC22EB" w:rsidP="001E58DE">
                      <w:pPr>
                        <w:rPr>
                          <w:rFonts w:ascii="Calibri" w:hAnsi="Calibri"/>
                          <w:sz w:val="22"/>
                        </w:rPr>
                      </w:pPr>
                    </w:p>
                    <w:p w14:paraId="238CF98F" w14:textId="6097FD69" w:rsidR="00FC22EB" w:rsidRPr="00AF5792" w:rsidRDefault="00FC22EB" w:rsidP="001E58DE">
                      <w:pPr>
                        <w:rPr>
                          <w:rFonts w:ascii="Calibri" w:hAnsi="Calibri"/>
                          <w:sz w:val="22"/>
                        </w:rPr>
                      </w:pPr>
                      <w:r w:rsidRPr="00AF5792">
                        <w:rPr>
                          <w:rFonts w:ascii="Calibri" w:hAnsi="Calibri"/>
                          <w:sz w:val="22"/>
                        </w:rPr>
                        <w:t xml:space="preserve">Mon nom est _____________ et je travaille </w:t>
                      </w:r>
                      <w:r>
                        <w:rPr>
                          <w:rFonts w:ascii="Calibri" w:hAnsi="Calibri"/>
                          <w:sz w:val="22"/>
                        </w:rPr>
                        <w:t>pour</w:t>
                      </w:r>
                      <w:r w:rsidRPr="00AF5792">
                        <w:rPr>
                          <w:rFonts w:ascii="Calibri" w:hAnsi="Calibri"/>
                          <w:sz w:val="22"/>
                        </w:rPr>
                        <w:t xml:space="preserve"> </w:t>
                      </w:r>
                      <w:r w:rsidRPr="004C1912">
                        <w:rPr>
                          <w:rFonts w:ascii="Calibri" w:hAnsi="Calibri"/>
                          <w:i/>
                          <w:sz w:val="22"/>
                        </w:rPr>
                        <w:t>[organisation/institution]</w:t>
                      </w:r>
                      <w:r w:rsidRPr="00AF5792">
                        <w:rPr>
                          <w:rFonts w:ascii="Calibri" w:hAnsi="Calibri"/>
                          <w:sz w:val="22"/>
                        </w:rPr>
                        <w:t>.</w:t>
                      </w:r>
                    </w:p>
                    <w:p w14:paraId="50011653" w14:textId="62EAFB62" w:rsidR="00FC22EB" w:rsidRPr="00AF5792" w:rsidRDefault="00FC22EB" w:rsidP="001E58DE">
                      <w:pPr>
                        <w:rPr>
                          <w:rFonts w:ascii="Calibri" w:hAnsi="Calibri"/>
                          <w:sz w:val="22"/>
                        </w:rPr>
                      </w:pPr>
                    </w:p>
                    <w:p w14:paraId="54C247D7" w14:textId="183F30E8" w:rsidR="00FC22EB" w:rsidRPr="00AF5792" w:rsidRDefault="00FC22EB" w:rsidP="001E58DE">
                      <w:pPr>
                        <w:numPr>
                          <w:ilvl w:val="0"/>
                          <w:numId w:val="133"/>
                        </w:numPr>
                        <w:rPr>
                          <w:rFonts w:ascii="Calibri" w:hAnsi="Calibri"/>
                          <w:sz w:val="22"/>
                        </w:rPr>
                      </w:pPr>
                      <w:r w:rsidRPr="00AF5792">
                        <w:rPr>
                          <w:rFonts w:ascii="Calibri" w:hAnsi="Calibri"/>
                          <w:sz w:val="22"/>
                        </w:rPr>
                        <w:t xml:space="preserve">Nous </w:t>
                      </w:r>
                      <w:r>
                        <w:rPr>
                          <w:rFonts w:ascii="Calibri" w:hAnsi="Calibri"/>
                          <w:sz w:val="22"/>
                        </w:rPr>
                        <w:t>souhaiterions</w:t>
                      </w:r>
                      <w:r w:rsidRPr="00AF5792">
                        <w:rPr>
                          <w:rFonts w:ascii="Calibri" w:hAnsi="Calibri"/>
                          <w:sz w:val="22"/>
                        </w:rPr>
                        <w:t xml:space="preserve"> inviter votre ménage à participer à une enquête </w:t>
                      </w:r>
                      <w:r>
                        <w:rPr>
                          <w:rFonts w:ascii="Calibri" w:hAnsi="Calibri"/>
                          <w:sz w:val="22"/>
                        </w:rPr>
                        <w:t xml:space="preserve">permettant d’évaluer </w:t>
                      </w:r>
                      <w:r w:rsidRPr="00AF5792">
                        <w:rPr>
                          <w:rFonts w:ascii="Calibri" w:hAnsi="Calibri"/>
                          <w:sz w:val="22"/>
                        </w:rPr>
                        <w:t xml:space="preserve">l’état nutritionnel et de santé des personnes </w:t>
                      </w:r>
                      <w:r>
                        <w:rPr>
                          <w:rFonts w:ascii="Calibri" w:hAnsi="Calibri"/>
                          <w:sz w:val="22"/>
                        </w:rPr>
                        <w:t>résid</w:t>
                      </w:r>
                      <w:r w:rsidRPr="00AF5792">
                        <w:rPr>
                          <w:rFonts w:ascii="Calibri" w:hAnsi="Calibri"/>
                          <w:sz w:val="22"/>
                        </w:rPr>
                        <w:t xml:space="preserve">ant dans </w:t>
                      </w:r>
                      <w:r w:rsidRPr="004C1912">
                        <w:rPr>
                          <w:rFonts w:ascii="Calibri" w:hAnsi="Calibri"/>
                          <w:i/>
                          <w:sz w:val="22"/>
                        </w:rPr>
                        <w:t>[ce camp/zone d’</w:t>
                      </w:r>
                      <w:r w:rsidRPr="00EE31A5">
                        <w:rPr>
                          <w:rFonts w:ascii="Calibri" w:hAnsi="Calibri"/>
                          <w:i/>
                          <w:sz w:val="22"/>
                        </w:rPr>
                        <w:t>enquête</w:t>
                      </w:r>
                      <w:r w:rsidRPr="004C1912">
                        <w:rPr>
                          <w:rFonts w:ascii="Calibri" w:hAnsi="Calibri"/>
                          <w:i/>
                          <w:sz w:val="22"/>
                        </w:rPr>
                        <w:t>]</w:t>
                      </w:r>
                      <w:r w:rsidRPr="00AF5792">
                        <w:rPr>
                          <w:rFonts w:ascii="Calibri" w:hAnsi="Calibri"/>
                          <w:sz w:val="22"/>
                        </w:rPr>
                        <w:t xml:space="preserve">. Le HCR </w:t>
                      </w:r>
                      <w:r>
                        <w:rPr>
                          <w:rFonts w:ascii="Calibri" w:hAnsi="Calibri"/>
                          <w:sz w:val="22"/>
                        </w:rPr>
                        <w:t>soutient</w:t>
                      </w:r>
                      <w:r w:rsidRPr="00AF5792">
                        <w:rPr>
                          <w:rFonts w:ascii="Calibri" w:hAnsi="Calibri"/>
                          <w:sz w:val="22"/>
                        </w:rPr>
                        <w:t xml:space="preserve"> cette enquête nutritionnelle.</w:t>
                      </w:r>
                    </w:p>
                    <w:p w14:paraId="3C4AED34" w14:textId="71D307D8" w:rsidR="00FC22EB" w:rsidRPr="00AF5792" w:rsidRDefault="00FC22EB" w:rsidP="001E58DE">
                      <w:pPr>
                        <w:numPr>
                          <w:ilvl w:val="0"/>
                          <w:numId w:val="133"/>
                        </w:numPr>
                        <w:rPr>
                          <w:rFonts w:ascii="Calibri" w:hAnsi="Calibri"/>
                          <w:sz w:val="22"/>
                        </w:rPr>
                      </w:pPr>
                      <w:r w:rsidRPr="00AF5792">
                        <w:rPr>
                          <w:rFonts w:ascii="Calibri" w:hAnsi="Calibri"/>
                          <w:sz w:val="22"/>
                        </w:rPr>
                        <w:t xml:space="preserve">Votre participation à cette enquête </w:t>
                      </w:r>
                      <w:r>
                        <w:rPr>
                          <w:rFonts w:ascii="Calibri" w:hAnsi="Calibri"/>
                          <w:sz w:val="22"/>
                        </w:rPr>
                        <w:t>est libre et v</w:t>
                      </w:r>
                      <w:r w:rsidRPr="00AF5792">
                        <w:rPr>
                          <w:rFonts w:ascii="Calibri" w:hAnsi="Calibri"/>
                          <w:sz w:val="22"/>
                        </w:rPr>
                        <w:t xml:space="preserve">ous pouvez décider de ne pas </w:t>
                      </w:r>
                      <w:r>
                        <w:rPr>
                          <w:rFonts w:ascii="Calibri" w:hAnsi="Calibri"/>
                          <w:sz w:val="22"/>
                        </w:rPr>
                        <w:t>en faire partie. S</w:t>
                      </w:r>
                      <w:r w:rsidRPr="00AF5792">
                        <w:rPr>
                          <w:rFonts w:ascii="Calibri" w:hAnsi="Calibri"/>
                          <w:sz w:val="22"/>
                        </w:rPr>
                        <w:t xml:space="preserve">i vous </w:t>
                      </w:r>
                      <w:r>
                        <w:rPr>
                          <w:rFonts w:ascii="Calibri" w:hAnsi="Calibri"/>
                          <w:sz w:val="22"/>
                        </w:rPr>
                        <w:t>participez, vous êtes libre de cesser d’y prendre part à tout moment et ce quel que soit la raison.</w:t>
                      </w:r>
                    </w:p>
                    <w:p w14:paraId="217AC586" w14:textId="27EFF38D" w:rsidR="00FC22EB" w:rsidRPr="00AF5792" w:rsidRDefault="00FC22EB" w:rsidP="001E58DE">
                      <w:pPr>
                        <w:numPr>
                          <w:ilvl w:val="0"/>
                          <w:numId w:val="133"/>
                        </w:numPr>
                        <w:rPr>
                          <w:rFonts w:ascii="Calibri" w:hAnsi="Calibri"/>
                          <w:sz w:val="22"/>
                        </w:rPr>
                      </w:pPr>
                      <w:r w:rsidRPr="00AF5792">
                        <w:rPr>
                          <w:rFonts w:ascii="Calibri" w:hAnsi="Calibri"/>
                          <w:sz w:val="22"/>
                        </w:rPr>
                        <w:t xml:space="preserve">Si vous </w:t>
                      </w:r>
                      <w:r>
                        <w:rPr>
                          <w:rFonts w:ascii="Calibri" w:hAnsi="Calibri"/>
                          <w:sz w:val="22"/>
                        </w:rPr>
                        <w:t xml:space="preserve">ne participez pas à cette enquête, ou si vous </w:t>
                      </w:r>
                      <w:r w:rsidRPr="00AF5792">
                        <w:rPr>
                          <w:rFonts w:ascii="Calibri" w:hAnsi="Calibri"/>
                          <w:sz w:val="22"/>
                        </w:rPr>
                        <w:t xml:space="preserve">cessez </w:t>
                      </w:r>
                      <w:r>
                        <w:rPr>
                          <w:rFonts w:ascii="Calibri" w:hAnsi="Calibri"/>
                          <w:sz w:val="22"/>
                        </w:rPr>
                        <w:t>d’y participer</w:t>
                      </w:r>
                      <w:r w:rsidRPr="00AF5792">
                        <w:rPr>
                          <w:rFonts w:ascii="Calibri" w:hAnsi="Calibri"/>
                          <w:sz w:val="22"/>
                        </w:rPr>
                        <w:t xml:space="preserve">, il n’y aura aucune conséquence </w:t>
                      </w:r>
                      <w:r>
                        <w:rPr>
                          <w:rFonts w:ascii="Calibri" w:hAnsi="Calibri"/>
                          <w:sz w:val="22"/>
                        </w:rPr>
                        <w:t>sur</w:t>
                      </w:r>
                      <w:r w:rsidRPr="00AF5792">
                        <w:rPr>
                          <w:rFonts w:ascii="Calibri" w:hAnsi="Calibri"/>
                          <w:sz w:val="22"/>
                        </w:rPr>
                        <w:t xml:space="preserve"> la façon dont vous </w:t>
                      </w:r>
                      <w:r>
                        <w:rPr>
                          <w:rFonts w:ascii="Calibri" w:hAnsi="Calibri"/>
                          <w:sz w:val="22"/>
                        </w:rPr>
                        <w:t xml:space="preserve">ou votre ménage </w:t>
                      </w:r>
                      <w:r w:rsidRPr="00AF5792">
                        <w:rPr>
                          <w:rFonts w:ascii="Calibri" w:hAnsi="Calibri"/>
                          <w:sz w:val="22"/>
                        </w:rPr>
                        <w:t xml:space="preserve">êtes </w:t>
                      </w:r>
                      <w:r>
                        <w:rPr>
                          <w:rFonts w:ascii="Calibri" w:hAnsi="Calibri"/>
                          <w:sz w:val="22"/>
                        </w:rPr>
                        <w:t>pris en charge</w:t>
                      </w:r>
                      <w:r w:rsidRPr="00AF5792">
                        <w:rPr>
                          <w:rFonts w:ascii="Calibri" w:hAnsi="Calibri"/>
                          <w:sz w:val="22"/>
                        </w:rPr>
                        <w:t xml:space="preserve"> ou </w:t>
                      </w:r>
                      <w:r>
                        <w:rPr>
                          <w:rFonts w:ascii="Calibri" w:hAnsi="Calibri"/>
                          <w:sz w:val="22"/>
                        </w:rPr>
                        <w:t>sur l’aide dont vous bénéficiez</w:t>
                      </w:r>
                      <w:r w:rsidRPr="00AF5792">
                        <w:rPr>
                          <w:rFonts w:ascii="Calibri" w:hAnsi="Calibri"/>
                          <w:sz w:val="22"/>
                        </w:rPr>
                        <w:t>.</w:t>
                      </w:r>
                    </w:p>
                    <w:p w14:paraId="7DF87327" w14:textId="6C8D87AF" w:rsidR="00FC22EB" w:rsidRPr="00AF5792" w:rsidRDefault="00FC22EB" w:rsidP="001E58DE">
                      <w:pPr>
                        <w:numPr>
                          <w:ilvl w:val="0"/>
                          <w:numId w:val="133"/>
                        </w:numPr>
                        <w:rPr>
                          <w:rFonts w:ascii="Calibri" w:hAnsi="Calibri"/>
                          <w:sz w:val="22"/>
                        </w:rPr>
                      </w:pPr>
                      <w:r w:rsidRPr="00AF5792">
                        <w:rPr>
                          <w:rFonts w:ascii="Calibri" w:hAnsi="Calibri"/>
                          <w:sz w:val="22"/>
                        </w:rPr>
                        <w:t xml:space="preserve">Si vous acceptez de participer, </w:t>
                      </w:r>
                      <w:r>
                        <w:rPr>
                          <w:rFonts w:ascii="Calibri" w:hAnsi="Calibri"/>
                          <w:sz w:val="22"/>
                        </w:rPr>
                        <w:t>nous</w:t>
                      </w:r>
                      <w:r w:rsidRPr="00AF5792">
                        <w:rPr>
                          <w:rFonts w:ascii="Calibri" w:hAnsi="Calibri"/>
                          <w:sz w:val="22"/>
                        </w:rPr>
                        <w:t xml:space="preserve"> vous poser</w:t>
                      </w:r>
                      <w:r>
                        <w:rPr>
                          <w:rFonts w:ascii="Calibri" w:hAnsi="Calibri"/>
                          <w:sz w:val="22"/>
                        </w:rPr>
                        <w:t>ons</w:t>
                      </w:r>
                      <w:r w:rsidRPr="00AF5792">
                        <w:rPr>
                          <w:rFonts w:ascii="Calibri" w:hAnsi="Calibri"/>
                          <w:sz w:val="22"/>
                        </w:rPr>
                        <w:t xml:space="preserve"> </w:t>
                      </w:r>
                      <w:r>
                        <w:rPr>
                          <w:rFonts w:ascii="Calibri" w:hAnsi="Calibri"/>
                          <w:sz w:val="22"/>
                        </w:rPr>
                        <w:t>quelques</w:t>
                      </w:r>
                      <w:r w:rsidRPr="00AF5792">
                        <w:rPr>
                          <w:rFonts w:ascii="Calibri" w:hAnsi="Calibri"/>
                          <w:sz w:val="22"/>
                        </w:rPr>
                        <w:t xml:space="preserve"> questions sur votre famille</w:t>
                      </w:r>
                      <w:r>
                        <w:rPr>
                          <w:rFonts w:ascii="Calibri" w:hAnsi="Calibri"/>
                          <w:sz w:val="22"/>
                        </w:rPr>
                        <w:t xml:space="preserve"> et prendrons les mesures</w:t>
                      </w:r>
                      <w:r w:rsidRPr="00AF5792">
                        <w:rPr>
                          <w:rFonts w:ascii="Calibri" w:hAnsi="Calibri"/>
                          <w:sz w:val="22"/>
                        </w:rPr>
                        <w:t xml:space="preserve"> de tous les enfants âgés de 6 </w:t>
                      </w:r>
                      <w:r>
                        <w:rPr>
                          <w:rFonts w:ascii="Calibri" w:hAnsi="Calibri"/>
                          <w:sz w:val="22"/>
                        </w:rPr>
                        <w:t xml:space="preserve">à 59 mois </w:t>
                      </w:r>
                      <w:r>
                        <w:rPr>
                          <w:rFonts w:ascii="Calibri" w:hAnsi="Calibri"/>
                          <w:i/>
                          <w:sz w:val="22"/>
                        </w:rPr>
                        <w:t xml:space="preserve">[et/ou des femmes] </w:t>
                      </w:r>
                      <w:r>
                        <w:rPr>
                          <w:rFonts w:ascii="Calibri" w:hAnsi="Calibri"/>
                          <w:sz w:val="22"/>
                        </w:rPr>
                        <w:t>faisant partie de</w:t>
                      </w:r>
                      <w:r w:rsidRPr="00AF5792">
                        <w:rPr>
                          <w:rFonts w:ascii="Calibri" w:hAnsi="Calibri"/>
                          <w:sz w:val="22"/>
                        </w:rPr>
                        <w:t xml:space="preserve"> votre ménage. </w:t>
                      </w:r>
                      <w:r>
                        <w:rPr>
                          <w:rFonts w:ascii="Calibri" w:hAnsi="Calibri"/>
                          <w:sz w:val="22"/>
                        </w:rPr>
                        <w:t>En plus de cela nous prélèverons</w:t>
                      </w:r>
                      <w:r w:rsidRPr="00AF5792">
                        <w:rPr>
                          <w:rFonts w:ascii="Calibri" w:hAnsi="Calibri"/>
                          <w:sz w:val="22"/>
                        </w:rPr>
                        <w:t xml:space="preserve"> une petite quantité de sang au bout du doigt des enfants et des femmes </w:t>
                      </w:r>
                      <w:r>
                        <w:rPr>
                          <w:rFonts w:ascii="Calibri" w:hAnsi="Calibri"/>
                          <w:sz w:val="22"/>
                        </w:rPr>
                        <w:t>non-enceintes afin d’évaluer</w:t>
                      </w:r>
                      <w:r w:rsidRPr="00AF5792">
                        <w:rPr>
                          <w:rFonts w:ascii="Calibri" w:hAnsi="Calibri"/>
                          <w:sz w:val="22"/>
                        </w:rPr>
                        <w:t xml:space="preserve"> s’ils souffrent d’anémie.</w:t>
                      </w:r>
                    </w:p>
                    <w:p w14:paraId="3F669854" w14:textId="024EEE2F" w:rsidR="00FC22EB" w:rsidRPr="00AF5792" w:rsidRDefault="00FC22EB" w:rsidP="001E58DE">
                      <w:pPr>
                        <w:numPr>
                          <w:ilvl w:val="0"/>
                          <w:numId w:val="133"/>
                        </w:numPr>
                        <w:rPr>
                          <w:rFonts w:ascii="Calibri" w:hAnsi="Calibri"/>
                          <w:sz w:val="22"/>
                        </w:rPr>
                      </w:pPr>
                      <w:r w:rsidRPr="00AF5792">
                        <w:rPr>
                          <w:rFonts w:ascii="Calibri" w:hAnsi="Calibri"/>
                          <w:sz w:val="22"/>
                        </w:rPr>
                        <w:t xml:space="preserve">Avant de commencer à vous </w:t>
                      </w:r>
                      <w:r>
                        <w:rPr>
                          <w:rFonts w:ascii="Calibri" w:hAnsi="Calibri"/>
                          <w:sz w:val="22"/>
                        </w:rPr>
                        <w:t>des questions</w:t>
                      </w:r>
                      <w:r w:rsidRPr="00AF5792">
                        <w:rPr>
                          <w:rFonts w:ascii="Calibri" w:hAnsi="Calibri"/>
                          <w:sz w:val="22"/>
                        </w:rPr>
                        <w:t xml:space="preserve"> ou </w:t>
                      </w:r>
                      <w:r>
                        <w:rPr>
                          <w:rFonts w:ascii="Calibri" w:hAnsi="Calibri"/>
                          <w:sz w:val="22"/>
                        </w:rPr>
                        <w:t xml:space="preserve">à </w:t>
                      </w:r>
                      <w:r w:rsidRPr="00AF5792">
                        <w:rPr>
                          <w:rFonts w:ascii="Calibri" w:hAnsi="Calibri"/>
                          <w:sz w:val="22"/>
                        </w:rPr>
                        <w:t xml:space="preserve">prendre </w:t>
                      </w:r>
                      <w:r>
                        <w:rPr>
                          <w:rFonts w:ascii="Calibri" w:hAnsi="Calibri"/>
                          <w:sz w:val="22"/>
                        </w:rPr>
                        <w:t>des</w:t>
                      </w:r>
                      <w:r w:rsidRPr="00AF5792">
                        <w:rPr>
                          <w:rFonts w:ascii="Calibri" w:hAnsi="Calibri"/>
                          <w:sz w:val="22"/>
                        </w:rPr>
                        <w:t xml:space="preserve"> mesure</w:t>
                      </w:r>
                      <w:r>
                        <w:rPr>
                          <w:rFonts w:ascii="Calibri" w:hAnsi="Calibri"/>
                          <w:sz w:val="22"/>
                        </w:rPr>
                        <w:t>s</w:t>
                      </w:r>
                      <w:r w:rsidRPr="00AF5792">
                        <w:rPr>
                          <w:rFonts w:ascii="Calibri" w:hAnsi="Calibri"/>
                          <w:sz w:val="22"/>
                        </w:rPr>
                        <w:t xml:space="preserve">, nous vous demanderons votre consentement </w:t>
                      </w:r>
                      <w:r>
                        <w:rPr>
                          <w:rFonts w:ascii="Calibri" w:hAnsi="Calibri"/>
                          <w:sz w:val="22"/>
                        </w:rPr>
                        <w:t>verbal à participer à l’enquête</w:t>
                      </w:r>
                      <w:r w:rsidRPr="00AF5792">
                        <w:rPr>
                          <w:rFonts w:ascii="Calibri" w:hAnsi="Calibri"/>
                          <w:sz w:val="22"/>
                        </w:rPr>
                        <w:t>. Soyez assuré(e) que toute information que vous fournirez rester</w:t>
                      </w:r>
                      <w:r>
                        <w:rPr>
                          <w:rFonts w:ascii="Calibri" w:hAnsi="Calibri"/>
                          <w:sz w:val="22"/>
                        </w:rPr>
                        <w:t>a</w:t>
                      </w:r>
                      <w:r w:rsidRPr="00AF5792">
                        <w:rPr>
                          <w:rFonts w:ascii="Calibri" w:hAnsi="Calibri"/>
                          <w:sz w:val="22"/>
                        </w:rPr>
                        <w:t xml:space="preserve"> strictement confidentielle.</w:t>
                      </w:r>
                    </w:p>
                    <w:p w14:paraId="5DEE9D6A" w14:textId="17074E65" w:rsidR="00FC22EB" w:rsidRPr="00AF5792" w:rsidRDefault="00FC22EB" w:rsidP="001E58DE">
                      <w:pPr>
                        <w:numPr>
                          <w:ilvl w:val="0"/>
                          <w:numId w:val="133"/>
                        </w:numPr>
                        <w:rPr>
                          <w:rFonts w:ascii="Calibri" w:hAnsi="Calibri"/>
                          <w:sz w:val="22"/>
                        </w:rPr>
                      </w:pPr>
                      <w:r w:rsidRPr="00AF5792">
                        <w:rPr>
                          <w:rFonts w:ascii="Calibri" w:hAnsi="Calibri"/>
                          <w:sz w:val="22"/>
                        </w:rPr>
                        <w:t xml:space="preserve">Vous pouvez me poser toutes les questions que vous </w:t>
                      </w:r>
                      <w:r>
                        <w:rPr>
                          <w:rFonts w:ascii="Calibri" w:hAnsi="Calibri"/>
                          <w:sz w:val="22"/>
                        </w:rPr>
                        <w:t>souhaitez</w:t>
                      </w:r>
                      <w:r w:rsidRPr="00AF5792">
                        <w:rPr>
                          <w:rFonts w:ascii="Calibri" w:hAnsi="Calibri"/>
                          <w:sz w:val="22"/>
                        </w:rPr>
                        <w:t xml:space="preserve"> au sujet de </w:t>
                      </w:r>
                      <w:r>
                        <w:rPr>
                          <w:rFonts w:ascii="Calibri" w:hAnsi="Calibri"/>
                          <w:sz w:val="22"/>
                        </w:rPr>
                        <w:t xml:space="preserve">cette </w:t>
                      </w:r>
                      <w:r w:rsidRPr="00AF5792">
                        <w:rPr>
                          <w:rFonts w:ascii="Calibri" w:hAnsi="Calibri"/>
                          <w:sz w:val="22"/>
                        </w:rPr>
                        <w:t xml:space="preserve">enquête avant de décider </w:t>
                      </w:r>
                      <w:r>
                        <w:rPr>
                          <w:rFonts w:ascii="Calibri" w:hAnsi="Calibri"/>
                          <w:sz w:val="22"/>
                        </w:rPr>
                        <w:t>de votre participation</w:t>
                      </w:r>
                      <w:r w:rsidRPr="00AF5792">
                        <w:rPr>
                          <w:rFonts w:ascii="Calibri" w:hAnsi="Calibri"/>
                          <w:sz w:val="22"/>
                        </w:rPr>
                        <w:t>.</w:t>
                      </w:r>
                    </w:p>
                    <w:p w14:paraId="2619CF9D" w14:textId="4FA10D80" w:rsidR="00FC22EB" w:rsidRPr="00951887" w:rsidRDefault="00FC22EB" w:rsidP="001E58DE">
                      <w:pPr>
                        <w:numPr>
                          <w:ilvl w:val="0"/>
                          <w:numId w:val="133"/>
                        </w:numPr>
                        <w:rPr>
                          <w:rFonts w:ascii="Calibri" w:hAnsi="Calibri"/>
                        </w:rPr>
                      </w:pPr>
                      <w:r w:rsidRPr="00AF5792">
                        <w:rPr>
                          <w:rFonts w:ascii="Calibri" w:hAnsi="Calibri"/>
                          <w:sz w:val="22"/>
                        </w:rPr>
                        <w:t xml:space="preserve">Si vous ne comprenez pas </w:t>
                      </w:r>
                      <w:r>
                        <w:rPr>
                          <w:rFonts w:ascii="Calibri" w:hAnsi="Calibri"/>
                          <w:sz w:val="22"/>
                        </w:rPr>
                        <w:t>les</w:t>
                      </w:r>
                      <w:r w:rsidRPr="00AF5792">
                        <w:rPr>
                          <w:rFonts w:ascii="Calibri" w:hAnsi="Calibri"/>
                          <w:sz w:val="22"/>
                        </w:rPr>
                        <w:t xml:space="preserve"> informations</w:t>
                      </w:r>
                      <w:r>
                        <w:rPr>
                          <w:rFonts w:ascii="Calibri" w:hAnsi="Calibri"/>
                          <w:sz w:val="22"/>
                        </w:rPr>
                        <w:t xml:space="preserve"> suscitées,</w:t>
                      </w:r>
                      <w:r w:rsidRPr="00AF5792">
                        <w:rPr>
                          <w:rFonts w:ascii="Calibri" w:hAnsi="Calibri"/>
                          <w:sz w:val="22"/>
                        </w:rPr>
                        <w:t xml:space="preserve"> ou si</w:t>
                      </w:r>
                      <w:r>
                        <w:rPr>
                          <w:rFonts w:ascii="Calibri" w:hAnsi="Calibri"/>
                          <w:sz w:val="22"/>
                        </w:rPr>
                        <w:t xml:space="preserve"> vous n’êtes pas satisfait(e)</w:t>
                      </w:r>
                      <w:r w:rsidRPr="00AF5792">
                        <w:rPr>
                          <w:rFonts w:ascii="Calibri" w:hAnsi="Calibri"/>
                          <w:sz w:val="22"/>
                        </w:rPr>
                        <w:t xml:space="preserve"> </w:t>
                      </w:r>
                      <w:r>
                        <w:rPr>
                          <w:rFonts w:ascii="Calibri" w:hAnsi="Calibri"/>
                          <w:sz w:val="22"/>
                        </w:rPr>
                        <w:t>d</w:t>
                      </w:r>
                      <w:r w:rsidRPr="00AF5792">
                        <w:rPr>
                          <w:rFonts w:ascii="Calibri" w:hAnsi="Calibri"/>
                          <w:sz w:val="22"/>
                        </w:rPr>
                        <w:t xml:space="preserve">es réponses </w:t>
                      </w:r>
                      <w:r>
                        <w:rPr>
                          <w:rFonts w:ascii="Calibri" w:hAnsi="Calibri"/>
                          <w:sz w:val="22"/>
                        </w:rPr>
                        <w:t xml:space="preserve">apportées </w:t>
                      </w:r>
                      <w:r w:rsidRPr="00AF5792">
                        <w:rPr>
                          <w:rFonts w:ascii="Calibri" w:hAnsi="Calibri"/>
                          <w:sz w:val="22"/>
                        </w:rPr>
                        <w:t>à vos questions, ne donnez pas votre consentement</w:t>
                      </w:r>
                      <w:r>
                        <w:rPr>
                          <w:rFonts w:ascii="Calibri" w:hAnsi="Calibri"/>
                          <w:sz w:val="22"/>
                        </w:rPr>
                        <w:t xml:space="preserve"> à participer à cette enquête</w:t>
                      </w:r>
                      <w:r w:rsidRPr="00AF5792">
                        <w:rPr>
                          <w:rFonts w:ascii="Calibri" w:hAnsi="Calibri"/>
                          <w:sz w:val="22"/>
                        </w:rPr>
                        <w:t>. Merci.</w:t>
                      </w:r>
                      <w:r w:rsidRPr="00AF5792">
                        <w:rPr>
                          <w:rFonts w:ascii="Calibri" w:hAnsi="Calibri"/>
                          <w:sz w:val="22"/>
                        </w:rPr>
                        <w:br/>
                      </w:r>
                    </w:p>
                  </w:txbxContent>
                </v:textbox>
                <w10:wrap type="topAndBottom" anchorx="margin"/>
              </v:shape>
            </w:pict>
          </mc:Fallback>
        </mc:AlternateContent>
      </w:r>
      <w:r w:rsidR="001E58DE" w:rsidRPr="0013398E">
        <w:rPr>
          <w:rFonts w:ascii="Calibri" w:hAnsi="Calibri"/>
          <w:caps/>
        </w:rPr>
        <w:t>ExEmple DE FORMULAIRE DE CONSENTEMENT VOLONTAIRE ET ÉCLAIRÉ</w:t>
      </w:r>
      <w:r w:rsidR="00D67CB5" w:rsidRPr="0013398E">
        <w:rPr>
          <w:rFonts w:ascii="Calibri" w:hAnsi="Calibri"/>
          <w:caps/>
        </w:rPr>
        <w:t xml:space="preserve"> </w:t>
      </w:r>
      <w:r w:rsidR="001E58DE" w:rsidRPr="0013398E">
        <w:rPr>
          <w:rFonts w:ascii="Calibri" w:hAnsi="Calibri"/>
          <w:caps/>
        </w:rPr>
        <w:t>:</w:t>
      </w:r>
    </w:p>
    <w:p w14:paraId="22E0DB7A" w14:textId="78F5F533" w:rsidR="003E4540" w:rsidRDefault="003E4540" w:rsidP="00AF5792">
      <w:pPr>
        <w:jc w:val="both"/>
        <w:rPr>
          <w:rFonts w:ascii="Calibri" w:hAnsi="Calibri"/>
        </w:rPr>
      </w:pPr>
    </w:p>
    <w:p w14:paraId="0ECCB0D3" w14:textId="77777777" w:rsidR="00A86D7F" w:rsidRPr="0013398E" w:rsidRDefault="00A86D7F" w:rsidP="00AF5792">
      <w:pPr>
        <w:jc w:val="both"/>
        <w:rPr>
          <w:rFonts w:ascii="Calibri" w:hAnsi="Calibri"/>
        </w:rPr>
      </w:pPr>
    </w:p>
    <w:p w14:paraId="236D9EF3" w14:textId="77777777" w:rsidR="00707D9D" w:rsidRPr="0013398E" w:rsidRDefault="00BD634D" w:rsidP="00A86D7F">
      <w:pPr>
        <w:jc w:val="both"/>
        <w:rPr>
          <w:rFonts w:ascii="Calibri" w:hAnsi="Calibri"/>
          <w:b/>
          <w:i/>
        </w:rPr>
      </w:pPr>
      <w:r w:rsidRPr="0013398E">
        <w:rPr>
          <w:rFonts w:ascii="Calibri" w:hAnsi="Calibri"/>
          <w:b/>
          <w:i/>
        </w:rPr>
        <w:t>À</w:t>
      </w:r>
      <w:r w:rsidR="00707D9D" w:rsidRPr="0013398E">
        <w:rPr>
          <w:rFonts w:ascii="Calibri" w:hAnsi="Calibri"/>
          <w:b/>
          <w:i/>
        </w:rPr>
        <w:t xml:space="preserve"> surveiller</w:t>
      </w:r>
      <w:r w:rsidR="00696EBE" w:rsidRPr="0013398E">
        <w:rPr>
          <w:rFonts w:ascii="Calibri" w:hAnsi="Calibri"/>
          <w:b/>
          <w:i/>
        </w:rPr>
        <w:t xml:space="preserve"> </w:t>
      </w:r>
      <w:r w:rsidR="00707D9D" w:rsidRPr="0013398E">
        <w:rPr>
          <w:rFonts w:ascii="Calibri" w:hAnsi="Calibri"/>
          <w:b/>
          <w:i/>
        </w:rPr>
        <w:t>:</w:t>
      </w:r>
    </w:p>
    <w:p w14:paraId="3F7787A6" w14:textId="77777777" w:rsidR="00895B12" w:rsidRPr="0013398E" w:rsidRDefault="00895B12" w:rsidP="00A93B6C">
      <w:pPr>
        <w:jc w:val="both"/>
        <w:rPr>
          <w:rFonts w:ascii="Calibri" w:hAnsi="Calibri"/>
        </w:rPr>
      </w:pPr>
    </w:p>
    <w:p w14:paraId="25FD17E1" w14:textId="40CDF287" w:rsidR="00921DB5" w:rsidRPr="00053106" w:rsidRDefault="00895B12" w:rsidP="00921DB5">
      <w:pPr>
        <w:numPr>
          <w:ilvl w:val="0"/>
          <w:numId w:val="93"/>
        </w:numPr>
        <w:ind w:left="993" w:hanging="142"/>
        <w:jc w:val="both"/>
        <w:rPr>
          <w:rFonts w:ascii="Calibri" w:hAnsi="Calibri"/>
          <w:b/>
          <w:bCs/>
        </w:rPr>
      </w:pPr>
      <w:r w:rsidRPr="00053106">
        <w:rPr>
          <w:rFonts w:ascii="Calibri" w:hAnsi="Calibri"/>
        </w:rPr>
        <w:t xml:space="preserve">Les équipes d’enquête oublient souvent de demander le </w:t>
      </w:r>
      <w:r w:rsidR="003E4540" w:rsidRPr="00053106">
        <w:rPr>
          <w:rFonts w:ascii="Calibri" w:hAnsi="Calibri"/>
        </w:rPr>
        <w:t>consentement à la famille</w:t>
      </w:r>
      <w:r w:rsidR="00921DB5" w:rsidRPr="00053106">
        <w:rPr>
          <w:rFonts w:ascii="Calibri" w:hAnsi="Calibri"/>
        </w:rPr>
        <w:t>,</w:t>
      </w:r>
      <w:r w:rsidR="00A93B6C" w:rsidRPr="00053106">
        <w:rPr>
          <w:rFonts w:ascii="Calibri" w:hAnsi="Calibri"/>
        </w:rPr>
        <w:t xml:space="preserve"> ou l’autorisation pour l’utilisation du smartphones ou de la tablette (si </w:t>
      </w:r>
      <w:r w:rsidR="00053106" w:rsidRPr="00053106">
        <w:rPr>
          <w:rFonts w:ascii="Calibri" w:hAnsi="Calibri"/>
        </w:rPr>
        <w:t>l’</w:t>
      </w:r>
      <w:r w:rsidR="00A93B6C" w:rsidRPr="00053106">
        <w:rPr>
          <w:rFonts w:ascii="Calibri" w:hAnsi="Calibri"/>
        </w:rPr>
        <w:t>enquête utilis</w:t>
      </w:r>
      <w:r w:rsidR="00053106" w:rsidRPr="00053106">
        <w:rPr>
          <w:rFonts w:ascii="Calibri" w:hAnsi="Calibri"/>
        </w:rPr>
        <w:t>e</w:t>
      </w:r>
      <w:r w:rsidR="00A93B6C" w:rsidRPr="00053106">
        <w:rPr>
          <w:rFonts w:ascii="Calibri" w:hAnsi="Calibri"/>
        </w:rPr>
        <w:t xml:space="preserve"> les méthodes MDC),</w:t>
      </w:r>
      <w:r w:rsidR="003E4540" w:rsidRPr="00053106">
        <w:rPr>
          <w:rFonts w:ascii="Calibri" w:hAnsi="Calibri"/>
        </w:rPr>
        <w:t xml:space="preserve"> ou</w:t>
      </w:r>
      <w:r w:rsidR="00A93B6C" w:rsidRPr="00053106">
        <w:rPr>
          <w:rFonts w:ascii="Calibri" w:hAnsi="Calibri"/>
        </w:rPr>
        <w:t xml:space="preserve"> encore</w:t>
      </w:r>
      <w:r w:rsidR="003E4540" w:rsidRPr="00053106">
        <w:rPr>
          <w:rFonts w:ascii="Calibri" w:hAnsi="Calibri"/>
        </w:rPr>
        <w:t xml:space="preserve"> de</w:t>
      </w:r>
      <w:r w:rsidRPr="00053106">
        <w:rPr>
          <w:rFonts w:ascii="Calibri" w:hAnsi="Calibri"/>
        </w:rPr>
        <w:t xml:space="preserve"> la remercier </w:t>
      </w:r>
      <w:r w:rsidR="00921DB5" w:rsidRPr="00053106">
        <w:rPr>
          <w:rFonts w:ascii="Calibri" w:hAnsi="Calibri" w:cs="Calibri"/>
        </w:rPr>
        <w:t>à</w:t>
      </w:r>
      <w:r w:rsidR="00921DB5" w:rsidRPr="00053106">
        <w:rPr>
          <w:rFonts w:ascii="Calibri" w:hAnsi="Calibri"/>
        </w:rPr>
        <w:t xml:space="preserve"> l’issue de l’entretien</w:t>
      </w:r>
      <w:r w:rsidRPr="00053106">
        <w:rPr>
          <w:rFonts w:ascii="Calibri" w:hAnsi="Calibri"/>
        </w:rPr>
        <w:t>. Assurez-vous que les équipes demandent systématiquement le consentement</w:t>
      </w:r>
      <w:r w:rsidR="00A93B6C" w:rsidRPr="00053106">
        <w:rPr>
          <w:rFonts w:ascii="Calibri" w:hAnsi="Calibri"/>
        </w:rPr>
        <w:t xml:space="preserve"> </w:t>
      </w:r>
      <w:r w:rsidR="00A93B6C" w:rsidRPr="00053106">
        <w:rPr>
          <w:rFonts w:ascii="Calibri" w:hAnsi="Calibri" w:cs="Calibri"/>
        </w:rPr>
        <w:t>à</w:t>
      </w:r>
      <w:r w:rsidR="00A93B6C" w:rsidRPr="00053106">
        <w:rPr>
          <w:rFonts w:ascii="Calibri" w:hAnsi="Calibri"/>
        </w:rPr>
        <w:t xml:space="preserve"> participer, l’autorisation d’utiliser le smartphone ou la tablette</w:t>
      </w:r>
      <w:r w:rsidRPr="00053106">
        <w:rPr>
          <w:rFonts w:ascii="Calibri" w:hAnsi="Calibri"/>
        </w:rPr>
        <w:t xml:space="preserve"> </w:t>
      </w:r>
      <w:r w:rsidR="00053106" w:rsidRPr="00053106">
        <w:rPr>
          <w:rFonts w:ascii="Calibri" w:hAnsi="Calibri"/>
        </w:rPr>
        <w:t xml:space="preserve">ou le GPS </w:t>
      </w:r>
      <w:r w:rsidRPr="00053106">
        <w:rPr>
          <w:rFonts w:ascii="Calibri" w:hAnsi="Calibri"/>
        </w:rPr>
        <w:t>et remercient toujours la famille pour le temps accordé.</w:t>
      </w:r>
    </w:p>
    <w:p w14:paraId="272639A8" w14:textId="7ED342FB" w:rsidR="003E4540" w:rsidRPr="0013398E" w:rsidRDefault="003E4540" w:rsidP="003E4540">
      <w:pPr>
        <w:jc w:val="both"/>
        <w:rPr>
          <w:rFonts w:ascii="Calibri" w:hAnsi="Calibri"/>
        </w:rPr>
      </w:pPr>
    </w:p>
    <w:p w14:paraId="09BD8F39" w14:textId="77777777" w:rsidR="00921DB5" w:rsidRPr="0013398E" w:rsidRDefault="00921DB5" w:rsidP="003E4540">
      <w:pPr>
        <w:jc w:val="both"/>
        <w:rPr>
          <w:rFonts w:ascii="Calibri" w:hAnsi="Calibri"/>
        </w:rPr>
      </w:pPr>
    </w:p>
    <w:p w14:paraId="4204E0EA" w14:textId="243F3021" w:rsidR="00CA5AAB" w:rsidRPr="0013398E" w:rsidRDefault="00892077" w:rsidP="003E4540">
      <w:pPr>
        <w:jc w:val="both"/>
        <w:rPr>
          <w:rFonts w:ascii="Calibri" w:hAnsi="Calibri"/>
          <w:b/>
          <w:bCs/>
        </w:rPr>
      </w:pPr>
      <w:r w:rsidRPr="0013398E">
        <w:rPr>
          <w:rFonts w:ascii="Calibri" w:hAnsi="Calibri"/>
          <w:b/>
          <w:bCs/>
        </w:rPr>
        <w:t>c</w:t>
      </w:r>
      <w:r w:rsidR="00CA5AAB" w:rsidRPr="0013398E">
        <w:rPr>
          <w:rFonts w:ascii="Calibri" w:hAnsi="Calibri"/>
          <w:b/>
          <w:bCs/>
        </w:rPr>
        <w:t>. Quels cas particuliers peuvent se présenter sur le terrain et quelles sont les procédures à suivre</w:t>
      </w:r>
      <w:r w:rsidR="00696EBE" w:rsidRPr="0013398E">
        <w:rPr>
          <w:rFonts w:ascii="Calibri" w:hAnsi="Calibri"/>
          <w:b/>
          <w:bCs/>
        </w:rPr>
        <w:t xml:space="preserve"> </w:t>
      </w:r>
      <w:r w:rsidR="00CA5AAB" w:rsidRPr="0013398E">
        <w:rPr>
          <w:rFonts w:ascii="Calibri" w:hAnsi="Calibri"/>
          <w:b/>
          <w:bCs/>
        </w:rPr>
        <w:t>?</w:t>
      </w:r>
    </w:p>
    <w:p w14:paraId="50354574" w14:textId="77777777" w:rsidR="002D3893" w:rsidRPr="0013398E" w:rsidRDefault="002D3893" w:rsidP="00AF39F2">
      <w:pPr>
        <w:jc w:val="both"/>
        <w:rPr>
          <w:rFonts w:ascii="Calibri" w:hAnsi="Calibri"/>
        </w:rPr>
      </w:pPr>
    </w:p>
    <w:p w14:paraId="26B641D1" w14:textId="6C430507" w:rsidR="00CA5AAB" w:rsidRPr="0013398E" w:rsidRDefault="00CA5AAB" w:rsidP="00AF39F2">
      <w:pPr>
        <w:numPr>
          <w:ilvl w:val="0"/>
          <w:numId w:val="101"/>
        </w:numPr>
        <w:jc w:val="both"/>
        <w:rPr>
          <w:rFonts w:ascii="Calibri" w:hAnsi="Calibri"/>
        </w:rPr>
      </w:pPr>
      <w:r w:rsidRPr="0013398E">
        <w:rPr>
          <w:rFonts w:ascii="Calibri" w:hAnsi="Calibri"/>
          <w:b/>
          <w:bCs/>
          <w:iCs/>
        </w:rPr>
        <w:t>Absences</w:t>
      </w:r>
      <w:r w:rsidR="00696EBE" w:rsidRPr="0013398E">
        <w:rPr>
          <w:rFonts w:ascii="Calibri" w:hAnsi="Calibri"/>
          <w:b/>
          <w:bCs/>
          <w:iCs/>
        </w:rPr>
        <w:t xml:space="preserve"> </w:t>
      </w:r>
      <w:r w:rsidRPr="0013398E">
        <w:rPr>
          <w:rFonts w:ascii="Calibri" w:hAnsi="Calibri"/>
          <w:b/>
          <w:bCs/>
          <w:iCs/>
        </w:rPr>
        <w:t>:</w:t>
      </w:r>
      <w:r w:rsidRPr="0013398E">
        <w:rPr>
          <w:rFonts w:ascii="Calibri" w:hAnsi="Calibri"/>
        </w:rPr>
        <w:t xml:space="preserve"> Si un individu ou un ménage entier </w:t>
      </w:r>
      <w:r w:rsidR="004A2BAF" w:rsidRPr="0013398E">
        <w:rPr>
          <w:rFonts w:ascii="Calibri" w:hAnsi="Calibri"/>
        </w:rPr>
        <w:t xml:space="preserve">est </w:t>
      </w:r>
      <w:r w:rsidRPr="0013398E">
        <w:rPr>
          <w:rFonts w:ascii="Calibri" w:hAnsi="Calibri"/>
        </w:rPr>
        <w:t xml:space="preserve">absent, le chef d’équipe doit </w:t>
      </w:r>
      <w:r w:rsidR="004A2BAF" w:rsidRPr="0013398E">
        <w:rPr>
          <w:rFonts w:ascii="Calibri" w:hAnsi="Calibri"/>
        </w:rPr>
        <w:t xml:space="preserve">enregistrer </w:t>
      </w:r>
      <w:r w:rsidRPr="0013398E">
        <w:rPr>
          <w:rFonts w:ascii="Calibri" w:hAnsi="Calibri"/>
        </w:rPr>
        <w:t xml:space="preserve">cette information et </w:t>
      </w:r>
      <w:r w:rsidR="004A2BAF" w:rsidRPr="0013398E">
        <w:rPr>
          <w:rFonts w:ascii="Calibri" w:hAnsi="Calibri"/>
        </w:rPr>
        <w:t xml:space="preserve">revenir à </w:t>
      </w:r>
      <w:r w:rsidRPr="0013398E">
        <w:rPr>
          <w:rFonts w:ascii="Calibri" w:hAnsi="Calibri"/>
        </w:rPr>
        <w:t xml:space="preserve">un autre moment </w:t>
      </w:r>
      <w:r w:rsidR="004A2BAF" w:rsidRPr="0013398E">
        <w:rPr>
          <w:rFonts w:ascii="Calibri" w:hAnsi="Calibri"/>
        </w:rPr>
        <w:t>de la journée pour revisiter le ménage</w:t>
      </w:r>
      <w:r w:rsidRPr="0013398E">
        <w:rPr>
          <w:rFonts w:ascii="Calibri" w:hAnsi="Calibri"/>
        </w:rPr>
        <w:t xml:space="preserve">. L’équipe doit </w:t>
      </w:r>
      <w:r w:rsidR="004A2BAF" w:rsidRPr="0013398E">
        <w:rPr>
          <w:rFonts w:ascii="Calibri" w:hAnsi="Calibri"/>
        </w:rPr>
        <w:t>revisiter au moins deux fois le</w:t>
      </w:r>
      <w:r w:rsidRPr="0013398E">
        <w:rPr>
          <w:rFonts w:ascii="Calibri" w:hAnsi="Calibri"/>
        </w:rPr>
        <w:t xml:space="preserve"> ménage</w:t>
      </w:r>
      <w:r w:rsidR="004A2BAF" w:rsidRPr="0013398E">
        <w:rPr>
          <w:rFonts w:ascii="Calibri" w:hAnsi="Calibri"/>
        </w:rPr>
        <w:t xml:space="preserve"> ou l’individu</w:t>
      </w:r>
      <w:r w:rsidRPr="0013398E">
        <w:rPr>
          <w:rFonts w:ascii="Calibri" w:hAnsi="Calibri"/>
        </w:rPr>
        <w:t xml:space="preserve"> absent </w:t>
      </w:r>
      <w:r w:rsidR="004A2BAF" w:rsidRPr="0013398E">
        <w:rPr>
          <w:rFonts w:ascii="Calibri" w:hAnsi="Calibri"/>
        </w:rPr>
        <w:t>si cela est logistiquement possible</w:t>
      </w:r>
      <w:r w:rsidR="004A2BAF" w:rsidRPr="0013398E" w:rsidDel="004A2BAF">
        <w:rPr>
          <w:rFonts w:ascii="Calibri" w:hAnsi="Calibri"/>
        </w:rPr>
        <w:t xml:space="preserve"> </w:t>
      </w:r>
      <w:r w:rsidR="004A2BAF" w:rsidRPr="0013398E">
        <w:rPr>
          <w:rFonts w:ascii="Calibri" w:hAnsi="Calibri"/>
        </w:rPr>
        <w:t xml:space="preserve">au cours de la journée et/ou avant de </w:t>
      </w:r>
      <w:r w:rsidR="004A2BAF" w:rsidRPr="0013398E">
        <w:rPr>
          <w:rFonts w:ascii="Calibri" w:hAnsi="Calibri"/>
        </w:rPr>
        <w:lastRenderedPageBreak/>
        <w:t>quitter la zone d’enquête</w:t>
      </w:r>
      <w:r w:rsidRPr="0013398E">
        <w:rPr>
          <w:rFonts w:ascii="Calibri" w:hAnsi="Calibri"/>
        </w:rPr>
        <w:t xml:space="preserve">. Si cette démarche reste infructueuse, l’individu ou le ménage doit être </w:t>
      </w:r>
      <w:r w:rsidR="004A2BAF" w:rsidRPr="0013398E">
        <w:rPr>
          <w:rFonts w:ascii="Calibri" w:hAnsi="Calibri"/>
        </w:rPr>
        <w:t xml:space="preserve">enregistré </w:t>
      </w:r>
      <w:r w:rsidRPr="0013398E">
        <w:rPr>
          <w:rFonts w:ascii="Calibri" w:hAnsi="Calibri"/>
        </w:rPr>
        <w:t>comme absent et ne pas être remplacé par un autre ménage ou individu.</w:t>
      </w:r>
    </w:p>
    <w:p w14:paraId="3907BE20" w14:textId="77777777" w:rsidR="00324103" w:rsidRPr="0013398E" w:rsidRDefault="00324103" w:rsidP="00CC7406">
      <w:pPr>
        <w:tabs>
          <w:tab w:val="num" w:pos="993"/>
        </w:tabs>
        <w:jc w:val="both"/>
        <w:rPr>
          <w:rFonts w:ascii="Calibri" w:hAnsi="Calibri"/>
        </w:rPr>
      </w:pPr>
    </w:p>
    <w:p w14:paraId="7915AB3C" w14:textId="33AAA996" w:rsidR="00CA5AAB" w:rsidRPr="0013398E" w:rsidRDefault="00CA5AAB" w:rsidP="00AF39F2">
      <w:pPr>
        <w:numPr>
          <w:ilvl w:val="0"/>
          <w:numId w:val="101"/>
        </w:numPr>
        <w:jc w:val="both"/>
        <w:rPr>
          <w:rFonts w:ascii="Calibri" w:hAnsi="Calibri"/>
        </w:rPr>
      </w:pPr>
      <w:r w:rsidRPr="0013398E">
        <w:rPr>
          <w:rFonts w:ascii="Calibri" w:hAnsi="Calibri"/>
          <w:b/>
        </w:rPr>
        <w:t>Refus</w:t>
      </w:r>
      <w:r w:rsidR="00696EBE" w:rsidRPr="0013398E">
        <w:rPr>
          <w:rFonts w:ascii="Calibri" w:hAnsi="Calibri"/>
          <w:b/>
        </w:rPr>
        <w:t xml:space="preserve"> </w:t>
      </w:r>
      <w:r w:rsidRPr="0013398E">
        <w:rPr>
          <w:rFonts w:ascii="Calibri" w:hAnsi="Calibri"/>
          <w:b/>
        </w:rPr>
        <w:t>:</w:t>
      </w:r>
      <w:r w:rsidRPr="0013398E">
        <w:rPr>
          <w:rFonts w:ascii="Calibri" w:hAnsi="Calibri"/>
        </w:rPr>
        <w:t xml:space="preserve"> Si un individu ou un ménage entier refuse de participer</w:t>
      </w:r>
      <w:r w:rsidR="004A2BAF" w:rsidRPr="0013398E">
        <w:rPr>
          <w:rFonts w:ascii="Calibri" w:hAnsi="Calibri"/>
        </w:rPr>
        <w:t xml:space="preserve"> à l’enquête</w:t>
      </w:r>
      <w:r w:rsidRPr="0013398E">
        <w:rPr>
          <w:rFonts w:ascii="Calibri" w:hAnsi="Calibri"/>
        </w:rPr>
        <w:t xml:space="preserve">, cela sera considéré comme un refus et cette information doit être enregistrée. L’individu ou le ménage doit être enregistré comme un refus et il ne doit pas être remplacé par un autre ménage ou </w:t>
      </w:r>
      <w:r w:rsidR="004A2BAF" w:rsidRPr="0013398E">
        <w:rPr>
          <w:rFonts w:ascii="Calibri" w:hAnsi="Calibri"/>
        </w:rPr>
        <w:t xml:space="preserve">un autre </w:t>
      </w:r>
      <w:r w:rsidRPr="0013398E">
        <w:rPr>
          <w:rFonts w:ascii="Calibri" w:hAnsi="Calibri"/>
        </w:rPr>
        <w:t>individu.</w:t>
      </w:r>
    </w:p>
    <w:p w14:paraId="4F57264A" w14:textId="77777777" w:rsidR="00BD51D0" w:rsidRPr="00CC7406" w:rsidRDefault="00BD51D0" w:rsidP="00CC7406">
      <w:pPr>
        <w:tabs>
          <w:tab w:val="num" w:pos="993"/>
        </w:tabs>
        <w:jc w:val="both"/>
        <w:rPr>
          <w:rFonts w:ascii="Calibri" w:hAnsi="Calibri"/>
          <w:iCs/>
        </w:rPr>
      </w:pPr>
    </w:p>
    <w:p w14:paraId="5D64CAB5" w14:textId="56758612" w:rsidR="00CA5AAB" w:rsidRPr="0013398E" w:rsidRDefault="00CA5AAB" w:rsidP="00AF39F2">
      <w:pPr>
        <w:numPr>
          <w:ilvl w:val="0"/>
          <w:numId w:val="101"/>
        </w:numPr>
        <w:jc w:val="both"/>
        <w:rPr>
          <w:rFonts w:ascii="Calibri" w:hAnsi="Calibri"/>
        </w:rPr>
      </w:pPr>
      <w:r w:rsidRPr="0013398E">
        <w:rPr>
          <w:rFonts w:ascii="Calibri" w:hAnsi="Calibri"/>
          <w:b/>
          <w:bCs/>
          <w:iCs/>
        </w:rPr>
        <w:t>Ménages abandonnés</w:t>
      </w:r>
      <w:r w:rsidR="00696EBE" w:rsidRPr="0013398E">
        <w:rPr>
          <w:rFonts w:ascii="Calibri" w:hAnsi="Calibri"/>
          <w:b/>
          <w:bCs/>
          <w:iCs/>
        </w:rPr>
        <w:t xml:space="preserve"> </w:t>
      </w:r>
      <w:r w:rsidRPr="0013398E">
        <w:rPr>
          <w:rFonts w:ascii="Calibri" w:hAnsi="Calibri"/>
          <w:b/>
          <w:bCs/>
          <w:iCs/>
        </w:rPr>
        <w:t>:</w:t>
      </w:r>
      <w:r w:rsidRPr="0013398E">
        <w:rPr>
          <w:rFonts w:ascii="Calibri" w:hAnsi="Calibri"/>
        </w:rPr>
        <w:t xml:space="preserve"> Un ménage sera considéré comme abandonné si les voisins déclarent que personne ne vit à l’endroit concerné depuis plus d’un mois (ou toute autre période pertinente selon le contexte) </w:t>
      </w:r>
      <w:r w:rsidRPr="0013398E">
        <w:rPr>
          <w:rFonts w:ascii="Calibri" w:hAnsi="Calibri"/>
          <w:i/>
        </w:rPr>
        <w:t>ou</w:t>
      </w:r>
      <w:r w:rsidRPr="0013398E">
        <w:rPr>
          <w:rFonts w:ascii="Calibri" w:hAnsi="Calibri"/>
        </w:rPr>
        <w:t xml:space="preserve"> si les habitants ont été rapatriés. Ce ménage doit être remplacé par un autre et </w:t>
      </w:r>
      <w:r w:rsidR="00010DA7">
        <w:rPr>
          <w:rFonts w:ascii="Calibri" w:hAnsi="Calibri"/>
        </w:rPr>
        <w:t xml:space="preserve">être </w:t>
      </w:r>
      <w:r w:rsidRPr="0013398E">
        <w:rPr>
          <w:rFonts w:ascii="Calibri" w:hAnsi="Calibri"/>
        </w:rPr>
        <w:t>considéré comme abandonné. Dans les populations où les voyages de longue durée hors des camps sont fréquents, ce critère peut être modifié de façon à n’inclure que les personnes qui ont résidé dans le ménage dans les deux dernières semaines ou le dernier mois ou tout autre période de temps adaptée au contexte. Une note doit figurer dans le rapport final quant au critère d’inclusion.</w:t>
      </w:r>
    </w:p>
    <w:p w14:paraId="7EC17C2F" w14:textId="77777777" w:rsidR="00BD51D0" w:rsidRPr="00010DA7" w:rsidRDefault="00BD51D0" w:rsidP="00010DA7">
      <w:pPr>
        <w:tabs>
          <w:tab w:val="num" w:pos="993"/>
        </w:tabs>
        <w:jc w:val="both"/>
        <w:rPr>
          <w:rFonts w:ascii="Calibri" w:hAnsi="Calibri"/>
        </w:rPr>
      </w:pPr>
    </w:p>
    <w:p w14:paraId="5FC60FA2" w14:textId="547063FE" w:rsidR="00CA5AAB" w:rsidRPr="0013398E" w:rsidRDefault="00CA5AAB" w:rsidP="00AF39F2">
      <w:pPr>
        <w:numPr>
          <w:ilvl w:val="0"/>
          <w:numId w:val="101"/>
        </w:numPr>
        <w:jc w:val="both"/>
        <w:rPr>
          <w:rFonts w:ascii="Calibri" w:hAnsi="Calibri"/>
        </w:rPr>
      </w:pPr>
      <w:r w:rsidRPr="0013398E">
        <w:rPr>
          <w:rFonts w:ascii="Calibri" w:hAnsi="Calibri"/>
          <w:b/>
          <w:bCs/>
        </w:rPr>
        <w:t>Ménages sans enfants</w:t>
      </w:r>
      <w:r w:rsidR="00696EBE" w:rsidRPr="0013398E">
        <w:rPr>
          <w:rFonts w:ascii="Calibri" w:hAnsi="Calibri"/>
          <w:b/>
          <w:bCs/>
        </w:rPr>
        <w:t xml:space="preserve"> </w:t>
      </w:r>
      <w:r w:rsidRPr="0013398E">
        <w:rPr>
          <w:rFonts w:ascii="Calibri" w:hAnsi="Calibri"/>
        </w:rPr>
        <w:t>: S’il est établi qu’un ménage sélectionné n’a pas d’enfant éligible, le</w:t>
      </w:r>
      <w:r w:rsidR="00010DA7">
        <w:rPr>
          <w:rFonts w:ascii="Calibri" w:hAnsi="Calibri"/>
        </w:rPr>
        <w:t>s</w:t>
      </w:r>
      <w:r w:rsidRPr="0013398E">
        <w:rPr>
          <w:rFonts w:ascii="Calibri" w:hAnsi="Calibri"/>
        </w:rPr>
        <w:t xml:space="preserve"> questionnaire</w:t>
      </w:r>
      <w:r w:rsidR="00010DA7">
        <w:rPr>
          <w:rFonts w:ascii="Calibri" w:hAnsi="Calibri"/>
        </w:rPr>
        <w:t>s au niveau du ménage</w:t>
      </w:r>
      <w:r w:rsidRPr="0013398E">
        <w:rPr>
          <w:rFonts w:ascii="Calibri" w:hAnsi="Calibri"/>
        </w:rPr>
        <w:t xml:space="preserve"> doi</w:t>
      </w:r>
      <w:r w:rsidR="00010DA7">
        <w:rPr>
          <w:rFonts w:ascii="Calibri" w:hAnsi="Calibri"/>
        </w:rPr>
        <w:t>ven</w:t>
      </w:r>
      <w:r w:rsidRPr="0013398E">
        <w:rPr>
          <w:rFonts w:ascii="Calibri" w:hAnsi="Calibri"/>
        </w:rPr>
        <w:t>t quand même être administré</w:t>
      </w:r>
      <w:r w:rsidR="00010DA7">
        <w:rPr>
          <w:rFonts w:ascii="Calibri" w:hAnsi="Calibri"/>
        </w:rPr>
        <w:t xml:space="preserve">s, ainsi que le questionnaire pour les femmes si le ménage se compose de femmes </w:t>
      </w:r>
      <w:r w:rsidRPr="0013398E">
        <w:rPr>
          <w:rFonts w:ascii="Calibri" w:hAnsi="Calibri"/>
        </w:rPr>
        <w:t>éligible</w:t>
      </w:r>
      <w:r w:rsidR="00010DA7">
        <w:rPr>
          <w:rFonts w:ascii="Calibri" w:hAnsi="Calibri"/>
        </w:rPr>
        <w:t>s</w:t>
      </w:r>
      <w:r w:rsidRPr="0013398E">
        <w:rPr>
          <w:rFonts w:ascii="Calibri" w:hAnsi="Calibri"/>
        </w:rPr>
        <w:t>.</w:t>
      </w:r>
    </w:p>
    <w:p w14:paraId="4C529DBB" w14:textId="77777777" w:rsidR="00BD51D0" w:rsidRPr="00010DA7" w:rsidRDefault="00BD51D0" w:rsidP="00010DA7">
      <w:pPr>
        <w:tabs>
          <w:tab w:val="num" w:pos="993"/>
        </w:tabs>
        <w:jc w:val="both"/>
        <w:rPr>
          <w:rFonts w:ascii="Calibri" w:hAnsi="Calibri"/>
        </w:rPr>
      </w:pPr>
    </w:p>
    <w:p w14:paraId="1879EDA5" w14:textId="6BE14347" w:rsidR="00CA5AAB" w:rsidRPr="0011522F" w:rsidRDefault="00A71CD3" w:rsidP="00AF39F2">
      <w:pPr>
        <w:numPr>
          <w:ilvl w:val="0"/>
          <w:numId w:val="101"/>
        </w:numPr>
        <w:jc w:val="both"/>
        <w:rPr>
          <w:rFonts w:ascii="Calibri" w:hAnsi="Calibri"/>
        </w:rPr>
      </w:pPr>
      <w:r w:rsidRPr="00945B68">
        <w:rPr>
          <w:noProof/>
          <w:lang w:eastAsia="fr-FR"/>
        </w:rPr>
        <w:drawing>
          <wp:anchor distT="0" distB="0" distL="114300" distR="114300" simplePos="0" relativeHeight="251852800" behindDoc="0" locked="0" layoutInCell="1" allowOverlap="1" wp14:anchorId="75BC5A4F" wp14:editId="74BEEED6">
            <wp:simplePos x="0" y="0"/>
            <wp:positionH relativeFrom="column">
              <wp:posOffset>5891530</wp:posOffset>
            </wp:positionH>
            <wp:positionV relativeFrom="paragraph">
              <wp:posOffset>1202690</wp:posOffset>
            </wp:positionV>
            <wp:extent cx="476250" cy="476250"/>
            <wp:effectExtent l="0" t="0" r="0" b="0"/>
            <wp:wrapNone/>
            <wp:docPr id="49"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CA5AAB" w:rsidRPr="0013398E">
        <w:rPr>
          <w:rFonts w:ascii="Calibri" w:hAnsi="Calibri"/>
          <w:b/>
          <w:bCs/>
        </w:rPr>
        <w:t xml:space="preserve">Enfant </w:t>
      </w:r>
      <w:r w:rsidR="004A2BAF" w:rsidRPr="0013398E">
        <w:rPr>
          <w:rFonts w:ascii="Calibri" w:hAnsi="Calibri"/>
          <w:b/>
          <w:bCs/>
        </w:rPr>
        <w:t>dans un</w:t>
      </w:r>
      <w:r w:rsidR="00CA5AAB" w:rsidRPr="0013398E">
        <w:rPr>
          <w:rFonts w:ascii="Calibri" w:hAnsi="Calibri"/>
          <w:b/>
          <w:bCs/>
        </w:rPr>
        <w:t xml:space="preserve"> centre nutritionnel/de santé</w:t>
      </w:r>
      <w:r w:rsidR="00696EBE" w:rsidRPr="0013398E">
        <w:rPr>
          <w:rFonts w:ascii="Calibri" w:hAnsi="Calibri"/>
          <w:b/>
          <w:bCs/>
        </w:rPr>
        <w:t xml:space="preserve"> </w:t>
      </w:r>
      <w:r w:rsidR="00CA5AAB" w:rsidRPr="0013398E">
        <w:rPr>
          <w:rFonts w:ascii="Calibri" w:hAnsi="Calibri"/>
        </w:rPr>
        <w:t xml:space="preserve">: Il est important de mesurer les enfants qui </w:t>
      </w:r>
      <w:r w:rsidR="004A2BAF" w:rsidRPr="0013398E">
        <w:rPr>
          <w:rFonts w:ascii="Calibri" w:hAnsi="Calibri"/>
        </w:rPr>
        <w:t xml:space="preserve">se trouvent </w:t>
      </w:r>
      <w:r w:rsidR="00CA5AAB" w:rsidRPr="0013398E">
        <w:rPr>
          <w:rFonts w:ascii="Calibri" w:hAnsi="Calibri"/>
        </w:rPr>
        <w:t xml:space="preserve">dans les centres nutritionnels ou de santé. L’équipe doit </w:t>
      </w:r>
      <w:r w:rsidR="004A2BAF" w:rsidRPr="0013398E">
        <w:rPr>
          <w:rFonts w:ascii="Calibri" w:hAnsi="Calibri"/>
        </w:rPr>
        <w:t xml:space="preserve">se rendre </w:t>
      </w:r>
      <w:r w:rsidR="00CA5AAB" w:rsidRPr="0013398E">
        <w:rPr>
          <w:rFonts w:ascii="Calibri" w:hAnsi="Calibri"/>
        </w:rPr>
        <w:t xml:space="preserve">au centre si cela est </w:t>
      </w:r>
      <w:r w:rsidR="004A2BAF" w:rsidRPr="0013398E">
        <w:rPr>
          <w:rFonts w:ascii="Calibri" w:hAnsi="Calibri"/>
        </w:rPr>
        <w:t xml:space="preserve">possible afin de </w:t>
      </w:r>
      <w:r w:rsidR="00CA5AAB" w:rsidRPr="0013398E">
        <w:rPr>
          <w:rFonts w:ascii="Calibri" w:hAnsi="Calibri"/>
        </w:rPr>
        <w:t xml:space="preserve">prendre les </w:t>
      </w:r>
      <w:r w:rsidR="00CA5AAB" w:rsidRPr="0011522F">
        <w:rPr>
          <w:rFonts w:ascii="Calibri" w:hAnsi="Calibri"/>
        </w:rPr>
        <w:t xml:space="preserve">mesures et </w:t>
      </w:r>
      <w:r w:rsidR="004A2BAF" w:rsidRPr="0011522F">
        <w:rPr>
          <w:rFonts w:ascii="Calibri" w:hAnsi="Calibri"/>
        </w:rPr>
        <w:t xml:space="preserve">collecter les </w:t>
      </w:r>
      <w:r w:rsidR="00CA5AAB" w:rsidRPr="0011522F">
        <w:rPr>
          <w:rFonts w:ascii="Calibri" w:hAnsi="Calibri"/>
        </w:rPr>
        <w:t xml:space="preserve">autres informations sur l’enfant. S’il est impossible de visiter le centre, un numéro d’identification doit être attribué à l’enfant et il doit être considéré comme </w:t>
      </w:r>
      <w:r w:rsidR="004A2BAF" w:rsidRPr="0011522F">
        <w:rPr>
          <w:rFonts w:ascii="Calibri" w:hAnsi="Calibri"/>
        </w:rPr>
        <w:t xml:space="preserve">une personne </w:t>
      </w:r>
      <w:r w:rsidR="00CA5AAB" w:rsidRPr="0011522F">
        <w:rPr>
          <w:rFonts w:ascii="Calibri" w:hAnsi="Calibri"/>
        </w:rPr>
        <w:t>absent</w:t>
      </w:r>
      <w:r w:rsidR="004A2BAF" w:rsidRPr="0011522F">
        <w:rPr>
          <w:rFonts w:ascii="Calibri" w:hAnsi="Calibri"/>
        </w:rPr>
        <w:t>e</w:t>
      </w:r>
      <w:r w:rsidR="00CA5AAB" w:rsidRPr="0011522F">
        <w:rPr>
          <w:rFonts w:ascii="Calibri" w:hAnsi="Calibri"/>
        </w:rPr>
        <w:t xml:space="preserve"> à ne pas remplacer. </w:t>
      </w:r>
      <w:r w:rsidR="008461A2" w:rsidRPr="0011522F">
        <w:rPr>
          <w:rFonts w:ascii="Calibri" w:hAnsi="Calibri"/>
        </w:rPr>
        <w:t>Le fait</w:t>
      </w:r>
      <w:r w:rsidR="00CA5AAB" w:rsidRPr="0011522F">
        <w:rPr>
          <w:rFonts w:ascii="Calibri" w:hAnsi="Calibri"/>
        </w:rPr>
        <w:t xml:space="preserve"> que l’enfant était dans un centre nutritionnel ou de santé au moment de l’enquête doit être inscrit</w:t>
      </w:r>
      <w:r w:rsidR="004A2BAF" w:rsidRPr="0011522F">
        <w:rPr>
          <w:rFonts w:ascii="Calibri" w:hAnsi="Calibri"/>
        </w:rPr>
        <w:t xml:space="preserve"> </w:t>
      </w:r>
      <w:r w:rsidR="00802F3F" w:rsidRPr="0011522F">
        <w:rPr>
          <w:rFonts w:ascii="Calibri" w:hAnsi="Calibri"/>
        </w:rPr>
        <w:t>au sein de</w:t>
      </w:r>
      <w:r w:rsidR="00412E0E" w:rsidRPr="0011522F">
        <w:rPr>
          <w:rFonts w:ascii="Calibri" w:hAnsi="Calibri"/>
        </w:rPr>
        <w:t xml:space="preserve"> </w:t>
      </w:r>
      <w:r w:rsidR="008461A2" w:rsidRPr="0011522F">
        <w:rPr>
          <w:rFonts w:ascii="Calibri" w:hAnsi="Calibri"/>
        </w:rPr>
        <w:t>l’</w:t>
      </w:r>
      <w:r w:rsidR="004A2BAF" w:rsidRPr="0011522F">
        <w:rPr>
          <w:rFonts w:ascii="Calibri" w:hAnsi="Calibri"/>
        </w:rPr>
        <w:t>outil du Pré-module SENS</w:t>
      </w:r>
      <w:r w:rsidR="00412E0E" w:rsidRPr="0011522F">
        <w:rPr>
          <w:rFonts w:ascii="Calibri" w:hAnsi="Calibri"/>
        </w:rPr>
        <w:t> :</w:t>
      </w:r>
      <w:r w:rsidR="004A2BAF" w:rsidRPr="0011522F">
        <w:rPr>
          <w:rFonts w:ascii="Calibri" w:hAnsi="Calibri"/>
        </w:rPr>
        <w:t xml:space="preserve"> [</w:t>
      </w:r>
      <w:r w:rsidR="00412E0E" w:rsidRPr="0011522F">
        <w:rPr>
          <w:rFonts w:ascii="Calibri" w:hAnsi="Calibri"/>
          <w:b/>
        </w:rPr>
        <w:t xml:space="preserve">Outil </w:t>
      </w:r>
      <w:r w:rsidR="00010DA7">
        <w:rPr>
          <w:rFonts w:ascii="Calibri" w:hAnsi="Calibri"/>
          <w:b/>
        </w:rPr>
        <w:t>8</w:t>
      </w:r>
      <w:r w:rsidR="00412E0E" w:rsidRPr="0011522F">
        <w:rPr>
          <w:rFonts w:ascii="Calibri" w:hAnsi="Calibri"/>
        </w:rPr>
        <w:t>-</w:t>
      </w:r>
      <w:r w:rsidR="004A2BAF" w:rsidRPr="0011522F">
        <w:rPr>
          <w:rFonts w:ascii="Calibri" w:hAnsi="Calibri"/>
        </w:rPr>
        <w:t xml:space="preserve"> Fiche de Contrôle </w:t>
      </w:r>
      <w:r w:rsidR="00010DA7">
        <w:rPr>
          <w:rFonts w:ascii="Calibri" w:hAnsi="Calibri"/>
        </w:rPr>
        <w:t>de la collecte des données</w:t>
      </w:r>
      <w:r w:rsidR="004A2BAF" w:rsidRPr="0011522F">
        <w:rPr>
          <w:rFonts w:ascii="Calibri" w:hAnsi="Calibri"/>
        </w:rPr>
        <w:t>]</w:t>
      </w:r>
      <w:r w:rsidR="00CA5AAB" w:rsidRPr="0011522F">
        <w:rPr>
          <w:rFonts w:ascii="Calibri" w:hAnsi="Calibri"/>
        </w:rPr>
        <w:t>. Cette recommandation diffère de la recommandation SMART standard qui considère que les enquêtes nutritionnelles sont réalisées dans des zones géographiques étendues où il est souvent difficile de se rendre au centre nutritionnel ou de santé pour mesurer les enfants admis.</w:t>
      </w:r>
    </w:p>
    <w:p w14:paraId="189E9D33" w14:textId="45E19154" w:rsidR="00BD51D0" w:rsidRPr="00010DA7" w:rsidRDefault="00BD51D0" w:rsidP="00010DA7">
      <w:pPr>
        <w:tabs>
          <w:tab w:val="num" w:pos="993"/>
        </w:tabs>
        <w:jc w:val="both"/>
        <w:rPr>
          <w:rFonts w:ascii="Calibri" w:hAnsi="Calibri"/>
        </w:rPr>
      </w:pPr>
    </w:p>
    <w:p w14:paraId="1801613B" w14:textId="4726F5EF" w:rsidR="00CA5AAB" w:rsidRPr="0013398E" w:rsidRDefault="00A71CD3" w:rsidP="00264078">
      <w:pPr>
        <w:numPr>
          <w:ilvl w:val="0"/>
          <w:numId w:val="101"/>
        </w:numPr>
        <w:jc w:val="both"/>
        <w:rPr>
          <w:rFonts w:ascii="Calibri" w:hAnsi="Calibri"/>
        </w:rPr>
      </w:pPr>
      <w:r w:rsidRPr="0011522F">
        <w:rPr>
          <w:noProof/>
          <w:lang w:eastAsia="fr-FR"/>
        </w:rPr>
        <w:drawing>
          <wp:anchor distT="0" distB="0" distL="114300" distR="114300" simplePos="0" relativeHeight="251850752" behindDoc="0" locked="0" layoutInCell="1" allowOverlap="1" wp14:anchorId="357E79CF" wp14:editId="0A828929">
            <wp:simplePos x="0" y="0"/>
            <wp:positionH relativeFrom="column">
              <wp:posOffset>6019800</wp:posOffset>
            </wp:positionH>
            <wp:positionV relativeFrom="paragraph">
              <wp:posOffset>666115</wp:posOffset>
            </wp:positionV>
            <wp:extent cx="476250" cy="476250"/>
            <wp:effectExtent l="0" t="0" r="0" b="0"/>
            <wp:wrapNone/>
            <wp:docPr id="39"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CA5AAB" w:rsidRPr="0011522F">
        <w:rPr>
          <w:rFonts w:ascii="Calibri" w:hAnsi="Calibri"/>
          <w:b/>
          <w:bCs/>
        </w:rPr>
        <w:t>Enfant handicapé</w:t>
      </w:r>
      <w:r w:rsidR="00696EBE" w:rsidRPr="0011522F">
        <w:rPr>
          <w:rFonts w:ascii="Calibri" w:hAnsi="Calibri"/>
          <w:b/>
          <w:bCs/>
        </w:rPr>
        <w:t xml:space="preserve"> </w:t>
      </w:r>
      <w:r w:rsidR="00CA5AAB" w:rsidRPr="0011522F">
        <w:rPr>
          <w:rFonts w:ascii="Calibri" w:hAnsi="Calibri"/>
        </w:rPr>
        <w:t>: Si une difformité physique empêche la mesure du poids</w:t>
      </w:r>
      <w:r w:rsidR="00802F3F" w:rsidRPr="0011522F">
        <w:rPr>
          <w:rFonts w:ascii="Calibri" w:hAnsi="Calibri"/>
        </w:rPr>
        <w:t>,</w:t>
      </w:r>
      <w:r w:rsidR="00CA5AAB" w:rsidRPr="0011522F">
        <w:rPr>
          <w:rFonts w:ascii="Calibri" w:hAnsi="Calibri"/>
        </w:rPr>
        <w:t xml:space="preserve"> de la taille</w:t>
      </w:r>
      <w:r w:rsidR="00802F3F" w:rsidRPr="0011522F">
        <w:rPr>
          <w:rFonts w:ascii="Calibri" w:hAnsi="Calibri"/>
        </w:rPr>
        <w:t xml:space="preserve"> ou du PB</w:t>
      </w:r>
      <w:r w:rsidR="00CA5AAB" w:rsidRPr="0011522F">
        <w:rPr>
          <w:rFonts w:ascii="Calibri" w:hAnsi="Calibri"/>
        </w:rPr>
        <w:t xml:space="preserve"> d’un enfant, un numéro d’identification doit lui être attribué</w:t>
      </w:r>
      <w:r w:rsidR="00802F3F" w:rsidRPr="0011522F">
        <w:rPr>
          <w:rFonts w:ascii="Calibri" w:hAnsi="Calibri"/>
        </w:rPr>
        <w:t>. Les mesures non effectuées seront considérées comme des</w:t>
      </w:r>
      <w:r w:rsidR="00CA5AAB" w:rsidRPr="0011522F">
        <w:rPr>
          <w:rFonts w:ascii="Calibri" w:hAnsi="Calibri"/>
        </w:rPr>
        <w:t xml:space="preserve"> données manquantes</w:t>
      </w:r>
      <w:r w:rsidR="004E4111" w:rsidRPr="0011522F">
        <w:rPr>
          <w:rFonts w:ascii="Calibri" w:hAnsi="Calibri"/>
        </w:rPr>
        <w:t>. Le fait que</w:t>
      </w:r>
      <w:r w:rsidR="00CA5AAB" w:rsidRPr="0011522F">
        <w:rPr>
          <w:rFonts w:ascii="Calibri" w:hAnsi="Calibri"/>
        </w:rPr>
        <w:t xml:space="preserve"> l’enfant était handicapé</w:t>
      </w:r>
      <w:r w:rsidR="00802F3F" w:rsidRPr="0011522F">
        <w:rPr>
          <w:rFonts w:ascii="Calibri" w:hAnsi="Calibri"/>
        </w:rPr>
        <w:t xml:space="preserve"> </w:t>
      </w:r>
      <w:r w:rsidR="00264078" w:rsidRPr="0011522F">
        <w:rPr>
          <w:rFonts w:ascii="Calibri" w:hAnsi="Calibri"/>
        </w:rPr>
        <w:t xml:space="preserve">doit être inscrit </w:t>
      </w:r>
      <w:r w:rsidR="00802F3F" w:rsidRPr="0011522F">
        <w:rPr>
          <w:rFonts w:ascii="Calibri" w:hAnsi="Calibri"/>
        </w:rPr>
        <w:t>au sein</w:t>
      </w:r>
      <w:r w:rsidR="00412E0E" w:rsidRPr="0011522F">
        <w:rPr>
          <w:rFonts w:ascii="Calibri" w:hAnsi="Calibri"/>
        </w:rPr>
        <w:t xml:space="preserve"> de </w:t>
      </w:r>
      <w:r w:rsidR="0083315A">
        <w:rPr>
          <w:rFonts w:ascii="Calibri" w:hAnsi="Calibri"/>
        </w:rPr>
        <w:t>l’</w:t>
      </w:r>
      <w:r w:rsidR="00412E0E" w:rsidRPr="0011522F">
        <w:rPr>
          <w:rFonts w:ascii="Calibri" w:hAnsi="Calibri"/>
        </w:rPr>
        <w:t>outil du</w:t>
      </w:r>
      <w:r w:rsidR="00802F3F" w:rsidRPr="0011522F">
        <w:rPr>
          <w:rFonts w:ascii="Calibri" w:hAnsi="Calibri"/>
        </w:rPr>
        <w:t xml:space="preserve"> </w:t>
      </w:r>
      <w:r w:rsidR="00412E0E" w:rsidRPr="0011522F">
        <w:rPr>
          <w:rFonts w:ascii="Calibri" w:hAnsi="Calibri"/>
        </w:rPr>
        <w:t>Pré-module SENS : [</w:t>
      </w:r>
      <w:r w:rsidR="00412E0E" w:rsidRPr="0011522F">
        <w:rPr>
          <w:rFonts w:ascii="Calibri" w:hAnsi="Calibri"/>
          <w:b/>
        </w:rPr>
        <w:t xml:space="preserve">Outil </w:t>
      </w:r>
      <w:r w:rsidR="00010DA7">
        <w:rPr>
          <w:rFonts w:ascii="Calibri" w:hAnsi="Calibri"/>
          <w:b/>
        </w:rPr>
        <w:t>8</w:t>
      </w:r>
      <w:r w:rsidR="00412E0E" w:rsidRPr="0011522F">
        <w:rPr>
          <w:rFonts w:ascii="Calibri" w:hAnsi="Calibri"/>
        </w:rPr>
        <w:t xml:space="preserve">- Fiche de Contrôle </w:t>
      </w:r>
      <w:r w:rsidR="00890872">
        <w:rPr>
          <w:rFonts w:ascii="Calibri" w:hAnsi="Calibri"/>
        </w:rPr>
        <w:t>de la collecte des données</w:t>
      </w:r>
      <w:r w:rsidR="00412E0E" w:rsidRPr="0011522F">
        <w:rPr>
          <w:rFonts w:ascii="Calibri" w:hAnsi="Calibri"/>
        </w:rPr>
        <w:t xml:space="preserve">]. </w:t>
      </w:r>
      <w:r w:rsidR="00CA5AAB" w:rsidRPr="0011522F">
        <w:rPr>
          <w:rFonts w:ascii="Calibri" w:hAnsi="Calibri"/>
        </w:rPr>
        <w:t>L’évaluation des autres indicateurs doit être conduite pour cet enfant (ex : œdèmes</w:t>
      </w:r>
      <w:r w:rsidR="00CA5AAB" w:rsidRPr="0013398E">
        <w:rPr>
          <w:rFonts w:ascii="Calibri" w:hAnsi="Calibri"/>
        </w:rPr>
        <w:t>, vaccination anti-rougeole, supplémentation en vitamine A</w:t>
      </w:r>
      <w:r w:rsidR="0083315A">
        <w:rPr>
          <w:rFonts w:ascii="Calibri" w:hAnsi="Calibri"/>
        </w:rPr>
        <w:t>, etc.</w:t>
      </w:r>
      <w:r w:rsidR="00CA5AAB" w:rsidRPr="0013398E">
        <w:rPr>
          <w:rFonts w:ascii="Calibri" w:hAnsi="Calibri"/>
        </w:rPr>
        <w:t>).</w:t>
      </w:r>
    </w:p>
    <w:p w14:paraId="07FBD4A7" w14:textId="77777777" w:rsidR="00CA5AAB" w:rsidRPr="0013398E" w:rsidRDefault="00CA5AAB" w:rsidP="00AF39F2">
      <w:pPr>
        <w:jc w:val="both"/>
        <w:rPr>
          <w:rFonts w:ascii="Calibri" w:hAnsi="Calibri"/>
        </w:rPr>
      </w:pPr>
    </w:p>
    <w:p w14:paraId="6319B154" w14:textId="476FF5C1" w:rsidR="00CA5AAB" w:rsidRPr="0013398E" w:rsidRDefault="00CA5AAB" w:rsidP="00AF39F2">
      <w:pPr>
        <w:numPr>
          <w:ilvl w:val="0"/>
          <w:numId w:val="101"/>
        </w:numPr>
        <w:jc w:val="both"/>
        <w:rPr>
          <w:rFonts w:ascii="Calibri" w:hAnsi="Calibri"/>
        </w:rPr>
      </w:pPr>
      <w:r w:rsidRPr="0013398E">
        <w:rPr>
          <w:rFonts w:ascii="Calibri" w:hAnsi="Calibri"/>
          <w:b/>
          <w:bCs/>
        </w:rPr>
        <w:t xml:space="preserve">Pas assez de ménages dans la grappe (enquêtes </w:t>
      </w:r>
      <w:r w:rsidR="00802F3F" w:rsidRPr="0013398E">
        <w:rPr>
          <w:rFonts w:ascii="Calibri" w:hAnsi="Calibri"/>
          <w:b/>
          <w:bCs/>
        </w:rPr>
        <w:t xml:space="preserve">par </w:t>
      </w:r>
      <w:r w:rsidRPr="0013398E">
        <w:rPr>
          <w:rFonts w:ascii="Calibri" w:hAnsi="Calibri"/>
          <w:b/>
          <w:bCs/>
        </w:rPr>
        <w:t xml:space="preserve">grappes </w:t>
      </w:r>
      <w:r w:rsidR="00802F3F" w:rsidRPr="0013398E">
        <w:rPr>
          <w:rFonts w:ascii="Calibri" w:hAnsi="Calibri"/>
          <w:b/>
          <w:bCs/>
          <w:i/>
          <w:iCs/>
        </w:rPr>
        <w:t>uniquement</w:t>
      </w:r>
      <w:r w:rsidRPr="0013398E">
        <w:rPr>
          <w:rFonts w:ascii="Calibri" w:hAnsi="Calibri"/>
          <w:b/>
          <w:bCs/>
        </w:rPr>
        <w:t>)</w:t>
      </w:r>
      <w:r w:rsidR="00696EBE" w:rsidRPr="0013398E">
        <w:rPr>
          <w:rFonts w:ascii="Calibri" w:hAnsi="Calibri"/>
          <w:b/>
          <w:bCs/>
        </w:rPr>
        <w:t xml:space="preserve"> </w:t>
      </w:r>
      <w:r w:rsidRPr="0013398E">
        <w:rPr>
          <w:rFonts w:ascii="Calibri" w:hAnsi="Calibri"/>
        </w:rPr>
        <w:t xml:space="preserve">: Si après avoir visité tous les ménages situés dans la grappe </w:t>
      </w:r>
      <w:r w:rsidR="00802F3F" w:rsidRPr="0013398E">
        <w:rPr>
          <w:rFonts w:ascii="Calibri" w:hAnsi="Calibri"/>
        </w:rPr>
        <w:t>du jour</w:t>
      </w:r>
      <w:r w:rsidRPr="0013398E">
        <w:rPr>
          <w:rFonts w:ascii="Calibri" w:hAnsi="Calibri"/>
        </w:rPr>
        <w:t xml:space="preserve">, il s’avère qu’il n’y a pas </w:t>
      </w:r>
      <w:r w:rsidRPr="0013398E">
        <w:rPr>
          <w:rFonts w:ascii="Calibri" w:hAnsi="Calibri"/>
        </w:rPr>
        <w:lastRenderedPageBreak/>
        <w:t xml:space="preserve">assez de ménages pour </w:t>
      </w:r>
      <w:r w:rsidR="00802F3F" w:rsidRPr="0013398E">
        <w:rPr>
          <w:rFonts w:ascii="Calibri" w:hAnsi="Calibri"/>
        </w:rPr>
        <w:t xml:space="preserve">compléter </w:t>
      </w:r>
      <w:r w:rsidRPr="0013398E">
        <w:rPr>
          <w:rFonts w:ascii="Calibri" w:hAnsi="Calibri"/>
        </w:rPr>
        <w:t xml:space="preserve">la grappe, la section/zone voisine la plus proche doit être utilisée pour compléter la grappe après </w:t>
      </w:r>
      <w:r w:rsidR="00802F3F" w:rsidRPr="0013398E">
        <w:rPr>
          <w:rFonts w:ascii="Calibri" w:hAnsi="Calibri"/>
        </w:rPr>
        <w:t>s’</w:t>
      </w:r>
      <w:r w:rsidRPr="0013398E">
        <w:rPr>
          <w:rFonts w:ascii="Calibri" w:hAnsi="Calibri"/>
        </w:rPr>
        <w:t>être assuré qu’elle ne fait pas déjà partie d’une autre grappe. Une fois dans la zone voisine, la même procédure d’échantillonnage doit être répétée pour sélectionner le premier ménage jusqu’à ce que la grappe soit complétée.</w:t>
      </w:r>
    </w:p>
    <w:p w14:paraId="13FE6DA0" w14:textId="7BE789A2" w:rsidR="00594569" w:rsidRDefault="00594569" w:rsidP="00AF39F2">
      <w:pPr>
        <w:rPr>
          <w:rFonts w:ascii="Calibri" w:hAnsi="Calibri"/>
          <w:sz w:val="22"/>
          <w:szCs w:val="22"/>
        </w:rPr>
      </w:pPr>
    </w:p>
    <w:p w14:paraId="7C97FAD2" w14:textId="77777777" w:rsidR="00412E0E" w:rsidRPr="004C1912" w:rsidRDefault="00412E0E" w:rsidP="00AF39F2">
      <w:pPr>
        <w:rPr>
          <w:rFonts w:ascii="Calibri" w:hAnsi="Calibri"/>
          <w:sz w:val="22"/>
          <w:szCs w:val="22"/>
        </w:rPr>
      </w:pPr>
    </w:p>
    <w:p w14:paraId="22C047CD" w14:textId="77777777" w:rsidR="00CA5AAB" w:rsidRPr="0013398E" w:rsidRDefault="00CA5AAB" w:rsidP="00AF39F2">
      <w:pPr>
        <w:ind w:firstLine="720"/>
        <w:jc w:val="both"/>
        <w:rPr>
          <w:rFonts w:ascii="Calibri" w:hAnsi="Calibri"/>
          <w:b/>
          <w:i/>
        </w:rPr>
      </w:pPr>
      <w:r w:rsidRPr="0013398E">
        <w:rPr>
          <w:rFonts w:ascii="Calibri" w:hAnsi="Calibri"/>
          <w:b/>
          <w:i/>
        </w:rPr>
        <w:t>À noter</w:t>
      </w:r>
      <w:r w:rsidR="00696EBE" w:rsidRPr="0013398E">
        <w:rPr>
          <w:rFonts w:ascii="Calibri" w:hAnsi="Calibri"/>
          <w:b/>
          <w:i/>
        </w:rPr>
        <w:t xml:space="preserve"> </w:t>
      </w:r>
      <w:r w:rsidRPr="0013398E">
        <w:rPr>
          <w:rFonts w:ascii="Calibri" w:hAnsi="Calibri"/>
          <w:b/>
          <w:i/>
        </w:rPr>
        <w:t>:</w:t>
      </w:r>
    </w:p>
    <w:p w14:paraId="458F518C" w14:textId="77777777" w:rsidR="00CA5AAB" w:rsidRPr="0013398E" w:rsidRDefault="00CA5AAB" w:rsidP="0083315A">
      <w:pPr>
        <w:jc w:val="both"/>
        <w:rPr>
          <w:rFonts w:ascii="Calibri" w:hAnsi="Calibri"/>
        </w:rPr>
      </w:pPr>
    </w:p>
    <w:p w14:paraId="26384C0A" w14:textId="18424645" w:rsidR="00CA5AAB" w:rsidRPr="0013398E" w:rsidRDefault="00CA5AAB" w:rsidP="00AF39F2">
      <w:pPr>
        <w:numPr>
          <w:ilvl w:val="0"/>
          <w:numId w:val="94"/>
        </w:numPr>
        <w:ind w:left="1134"/>
        <w:jc w:val="both"/>
        <w:rPr>
          <w:rFonts w:ascii="Calibri" w:hAnsi="Calibri"/>
        </w:rPr>
      </w:pPr>
      <w:r w:rsidRPr="0013398E">
        <w:rPr>
          <w:rFonts w:ascii="Calibri" w:hAnsi="Calibri"/>
        </w:rPr>
        <w:t>Si la taille d</w:t>
      </w:r>
      <w:r w:rsidR="00802F3F" w:rsidRPr="0013398E">
        <w:rPr>
          <w:rFonts w:ascii="Calibri" w:hAnsi="Calibri"/>
        </w:rPr>
        <w:t>e l</w:t>
      </w:r>
      <w:r w:rsidRPr="0013398E">
        <w:rPr>
          <w:rFonts w:ascii="Calibri" w:hAnsi="Calibri"/>
        </w:rPr>
        <w:t xml:space="preserve">‘échantillon en nombre d’enfants </w:t>
      </w:r>
      <w:r w:rsidR="00802F3F" w:rsidRPr="0013398E">
        <w:rPr>
          <w:rFonts w:ascii="Calibri" w:hAnsi="Calibri"/>
        </w:rPr>
        <w:t xml:space="preserve">âgés </w:t>
      </w:r>
      <w:r w:rsidRPr="0013398E">
        <w:rPr>
          <w:rFonts w:ascii="Calibri" w:hAnsi="Calibri"/>
        </w:rPr>
        <w:t xml:space="preserve">de 6 à 59 mois est réduite de façon significative </w:t>
      </w:r>
      <w:r w:rsidR="00802F3F" w:rsidRPr="0013398E">
        <w:rPr>
          <w:rFonts w:ascii="Calibri" w:hAnsi="Calibri"/>
        </w:rPr>
        <w:t>à cause de nombreux cas particuliers</w:t>
      </w:r>
      <w:r w:rsidR="005B5534" w:rsidRPr="0013398E">
        <w:rPr>
          <w:rFonts w:ascii="Calibri" w:hAnsi="Calibri"/>
        </w:rPr>
        <w:t>,</w:t>
      </w:r>
      <w:r w:rsidR="00802F3F" w:rsidRPr="0013398E">
        <w:rPr>
          <w:rFonts w:ascii="Calibri" w:hAnsi="Calibri"/>
        </w:rPr>
        <w:t xml:space="preserve"> tels qu’expliqués ci-dessus</w:t>
      </w:r>
      <w:r w:rsidRPr="0013398E">
        <w:rPr>
          <w:rFonts w:ascii="Calibri" w:hAnsi="Calibri"/>
        </w:rPr>
        <w:t xml:space="preserve">, </w:t>
      </w:r>
      <w:r w:rsidR="00802F3F" w:rsidRPr="0013398E">
        <w:rPr>
          <w:rFonts w:ascii="Calibri" w:hAnsi="Calibri"/>
        </w:rPr>
        <w:t>il peut s’avérer nécessaire de</w:t>
      </w:r>
      <w:r w:rsidRPr="0013398E">
        <w:rPr>
          <w:rFonts w:ascii="Calibri" w:hAnsi="Calibri"/>
        </w:rPr>
        <w:t xml:space="preserve"> refaire un échantillonnage. </w:t>
      </w:r>
      <w:r w:rsidR="0081308E" w:rsidRPr="0013398E">
        <w:rPr>
          <w:rFonts w:ascii="Calibri" w:hAnsi="Calibri"/>
        </w:rPr>
        <w:t>Se référer</w:t>
      </w:r>
      <w:r w:rsidRPr="0013398E">
        <w:rPr>
          <w:rFonts w:ascii="Calibri" w:hAnsi="Calibri"/>
        </w:rPr>
        <w:t xml:space="preserve"> à l’</w:t>
      </w:r>
      <w:r w:rsidRPr="0013398E">
        <w:rPr>
          <w:rFonts w:ascii="Calibri" w:hAnsi="Calibri"/>
          <w:b/>
        </w:rPr>
        <w:t xml:space="preserve">étape 8 </w:t>
      </w:r>
      <w:r w:rsidR="005B5534" w:rsidRPr="0013398E">
        <w:rPr>
          <w:rFonts w:ascii="Calibri" w:hAnsi="Calibri"/>
          <w:b/>
        </w:rPr>
        <w:t xml:space="preserve">section </w:t>
      </w:r>
      <w:r w:rsidRPr="0013398E">
        <w:rPr>
          <w:rFonts w:ascii="Calibri" w:hAnsi="Calibri"/>
          <w:b/>
        </w:rPr>
        <w:t xml:space="preserve">« h » </w:t>
      </w:r>
      <w:r w:rsidRPr="0013398E">
        <w:rPr>
          <w:rFonts w:ascii="Calibri" w:hAnsi="Calibri"/>
        </w:rPr>
        <w:t xml:space="preserve">du </w:t>
      </w:r>
      <w:r w:rsidR="006D3D8C" w:rsidRPr="0013398E">
        <w:rPr>
          <w:rFonts w:ascii="Calibri" w:hAnsi="Calibri"/>
        </w:rPr>
        <w:t>Pré-module SENS</w:t>
      </w:r>
      <w:r w:rsidRPr="0013398E">
        <w:rPr>
          <w:rFonts w:ascii="Calibri" w:hAnsi="Calibri"/>
        </w:rPr>
        <w:t xml:space="preserve">, </w:t>
      </w:r>
      <w:r w:rsidRPr="0013398E">
        <w:rPr>
          <w:rFonts w:ascii="Calibri" w:hAnsi="Calibri"/>
          <w:bCs/>
        </w:rPr>
        <w:t>et au</w:t>
      </w:r>
      <w:r w:rsidRPr="0013398E">
        <w:rPr>
          <w:rFonts w:ascii="Calibri" w:hAnsi="Calibri"/>
        </w:rPr>
        <w:t xml:space="preserve"> </w:t>
      </w:r>
      <w:r w:rsidR="005B5534" w:rsidRPr="0013398E">
        <w:rPr>
          <w:rFonts w:ascii="Calibri" w:hAnsi="Calibri"/>
          <w:b/>
        </w:rPr>
        <w:t>M</w:t>
      </w:r>
      <w:r w:rsidRPr="0013398E">
        <w:rPr>
          <w:rFonts w:ascii="Calibri" w:hAnsi="Calibri"/>
          <w:b/>
          <w:bCs/>
        </w:rPr>
        <w:t xml:space="preserve">odule </w:t>
      </w:r>
      <w:r w:rsidR="005B5534" w:rsidRPr="0013398E">
        <w:rPr>
          <w:rFonts w:ascii="Calibri" w:hAnsi="Calibri"/>
          <w:b/>
          <w:bCs/>
        </w:rPr>
        <w:t>2</w:t>
      </w:r>
      <w:r w:rsidRPr="0013398E">
        <w:rPr>
          <w:rFonts w:ascii="Calibri" w:hAnsi="Calibri"/>
        </w:rPr>
        <w:t xml:space="preserve"> pour </w:t>
      </w:r>
      <w:r w:rsidR="005B5534" w:rsidRPr="0013398E">
        <w:rPr>
          <w:rFonts w:ascii="Calibri" w:hAnsi="Calibri"/>
        </w:rPr>
        <w:t>de plus amples informations</w:t>
      </w:r>
      <w:r w:rsidRPr="0013398E">
        <w:rPr>
          <w:rFonts w:ascii="Calibri" w:hAnsi="Calibri"/>
        </w:rPr>
        <w:t xml:space="preserve"> sur la </w:t>
      </w:r>
      <w:r w:rsidR="005B5534" w:rsidRPr="0013398E">
        <w:rPr>
          <w:rFonts w:ascii="Calibri" w:hAnsi="Calibri"/>
        </w:rPr>
        <w:t xml:space="preserve">manière </w:t>
      </w:r>
      <w:r w:rsidRPr="0013398E">
        <w:rPr>
          <w:rFonts w:ascii="Calibri" w:hAnsi="Calibri"/>
        </w:rPr>
        <w:t>de procéder.</w:t>
      </w:r>
    </w:p>
    <w:p w14:paraId="5A2C10DE" w14:textId="77777777" w:rsidR="007F4D7F" w:rsidRPr="0083315A" w:rsidRDefault="007F4D7F" w:rsidP="00AF39F2">
      <w:pPr>
        <w:jc w:val="both"/>
        <w:rPr>
          <w:rFonts w:ascii="Calibri" w:hAnsi="Calibri"/>
          <w:caps/>
        </w:rPr>
      </w:pPr>
    </w:p>
    <w:p w14:paraId="7571B427" w14:textId="77777777" w:rsidR="003551BC" w:rsidRPr="0083315A" w:rsidRDefault="003551BC" w:rsidP="003551BC">
      <w:pPr>
        <w:pStyle w:val="NIEtext"/>
        <w:rPr>
          <w:rFonts w:ascii="Calibri" w:hAnsi="Calibri"/>
          <w:szCs w:val="24"/>
        </w:rPr>
      </w:pPr>
    </w:p>
    <w:p w14:paraId="26194344" w14:textId="2D8C361E" w:rsidR="003551BC" w:rsidRPr="0013398E" w:rsidRDefault="00892077" w:rsidP="003551BC">
      <w:pPr>
        <w:pStyle w:val="NIEtext"/>
        <w:rPr>
          <w:rFonts w:ascii="Calibri" w:hAnsi="Calibri"/>
          <w:b/>
          <w:bCs/>
          <w:szCs w:val="24"/>
        </w:rPr>
      </w:pPr>
      <w:r w:rsidRPr="0013398E">
        <w:rPr>
          <w:rFonts w:ascii="Calibri" w:hAnsi="Calibri"/>
          <w:b/>
          <w:bCs/>
          <w:szCs w:val="24"/>
        </w:rPr>
        <w:t>d</w:t>
      </w:r>
      <w:r w:rsidR="003551BC" w:rsidRPr="0013398E">
        <w:rPr>
          <w:rFonts w:ascii="Calibri" w:hAnsi="Calibri"/>
          <w:b/>
          <w:bCs/>
          <w:szCs w:val="24"/>
        </w:rPr>
        <w:t>. Comment les données sont saisies et transférées vers l’ordinateur d’enquête</w:t>
      </w:r>
      <w:r w:rsidR="00A95FA5" w:rsidRPr="0013398E">
        <w:rPr>
          <w:rFonts w:ascii="Calibri" w:hAnsi="Calibri"/>
          <w:b/>
          <w:bCs/>
          <w:szCs w:val="24"/>
        </w:rPr>
        <w:t xml:space="preserve"> dans les enquêtes utilisant les méthodes MDC</w:t>
      </w:r>
      <w:r w:rsidR="003551BC" w:rsidRPr="0013398E">
        <w:rPr>
          <w:rFonts w:ascii="Calibri" w:hAnsi="Calibri"/>
          <w:b/>
          <w:bCs/>
          <w:szCs w:val="24"/>
        </w:rPr>
        <w:t xml:space="preserve"> ?</w:t>
      </w:r>
    </w:p>
    <w:p w14:paraId="32364E5D" w14:textId="77777777" w:rsidR="003551BC" w:rsidRPr="0013398E" w:rsidRDefault="003551BC" w:rsidP="003551BC">
      <w:pPr>
        <w:jc w:val="both"/>
        <w:rPr>
          <w:rFonts w:ascii="Calibri" w:hAnsi="Calibri"/>
        </w:rPr>
      </w:pPr>
    </w:p>
    <w:p w14:paraId="166A70E2" w14:textId="0C0AA2C9" w:rsidR="00A95FA5" w:rsidRPr="00053106" w:rsidRDefault="007B4705" w:rsidP="004C1912">
      <w:pPr>
        <w:pStyle w:val="Paragraphedeliste"/>
        <w:numPr>
          <w:ilvl w:val="0"/>
          <w:numId w:val="166"/>
        </w:numPr>
        <w:jc w:val="both"/>
        <w:rPr>
          <w:rFonts w:ascii="Calibri" w:hAnsi="Calibri"/>
        </w:rPr>
      </w:pPr>
      <w:r w:rsidRPr="00053106">
        <w:rPr>
          <w:noProof/>
          <w:lang w:eastAsia="fr-FR"/>
        </w:rPr>
        <w:drawing>
          <wp:anchor distT="0" distB="0" distL="114300" distR="114300" simplePos="0" relativeHeight="251834368" behindDoc="0" locked="0" layoutInCell="1" allowOverlap="1" wp14:anchorId="74E511CD" wp14:editId="774CFF33">
            <wp:simplePos x="0" y="0"/>
            <wp:positionH relativeFrom="column">
              <wp:posOffset>6000750</wp:posOffset>
            </wp:positionH>
            <wp:positionV relativeFrom="paragraph">
              <wp:posOffset>2150110</wp:posOffset>
            </wp:positionV>
            <wp:extent cx="476250" cy="476250"/>
            <wp:effectExtent l="0" t="0" r="0" b="0"/>
            <wp:wrapNone/>
            <wp:docPr id="215"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A95FA5" w:rsidRPr="00053106">
        <w:rPr>
          <w:rFonts w:ascii="Calibri" w:hAnsi="Calibri"/>
        </w:rPr>
        <w:t xml:space="preserve">Lors de la collecte des données dans les enquêtes utilisant les méthodes MDC, les équipes d'enquête enregistrent toutes les réponses directement dans les téléphones via l’application ODK. Chaque jour, le responsable d'enquête et les superviseurs </w:t>
      </w:r>
      <w:r w:rsidR="00765517" w:rsidRPr="00053106">
        <w:rPr>
          <w:rFonts w:ascii="Calibri" w:hAnsi="Calibri"/>
        </w:rPr>
        <w:t>vérifient</w:t>
      </w:r>
      <w:r w:rsidR="00A95FA5" w:rsidRPr="00053106">
        <w:rPr>
          <w:rFonts w:ascii="Calibri" w:hAnsi="Calibri"/>
        </w:rPr>
        <w:t xml:space="preserve"> les questionnaires dans les </w:t>
      </w:r>
      <w:r w:rsidR="00765517" w:rsidRPr="00053106">
        <w:rPr>
          <w:rFonts w:ascii="Calibri" w:hAnsi="Calibri"/>
        </w:rPr>
        <w:t>téléphones</w:t>
      </w:r>
      <w:r w:rsidR="00A95FA5" w:rsidRPr="00053106">
        <w:rPr>
          <w:rFonts w:ascii="Calibri" w:hAnsi="Calibri"/>
        </w:rPr>
        <w:t xml:space="preserve"> </w:t>
      </w:r>
      <w:r w:rsidR="00765517" w:rsidRPr="00053106">
        <w:rPr>
          <w:rFonts w:ascii="Calibri" w:hAnsi="Calibri"/>
        </w:rPr>
        <w:t>dans le but</w:t>
      </w:r>
      <w:r w:rsidR="00A95FA5" w:rsidRPr="00053106">
        <w:rPr>
          <w:rFonts w:ascii="Calibri" w:hAnsi="Calibri"/>
        </w:rPr>
        <w:t xml:space="preserve"> de détecter d’</w:t>
      </w:r>
      <w:r w:rsidR="00765517" w:rsidRPr="00053106">
        <w:rPr>
          <w:rFonts w:ascii="Calibri" w:hAnsi="Calibri"/>
        </w:rPr>
        <w:t>éventuelles</w:t>
      </w:r>
      <w:r w:rsidR="00A95FA5" w:rsidRPr="00053106">
        <w:rPr>
          <w:rFonts w:ascii="Calibri" w:hAnsi="Calibri"/>
        </w:rPr>
        <w:t xml:space="preserve"> erreurs/incohérences</w:t>
      </w:r>
      <w:r w:rsidR="00765517" w:rsidRPr="00053106">
        <w:rPr>
          <w:rFonts w:ascii="Calibri" w:hAnsi="Calibri"/>
        </w:rPr>
        <w:t>. Les erreurs/incohérences sont discutées avec les équipes afin qu’elles ne soient pas reproduites.</w:t>
      </w:r>
      <w:r w:rsidR="00A95FA5" w:rsidRPr="00053106">
        <w:rPr>
          <w:rFonts w:ascii="Calibri" w:hAnsi="Calibri"/>
        </w:rPr>
        <w:t xml:space="preserve"> À la fin de la journée </w:t>
      </w:r>
      <w:r w:rsidR="00765517" w:rsidRPr="00053106">
        <w:rPr>
          <w:rFonts w:ascii="Calibri" w:hAnsi="Calibri"/>
        </w:rPr>
        <w:t xml:space="preserve">d’enquête </w:t>
      </w:r>
      <w:r w:rsidR="00A95FA5" w:rsidRPr="00053106">
        <w:rPr>
          <w:rFonts w:ascii="Calibri" w:hAnsi="Calibri"/>
        </w:rPr>
        <w:t xml:space="preserve">et une fois la qualité des données </w:t>
      </w:r>
      <w:r w:rsidR="00765517" w:rsidRPr="00053106">
        <w:rPr>
          <w:rFonts w:ascii="Calibri" w:hAnsi="Calibri"/>
        </w:rPr>
        <w:t>vérifiée</w:t>
      </w:r>
      <w:r w:rsidR="00A95FA5" w:rsidRPr="00053106">
        <w:rPr>
          <w:rFonts w:ascii="Calibri" w:hAnsi="Calibri"/>
        </w:rPr>
        <w:t xml:space="preserve">, les téléphones sont connectés à un réseau local configuré spécifiquement pour l'enquête et les données des téléphones sont transférées vers un serveur hors ligne, où </w:t>
      </w:r>
      <w:r w:rsidR="00765517" w:rsidRPr="00053106">
        <w:rPr>
          <w:rFonts w:ascii="Calibri" w:hAnsi="Calibri"/>
        </w:rPr>
        <w:t>les</w:t>
      </w:r>
      <w:r w:rsidR="00A95FA5" w:rsidRPr="00053106">
        <w:rPr>
          <w:rFonts w:ascii="Calibri" w:hAnsi="Calibri"/>
        </w:rPr>
        <w:t xml:space="preserve"> données peuvent être stockées. Le serveur hors ligne est accessible via un ordinateur connecté au même réseau local</w:t>
      </w:r>
      <w:r w:rsidR="00765517" w:rsidRPr="00053106">
        <w:rPr>
          <w:rFonts w:ascii="Calibri" w:hAnsi="Calibri"/>
        </w:rPr>
        <w:t>. Les données transférées sont ensuite</w:t>
      </w:r>
      <w:r w:rsidR="00A95FA5" w:rsidRPr="00053106">
        <w:rPr>
          <w:rFonts w:ascii="Calibri" w:hAnsi="Calibri"/>
        </w:rPr>
        <w:t xml:space="preserve"> téléchargé</w:t>
      </w:r>
      <w:r w:rsidR="00765517" w:rsidRPr="00053106">
        <w:rPr>
          <w:rFonts w:ascii="Calibri" w:hAnsi="Calibri"/>
        </w:rPr>
        <w:t>es</w:t>
      </w:r>
      <w:r w:rsidR="00A95FA5" w:rsidRPr="00053106">
        <w:rPr>
          <w:rFonts w:ascii="Calibri" w:hAnsi="Calibri"/>
        </w:rPr>
        <w:t xml:space="preserve"> </w:t>
      </w:r>
      <w:r w:rsidR="00765517" w:rsidRPr="00053106">
        <w:rPr>
          <w:rFonts w:ascii="Calibri" w:hAnsi="Calibri"/>
        </w:rPr>
        <w:t xml:space="preserve">vers l’ordinateur dans un </w:t>
      </w:r>
      <w:r w:rsidR="00A95FA5" w:rsidRPr="00053106">
        <w:rPr>
          <w:rFonts w:ascii="Calibri" w:hAnsi="Calibri"/>
        </w:rPr>
        <w:t>format lisible par Excel</w:t>
      </w:r>
      <w:r w:rsidR="00765517" w:rsidRPr="00053106">
        <w:rPr>
          <w:rFonts w:ascii="Calibri" w:hAnsi="Calibri"/>
        </w:rPr>
        <w:t xml:space="preserve"> (format CSV lisible par Excel converti au format XLS pour l’analyse)</w:t>
      </w:r>
      <w:r w:rsidR="00A95FA5" w:rsidRPr="00053106">
        <w:rPr>
          <w:rFonts w:ascii="Calibri" w:hAnsi="Calibri"/>
        </w:rPr>
        <w:t xml:space="preserve">. </w:t>
      </w:r>
      <w:r w:rsidR="009F6CBA" w:rsidRPr="00053106">
        <w:rPr>
          <w:rFonts w:ascii="Calibri" w:hAnsi="Calibri"/>
        </w:rPr>
        <w:t>Se référer à l’outil du Pré-module SENS : [</w:t>
      </w:r>
      <w:r w:rsidR="002939D0" w:rsidRPr="00053106">
        <w:rPr>
          <w:rFonts w:ascii="Calibri" w:hAnsi="Calibri"/>
          <w:b/>
        </w:rPr>
        <w:t>Outil 15</w:t>
      </w:r>
      <w:r w:rsidR="002939D0" w:rsidRPr="00053106">
        <w:rPr>
          <w:rFonts w:ascii="Calibri" w:hAnsi="Calibri"/>
        </w:rPr>
        <w:t>-</w:t>
      </w:r>
      <w:r w:rsidR="009F6CBA" w:rsidRPr="00053106">
        <w:rPr>
          <w:rFonts w:ascii="Calibri" w:hAnsi="Calibri"/>
        </w:rPr>
        <w:t xml:space="preserve"> Procédures opérationnelles standards pour la gestion des données d’enquête SENS] pour de plus amples informations sur comment convertir les fichiers au format CSV en fichiers de </w:t>
      </w:r>
      <w:r w:rsidR="004912E1" w:rsidRPr="00053106">
        <w:rPr>
          <w:rFonts w:ascii="Calibri" w:hAnsi="Calibri"/>
        </w:rPr>
        <w:t>données</w:t>
      </w:r>
      <w:r w:rsidR="009F6CBA" w:rsidRPr="00053106">
        <w:rPr>
          <w:rFonts w:ascii="Calibri" w:hAnsi="Calibri"/>
        </w:rPr>
        <w:t xml:space="preserve"> au format Excel. </w:t>
      </w:r>
      <w:r w:rsidR="00A95FA5" w:rsidRPr="00053106">
        <w:rPr>
          <w:rFonts w:ascii="Calibri" w:hAnsi="Calibri"/>
        </w:rPr>
        <w:t>Il n'est pas nécessaire d'avoir une connexion Internet ou un rése</w:t>
      </w:r>
      <w:r w:rsidR="00765517" w:rsidRPr="00053106">
        <w:rPr>
          <w:rFonts w:ascii="Calibri" w:hAnsi="Calibri"/>
        </w:rPr>
        <w:t>au mobile actif pour collecter et enregistrer l</w:t>
      </w:r>
      <w:r w:rsidR="00A95FA5" w:rsidRPr="00053106">
        <w:rPr>
          <w:rFonts w:ascii="Calibri" w:hAnsi="Calibri"/>
        </w:rPr>
        <w:t>es données.</w:t>
      </w:r>
    </w:p>
    <w:p w14:paraId="29401142" w14:textId="77777777" w:rsidR="00053106" w:rsidRPr="0083315A" w:rsidRDefault="00053106" w:rsidP="00053106">
      <w:pPr>
        <w:jc w:val="both"/>
        <w:rPr>
          <w:rFonts w:ascii="Calibri" w:hAnsi="Calibri"/>
        </w:rPr>
      </w:pPr>
    </w:p>
    <w:p w14:paraId="19E2D204" w14:textId="2655F119" w:rsidR="00053106" w:rsidRPr="00C467E4" w:rsidRDefault="00053106" w:rsidP="00053106">
      <w:pPr>
        <w:pStyle w:val="Paragraphedeliste"/>
        <w:numPr>
          <w:ilvl w:val="0"/>
          <w:numId w:val="166"/>
        </w:numPr>
        <w:jc w:val="both"/>
        <w:rPr>
          <w:rFonts w:ascii="Calibri" w:hAnsi="Calibri"/>
          <w:highlight w:val="cyan"/>
        </w:rPr>
      </w:pPr>
      <w:r w:rsidRPr="00BD5D0A">
        <w:rPr>
          <w:rFonts w:ascii="Calibri" w:hAnsi="Calibri"/>
          <w:bCs/>
          <w:highlight w:val="cyan"/>
        </w:rPr>
        <w:t xml:space="preserve">Une autre alternative lorsqu’il </w:t>
      </w:r>
      <w:r w:rsidR="00BD5D0A" w:rsidRPr="00BD5D0A">
        <w:rPr>
          <w:rFonts w:ascii="Calibri" w:hAnsi="Calibri"/>
          <w:bCs/>
          <w:highlight w:val="cyan"/>
        </w:rPr>
        <w:t>existe</w:t>
      </w:r>
      <w:r w:rsidRPr="00BD5D0A">
        <w:rPr>
          <w:rFonts w:ascii="Calibri" w:hAnsi="Calibri"/>
          <w:bCs/>
          <w:highlight w:val="cyan"/>
        </w:rPr>
        <w:t xml:space="preserve"> une connexion </w:t>
      </w:r>
      <w:r w:rsidR="00BD5D0A" w:rsidRPr="00BD5D0A">
        <w:rPr>
          <w:rFonts w:ascii="Calibri" w:hAnsi="Calibri"/>
          <w:bCs/>
          <w:highlight w:val="cyan"/>
        </w:rPr>
        <w:t>internet</w:t>
      </w:r>
      <w:r w:rsidRPr="00BD5D0A">
        <w:rPr>
          <w:rFonts w:ascii="Calibri" w:hAnsi="Calibri"/>
          <w:bCs/>
          <w:highlight w:val="cyan"/>
        </w:rPr>
        <w:t xml:space="preserve"> stable consiste </w:t>
      </w:r>
      <w:r w:rsidR="00BD5D0A" w:rsidRPr="00BD5D0A">
        <w:rPr>
          <w:rFonts w:ascii="Calibri" w:hAnsi="Calibri"/>
          <w:bCs/>
          <w:highlight w:val="cyan"/>
        </w:rPr>
        <w:t>à</w:t>
      </w:r>
      <w:r w:rsidRPr="00BD5D0A">
        <w:rPr>
          <w:rFonts w:ascii="Calibri" w:hAnsi="Calibri"/>
          <w:bCs/>
          <w:highlight w:val="cyan"/>
        </w:rPr>
        <w:t xml:space="preserve"> utilis</w:t>
      </w:r>
      <w:r w:rsidR="00BD5D0A" w:rsidRPr="00BD5D0A">
        <w:rPr>
          <w:rFonts w:ascii="Calibri" w:hAnsi="Calibri"/>
          <w:bCs/>
          <w:highlight w:val="cyan"/>
        </w:rPr>
        <w:t>e</w:t>
      </w:r>
      <w:r w:rsidRPr="00BD5D0A">
        <w:rPr>
          <w:rFonts w:ascii="Calibri" w:hAnsi="Calibri"/>
          <w:bCs/>
          <w:highlight w:val="cyan"/>
        </w:rPr>
        <w:t>r le serveur K</w:t>
      </w:r>
      <w:r w:rsidR="00BD5D0A" w:rsidRPr="00BD5D0A">
        <w:rPr>
          <w:rFonts w:ascii="Calibri" w:hAnsi="Calibri"/>
          <w:bCs/>
          <w:highlight w:val="cyan"/>
        </w:rPr>
        <w:t>o</w:t>
      </w:r>
      <w:r w:rsidRPr="00BD5D0A">
        <w:rPr>
          <w:rFonts w:ascii="Calibri" w:hAnsi="Calibri"/>
          <w:bCs/>
          <w:highlight w:val="cyan"/>
        </w:rPr>
        <w:t>bo (</w:t>
      </w:r>
      <w:hyperlink r:id="rId38" w:history="1">
        <w:r w:rsidRPr="00BD5D0A">
          <w:rPr>
            <w:rStyle w:val="Lienhypertexte"/>
            <w:rFonts w:ascii="Calibri" w:hAnsi="Calibri"/>
            <w:bCs/>
            <w:highlight w:val="cyan"/>
          </w:rPr>
          <w:t>https://kobo.humanitarianresponse.info</w:t>
        </w:r>
      </w:hyperlink>
      <w:r w:rsidRPr="00BD5D0A">
        <w:rPr>
          <w:rFonts w:ascii="Calibri" w:hAnsi="Calibri"/>
          <w:bCs/>
          <w:highlight w:val="cyan"/>
        </w:rPr>
        <w:t>)</w:t>
      </w:r>
      <w:r w:rsidR="00BD5D0A" w:rsidRPr="00BD5D0A">
        <w:rPr>
          <w:rFonts w:ascii="Calibri" w:hAnsi="Calibri"/>
          <w:bCs/>
          <w:highlight w:val="cyan"/>
        </w:rPr>
        <w:t xml:space="preserve">. Dans ce cas, à la fin de la journée, les données des téléphones sont envoyées au serveur Kobo. Le serveur Kobo est ensuite accessible via un ordinateur connecté </w:t>
      </w:r>
      <w:r w:rsidR="00BD5D0A" w:rsidRPr="00BD5D0A">
        <w:rPr>
          <w:rFonts w:ascii="Calibri" w:hAnsi="Calibri" w:cs="Calibri"/>
          <w:bCs/>
          <w:highlight w:val="cyan"/>
        </w:rPr>
        <w:t>à</w:t>
      </w:r>
      <w:r w:rsidR="00BD5D0A" w:rsidRPr="00BD5D0A">
        <w:rPr>
          <w:rFonts w:ascii="Calibri" w:hAnsi="Calibri"/>
          <w:bCs/>
          <w:highlight w:val="cyan"/>
        </w:rPr>
        <w:t xml:space="preserve"> internet et les données peuvent être téléchargées directement au format XLS</w:t>
      </w:r>
      <w:r w:rsidRPr="00C467E4">
        <w:rPr>
          <w:rFonts w:ascii="Calibri" w:hAnsi="Calibri"/>
          <w:bCs/>
          <w:highlight w:val="cyan"/>
        </w:rPr>
        <w:t>.</w:t>
      </w:r>
      <w:r w:rsidR="00C467E4" w:rsidRPr="00C467E4">
        <w:rPr>
          <w:rFonts w:ascii="Calibri" w:hAnsi="Calibri"/>
          <w:bCs/>
          <w:highlight w:val="cyan"/>
        </w:rPr>
        <w:t xml:space="preserve"> </w:t>
      </w:r>
      <w:r w:rsidR="00C467E4" w:rsidRPr="00C467E4">
        <w:rPr>
          <w:rFonts w:ascii="Calibri" w:hAnsi="Calibri"/>
          <w:bCs/>
          <w:highlight w:val="cyan"/>
        </w:rPr>
        <w:t>Se référer à la documentation SENS sur les outils MDC pour de plus amples informations.</w:t>
      </w:r>
    </w:p>
    <w:p w14:paraId="5D3F1A8A" w14:textId="7D9B1E50" w:rsidR="00A95FA5" w:rsidRPr="0083315A" w:rsidRDefault="00A95FA5" w:rsidP="007F4D7F">
      <w:pPr>
        <w:jc w:val="both"/>
        <w:rPr>
          <w:rFonts w:ascii="Calibri" w:hAnsi="Calibri"/>
        </w:rPr>
      </w:pPr>
    </w:p>
    <w:p w14:paraId="42E6F061" w14:textId="53A9EA60" w:rsidR="00765517" w:rsidRPr="0083315A" w:rsidRDefault="00765517" w:rsidP="004C1912">
      <w:pPr>
        <w:pStyle w:val="Paragraphedeliste"/>
        <w:numPr>
          <w:ilvl w:val="0"/>
          <w:numId w:val="166"/>
        </w:numPr>
        <w:jc w:val="both"/>
        <w:rPr>
          <w:rFonts w:ascii="Calibri" w:hAnsi="Calibri"/>
        </w:rPr>
      </w:pPr>
      <w:r w:rsidRPr="0013398E">
        <w:rPr>
          <w:rFonts w:ascii="Calibri" w:hAnsi="Calibri"/>
          <w:bCs/>
        </w:rPr>
        <w:t>Dans les enquêtes utilisant le papier, des opérateurs de saisie doivent saisir quotidiennement, si cela est faisable, l’ensemble des données d’enquête.</w:t>
      </w:r>
    </w:p>
    <w:p w14:paraId="73F05A77" w14:textId="7495006B" w:rsidR="002619FA" w:rsidRPr="0083315A" w:rsidRDefault="002619FA" w:rsidP="007F4D7F">
      <w:pPr>
        <w:jc w:val="both"/>
        <w:rPr>
          <w:rFonts w:ascii="Calibri" w:hAnsi="Calibri"/>
        </w:rPr>
      </w:pPr>
    </w:p>
    <w:p w14:paraId="03280F66" w14:textId="405EDAF6" w:rsidR="007F4D7F" w:rsidRPr="0013398E" w:rsidRDefault="00892077" w:rsidP="007F4D7F">
      <w:pPr>
        <w:jc w:val="both"/>
        <w:rPr>
          <w:rFonts w:ascii="Calibri" w:hAnsi="Calibri"/>
          <w:b/>
          <w:bCs/>
        </w:rPr>
      </w:pPr>
      <w:r w:rsidRPr="0013398E">
        <w:rPr>
          <w:rFonts w:ascii="Calibri" w:hAnsi="Calibri"/>
          <w:b/>
          <w:bCs/>
        </w:rPr>
        <w:lastRenderedPageBreak/>
        <w:t>e</w:t>
      </w:r>
      <w:r w:rsidR="007F4D7F" w:rsidRPr="0013398E">
        <w:rPr>
          <w:rFonts w:ascii="Calibri" w:hAnsi="Calibri"/>
          <w:b/>
          <w:bCs/>
        </w:rPr>
        <w:t>. Comment supervis</w:t>
      </w:r>
      <w:r w:rsidR="00077C1D">
        <w:rPr>
          <w:rFonts w:ascii="Calibri" w:hAnsi="Calibri"/>
          <w:b/>
          <w:bCs/>
        </w:rPr>
        <w:t>er les équipes</w:t>
      </w:r>
      <w:r w:rsidR="007F4D7F" w:rsidRPr="0013398E">
        <w:rPr>
          <w:rFonts w:ascii="Calibri" w:hAnsi="Calibri"/>
          <w:b/>
          <w:bCs/>
        </w:rPr>
        <w:t xml:space="preserve"> ?</w:t>
      </w:r>
    </w:p>
    <w:p w14:paraId="32E3760D" w14:textId="77777777" w:rsidR="007F4D7F" w:rsidRPr="0013398E" w:rsidRDefault="007F4D7F" w:rsidP="007F4D7F">
      <w:pPr>
        <w:pStyle w:val="NIEtext"/>
        <w:rPr>
          <w:rFonts w:ascii="Calibri" w:hAnsi="Calibri"/>
          <w:szCs w:val="24"/>
        </w:rPr>
      </w:pPr>
    </w:p>
    <w:p w14:paraId="5B349AD4" w14:textId="47DE5077" w:rsidR="007F4D7F" w:rsidRPr="0013398E" w:rsidRDefault="007F4D7F" w:rsidP="007F4D7F">
      <w:pPr>
        <w:numPr>
          <w:ilvl w:val="0"/>
          <w:numId w:val="40"/>
        </w:numPr>
        <w:jc w:val="both"/>
        <w:rPr>
          <w:rFonts w:ascii="Calibri" w:hAnsi="Calibri"/>
        </w:rPr>
      </w:pPr>
      <w:r w:rsidRPr="0013398E">
        <w:rPr>
          <w:rFonts w:ascii="Calibri" w:hAnsi="Calibri"/>
        </w:rPr>
        <w:t xml:space="preserve">Les équipes d’enquêtes doivent être supervisées </w:t>
      </w:r>
      <w:r w:rsidR="007B3507" w:rsidRPr="0013398E">
        <w:rPr>
          <w:rFonts w:ascii="Calibri" w:hAnsi="Calibri"/>
        </w:rPr>
        <w:t xml:space="preserve">quotidiennement </w:t>
      </w:r>
      <w:r w:rsidRPr="0013398E">
        <w:rPr>
          <w:rFonts w:ascii="Calibri" w:hAnsi="Calibri"/>
        </w:rPr>
        <w:t xml:space="preserve">par le </w:t>
      </w:r>
      <w:r w:rsidR="007B3507" w:rsidRPr="0013398E">
        <w:rPr>
          <w:rFonts w:ascii="Calibri" w:hAnsi="Calibri"/>
        </w:rPr>
        <w:t xml:space="preserve">responsable d’enquête </w:t>
      </w:r>
      <w:r w:rsidRPr="0013398E">
        <w:rPr>
          <w:rFonts w:ascii="Calibri" w:hAnsi="Calibri"/>
        </w:rPr>
        <w:t>et les superviseurs</w:t>
      </w:r>
      <w:r w:rsidR="007B3507" w:rsidRPr="0013398E">
        <w:rPr>
          <w:rFonts w:ascii="Calibri" w:hAnsi="Calibri"/>
        </w:rPr>
        <w:t>,</w:t>
      </w:r>
      <w:r w:rsidRPr="0013398E">
        <w:rPr>
          <w:rFonts w:ascii="Calibri" w:hAnsi="Calibri"/>
        </w:rPr>
        <w:t xml:space="preserve"> tout au long de l’enquête. Des recommandations et </w:t>
      </w:r>
      <w:r w:rsidR="009D36B6" w:rsidRPr="0013398E">
        <w:rPr>
          <w:rFonts w:ascii="Calibri" w:hAnsi="Calibri"/>
        </w:rPr>
        <w:t xml:space="preserve">des </w:t>
      </w:r>
      <w:r w:rsidRPr="0013398E">
        <w:rPr>
          <w:rFonts w:ascii="Calibri" w:hAnsi="Calibri"/>
        </w:rPr>
        <w:t xml:space="preserve">conseils détaillés, ainsi qu’une présentation des erreurs </w:t>
      </w:r>
      <w:r w:rsidR="009D36B6" w:rsidRPr="0013398E">
        <w:rPr>
          <w:rFonts w:ascii="Calibri" w:hAnsi="Calibri"/>
        </w:rPr>
        <w:t xml:space="preserve">les plus </w:t>
      </w:r>
      <w:r w:rsidRPr="0013398E">
        <w:rPr>
          <w:rFonts w:ascii="Calibri" w:hAnsi="Calibri"/>
        </w:rPr>
        <w:t xml:space="preserve">communes sont fournis </w:t>
      </w:r>
      <w:r w:rsidR="009D36B6" w:rsidRPr="0013398E">
        <w:rPr>
          <w:rFonts w:ascii="Calibri" w:hAnsi="Calibri"/>
        </w:rPr>
        <w:t>au sein de chacun des modules SENS</w:t>
      </w:r>
      <w:r w:rsidRPr="0013398E">
        <w:rPr>
          <w:rFonts w:ascii="Calibri" w:hAnsi="Calibri"/>
        </w:rPr>
        <w:t>.</w:t>
      </w:r>
    </w:p>
    <w:p w14:paraId="0C249A26" w14:textId="77777777" w:rsidR="007F4D7F" w:rsidRPr="004C1912" w:rsidRDefault="007F4D7F" w:rsidP="004C79C2">
      <w:pPr>
        <w:pStyle w:val="NIEtext"/>
        <w:rPr>
          <w:rFonts w:ascii="Calibri" w:hAnsi="Calibri"/>
          <w:szCs w:val="24"/>
        </w:rPr>
      </w:pPr>
    </w:p>
    <w:p w14:paraId="733A6331" w14:textId="475E9AA1" w:rsidR="007F4D7F" w:rsidRPr="0013398E" w:rsidRDefault="007F4D7F" w:rsidP="007F4D7F">
      <w:pPr>
        <w:numPr>
          <w:ilvl w:val="0"/>
          <w:numId w:val="38"/>
        </w:numPr>
        <w:jc w:val="both"/>
        <w:rPr>
          <w:rFonts w:ascii="Calibri" w:hAnsi="Calibri"/>
        </w:rPr>
      </w:pPr>
      <w:r w:rsidRPr="0013398E">
        <w:rPr>
          <w:rFonts w:ascii="Calibri" w:hAnsi="Calibri"/>
        </w:rPr>
        <w:t>Les équipes ont généralement besoin d’un soutien important de la part du</w:t>
      </w:r>
      <w:r w:rsidR="002619FA">
        <w:rPr>
          <w:rFonts w:ascii="Calibri" w:hAnsi="Calibri"/>
        </w:rPr>
        <w:t xml:space="preserve"> </w:t>
      </w:r>
      <w:r w:rsidR="009D36B6" w:rsidRPr="0013398E">
        <w:rPr>
          <w:rFonts w:ascii="Calibri" w:hAnsi="Calibri"/>
        </w:rPr>
        <w:t xml:space="preserve">responsable d’enquête </w:t>
      </w:r>
      <w:r w:rsidRPr="0013398E">
        <w:rPr>
          <w:rFonts w:ascii="Calibri" w:hAnsi="Calibri"/>
        </w:rPr>
        <w:t xml:space="preserve">et des superviseurs pendant les premiers jours de </w:t>
      </w:r>
      <w:r w:rsidR="009D36B6" w:rsidRPr="0013398E">
        <w:rPr>
          <w:rFonts w:ascii="Calibri" w:hAnsi="Calibri"/>
        </w:rPr>
        <w:t>collecte</w:t>
      </w:r>
      <w:r w:rsidRPr="0013398E">
        <w:rPr>
          <w:rFonts w:ascii="Calibri" w:hAnsi="Calibri"/>
        </w:rPr>
        <w:t xml:space="preserve">, </w:t>
      </w:r>
      <w:r w:rsidR="009D36B6" w:rsidRPr="0013398E">
        <w:rPr>
          <w:rFonts w:ascii="Calibri" w:hAnsi="Calibri"/>
        </w:rPr>
        <w:t xml:space="preserve">comme généralement </w:t>
      </w:r>
      <w:r w:rsidRPr="0013398E">
        <w:rPr>
          <w:rFonts w:ascii="Calibri" w:hAnsi="Calibri"/>
        </w:rPr>
        <w:t xml:space="preserve">la plupart des procédures </w:t>
      </w:r>
      <w:r w:rsidR="009D36B6" w:rsidRPr="0013398E">
        <w:rPr>
          <w:rFonts w:ascii="Calibri" w:hAnsi="Calibri"/>
        </w:rPr>
        <w:t xml:space="preserve">effectuées sont </w:t>
      </w:r>
      <w:r w:rsidRPr="0013398E">
        <w:rPr>
          <w:rFonts w:ascii="Calibri" w:hAnsi="Calibri"/>
        </w:rPr>
        <w:t>nouvelles</w:t>
      </w:r>
      <w:r w:rsidR="009D36B6" w:rsidRPr="0013398E">
        <w:rPr>
          <w:rFonts w:ascii="Calibri" w:hAnsi="Calibri"/>
        </w:rPr>
        <w:t>. La supervision doit rester intensive tout au long de l’enquête et notamment sur la fin de la période de collecte comme généralement les équipes commencent</w:t>
      </w:r>
      <w:r w:rsidRPr="0013398E">
        <w:rPr>
          <w:rFonts w:ascii="Calibri" w:hAnsi="Calibri"/>
        </w:rPr>
        <w:t xml:space="preserve"> à se fatiguer</w:t>
      </w:r>
      <w:r w:rsidR="009D36B6" w:rsidRPr="0013398E">
        <w:rPr>
          <w:rFonts w:ascii="Calibri" w:hAnsi="Calibri"/>
        </w:rPr>
        <w:t xml:space="preserve"> et peuvent avoir tendance</w:t>
      </w:r>
      <w:r w:rsidRPr="0013398E">
        <w:rPr>
          <w:rFonts w:ascii="Calibri" w:hAnsi="Calibri"/>
        </w:rPr>
        <w:t xml:space="preserve"> à se dépêcher et ainsi, à commettre plus d’erreurs.</w:t>
      </w:r>
    </w:p>
    <w:p w14:paraId="21FC4244" w14:textId="77777777" w:rsidR="007F4D7F" w:rsidRPr="004C1912" w:rsidRDefault="007F4D7F" w:rsidP="007F4D7F">
      <w:pPr>
        <w:jc w:val="both"/>
        <w:rPr>
          <w:rFonts w:ascii="Calibri" w:hAnsi="Calibri"/>
        </w:rPr>
      </w:pPr>
    </w:p>
    <w:p w14:paraId="65870118" w14:textId="326D707F" w:rsidR="007F4D7F" w:rsidRPr="0013398E" w:rsidRDefault="007F4D7F" w:rsidP="007F4D7F">
      <w:pPr>
        <w:numPr>
          <w:ilvl w:val="0"/>
          <w:numId w:val="38"/>
        </w:numPr>
        <w:jc w:val="both"/>
        <w:rPr>
          <w:rFonts w:ascii="Calibri" w:hAnsi="Calibri"/>
        </w:rPr>
      </w:pPr>
      <w:r w:rsidRPr="0013398E">
        <w:rPr>
          <w:rFonts w:ascii="Calibri" w:hAnsi="Calibri"/>
        </w:rPr>
        <w:t xml:space="preserve">Le </w:t>
      </w:r>
      <w:r w:rsidR="009D36B6" w:rsidRPr="0013398E">
        <w:rPr>
          <w:rFonts w:ascii="Calibri" w:hAnsi="Calibri"/>
        </w:rPr>
        <w:t xml:space="preserve">responsable d’enquête </w:t>
      </w:r>
      <w:r w:rsidRPr="0013398E">
        <w:rPr>
          <w:rFonts w:ascii="Calibri" w:hAnsi="Calibri"/>
        </w:rPr>
        <w:t xml:space="preserve">et les superviseurs doivent </w:t>
      </w:r>
      <w:r w:rsidR="009D36B6" w:rsidRPr="0013398E">
        <w:rPr>
          <w:rFonts w:ascii="Calibri" w:hAnsi="Calibri"/>
        </w:rPr>
        <w:t>également penser au bien-être des équipes</w:t>
      </w:r>
      <w:r w:rsidRPr="0013398E">
        <w:rPr>
          <w:rFonts w:ascii="Calibri" w:hAnsi="Calibri"/>
        </w:rPr>
        <w:t xml:space="preserve"> et leur rappeler de prendre suffisamment de temps pour se reposer</w:t>
      </w:r>
      <w:r w:rsidR="00A83162" w:rsidRPr="0013398E">
        <w:rPr>
          <w:rFonts w:ascii="Calibri" w:hAnsi="Calibri"/>
        </w:rPr>
        <w:t xml:space="preserve"> et s’alimenter pendant la journée de collecte.</w:t>
      </w:r>
      <w:r w:rsidR="009E6BBB" w:rsidRPr="0013398E">
        <w:rPr>
          <w:rFonts w:ascii="Calibri" w:hAnsi="Calibri"/>
        </w:rPr>
        <w:t xml:space="preserve"> Il est généralement de la responsabilité des</w:t>
      </w:r>
      <w:r w:rsidR="00A83162" w:rsidRPr="0013398E">
        <w:rPr>
          <w:rFonts w:ascii="Calibri" w:hAnsi="Calibri"/>
        </w:rPr>
        <w:t xml:space="preserve"> </w:t>
      </w:r>
      <w:r w:rsidR="009E6BBB" w:rsidRPr="0013398E">
        <w:rPr>
          <w:rFonts w:ascii="Calibri" w:hAnsi="Calibri"/>
        </w:rPr>
        <w:t>enquêteurs</w:t>
      </w:r>
      <w:r w:rsidR="00A83162" w:rsidRPr="0013398E">
        <w:rPr>
          <w:rFonts w:ascii="Calibri" w:hAnsi="Calibri"/>
        </w:rPr>
        <w:t xml:space="preserve"> </w:t>
      </w:r>
      <w:r w:rsidR="009E6BBB" w:rsidRPr="0013398E">
        <w:rPr>
          <w:rFonts w:ascii="Calibri" w:hAnsi="Calibri"/>
        </w:rPr>
        <w:t>d’apporter avec eux de la nourriture et de l’eau.</w:t>
      </w:r>
    </w:p>
    <w:p w14:paraId="0741E01F" w14:textId="77777777" w:rsidR="007F4D7F" w:rsidRPr="004C1912" w:rsidRDefault="007F4D7F" w:rsidP="007F4D7F">
      <w:pPr>
        <w:jc w:val="both"/>
        <w:rPr>
          <w:rFonts w:ascii="Calibri" w:hAnsi="Calibri"/>
        </w:rPr>
      </w:pPr>
    </w:p>
    <w:p w14:paraId="053FB60B" w14:textId="458097ED" w:rsidR="007F4D7F" w:rsidRPr="00C467E4" w:rsidRDefault="007F4D7F" w:rsidP="007F4D7F">
      <w:pPr>
        <w:pStyle w:val="NIEtext"/>
        <w:numPr>
          <w:ilvl w:val="0"/>
          <w:numId w:val="38"/>
        </w:numPr>
        <w:rPr>
          <w:rFonts w:ascii="Calibri" w:hAnsi="Calibri"/>
          <w:szCs w:val="24"/>
        </w:rPr>
      </w:pPr>
      <w:r w:rsidRPr="00C467E4">
        <w:rPr>
          <w:rFonts w:ascii="Calibri" w:hAnsi="Calibri"/>
          <w:szCs w:val="24"/>
        </w:rPr>
        <w:t xml:space="preserve">Une séance quotidienne de débriefing doit être </w:t>
      </w:r>
      <w:r w:rsidR="009E6BBB" w:rsidRPr="00C467E4">
        <w:rPr>
          <w:rFonts w:ascii="Calibri" w:hAnsi="Calibri"/>
          <w:szCs w:val="24"/>
        </w:rPr>
        <w:t xml:space="preserve">effectuée </w:t>
      </w:r>
      <w:r w:rsidRPr="00C467E4">
        <w:rPr>
          <w:rFonts w:ascii="Calibri" w:hAnsi="Calibri"/>
          <w:szCs w:val="24"/>
        </w:rPr>
        <w:t xml:space="preserve">avec </w:t>
      </w:r>
      <w:r w:rsidR="009E6BBB" w:rsidRPr="00C467E4">
        <w:rPr>
          <w:rFonts w:ascii="Calibri" w:hAnsi="Calibri"/>
          <w:szCs w:val="24"/>
        </w:rPr>
        <w:t xml:space="preserve">toutes les </w:t>
      </w:r>
      <w:r w:rsidRPr="00C467E4">
        <w:rPr>
          <w:rFonts w:ascii="Calibri" w:hAnsi="Calibri"/>
          <w:szCs w:val="24"/>
        </w:rPr>
        <w:t>équipe</w:t>
      </w:r>
      <w:r w:rsidR="009E6BBB" w:rsidRPr="00C467E4">
        <w:rPr>
          <w:rFonts w:ascii="Calibri" w:hAnsi="Calibri"/>
          <w:szCs w:val="24"/>
        </w:rPr>
        <w:t>s afin de</w:t>
      </w:r>
      <w:r w:rsidRPr="00C467E4">
        <w:rPr>
          <w:rFonts w:ascii="Calibri" w:hAnsi="Calibri"/>
          <w:szCs w:val="24"/>
        </w:rPr>
        <w:t xml:space="preserve"> discuter des éventuels problèmes survenus au cours de la journée. Cela permet souvent de mettre en évidence des points importants.</w:t>
      </w:r>
      <w:r w:rsidR="004C79C2" w:rsidRPr="00C467E4">
        <w:rPr>
          <w:rFonts w:ascii="Calibri" w:hAnsi="Calibri"/>
          <w:szCs w:val="24"/>
        </w:rPr>
        <w:t xml:space="preserve"> Cette séance de débriefing peut s’effectuer chaque soir à l’issue de la journée d’enquête, ou chaque matin avant démarrer une nouvelle journée de collecte.</w:t>
      </w:r>
    </w:p>
    <w:p w14:paraId="783780FC" w14:textId="77777777" w:rsidR="007F4D7F" w:rsidRPr="004C79C2" w:rsidRDefault="007F4D7F" w:rsidP="007F4D7F">
      <w:pPr>
        <w:jc w:val="both"/>
        <w:rPr>
          <w:rFonts w:ascii="Calibri" w:hAnsi="Calibri"/>
        </w:rPr>
      </w:pPr>
    </w:p>
    <w:p w14:paraId="045C3E35" w14:textId="3A57FF53" w:rsidR="007F4D7F" w:rsidRPr="0013398E" w:rsidRDefault="007F4D7F" w:rsidP="007F4D7F">
      <w:pPr>
        <w:jc w:val="both"/>
        <w:rPr>
          <w:rFonts w:ascii="Calibri" w:hAnsi="Calibri"/>
          <w:i/>
          <w:iCs/>
        </w:rPr>
      </w:pPr>
      <w:r w:rsidRPr="0013398E">
        <w:rPr>
          <w:rFonts w:ascii="Calibri" w:hAnsi="Calibri"/>
          <w:i/>
          <w:iCs/>
        </w:rPr>
        <w:t xml:space="preserve">Les </w:t>
      </w:r>
      <w:r w:rsidR="009E6BBB" w:rsidRPr="0013398E">
        <w:rPr>
          <w:rFonts w:ascii="Calibri" w:hAnsi="Calibri"/>
          <w:i/>
          <w:iCs/>
        </w:rPr>
        <w:t xml:space="preserve">responsables d’enquête </w:t>
      </w:r>
      <w:r w:rsidRPr="0013398E">
        <w:rPr>
          <w:rFonts w:ascii="Calibri" w:hAnsi="Calibri"/>
          <w:i/>
          <w:iCs/>
        </w:rPr>
        <w:t xml:space="preserve">et </w:t>
      </w:r>
      <w:r w:rsidR="009E6BBB" w:rsidRPr="0013398E">
        <w:rPr>
          <w:rFonts w:ascii="Calibri" w:hAnsi="Calibri"/>
          <w:i/>
          <w:iCs/>
        </w:rPr>
        <w:t xml:space="preserve">les </w:t>
      </w:r>
      <w:r w:rsidRPr="0013398E">
        <w:rPr>
          <w:rFonts w:ascii="Calibri" w:hAnsi="Calibri"/>
          <w:i/>
          <w:iCs/>
        </w:rPr>
        <w:t>superviseurs doivent se focaliser sur les points suivants</w:t>
      </w:r>
      <w:r w:rsidR="009E6BBB" w:rsidRPr="0013398E">
        <w:rPr>
          <w:rFonts w:ascii="Calibri" w:hAnsi="Calibri"/>
          <w:i/>
          <w:iCs/>
        </w:rPr>
        <w:t xml:space="preserve"> lors de la supervision</w:t>
      </w:r>
      <w:r w:rsidRPr="0013398E">
        <w:rPr>
          <w:rFonts w:ascii="Calibri" w:hAnsi="Calibri"/>
          <w:i/>
          <w:iCs/>
        </w:rPr>
        <w:t xml:space="preserve"> :</w:t>
      </w:r>
    </w:p>
    <w:p w14:paraId="61CB3811" w14:textId="77777777" w:rsidR="007F4D7F" w:rsidRPr="0013398E" w:rsidRDefault="007F4D7F" w:rsidP="007F4D7F">
      <w:pPr>
        <w:jc w:val="both"/>
        <w:rPr>
          <w:rFonts w:ascii="Calibri" w:hAnsi="Calibri"/>
        </w:rPr>
      </w:pPr>
    </w:p>
    <w:p w14:paraId="4C32C296" w14:textId="5CEAECD7" w:rsidR="007F4D7F" w:rsidRPr="0013398E" w:rsidRDefault="009E6BBB" w:rsidP="007F4D7F">
      <w:pPr>
        <w:numPr>
          <w:ilvl w:val="0"/>
          <w:numId w:val="39"/>
        </w:numPr>
        <w:jc w:val="both"/>
        <w:rPr>
          <w:rFonts w:ascii="Calibri" w:hAnsi="Calibri"/>
        </w:rPr>
      </w:pPr>
      <w:r w:rsidRPr="0013398E">
        <w:rPr>
          <w:rFonts w:ascii="Calibri" w:hAnsi="Calibri"/>
        </w:rPr>
        <w:t>Une méthodologie correcte est utilisée</w:t>
      </w:r>
      <w:r w:rsidR="007F4D7F" w:rsidRPr="0013398E">
        <w:rPr>
          <w:rFonts w:ascii="Calibri" w:hAnsi="Calibri"/>
        </w:rPr>
        <w:t xml:space="preserve"> pour sélectionner les ménages</w:t>
      </w:r>
      <w:r w:rsidRPr="0013398E">
        <w:rPr>
          <w:rFonts w:ascii="Calibri" w:hAnsi="Calibri"/>
        </w:rPr>
        <w:t xml:space="preserve"> à enquêter </w:t>
      </w:r>
      <w:r w:rsidR="007F4D7F" w:rsidRPr="0013398E">
        <w:rPr>
          <w:rFonts w:ascii="Calibri" w:hAnsi="Calibri"/>
        </w:rPr>
        <w:t>;</w:t>
      </w:r>
    </w:p>
    <w:p w14:paraId="525FC93C" w14:textId="65DCD93D" w:rsidR="007F4D7F" w:rsidRPr="0013398E" w:rsidRDefault="007F4D7F" w:rsidP="007F4D7F">
      <w:pPr>
        <w:numPr>
          <w:ilvl w:val="0"/>
          <w:numId w:val="39"/>
        </w:numPr>
        <w:jc w:val="both"/>
        <w:rPr>
          <w:rFonts w:ascii="Calibri" w:hAnsi="Calibri"/>
        </w:rPr>
      </w:pPr>
      <w:r w:rsidRPr="0013398E">
        <w:rPr>
          <w:rFonts w:ascii="Calibri" w:hAnsi="Calibri"/>
        </w:rPr>
        <w:t>La définition du ménage est utilisée de façon appropriée</w:t>
      </w:r>
      <w:r w:rsidR="009E6BBB" w:rsidRPr="0013398E">
        <w:rPr>
          <w:rFonts w:ascii="Calibri" w:hAnsi="Calibri"/>
        </w:rPr>
        <w:t xml:space="preserve"> </w:t>
      </w:r>
      <w:r w:rsidRPr="0013398E">
        <w:rPr>
          <w:rFonts w:ascii="Calibri" w:hAnsi="Calibri"/>
        </w:rPr>
        <w:t>;</w:t>
      </w:r>
    </w:p>
    <w:p w14:paraId="3FB7ED58" w14:textId="6BAF5F15" w:rsidR="007F4D7F" w:rsidRPr="00C467E4" w:rsidRDefault="007F4D7F" w:rsidP="007F4D7F">
      <w:pPr>
        <w:numPr>
          <w:ilvl w:val="0"/>
          <w:numId w:val="39"/>
        </w:numPr>
        <w:jc w:val="both"/>
        <w:rPr>
          <w:rFonts w:ascii="Calibri" w:hAnsi="Calibri"/>
        </w:rPr>
      </w:pPr>
      <w:r w:rsidRPr="0013398E">
        <w:rPr>
          <w:rFonts w:ascii="Calibri" w:hAnsi="Calibri"/>
        </w:rPr>
        <w:t xml:space="preserve">Le </w:t>
      </w:r>
      <w:r w:rsidRPr="00C467E4">
        <w:rPr>
          <w:rFonts w:ascii="Calibri" w:hAnsi="Calibri"/>
        </w:rPr>
        <w:t>répondant est choisi correctement</w:t>
      </w:r>
      <w:r w:rsidR="009E6BBB" w:rsidRPr="00C467E4">
        <w:rPr>
          <w:rFonts w:ascii="Calibri" w:hAnsi="Calibri"/>
        </w:rPr>
        <w:t xml:space="preserve"> </w:t>
      </w:r>
      <w:r w:rsidRPr="00C467E4">
        <w:rPr>
          <w:rFonts w:ascii="Calibri" w:hAnsi="Calibri"/>
        </w:rPr>
        <w:t>;</w:t>
      </w:r>
    </w:p>
    <w:p w14:paraId="0E192E0D" w14:textId="77777777" w:rsidR="007F4D7F" w:rsidRPr="00C467E4" w:rsidRDefault="007F4D7F" w:rsidP="007F4D7F">
      <w:pPr>
        <w:numPr>
          <w:ilvl w:val="0"/>
          <w:numId w:val="39"/>
        </w:numPr>
        <w:jc w:val="both"/>
        <w:rPr>
          <w:rFonts w:ascii="Calibri" w:hAnsi="Calibri"/>
        </w:rPr>
      </w:pPr>
      <w:r w:rsidRPr="00C467E4">
        <w:rPr>
          <w:rFonts w:ascii="Calibri" w:hAnsi="Calibri"/>
        </w:rPr>
        <w:t>L’équipe se présente convenablement ;</w:t>
      </w:r>
    </w:p>
    <w:p w14:paraId="77085D78" w14:textId="2202B5B1" w:rsidR="007F4D7F" w:rsidRPr="00C467E4" w:rsidRDefault="007F4D7F" w:rsidP="007F4D7F">
      <w:pPr>
        <w:numPr>
          <w:ilvl w:val="0"/>
          <w:numId w:val="39"/>
        </w:numPr>
        <w:jc w:val="both"/>
        <w:rPr>
          <w:rFonts w:ascii="Calibri" w:hAnsi="Calibri"/>
        </w:rPr>
      </w:pPr>
      <w:r w:rsidRPr="00C467E4">
        <w:rPr>
          <w:rFonts w:ascii="Calibri" w:hAnsi="Calibri"/>
        </w:rPr>
        <w:t xml:space="preserve">Un consentement éclairé est demandé au début du processus </w:t>
      </w:r>
      <w:r w:rsidR="009E6BBB" w:rsidRPr="00C467E4">
        <w:rPr>
          <w:rFonts w:ascii="Calibri" w:hAnsi="Calibri"/>
        </w:rPr>
        <w:t xml:space="preserve">d’entretien </w:t>
      </w:r>
      <w:r w:rsidRPr="00C467E4">
        <w:rPr>
          <w:rFonts w:ascii="Calibri" w:hAnsi="Calibri"/>
        </w:rPr>
        <w:t>;</w:t>
      </w:r>
    </w:p>
    <w:p w14:paraId="5D00FEAC" w14:textId="5BD63CBC" w:rsidR="004C79C2" w:rsidRPr="00C467E4" w:rsidRDefault="004C79C2" w:rsidP="007F4D7F">
      <w:pPr>
        <w:numPr>
          <w:ilvl w:val="0"/>
          <w:numId w:val="39"/>
        </w:numPr>
        <w:jc w:val="both"/>
        <w:rPr>
          <w:rFonts w:ascii="Calibri" w:hAnsi="Calibri"/>
        </w:rPr>
      </w:pPr>
      <w:r w:rsidRPr="00C467E4">
        <w:rPr>
          <w:rFonts w:ascii="Calibri" w:hAnsi="Calibri"/>
        </w:rPr>
        <w:t>L</w:t>
      </w:r>
      <w:r w:rsidR="00F94358" w:rsidRPr="00C467E4">
        <w:rPr>
          <w:rFonts w:ascii="Calibri" w:hAnsi="Calibri"/>
        </w:rPr>
        <w:t>’</w:t>
      </w:r>
      <w:r w:rsidRPr="00C467E4">
        <w:rPr>
          <w:rFonts w:ascii="Calibri" w:hAnsi="Calibri"/>
        </w:rPr>
        <w:t xml:space="preserve">autorisation pour l’utilisation du smartphone </w:t>
      </w:r>
      <w:r w:rsidR="00F94358" w:rsidRPr="00C467E4">
        <w:rPr>
          <w:rFonts w:ascii="Calibri" w:hAnsi="Calibri"/>
        </w:rPr>
        <w:t>(et le cas échéant pour l’enregistrement des coordonnées GPS) est demandé</w:t>
      </w:r>
      <w:r w:rsidR="00ED3E57" w:rsidRPr="00C467E4">
        <w:rPr>
          <w:rFonts w:ascii="Calibri" w:hAnsi="Calibri"/>
        </w:rPr>
        <w:t>e</w:t>
      </w:r>
      <w:r w:rsidR="00F94358" w:rsidRPr="00C467E4">
        <w:rPr>
          <w:rFonts w:ascii="Calibri" w:hAnsi="Calibri"/>
        </w:rPr>
        <w:t>.;</w:t>
      </w:r>
    </w:p>
    <w:p w14:paraId="16F6C001" w14:textId="0F38A666" w:rsidR="007F4D7F" w:rsidRPr="0013398E" w:rsidRDefault="007F4D7F" w:rsidP="007F4D7F">
      <w:pPr>
        <w:numPr>
          <w:ilvl w:val="0"/>
          <w:numId w:val="39"/>
        </w:numPr>
        <w:jc w:val="both"/>
        <w:rPr>
          <w:rFonts w:ascii="Calibri" w:hAnsi="Calibri"/>
        </w:rPr>
      </w:pPr>
      <w:r w:rsidRPr="0013398E">
        <w:rPr>
          <w:rFonts w:ascii="Calibri" w:hAnsi="Calibri"/>
        </w:rPr>
        <w:t xml:space="preserve">Des techniques adéquates sont utilisées pour mesurer le poids, </w:t>
      </w:r>
      <w:r w:rsidR="009E6BBB" w:rsidRPr="0013398E">
        <w:rPr>
          <w:rFonts w:ascii="Calibri" w:hAnsi="Calibri"/>
        </w:rPr>
        <w:t xml:space="preserve">la </w:t>
      </w:r>
      <w:r w:rsidRPr="0013398E">
        <w:rPr>
          <w:rFonts w:ascii="Calibri" w:hAnsi="Calibri"/>
        </w:rPr>
        <w:t xml:space="preserve">taille, </w:t>
      </w:r>
      <w:r w:rsidR="009E6BBB" w:rsidRPr="0013398E">
        <w:rPr>
          <w:rFonts w:ascii="Calibri" w:hAnsi="Calibri"/>
        </w:rPr>
        <w:t xml:space="preserve">le </w:t>
      </w:r>
      <w:r w:rsidRPr="0013398E">
        <w:rPr>
          <w:rFonts w:ascii="Calibri" w:hAnsi="Calibri"/>
        </w:rPr>
        <w:t>PB, et</w:t>
      </w:r>
      <w:r w:rsidR="009E6BBB" w:rsidRPr="0013398E">
        <w:rPr>
          <w:rFonts w:ascii="Calibri" w:hAnsi="Calibri"/>
        </w:rPr>
        <w:t xml:space="preserve"> le taux d’</w:t>
      </w:r>
      <w:r w:rsidRPr="0013398E">
        <w:rPr>
          <w:rFonts w:ascii="Calibri" w:hAnsi="Calibri"/>
        </w:rPr>
        <w:t xml:space="preserve">hémoglobine </w:t>
      </w:r>
      <w:r w:rsidR="009E6BBB" w:rsidRPr="0013398E">
        <w:rPr>
          <w:rFonts w:ascii="Calibri" w:hAnsi="Calibri"/>
        </w:rPr>
        <w:t xml:space="preserve">chez les </w:t>
      </w:r>
      <w:r w:rsidRPr="0013398E">
        <w:rPr>
          <w:rFonts w:ascii="Calibri" w:hAnsi="Calibri"/>
        </w:rPr>
        <w:t xml:space="preserve">enfants et/ou </w:t>
      </w:r>
      <w:r w:rsidR="009E6BBB" w:rsidRPr="0013398E">
        <w:rPr>
          <w:rFonts w:ascii="Calibri" w:hAnsi="Calibri"/>
        </w:rPr>
        <w:t>l</w:t>
      </w:r>
      <w:r w:rsidRPr="0013398E">
        <w:rPr>
          <w:rFonts w:ascii="Calibri" w:hAnsi="Calibri"/>
        </w:rPr>
        <w:t xml:space="preserve">es femmes, ainsi que pour évaluer la présence d’œdèmes et </w:t>
      </w:r>
      <w:r w:rsidR="009E6BBB" w:rsidRPr="0013398E">
        <w:rPr>
          <w:rFonts w:ascii="Calibri" w:hAnsi="Calibri"/>
        </w:rPr>
        <w:t xml:space="preserve">déterminer </w:t>
      </w:r>
      <w:r w:rsidRPr="0013398E">
        <w:rPr>
          <w:rFonts w:ascii="Calibri" w:hAnsi="Calibri"/>
        </w:rPr>
        <w:t>l’âge</w:t>
      </w:r>
      <w:r w:rsidR="009E6BBB" w:rsidRPr="0013398E">
        <w:rPr>
          <w:rFonts w:ascii="Calibri" w:hAnsi="Calibri"/>
        </w:rPr>
        <w:t xml:space="preserve"> chez les enfants âgés de 6 à 59 mois </w:t>
      </w:r>
      <w:r w:rsidRPr="0013398E">
        <w:rPr>
          <w:rFonts w:ascii="Calibri" w:hAnsi="Calibri"/>
        </w:rPr>
        <w:t>;</w:t>
      </w:r>
    </w:p>
    <w:p w14:paraId="1330A023" w14:textId="17529B54" w:rsidR="007F4D7F" w:rsidRPr="0013398E" w:rsidRDefault="007F4D7F" w:rsidP="007F4D7F">
      <w:pPr>
        <w:numPr>
          <w:ilvl w:val="0"/>
          <w:numId w:val="39"/>
        </w:numPr>
        <w:jc w:val="both"/>
        <w:rPr>
          <w:rFonts w:ascii="Calibri" w:hAnsi="Calibri"/>
        </w:rPr>
      </w:pPr>
      <w:r w:rsidRPr="0013398E">
        <w:rPr>
          <w:rFonts w:ascii="Calibri" w:hAnsi="Calibri"/>
        </w:rPr>
        <w:t xml:space="preserve">La vérification quotidienne de l’équipement de mesure est effectuée et le matériel est en </w:t>
      </w:r>
      <w:r w:rsidR="009E6BBB" w:rsidRPr="0013398E">
        <w:rPr>
          <w:rFonts w:ascii="Calibri" w:hAnsi="Calibri"/>
        </w:rPr>
        <w:t xml:space="preserve">bon état de fonctionnement </w:t>
      </w:r>
      <w:r w:rsidRPr="0013398E">
        <w:rPr>
          <w:rFonts w:ascii="Calibri" w:hAnsi="Calibri"/>
        </w:rPr>
        <w:t>(contrôle de l’équipement anthropométrique et de mesure de l’anémie</w:t>
      </w:r>
      <w:r w:rsidR="009E6BBB" w:rsidRPr="0013398E">
        <w:rPr>
          <w:rFonts w:ascii="Calibri" w:hAnsi="Calibri"/>
        </w:rPr>
        <w:t xml:space="preserve"> </w:t>
      </w:r>
      <w:r w:rsidRPr="0013398E">
        <w:rPr>
          <w:rFonts w:ascii="Calibri" w:hAnsi="Calibri"/>
        </w:rPr>
        <w:t xml:space="preserve">; </w:t>
      </w:r>
      <w:r w:rsidR="009E6BBB" w:rsidRPr="0013398E">
        <w:rPr>
          <w:rFonts w:ascii="Calibri" w:hAnsi="Calibri"/>
        </w:rPr>
        <w:t>se référer aux modules 2 et 3</w:t>
      </w:r>
      <w:r w:rsidRPr="0013398E">
        <w:rPr>
          <w:rFonts w:ascii="Calibri" w:hAnsi="Calibri"/>
        </w:rPr>
        <w:t xml:space="preserve"> pour plus de </w:t>
      </w:r>
      <w:r w:rsidR="009E6BBB" w:rsidRPr="0013398E">
        <w:rPr>
          <w:rFonts w:ascii="Calibri" w:hAnsi="Calibri"/>
        </w:rPr>
        <w:t xml:space="preserve">plus amples informations </w:t>
      </w:r>
      <w:r w:rsidRPr="0013398E">
        <w:rPr>
          <w:rFonts w:ascii="Calibri" w:hAnsi="Calibri"/>
        </w:rPr>
        <w:t>sur comment enregistrer et suivre la qualité de cet équipement)</w:t>
      </w:r>
      <w:r w:rsidR="009E6BBB" w:rsidRPr="0013398E">
        <w:rPr>
          <w:rFonts w:ascii="Calibri" w:hAnsi="Calibri"/>
        </w:rPr>
        <w:t xml:space="preserve"> </w:t>
      </w:r>
      <w:r w:rsidRPr="0013398E">
        <w:rPr>
          <w:rFonts w:ascii="Calibri" w:hAnsi="Calibri"/>
        </w:rPr>
        <w:t>;</w:t>
      </w:r>
    </w:p>
    <w:p w14:paraId="4B7C13EA" w14:textId="571D9A30" w:rsidR="007F4D7F" w:rsidRPr="0013398E" w:rsidRDefault="007F4D7F" w:rsidP="007F4D7F">
      <w:pPr>
        <w:numPr>
          <w:ilvl w:val="0"/>
          <w:numId w:val="39"/>
        </w:numPr>
        <w:jc w:val="both"/>
        <w:rPr>
          <w:rFonts w:ascii="Calibri" w:hAnsi="Calibri"/>
        </w:rPr>
      </w:pPr>
      <w:r w:rsidRPr="0013398E">
        <w:rPr>
          <w:rFonts w:ascii="Calibri" w:hAnsi="Calibri"/>
        </w:rPr>
        <w:t>Une capsule de vitamine A</w:t>
      </w:r>
      <w:r w:rsidR="009E6BBB" w:rsidRPr="0013398E">
        <w:rPr>
          <w:rFonts w:ascii="Calibri" w:hAnsi="Calibri"/>
        </w:rPr>
        <w:t>, un comprimé de déparasitage</w:t>
      </w:r>
      <w:r w:rsidRPr="0013398E">
        <w:rPr>
          <w:rFonts w:ascii="Calibri" w:hAnsi="Calibri"/>
        </w:rPr>
        <w:t xml:space="preserve"> et un comprimé de fer-</w:t>
      </w:r>
      <w:r w:rsidR="009E6BBB" w:rsidRPr="0013398E">
        <w:rPr>
          <w:rFonts w:ascii="Calibri" w:hAnsi="Calibri"/>
        </w:rPr>
        <w:t xml:space="preserve">acide folique </w:t>
      </w:r>
      <w:r w:rsidRPr="0013398E">
        <w:rPr>
          <w:rFonts w:ascii="Calibri" w:hAnsi="Calibri"/>
        </w:rPr>
        <w:t>sont montrés au répondant pour l’aider à se souvenir plus facilement</w:t>
      </w:r>
      <w:r w:rsidR="009E6BBB" w:rsidRPr="0013398E">
        <w:rPr>
          <w:rFonts w:ascii="Calibri" w:hAnsi="Calibri"/>
        </w:rPr>
        <w:t xml:space="preserve"> </w:t>
      </w:r>
      <w:r w:rsidRPr="0013398E">
        <w:rPr>
          <w:rFonts w:ascii="Calibri" w:hAnsi="Calibri"/>
        </w:rPr>
        <w:t>;</w:t>
      </w:r>
    </w:p>
    <w:p w14:paraId="7214D07F" w14:textId="3E22EC7B" w:rsidR="007F4D7F" w:rsidRPr="0013398E" w:rsidRDefault="007F4D7F" w:rsidP="00F94358">
      <w:pPr>
        <w:numPr>
          <w:ilvl w:val="0"/>
          <w:numId w:val="39"/>
        </w:numPr>
        <w:tabs>
          <w:tab w:val="clear" w:pos="814"/>
          <w:tab w:val="num" w:pos="851"/>
        </w:tabs>
        <w:jc w:val="both"/>
        <w:rPr>
          <w:rFonts w:ascii="Calibri" w:hAnsi="Calibri"/>
        </w:rPr>
      </w:pPr>
      <w:r w:rsidRPr="0013398E">
        <w:rPr>
          <w:rFonts w:ascii="Calibri" w:hAnsi="Calibri"/>
        </w:rPr>
        <w:t>Une définition correcte de ce qu’est la diarrhée est utilisée</w:t>
      </w:r>
      <w:r w:rsidR="009E6BBB" w:rsidRPr="0013398E">
        <w:rPr>
          <w:rFonts w:ascii="Calibri" w:hAnsi="Calibri"/>
        </w:rPr>
        <w:t xml:space="preserve"> </w:t>
      </w:r>
      <w:r w:rsidRPr="0013398E">
        <w:rPr>
          <w:rFonts w:ascii="Calibri" w:hAnsi="Calibri"/>
        </w:rPr>
        <w:t>;</w:t>
      </w:r>
    </w:p>
    <w:p w14:paraId="238F85D5" w14:textId="5F66ABCE" w:rsidR="007F4D7F" w:rsidRPr="0013398E" w:rsidRDefault="007F4D7F" w:rsidP="007F4D7F">
      <w:pPr>
        <w:numPr>
          <w:ilvl w:val="0"/>
          <w:numId w:val="39"/>
        </w:numPr>
        <w:jc w:val="both"/>
        <w:rPr>
          <w:rFonts w:ascii="Calibri" w:hAnsi="Calibri"/>
        </w:rPr>
      </w:pPr>
      <w:r w:rsidRPr="0013398E">
        <w:rPr>
          <w:rFonts w:ascii="Calibri" w:hAnsi="Calibri"/>
        </w:rPr>
        <w:t xml:space="preserve">Des techniques </w:t>
      </w:r>
      <w:r w:rsidR="009E6BBB" w:rsidRPr="0013398E">
        <w:rPr>
          <w:rFonts w:ascii="Calibri" w:hAnsi="Calibri"/>
        </w:rPr>
        <w:t xml:space="preserve">d’entretien </w:t>
      </w:r>
      <w:r w:rsidRPr="0013398E">
        <w:rPr>
          <w:rFonts w:ascii="Calibri" w:hAnsi="Calibri"/>
        </w:rPr>
        <w:t>et d’observation directe appropriées sont utilisées (</w:t>
      </w:r>
      <w:r w:rsidR="009E6BBB" w:rsidRPr="0013398E">
        <w:rPr>
          <w:rFonts w:ascii="Calibri" w:hAnsi="Calibri"/>
        </w:rPr>
        <w:t xml:space="preserve">l’enquêteur </w:t>
      </w:r>
      <w:r w:rsidRPr="0013398E">
        <w:rPr>
          <w:rFonts w:ascii="Calibri" w:hAnsi="Calibri"/>
        </w:rPr>
        <w:t xml:space="preserve">parle lentement, ne pose pas de questions tendancieuses, susceptibles </w:t>
      </w:r>
      <w:r w:rsidRPr="0013398E">
        <w:rPr>
          <w:rFonts w:ascii="Calibri" w:hAnsi="Calibri"/>
        </w:rPr>
        <w:lastRenderedPageBreak/>
        <w:t xml:space="preserve">d’influencer les réponses ; les questions sont posées exactement telles qu’elles sont écrites, les sauts de </w:t>
      </w:r>
      <w:r w:rsidR="009E6BBB" w:rsidRPr="0013398E">
        <w:rPr>
          <w:rFonts w:ascii="Calibri" w:hAnsi="Calibri"/>
        </w:rPr>
        <w:t xml:space="preserve">questions </w:t>
      </w:r>
      <w:r w:rsidRPr="0013398E">
        <w:rPr>
          <w:rFonts w:ascii="Calibri" w:hAnsi="Calibri"/>
        </w:rPr>
        <w:t>sont suivis correctement)</w:t>
      </w:r>
      <w:r w:rsidR="009E6BBB" w:rsidRPr="0013398E">
        <w:rPr>
          <w:rFonts w:ascii="Calibri" w:hAnsi="Calibri"/>
        </w:rPr>
        <w:t xml:space="preserve"> </w:t>
      </w:r>
      <w:r w:rsidRPr="0013398E">
        <w:rPr>
          <w:rFonts w:ascii="Calibri" w:hAnsi="Calibri"/>
        </w:rPr>
        <w:t>;</w:t>
      </w:r>
    </w:p>
    <w:p w14:paraId="540E1338" w14:textId="2DFE169C" w:rsidR="007F4D7F" w:rsidRPr="0013398E" w:rsidRDefault="007F4D7F" w:rsidP="007F4D7F">
      <w:pPr>
        <w:numPr>
          <w:ilvl w:val="0"/>
          <w:numId w:val="39"/>
        </w:numPr>
        <w:jc w:val="both"/>
        <w:rPr>
          <w:rFonts w:ascii="Calibri" w:hAnsi="Calibri"/>
        </w:rPr>
      </w:pPr>
      <w:r w:rsidRPr="0013398E">
        <w:rPr>
          <w:rFonts w:ascii="Calibri" w:hAnsi="Calibri"/>
        </w:rPr>
        <w:t xml:space="preserve">Les données sont correctement enregistrées </w:t>
      </w:r>
      <w:r w:rsidR="009E6BBB" w:rsidRPr="0013398E">
        <w:rPr>
          <w:rFonts w:ascii="Calibri" w:hAnsi="Calibri"/>
        </w:rPr>
        <w:t xml:space="preserve">dans les téléphones (ou </w:t>
      </w:r>
      <w:r w:rsidRPr="0013398E">
        <w:rPr>
          <w:rFonts w:ascii="Calibri" w:hAnsi="Calibri"/>
        </w:rPr>
        <w:t>sur les questionnaires</w:t>
      </w:r>
      <w:r w:rsidR="009E6BBB" w:rsidRPr="0013398E">
        <w:rPr>
          <w:rFonts w:ascii="Calibri" w:hAnsi="Calibri"/>
        </w:rPr>
        <w:t xml:space="preserve"> papier)</w:t>
      </w:r>
      <w:r w:rsidRPr="0013398E">
        <w:rPr>
          <w:rFonts w:ascii="Calibri" w:hAnsi="Calibri"/>
        </w:rPr>
        <w:t xml:space="preserve"> et il n’y a pas d’incohérences entre les questions </w:t>
      </w:r>
      <w:r w:rsidR="009E6BBB" w:rsidRPr="0013398E">
        <w:rPr>
          <w:rFonts w:ascii="Calibri" w:hAnsi="Calibri"/>
        </w:rPr>
        <w:t xml:space="preserve">interreliées </w:t>
      </w:r>
      <w:r w:rsidRPr="0013398E">
        <w:rPr>
          <w:rFonts w:ascii="Calibri" w:hAnsi="Calibri"/>
        </w:rPr>
        <w:t>;</w:t>
      </w:r>
    </w:p>
    <w:p w14:paraId="58C9EFDA" w14:textId="4C9BCD19" w:rsidR="006D734E" w:rsidRPr="00F94358" w:rsidRDefault="007F4D7F" w:rsidP="00F94358">
      <w:pPr>
        <w:numPr>
          <w:ilvl w:val="0"/>
          <w:numId w:val="39"/>
        </w:numPr>
        <w:ind w:left="851" w:hanging="425"/>
        <w:jc w:val="both"/>
        <w:rPr>
          <w:rFonts w:ascii="Calibri" w:hAnsi="Calibri"/>
          <w:caps/>
        </w:rPr>
      </w:pPr>
      <w:r w:rsidRPr="00F94358">
        <w:rPr>
          <w:rFonts w:ascii="Calibri" w:hAnsi="Calibri"/>
        </w:rPr>
        <w:t xml:space="preserve">Les </w:t>
      </w:r>
      <w:r w:rsidR="009E6BBB" w:rsidRPr="00F94358">
        <w:rPr>
          <w:rFonts w:ascii="Calibri" w:hAnsi="Calibri"/>
        </w:rPr>
        <w:t>participants à</w:t>
      </w:r>
      <w:r w:rsidRPr="00F94358">
        <w:rPr>
          <w:rFonts w:ascii="Calibri" w:hAnsi="Calibri"/>
        </w:rPr>
        <w:t xml:space="preserve"> l’enquête et la communauté </w:t>
      </w:r>
      <w:r w:rsidR="009E6BBB" w:rsidRPr="00F94358">
        <w:rPr>
          <w:rFonts w:ascii="Calibri" w:hAnsi="Calibri"/>
        </w:rPr>
        <w:t xml:space="preserve">enquêtée </w:t>
      </w:r>
      <w:r w:rsidR="002619FA" w:rsidRPr="00F94358">
        <w:rPr>
          <w:rFonts w:ascii="Calibri" w:hAnsi="Calibri"/>
        </w:rPr>
        <w:t>sont traité</w:t>
      </w:r>
      <w:r w:rsidRPr="00F94358">
        <w:rPr>
          <w:rFonts w:ascii="Calibri" w:hAnsi="Calibri"/>
        </w:rPr>
        <w:t>s avec respect.</w:t>
      </w:r>
      <w:r w:rsidR="00751536" w:rsidRPr="00F94358">
        <w:rPr>
          <w:rFonts w:ascii="Calibri" w:hAnsi="Calibri"/>
          <w:b/>
          <w:bCs/>
          <w:caps/>
        </w:rPr>
        <w:br w:type="page"/>
      </w:r>
      <w:bookmarkStart w:id="53" w:name="_Toc278726146"/>
      <w:bookmarkStart w:id="54" w:name="_Toc339281409"/>
    </w:p>
    <w:bookmarkStart w:id="55" w:name="_Toc401323178"/>
    <w:p w14:paraId="56035E54" w14:textId="2A927526" w:rsidR="00CA5AAB" w:rsidRPr="0013398E" w:rsidRDefault="007D7565" w:rsidP="00AF39F2">
      <w:pPr>
        <w:jc w:val="both"/>
        <w:outlineLvl w:val="0"/>
        <w:rPr>
          <w:rFonts w:ascii="Calibri" w:hAnsi="Calibri"/>
          <w:b/>
          <w:bCs/>
          <w:caps/>
        </w:rPr>
      </w:pPr>
      <w:r w:rsidRPr="00E17C3E">
        <w:rPr>
          <w:rFonts w:ascii="Calibri" w:hAnsi="Calibri"/>
          <w:noProof/>
          <w:lang w:eastAsia="fr-FR"/>
        </w:rPr>
        <w:lastRenderedPageBreak/>
        <mc:AlternateContent>
          <mc:Choice Requires="wps">
            <w:drawing>
              <wp:anchor distT="0" distB="0" distL="114300" distR="114300" simplePos="0" relativeHeight="251680768" behindDoc="1" locked="0" layoutInCell="1" allowOverlap="1" wp14:anchorId="5586DABA" wp14:editId="58C014C3">
                <wp:simplePos x="0" y="0"/>
                <wp:positionH relativeFrom="column">
                  <wp:posOffset>-112395</wp:posOffset>
                </wp:positionH>
                <wp:positionV relativeFrom="paragraph">
                  <wp:posOffset>-152400</wp:posOffset>
                </wp:positionV>
                <wp:extent cx="5600700" cy="1704975"/>
                <wp:effectExtent l="0" t="0" r="0" b="9525"/>
                <wp:wrapNone/>
                <wp:docPr id="77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04975"/>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FB80" id="Rectangle 469" o:spid="_x0000_s1026" style="position:absolute;margin-left:-8.85pt;margin-top:-12pt;width:441pt;height:13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" fillcolor="#bdc4bb" stroked="f" strokeweight="3pt">
                <v:stroke linestyle="thinThin"/>
              </v:rect>
            </w:pict>
          </mc:Fallback>
        </mc:AlternateContent>
      </w:r>
      <w:r w:rsidR="00BC031A" w:rsidRPr="0013398E">
        <w:rPr>
          <w:rFonts w:ascii="Calibri" w:hAnsi="Calibri"/>
          <w:b/>
          <w:bCs/>
          <w:caps/>
        </w:rPr>
        <w:t>É</w:t>
      </w:r>
      <w:r w:rsidR="00CA5AAB" w:rsidRPr="0013398E">
        <w:rPr>
          <w:rFonts w:ascii="Calibri" w:hAnsi="Calibri"/>
          <w:b/>
          <w:bCs/>
          <w:caps/>
        </w:rPr>
        <w:t>TAPE 14</w:t>
      </w:r>
      <w:r w:rsidR="00696EBE" w:rsidRPr="0013398E">
        <w:rPr>
          <w:rFonts w:ascii="Calibri" w:hAnsi="Calibri"/>
          <w:b/>
          <w:bCs/>
          <w:caps/>
        </w:rPr>
        <w:t xml:space="preserve"> </w:t>
      </w:r>
      <w:r w:rsidR="00CA5AAB" w:rsidRPr="0013398E">
        <w:rPr>
          <w:rFonts w:ascii="Calibri" w:hAnsi="Calibri"/>
          <w:b/>
          <w:bCs/>
          <w:caps/>
        </w:rPr>
        <w:t xml:space="preserve">: </w:t>
      </w:r>
      <w:r w:rsidR="00A04E0F" w:rsidRPr="0013398E">
        <w:rPr>
          <w:rFonts w:ascii="Calibri" w:hAnsi="Calibri"/>
          <w:b/>
          <w:bCs/>
          <w:caps/>
        </w:rPr>
        <w:t>g</w:t>
      </w:r>
      <w:r w:rsidR="00A04E0F" w:rsidRPr="0013398E">
        <w:rPr>
          <w:rFonts w:ascii="Calibri" w:hAnsi="Calibri" w:cs="Calibri"/>
          <w:b/>
          <w:bCs/>
          <w:caps/>
        </w:rPr>
        <w:t>É</w:t>
      </w:r>
      <w:r w:rsidR="00A04E0F" w:rsidRPr="0013398E">
        <w:rPr>
          <w:rFonts w:ascii="Calibri" w:hAnsi="Calibri"/>
          <w:b/>
          <w:bCs/>
          <w:caps/>
        </w:rPr>
        <w:t>rer et v</w:t>
      </w:r>
      <w:r w:rsidR="00A04E0F" w:rsidRPr="0013398E">
        <w:rPr>
          <w:rFonts w:ascii="Calibri" w:hAnsi="Calibri" w:cs="Calibri"/>
          <w:b/>
          <w:bCs/>
          <w:caps/>
        </w:rPr>
        <w:t>É</w:t>
      </w:r>
      <w:r w:rsidR="00A04E0F" w:rsidRPr="0013398E">
        <w:rPr>
          <w:rFonts w:ascii="Calibri" w:hAnsi="Calibri"/>
          <w:b/>
          <w:bCs/>
          <w:caps/>
        </w:rPr>
        <w:t>rifier</w:t>
      </w:r>
      <w:r w:rsidR="00CA5AAB" w:rsidRPr="0013398E">
        <w:rPr>
          <w:rFonts w:ascii="Calibri" w:hAnsi="Calibri"/>
          <w:b/>
          <w:bCs/>
          <w:caps/>
        </w:rPr>
        <w:t xml:space="preserve"> LES DONNÉES</w:t>
      </w:r>
      <w:bookmarkEnd w:id="55"/>
      <w:r w:rsidR="00A04E0F" w:rsidRPr="0013398E">
        <w:rPr>
          <w:rFonts w:ascii="Calibri" w:hAnsi="Calibri"/>
          <w:b/>
          <w:bCs/>
          <w:caps/>
        </w:rPr>
        <w:t xml:space="preserve"> collect</w:t>
      </w:r>
      <w:r w:rsidR="00A04E0F" w:rsidRPr="0013398E">
        <w:rPr>
          <w:rFonts w:ascii="Calibri" w:hAnsi="Calibri" w:cs="Calibri"/>
          <w:b/>
          <w:bCs/>
          <w:caps/>
        </w:rPr>
        <w:t>É</w:t>
      </w:r>
      <w:r w:rsidR="00A04E0F" w:rsidRPr="0013398E">
        <w:rPr>
          <w:rFonts w:ascii="Calibri" w:hAnsi="Calibri"/>
          <w:b/>
          <w:bCs/>
          <w:caps/>
        </w:rPr>
        <w:t>es</w:t>
      </w:r>
    </w:p>
    <w:p w14:paraId="5A469814" w14:textId="77777777" w:rsidR="00CA5AAB" w:rsidRPr="0013398E" w:rsidRDefault="00CA5AAB" w:rsidP="00AF39F2">
      <w:pPr>
        <w:jc w:val="both"/>
        <w:rPr>
          <w:rFonts w:ascii="Calibri" w:hAnsi="Calibri"/>
        </w:rPr>
      </w:pPr>
    </w:p>
    <w:p w14:paraId="61450FC1" w14:textId="77777777" w:rsidR="00CA5AAB" w:rsidRPr="0013398E" w:rsidRDefault="00CA5AAB" w:rsidP="00AF39F2">
      <w:pPr>
        <w:numPr>
          <w:ilvl w:val="0"/>
          <w:numId w:val="120"/>
        </w:numPr>
        <w:jc w:val="both"/>
        <w:rPr>
          <w:rFonts w:ascii="Calibri" w:hAnsi="Calibri"/>
          <w:b/>
          <w:bCs/>
        </w:rPr>
      </w:pPr>
      <w:r w:rsidRPr="0013398E">
        <w:rPr>
          <w:rFonts w:ascii="Calibri" w:hAnsi="Calibri"/>
          <w:b/>
          <w:bCs/>
        </w:rPr>
        <w:t>Quels logiciels sont recommandés</w:t>
      </w:r>
      <w:r w:rsidR="00696EBE" w:rsidRPr="0013398E">
        <w:rPr>
          <w:rFonts w:ascii="Calibri" w:hAnsi="Calibri"/>
          <w:b/>
          <w:bCs/>
        </w:rPr>
        <w:t xml:space="preserve"> </w:t>
      </w:r>
      <w:r w:rsidRPr="0013398E">
        <w:rPr>
          <w:rFonts w:ascii="Calibri" w:hAnsi="Calibri"/>
          <w:b/>
          <w:bCs/>
        </w:rPr>
        <w:t>?</w:t>
      </w:r>
    </w:p>
    <w:p w14:paraId="317A4CCF" w14:textId="04A1A424" w:rsidR="00CA5AAB" w:rsidRPr="0013398E" w:rsidRDefault="00CA5AAB" w:rsidP="00AF39F2">
      <w:pPr>
        <w:pStyle w:val="Notedebasdepage"/>
        <w:numPr>
          <w:ilvl w:val="0"/>
          <w:numId w:val="120"/>
        </w:numPr>
        <w:jc w:val="both"/>
        <w:rPr>
          <w:rFonts w:ascii="Calibri" w:hAnsi="Calibri"/>
          <w:b/>
          <w:bCs/>
          <w:sz w:val="24"/>
          <w:szCs w:val="24"/>
        </w:rPr>
      </w:pPr>
      <w:r w:rsidRPr="0013398E">
        <w:rPr>
          <w:rFonts w:ascii="Calibri" w:hAnsi="Calibri"/>
          <w:b/>
          <w:bCs/>
          <w:sz w:val="24"/>
          <w:szCs w:val="24"/>
        </w:rPr>
        <w:t xml:space="preserve">Où trouver </w:t>
      </w:r>
      <w:r w:rsidR="00A04E0F" w:rsidRPr="0013398E">
        <w:rPr>
          <w:rFonts w:ascii="Calibri" w:hAnsi="Calibri"/>
          <w:b/>
          <w:bCs/>
          <w:sz w:val="24"/>
          <w:szCs w:val="24"/>
        </w:rPr>
        <w:t>l</w:t>
      </w:r>
      <w:r w:rsidRPr="0013398E">
        <w:rPr>
          <w:rFonts w:ascii="Calibri" w:hAnsi="Calibri"/>
          <w:b/>
          <w:bCs/>
          <w:sz w:val="24"/>
          <w:szCs w:val="24"/>
        </w:rPr>
        <w:t xml:space="preserve">es logiciels d’analyse pour les enquêtes </w:t>
      </w:r>
      <w:r w:rsidR="00A04E0F" w:rsidRPr="0013398E">
        <w:rPr>
          <w:rFonts w:ascii="Calibri" w:hAnsi="Calibri"/>
          <w:b/>
          <w:bCs/>
          <w:sz w:val="24"/>
          <w:szCs w:val="24"/>
        </w:rPr>
        <w:t>SENS</w:t>
      </w:r>
      <w:r w:rsidR="00696EBE" w:rsidRPr="0013398E">
        <w:rPr>
          <w:rFonts w:ascii="Calibri" w:hAnsi="Calibri"/>
          <w:b/>
          <w:bCs/>
          <w:sz w:val="24"/>
          <w:szCs w:val="24"/>
        </w:rPr>
        <w:t xml:space="preserve"> </w:t>
      </w:r>
      <w:r w:rsidRPr="0013398E">
        <w:rPr>
          <w:rFonts w:ascii="Calibri" w:hAnsi="Calibri"/>
          <w:b/>
          <w:bCs/>
          <w:sz w:val="24"/>
          <w:szCs w:val="24"/>
        </w:rPr>
        <w:t>?</w:t>
      </w:r>
    </w:p>
    <w:p w14:paraId="3BE1780B" w14:textId="4822B698" w:rsidR="00CA5AAB" w:rsidRPr="0013398E" w:rsidRDefault="00CA5AAB" w:rsidP="00AF39F2">
      <w:pPr>
        <w:pStyle w:val="Notedebasdepage"/>
        <w:numPr>
          <w:ilvl w:val="0"/>
          <w:numId w:val="120"/>
        </w:numPr>
        <w:jc w:val="both"/>
        <w:rPr>
          <w:rFonts w:ascii="Calibri" w:hAnsi="Calibri"/>
          <w:b/>
          <w:bCs/>
          <w:sz w:val="24"/>
          <w:szCs w:val="24"/>
        </w:rPr>
      </w:pPr>
      <w:r w:rsidRPr="0013398E">
        <w:rPr>
          <w:rFonts w:ascii="Calibri" w:hAnsi="Calibri"/>
          <w:b/>
          <w:bCs/>
          <w:sz w:val="24"/>
          <w:szCs w:val="24"/>
        </w:rPr>
        <w:t xml:space="preserve">Comment </w:t>
      </w:r>
      <w:r w:rsidR="00A04E0F" w:rsidRPr="0013398E">
        <w:rPr>
          <w:rFonts w:ascii="Calibri" w:hAnsi="Calibri"/>
          <w:b/>
          <w:bCs/>
          <w:sz w:val="24"/>
          <w:szCs w:val="24"/>
        </w:rPr>
        <w:t xml:space="preserve">organiser </w:t>
      </w:r>
      <w:r w:rsidRPr="0013398E">
        <w:rPr>
          <w:rFonts w:ascii="Calibri" w:hAnsi="Calibri"/>
          <w:b/>
          <w:bCs/>
          <w:sz w:val="24"/>
          <w:szCs w:val="24"/>
        </w:rPr>
        <w:t>les bases de données</w:t>
      </w:r>
      <w:r w:rsidR="00696EBE" w:rsidRPr="0013398E">
        <w:rPr>
          <w:rFonts w:ascii="Calibri" w:hAnsi="Calibri"/>
          <w:b/>
          <w:bCs/>
          <w:sz w:val="24"/>
          <w:szCs w:val="24"/>
        </w:rPr>
        <w:t xml:space="preserve"> </w:t>
      </w:r>
      <w:r w:rsidRPr="0013398E">
        <w:rPr>
          <w:rFonts w:ascii="Calibri" w:hAnsi="Calibri"/>
          <w:b/>
          <w:bCs/>
          <w:sz w:val="24"/>
          <w:szCs w:val="24"/>
        </w:rPr>
        <w:t>?</w:t>
      </w:r>
    </w:p>
    <w:p w14:paraId="53C7057A" w14:textId="76C3C3ED" w:rsidR="00CA5AAB" w:rsidRPr="0013398E" w:rsidRDefault="00CA5AAB" w:rsidP="00AF39F2">
      <w:pPr>
        <w:pStyle w:val="Notedebasdepage"/>
        <w:numPr>
          <w:ilvl w:val="0"/>
          <w:numId w:val="120"/>
        </w:numPr>
        <w:jc w:val="both"/>
        <w:rPr>
          <w:rFonts w:ascii="Calibri" w:hAnsi="Calibri"/>
          <w:b/>
          <w:bCs/>
          <w:sz w:val="24"/>
          <w:szCs w:val="24"/>
        </w:rPr>
      </w:pPr>
      <w:r w:rsidRPr="0013398E">
        <w:rPr>
          <w:rFonts w:ascii="Calibri" w:hAnsi="Calibri"/>
          <w:b/>
          <w:bCs/>
          <w:sz w:val="24"/>
          <w:szCs w:val="24"/>
        </w:rPr>
        <w:t>Comment nommer les fichiers de données</w:t>
      </w:r>
      <w:r w:rsidR="00696EBE" w:rsidRPr="0013398E">
        <w:rPr>
          <w:rFonts w:ascii="Calibri" w:hAnsi="Calibri"/>
          <w:b/>
          <w:bCs/>
          <w:sz w:val="24"/>
          <w:szCs w:val="24"/>
        </w:rPr>
        <w:t xml:space="preserve"> </w:t>
      </w:r>
      <w:r w:rsidRPr="0013398E">
        <w:rPr>
          <w:rFonts w:ascii="Calibri" w:hAnsi="Calibri"/>
          <w:b/>
          <w:bCs/>
          <w:sz w:val="24"/>
          <w:szCs w:val="24"/>
        </w:rPr>
        <w:t>?</w:t>
      </w:r>
    </w:p>
    <w:p w14:paraId="1529FE1A" w14:textId="70A5859E" w:rsidR="00CA5AAB" w:rsidRPr="0013398E" w:rsidRDefault="00CA5AAB" w:rsidP="00AF39F2">
      <w:pPr>
        <w:pStyle w:val="Notedebasdepage"/>
        <w:numPr>
          <w:ilvl w:val="0"/>
          <w:numId w:val="120"/>
        </w:numPr>
        <w:jc w:val="both"/>
        <w:rPr>
          <w:rFonts w:ascii="Calibri" w:hAnsi="Calibri"/>
          <w:b/>
          <w:bCs/>
          <w:sz w:val="24"/>
          <w:szCs w:val="24"/>
        </w:rPr>
      </w:pPr>
      <w:r w:rsidRPr="0013398E">
        <w:rPr>
          <w:rFonts w:ascii="Calibri" w:hAnsi="Calibri"/>
          <w:b/>
          <w:bCs/>
          <w:sz w:val="24"/>
          <w:szCs w:val="24"/>
        </w:rPr>
        <w:t xml:space="preserve">Comment </w:t>
      </w:r>
      <w:r w:rsidR="00A04E0F" w:rsidRPr="0013398E">
        <w:rPr>
          <w:rFonts w:ascii="Calibri" w:hAnsi="Calibri"/>
          <w:b/>
          <w:bCs/>
          <w:sz w:val="24"/>
          <w:szCs w:val="24"/>
        </w:rPr>
        <w:t xml:space="preserve">et quand </w:t>
      </w:r>
      <w:r w:rsidRPr="0013398E">
        <w:rPr>
          <w:rFonts w:ascii="Calibri" w:hAnsi="Calibri"/>
          <w:b/>
          <w:bCs/>
          <w:sz w:val="24"/>
          <w:szCs w:val="24"/>
        </w:rPr>
        <w:t xml:space="preserve">les questionnaires </w:t>
      </w:r>
      <w:r w:rsidR="00A04E0F" w:rsidRPr="0013398E">
        <w:rPr>
          <w:rFonts w:ascii="Calibri" w:hAnsi="Calibri"/>
          <w:b/>
          <w:bCs/>
          <w:sz w:val="24"/>
          <w:szCs w:val="24"/>
        </w:rPr>
        <w:t>doivent-ils être vérifiés</w:t>
      </w:r>
      <w:r w:rsidR="00696EBE" w:rsidRPr="0013398E">
        <w:rPr>
          <w:rFonts w:ascii="Calibri" w:hAnsi="Calibri"/>
          <w:b/>
          <w:bCs/>
          <w:sz w:val="24"/>
          <w:szCs w:val="24"/>
        </w:rPr>
        <w:t xml:space="preserve"> </w:t>
      </w:r>
      <w:r w:rsidRPr="0013398E">
        <w:rPr>
          <w:rFonts w:ascii="Calibri" w:hAnsi="Calibri"/>
          <w:b/>
          <w:bCs/>
          <w:sz w:val="24"/>
          <w:szCs w:val="24"/>
        </w:rPr>
        <w:t>?</w:t>
      </w:r>
    </w:p>
    <w:p w14:paraId="0909211B" w14:textId="4C6E45F3" w:rsidR="00CA5AAB" w:rsidRPr="0013398E" w:rsidRDefault="00CA5AAB" w:rsidP="00AF39F2">
      <w:pPr>
        <w:pStyle w:val="Notedebasdepage"/>
        <w:numPr>
          <w:ilvl w:val="0"/>
          <w:numId w:val="120"/>
        </w:numPr>
        <w:jc w:val="both"/>
        <w:rPr>
          <w:rFonts w:ascii="Calibri" w:hAnsi="Calibri"/>
          <w:b/>
          <w:bCs/>
          <w:sz w:val="24"/>
          <w:szCs w:val="24"/>
        </w:rPr>
      </w:pPr>
      <w:r w:rsidRPr="0013398E">
        <w:rPr>
          <w:rFonts w:ascii="Calibri" w:hAnsi="Calibri"/>
          <w:b/>
          <w:bCs/>
          <w:sz w:val="24"/>
          <w:szCs w:val="24"/>
        </w:rPr>
        <w:t xml:space="preserve">Pourquoi les données doivent-elle être </w:t>
      </w:r>
      <w:r w:rsidR="00A04E0F" w:rsidRPr="0013398E">
        <w:rPr>
          <w:rFonts w:ascii="Calibri" w:hAnsi="Calibri"/>
          <w:b/>
          <w:bCs/>
          <w:sz w:val="24"/>
          <w:szCs w:val="24"/>
        </w:rPr>
        <w:t xml:space="preserve">vérifiées </w:t>
      </w:r>
      <w:r w:rsidRPr="0013398E">
        <w:rPr>
          <w:rFonts w:ascii="Calibri" w:hAnsi="Calibri"/>
          <w:b/>
          <w:bCs/>
          <w:sz w:val="24"/>
          <w:szCs w:val="24"/>
        </w:rPr>
        <w:t>?</w:t>
      </w:r>
    </w:p>
    <w:bookmarkEnd w:id="53"/>
    <w:bookmarkEnd w:id="54"/>
    <w:p w14:paraId="61C4260B" w14:textId="77777777" w:rsidR="00766C29" w:rsidRPr="004E07C3" w:rsidRDefault="00766C29" w:rsidP="00CD5AFE">
      <w:pPr>
        <w:pStyle w:val="Notedebasdepage"/>
        <w:jc w:val="both"/>
        <w:rPr>
          <w:rFonts w:ascii="Calibri" w:hAnsi="Calibri"/>
          <w:sz w:val="24"/>
          <w:szCs w:val="24"/>
        </w:rPr>
      </w:pPr>
    </w:p>
    <w:p w14:paraId="049FADCE" w14:textId="03E464BF" w:rsidR="006D734E" w:rsidRDefault="006D734E" w:rsidP="00AF39F2">
      <w:pPr>
        <w:jc w:val="both"/>
        <w:rPr>
          <w:rFonts w:ascii="Calibri" w:hAnsi="Calibri"/>
        </w:rPr>
      </w:pPr>
      <w:bookmarkStart w:id="56" w:name="_Toc272846079"/>
      <w:bookmarkStart w:id="57" w:name="_Toc272847210"/>
      <w:bookmarkStart w:id="58" w:name="_Toc272847305"/>
    </w:p>
    <w:p w14:paraId="6BF9B16D" w14:textId="77777777" w:rsidR="004E07C3" w:rsidRPr="004E07C3" w:rsidRDefault="004E07C3" w:rsidP="00AF39F2">
      <w:pPr>
        <w:jc w:val="both"/>
        <w:rPr>
          <w:rFonts w:ascii="Calibri" w:hAnsi="Calibri"/>
        </w:rPr>
      </w:pPr>
    </w:p>
    <w:p w14:paraId="7CDB658A" w14:textId="77777777" w:rsidR="00830D91" w:rsidRPr="004C1912" w:rsidRDefault="004A0F56" w:rsidP="00AF39F2">
      <w:pPr>
        <w:jc w:val="both"/>
        <w:rPr>
          <w:rFonts w:ascii="Calibri" w:hAnsi="Calibri"/>
          <w:b/>
        </w:rPr>
      </w:pPr>
      <w:r w:rsidRPr="004C1912">
        <w:rPr>
          <w:rFonts w:ascii="Calibri" w:hAnsi="Calibri"/>
          <w:b/>
        </w:rPr>
        <w:t>a</w:t>
      </w:r>
      <w:r w:rsidR="001C7F4F" w:rsidRPr="004C1912">
        <w:rPr>
          <w:rFonts w:ascii="Calibri" w:hAnsi="Calibri"/>
          <w:b/>
        </w:rPr>
        <w:t xml:space="preserve">. </w:t>
      </w:r>
      <w:r w:rsidR="00B42673" w:rsidRPr="0013398E">
        <w:rPr>
          <w:rFonts w:ascii="Calibri" w:hAnsi="Calibri"/>
          <w:b/>
          <w:bCs/>
        </w:rPr>
        <w:t xml:space="preserve">Quels logiciels sont </w:t>
      </w:r>
      <w:bookmarkEnd w:id="56"/>
      <w:bookmarkEnd w:id="57"/>
      <w:bookmarkEnd w:id="58"/>
      <w:r w:rsidR="00B42673" w:rsidRPr="0013398E">
        <w:rPr>
          <w:rFonts w:ascii="Calibri" w:hAnsi="Calibri"/>
          <w:b/>
          <w:bCs/>
        </w:rPr>
        <w:t>recommandés</w:t>
      </w:r>
      <w:r w:rsidR="00B42673" w:rsidRPr="004C1912">
        <w:rPr>
          <w:rFonts w:ascii="Calibri" w:hAnsi="Calibri"/>
          <w:b/>
        </w:rPr>
        <w:t> ?</w:t>
      </w:r>
    </w:p>
    <w:p w14:paraId="07D357B2" w14:textId="77777777" w:rsidR="00830D91" w:rsidRPr="004C1912" w:rsidRDefault="00830D91" w:rsidP="00AF39F2">
      <w:pPr>
        <w:jc w:val="both"/>
        <w:rPr>
          <w:rFonts w:ascii="Calibri" w:hAnsi="Calibri"/>
        </w:rPr>
      </w:pPr>
    </w:p>
    <w:p w14:paraId="3C886375" w14:textId="2BDCBDD9" w:rsidR="00B42673" w:rsidRPr="004C1912" w:rsidRDefault="00B42673" w:rsidP="00AF39F2">
      <w:pPr>
        <w:pStyle w:val="NIEtext"/>
        <w:rPr>
          <w:rFonts w:ascii="Calibri" w:hAnsi="Calibri"/>
          <w:i/>
          <w:iCs/>
          <w:szCs w:val="24"/>
        </w:rPr>
      </w:pPr>
      <w:r w:rsidRPr="004C1912">
        <w:rPr>
          <w:rFonts w:ascii="Calibri" w:hAnsi="Calibri"/>
          <w:i/>
          <w:iCs/>
          <w:szCs w:val="24"/>
        </w:rPr>
        <w:t xml:space="preserve">Le HCR recommande actuellement l’utilisation du logiciel ENA pour SMART et Epi Info pour Windows (version </w:t>
      </w:r>
      <w:r w:rsidR="00A04E0F" w:rsidRPr="0013398E">
        <w:rPr>
          <w:rFonts w:ascii="Calibri" w:hAnsi="Calibri"/>
          <w:i/>
          <w:iCs/>
          <w:szCs w:val="24"/>
        </w:rPr>
        <w:t>7</w:t>
      </w:r>
      <w:r w:rsidRPr="004C1912">
        <w:rPr>
          <w:rFonts w:ascii="Calibri" w:hAnsi="Calibri"/>
          <w:i/>
          <w:iCs/>
          <w:szCs w:val="24"/>
        </w:rPr>
        <w:t>)</w:t>
      </w:r>
      <w:r w:rsidR="00A04E0F" w:rsidRPr="0013398E">
        <w:rPr>
          <w:rFonts w:ascii="Calibri" w:hAnsi="Calibri"/>
          <w:i/>
          <w:iCs/>
          <w:szCs w:val="24"/>
        </w:rPr>
        <w:t xml:space="preserve"> </w:t>
      </w:r>
      <w:r w:rsidRPr="004C1912">
        <w:rPr>
          <w:rFonts w:ascii="Calibri" w:hAnsi="Calibri"/>
          <w:i/>
          <w:iCs/>
          <w:szCs w:val="24"/>
        </w:rPr>
        <w:t>pour les raisons suivantes :</w:t>
      </w:r>
    </w:p>
    <w:p w14:paraId="575C6721" w14:textId="77777777" w:rsidR="007F2266" w:rsidRPr="0013398E" w:rsidRDefault="007F2266" w:rsidP="00AF39F2">
      <w:pPr>
        <w:pStyle w:val="NIEtext"/>
        <w:rPr>
          <w:rFonts w:ascii="Calibri" w:hAnsi="Calibri"/>
          <w:szCs w:val="24"/>
        </w:rPr>
      </w:pPr>
    </w:p>
    <w:p w14:paraId="0EED3ED9" w14:textId="3E4D2C0B" w:rsidR="00B42673" w:rsidRPr="004C1912" w:rsidRDefault="00B42673" w:rsidP="00AF39F2">
      <w:pPr>
        <w:pStyle w:val="NIEtext"/>
        <w:numPr>
          <w:ilvl w:val="1"/>
          <w:numId w:val="122"/>
        </w:numPr>
        <w:tabs>
          <w:tab w:val="clear" w:pos="2160"/>
          <w:tab w:val="num" w:pos="1080"/>
        </w:tabs>
        <w:spacing w:after="120"/>
        <w:ind w:left="1080" w:hanging="540"/>
        <w:rPr>
          <w:rFonts w:ascii="Calibri" w:hAnsi="Calibri"/>
          <w:szCs w:val="24"/>
        </w:rPr>
      </w:pPr>
      <w:r w:rsidRPr="004C1912">
        <w:rPr>
          <w:rFonts w:ascii="Calibri" w:hAnsi="Calibri"/>
          <w:szCs w:val="24"/>
        </w:rPr>
        <w:t xml:space="preserve">Ces logiciels permettent la saisie </w:t>
      </w:r>
      <w:r w:rsidR="00515A5D" w:rsidRPr="0013398E">
        <w:rPr>
          <w:rFonts w:ascii="Calibri" w:hAnsi="Calibri"/>
          <w:szCs w:val="24"/>
        </w:rPr>
        <w:t xml:space="preserve">(s’il s’agit d’enquête SENS utilisant le papier) </w:t>
      </w:r>
      <w:r w:rsidRPr="004C1912">
        <w:rPr>
          <w:rFonts w:ascii="Calibri" w:hAnsi="Calibri"/>
          <w:szCs w:val="24"/>
        </w:rPr>
        <w:t xml:space="preserve">et l’analyse des données, et prennent en considération </w:t>
      </w:r>
      <w:r w:rsidR="00515A5D" w:rsidRPr="0013398E">
        <w:rPr>
          <w:rFonts w:ascii="Calibri" w:hAnsi="Calibri"/>
          <w:szCs w:val="24"/>
        </w:rPr>
        <w:t>l’échantillonnage plus</w:t>
      </w:r>
      <w:r w:rsidR="00951887" w:rsidRPr="004C1912">
        <w:rPr>
          <w:rFonts w:ascii="Calibri" w:hAnsi="Calibri"/>
          <w:szCs w:val="24"/>
        </w:rPr>
        <w:t xml:space="preserve"> </w:t>
      </w:r>
      <w:r w:rsidRPr="004C1912">
        <w:rPr>
          <w:rFonts w:ascii="Calibri" w:hAnsi="Calibri"/>
          <w:szCs w:val="24"/>
        </w:rPr>
        <w:t>complex</w:t>
      </w:r>
      <w:r w:rsidR="00515A5D" w:rsidRPr="0013398E">
        <w:rPr>
          <w:rFonts w:ascii="Calibri" w:hAnsi="Calibri"/>
          <w:szCs w:val="24"/>
        </w:rPr>
        <w:t>e</w:t>
      </w:r>
      <w:r w:rsidRPr="004C1912">
        <w:rPr>
          <w:rFonts w:ascii="Calibri" w:hAnsi="Calibri"/>
          <w:szCs w:val="24"/>
        </w:rPr>
        <w:t xml:space="preserve"> des enquêtes </w:t>
      </w:r>
      <w:r w:rsidR="00515A5D" w:rsidRPr="0013398E">
        <w:rPr>
          <w:rFonts w:ascii="Calibri" w:hAnsi="Calibri"/>
          <w:szCs w:val="24"/>
        </w:rPr>
        <w:t>par</w:t>
      </w:r>
      <w:r w:rsidR="00515A5D" w:rsidRPr="004C1912">
        <w:rPr>
          <w:rFonts w:ascii="Calibri" w:hAnsi="Calibri"/>
          <w:szCs w:val="24"/>
        </w:rPr>
        <w:t xml:space="preserve"> </w:t>
      </w:r>
      <w:r w:rsidRPr="004C1912">
        <w:rPr>
          <w:rFonts w:ascii="Calibri" w:hAnsi="Calibri"/>
          <w:szCs w:val="24"/>
        </w:rPr>
        <w:t xml:space="preserve">grappes </w:t>
      </w:r>
      <w:r w:rsidR="00515A5D" w:rsidRPr="0013398E">
        <w:rPr>
          <w:rFonts w:ascii="Calibri" w:hAnsi="Calibri"/>
          <w:szCs w:val="24"/>
        </w:rPr>
        <w:t>au moment de</w:t>
      </w:r>
      <w:r w:rsidR="00515A5D" w:rsidRPr="004C1912">
        <w:rPr>
          <w:rFonts w:ascii="Calibri" w:hAnsi="Calibri"/>
          <w:szCs w:val="24"/>
        </w:rPr>
        <w:t xml:space="preserve"> </w:t>
      </w:r>
      <w:r w:rsidRPr="004C1912">
        <w:rPr>
          <w:rFonts w:ascii="Calibri" w:hAnsi="Calibri"/>
          <w:szCs w:val="24"/>
        </w:rPr>
        <w:t>l’</w:t>
      </w:r>
      <w:r w:rsidR="00951887" w:rsidRPr="004C1912">
        <w:rPr>
          <w:rFonts w:ascii="Calibri" w:hAnsi="Calibri"/>
          <w:szCs w:val="24"/>
        </w:rPr>
        <w:t>analyse</w:t>
      </w:r>
      <w:r w:rsidRPr="004C1912">
        <w:rPr>
          <w:rFonts w:ascii="Calibri" w:hAnsi="Calibri"/>
          <w:szCs w:val="24"/>
        </w:rPr>
        <w:t> ;</w:t>
      </w:r>
    </w:p>
    <w:p w14:paraId="3E90C6DA" w14:textId="319F741E" w:rsidR="00B42673" w:rsidRPr="004C1912" w:rsidRDefault="00515A5D" w:rsidP="00AF39F2">
      <w:pPr>
        <w:pStyle w:val="NIEtext"/>
        <w:numPr>
          <w:ilvl w:val="1"/>
          <w:numId w:val="122"/>
        </w:numPr>
        <w:tabs>
          <w:tab w:val="clear" w:pos="2160"/>
          <w:tab w:val="num" w:pos="1080"/>
        </w:tabs>
        <w:spacing w:after="120"/>
        <w:ind w:left="1080" w:hanging="540"/>
        <w:rPr>
          <w:rFonts w:ascii="Calibri" w:hAnsi="Calibri"/>
          <w:szCs w:val="24"/>
        </w:rPr>
      </w:pPr>
      <w:r w:rsidRPr="0013398E">
        <w:rPr>
          <w:rFonts w:ascii="Calibri" w:hAnsi="Calibri"/>
          <w:szCs w:val="24"/>
        </w:rPr>
        <w:t xml:space="preserve">Les logiciels </w:t>
      </w:r>
      <w:r w:rsidR="00B42673" w:rsidRPr="004C1912">
        <w:rPr>
          <w:rFonts w:ascii="Calibri" w:hAnsi="Calibri"/>
          <w:szCs w:val="24"/>
        </w:rPr>
        <w:t>ENA pour SMART et Epi Info pour Windows semblent être les logiciels les plus couramment utilisés dans les enquêtes nutritionnel</w:t>
      </w:r>
      <w:r w:rsidR="00951887" w:rsidRPr="004C1912">
        <w:rPr>
          <w:rFonts w:ascii="Calibri" w:hAnsi="Calibri"/>
          <w:szCs w:val="24"/>
        </w:rPr>
        <w:t>le</w:t>
      </w:r>
      <w:r w:rsidR="00B42673" w:rsidRPr="004C1912">
        <w:rPr>
          <w:rFonts w:ascii="Calibri" w:hAnsi="Calibri"/>
          <w:szCs w:val="24"/>
        </w:rPr>
        <w:t xml:space="preserve">s par les divers acteurs, et des instructions </w:t>
      </w:r>
      <w:r w:rsidRPr="0013398E">
        <w:rPr>
          <w:rFonts w:ascii="Calibri" w:hAnsi="Calibri"/>
          <w:szCs w:val="24"/>
        </w:rPr>
        <w:t xml:space="preserve">détaillées </w:t>
      </w:r>
      <w:r w:rsidR="00B42673" w:rsidRPr="004C1912">
        <w:rPr>
          <w:rFonts w:ascii="Calibri" w:hAnsi="Calibri"/>
          <w:szCs w:val="24"/>
        </w:rPr>
        <w:t xml:space="preserve">sur leur utilisation </w:t>
      </w:r>
      <w:r w:rsidR="00A2234E" w:rsidRPr="004C1912">
        <w:rPr>
          <w:rFonts w:ascii="Calibri" w:hAnsi="Calibri"/>
          <w:szCs w:val="24"/>
        </w:rPr>
        <w:t>sont</w:t>
      </w:r>
      <w:r w:rsidR="00B42673" w:rsidRPr="004C1912">
        <w:rPr>
          <w:rFonts w:ascii="Calibri" w:hAnsi="Calibri"/>
          <w:szCs w:val="24"/>
        </w:rPr>
        <w:t xml:space="preserve"> disponible</w:t>
      </w:r>
      <w:r w:rsidR="00A2234E" w:rsidRPr="004C1912">
        <w:rPr>
          <w:rFonts w:ascii="Calibri" w:hAnsi="Calibri"/>
          <w:szCs w:val="24"/>
        </w:rPr>
        <w:t>s</w:t>
      </w:r>
      <w:r w:rsidRPr="0013398E">
        <w:rPr>
          <w:rFonts w:ascii="Calibri" w:hAnsi="Calibri"/>
          <w:szCs w:val="24"/>
        </w:rPr>
        <w:t xml:space="preserve"> gratuitement</w:t>
      </w:r>
      <w:r w:rsidR="00B42673" w:rsidRPr="004C1912">
        <w:rPr>
          <w:rFonts w:ascii="Calibri" w:hAnsi="Calibri"/>
          <w:szCs w:val="24"/>
        </w:rPr>
        <w:t xml:space="preserve"> (voir ci-dessous</w:t>
      </w:r>
      <w:r w:rsidR="00A2234E" w:rsidRPr="004C1912">
        <w:rPr>
          <w:rFonts w:ascii="Calibri" w:hAnsi="Calibri"/>
          <w:szCs w:val="24"/>
        </w:rPr>
        <w:t>) ;</w:t>
      </w:r>
    </w:p>
    <w:p w14:paraId="280839BE" w14:textId="597A732B" w:rsidR="006B5AFA" w:rsidRDefault="003D1857" w:rsidP="003D1857">
      <w:pPr>
        <w:pStyle w:val="NIEtext"/>
        <w:numPr>
          <w:ilvl w:val="1"/>
          <w:numId w:val="122"/>
        </w:numPr>
        <w:tabs>
          <w:tab w:val="clear" w:pos="2160"/>
          <w:tab w:val="num" w:pos="1080"/>
        </w:tabs>
        <w:ind w:left="1134" w:hanging="567"/>
        <w:rPr>
          <w:rFonts w:ascii="Calibri" w:hAnsi="Calibri"/>
          <w:szCs w:val="24"/>
        </w:rPr>
      </w:pPr>
      <w:r w:rsidRPr="0013398E">
        <w:rPr>
          <w:rFonts w:ascii="Calibri" w:hAnsi="Calibri"/>
          <w:szCs w:val="24"/>
        </w:rPr>
        <w:t xml:space="preserve">Les logiciels </w:t>
      </w:r>
      <w:r w:rsidR="00B42673" w:rsidRPr="004C1912">
        <w:rPr>
          <w:rFonts w:ascii="Calibri" w:hAnsi="Calibri"/>
          <w:szCs w:val="24"/>
        </w:rPr>
        <w:t>ENA pour SMART</w:t>
      </w:r>
      <w:r w:rsidRPr="0013398E">
        <w:rPr>
          <w:rFonts w:ascii="Calibri" w:hAnsi="Calibri"/>
          <w:szCs w:val="24"/>
        </w:rPr>
        <w:t xml:space="preserve"> et</w:t>
      </w:r>
      <w:r w:rsidR="00B42673" w:rsidRPr="004C1912">
        <w:rPr>
          <w:rFonts w:ascii="Calibri" w:hAnsi="Calibri"/>
          <w:szCs w:val="24"/>
        </w:rPr>
        <w:t xml:space="preserve"> Epi Info pour Windows sont disponibles gratuitement </w:t>
      </w:r>
      <w:r w:rsidR="00A2234E" w:rsidRPr="004C1912">
        <w:rPr>
          <w:rFonts w:ascii="Calibri" w:hAnsi="Calibri"/>
          <w:szCs w:val="24"/>
        </w:rPr>
        <w:t xml:space="preserve">sur </w:t>
      </w:r>
      <w:r w:rsidRPr="0013398E">
        <w:rPr>
          <w:rFonts w:ascii="Calibri" w:hAnsi="Calibri"/>
          <w:szCs w:val="24"/>
        </w:rPr>
        <w:t>i</w:t>
      </w:r>
      <w:r w:rsidR="00B42673" w:rsidRPr="004C1912">
        <w:rPr>
          <w:rFonts w:ascii="Calibri" w:hAnsi="Calibri"/>
          <w:szCs w:val="24"/>
        </w:rPr>
        <w:t>nternet et aucune autorisation</w:t>
      </w:r>
      <w:r w:rsidRPr="0013398E">
        <w:rPr>
          <w:rFonts w:ascii="Calibri" w:hAnsi="Calibri"/>
          <w:szCs w:val="24"/>
        </w:rPr>
        <w:t>/licence</w:t>
      </w:r>
      <w:r w:rsidR="00B42673" w:rsidRPr="004C1912">
        <w:rPr>
          <w:rFonts w:ascii="Calibri" w:hAnsi="Calibri"/>
          <w:szCs w:val="24"/>
        </w:rPr>
        <w:t xml:space="preserve"> n’est nécessaire pour leur utilisation.</w:t>
      </w:r>
    </w:p>
    <w:p w14:paraId="49A126C4" w14:textId="4659077E" w:rsidR="004E07C3" w:rsidRDefault="004E07C3" w:rsidP="004E07C3">
      <w:pPr>
        <w:pStyle w:val="NIEtext"/>
        <w:rPr>
          <w:rFonts w:ascii="Calibri" w:hAnsi="Calibri"/>
          <w:szCs w:val="24"/>
        </w:rPr>
      </w:pPr>
    </w:p>
    <w:p w14:paraId="608141E4" w14:textId="77777777" w:rsidR="004E07C3" w:rsidRDefault="004E07C3" w:rsidP="004E07C3">
      <w:pPr>
        <w:pStyle w:val="NIEtext"/>
        <w:rPr>
          <w:rFonts w:ascii="Calibri" w:hAnsi="Calibri"/>
          <w:szCs w:val="24"/>
        </w:rPr>
      </w:pPr>
    </w:p>
    <w:p w14:paraId="2AC76243" w14:textId="6FFE6433" w:rsidR="00830D91" w:rsidRPr="004C1912" w:rsidRDefault="004A0F56" w:rsidP="00A86D7F">
      <w:pPr>
        <w:pStyle w:val="NIEtext"/>
        <w:rPr>
          <w:rFonts w:ascii="Calibri" w:hAnsi="Calibri"/>
          <w:b/>
          <w:bCs/>
          <w:szCs w:val="24"/>
        </w:rPr>
      </w:pPr>
      <w:bookmarkStart w:id="59" w:name="_Toc272846080"/>
      <w:bookmarkStart w:id="60" w:name="_Toc272847211"/>
      <w:bookmarkStart w:id="61" w:name="_Toc272847306"/>
      <w:r w:rsidRPr="004C1912">
        <w:rPr>
          <w:rFonts w:ascii="Calibri" w:hAnsi="Calibri"/>
          <w:b/>
          <w:bCs/>
          <w:szCs w:val="24"/>
        </w:rPr>
        <w:t>b</w:t>
      </w:r>
      <w:r w:rsidR="001C7F4F" w:rsidRPr="004C1912">
        <w:rPr>
          <w:rFonts w:ascii="Calibri" w:hAnsi="Calibri"/>
          <w:b/>
          <w:bCs/>
          <w:szCs w:val="24"/>
        </w:rPr>
        <w:t xml:space="preserve">. </w:t>
      </w:r>
      <w:r w:rsidR="0065231A" w:rsidRPr="0013398E">
        <w:rPr>
          <w:rFonts w:ascii="Calibri" w:hAnsi="Calibri"/>
          <w:b/>
          <w:bCs/>
          <w:szCs w:val="24"/>
        </w:rPr>
        <w:t xml:space="preserve">Où trouver </w:t>
      </w:r>
      <w:r w:rsidR="00A04E0F" w:rsidRPr="0013398E">
        <w:rPr>
          <w:rFonts w:ascii="Calibri" w:hAnsi="Calibri"/>
          <w:b/>
          <w:bCs/>
          <w:szCs w:val="24"/>
        </w:rPr>
        <w:t>l</w:t>
      </w:r>
      <w:r w:rsidR="0065231A" w:rsidRPr="0013398E">
        <w:rPr>
          <w:rFonts w:ascii="Calibri" w:hAnsi="Calibri"/>
          <w:b/>
          <w:bCs/>
          <w:szCs w:val="24"/>
        </w:rPr>
        <w:t xml:space="preserve">es logiciels d’analyse pour les enquêtes </w:t>
      </w:r>
      <w:bookmarkEnd w:id="59"/>
      <w:bookmarkEnd w:id="60"/>
      <w:bookmarkEnd w:id="61"/>
      <w:r w:rsidR="00A04E0F" w:rsidRPr="0013398E">
        <w:rPr>
          <w:rFonts w:ascii="Calibri" w:hAnsi="Calibri"/>
          <w:b/>
          <w:bCs/>
          <w:szCs w:val="24"/>
        </w:rPr>
        <w:t>SENS</w:t>
      </w:r>
      <w:r w:rsidR="00A04E0F" w:rsidRPr="004C1912">
        <w:rPr>
          <w:rFonts w:ascii="Calibri" w:hAnsi="Calibri"/>
          <w:b/>
          <w:bCs/>
          <w:szCs w:val="24"/>
        </w:rPr>
        <w:t> </w:t>
      </w:r>
      <w:r w:rsidR="0065231A" w:rsidRPr="004C1912">
        <w:rPr>
          <w:rFonts w:ascii="Calibri" w:hAnsi="Calibri"/>
          <w:b/>
          <w:bCs/>
          <w:szCs w:val="24"/>
        </w:rPr>
        <w:t>?</w:t>
      </w:r>
    </w:p>
    <w:p w14:paraId="3E115E69" w14:textId="77777777" w:rsidR="00830D91" w:rsidRPr="004C1912" w:rsidRDefault="00830D91" w:rsidP="00AF39F2">
      <w:pPr>
        <w:jc w:val="both"/>
        <w:rPr>
          <w:rFonts w:ascii="Calibri" w:hAnsi="Calibri"/>
        </w:rPr>
      </w:pPr>
    </w:p>
    <w:p w14:paraId="3B5FB338" w14:textId="22B4B298" w:rsidR="00C96421" w:rsidRPr="004C1912" w:rsidRDefault="00AB0858" w:rsidP="00AF39F2">
      <w:pPr>
        <w:numPr>
          <w:ilvl w:val="1"/>
          <w:numId w:val="123"/>
        </w:numPr>
        <w:tabs>
          <w:tab w:val="clear" w:pos="2160"/>
          <w:tab w:val="num" w:pos="1080"/>
        </w:tabs>
        <w:ind w:left="1080" w:hanging="540"/>
        <w:jc w:val="both"/>
        <w:rPr>
          <w:rFonts w:ascii="Calibri" w:hAnsi="Calibri"/>
        </w:rPr>
      </w:pPr>
      <w:r w:rsidRPr="0013398E">
        <w:rPr>
          <w:rFonts w:ascii="Calibri" w:hAnsi="Calibri"/>
        </w:rPr>
        <w:t>Dans le cadre de l'I</w:t>
      </w:r>
      <w:r w:rsidR="0065231A" w:rsidRPr="004C1912">
        <w:rPr>
          <w:rFonts w:ascii="Calibri" w:hAnsi="Calibri"/>
        </w:rPr>
        <w:t xml:space="preserve">nitiative SMART, un logiciel appelé Emergency Nutrition </w:t>
      </w:r>
      <w:proofErr w:type="spellStart"/>
      <w:r w:rsidR="0065231A" w:rsidRPr="004C1912">
        <w:rPr>
          <w:rFonts w:ascii="Calibri" w:hAnsi="Calibri"/>
        </w:rPr>
        <w:t>Assessment</w:t>
      </w:r>
      <w:proofErr w:type="spellEnd"/>
      <w:r w:rsidR="0065231A" w:rsidRPr="004C1912">
        <w:rPr>
          <w:rStyle w:val="Appelnotedebasdep"/>
          <w:rFonts w:ascii="Calibri" w:hAnsi="Calibri"/>
        </w:rPr>
        <w:footnoteReference w:id="3"/>
      </w:r>
      <w:r w:rsidR="0065231A" w:rsidRPr="004C1912">
        <w:rPr>
          <w:rFonts w:ascii="Calibri" w:hAnsi="Calibri"/>
        </w:rPr>
        <w:t xml:space="preserve"> (ENA) a été développé</w:t>
      </w:r>
      <w:r w:rsidR="004D7E9D" w:rsidRPr="004C1912">
        <w:rPr>
          <w:rFonts w:ascii="Calibri" w:hAnsi="Calibri"/>
        </w:rPr>
        <w:t>.</w:t>
      </w:r>
    </w:p>
    <w:p w14:paraId="616B3359" w14:textId="793AE8DD" w:rsidR="00F76F81" w:rsidRPr="004C1912" w:rsidRDefault="00F76F81" w:rsidP="00AF39F2">
      <w:pPr>
        <w:numPr>
          <w:ilvl w:val="1"/>
          <w:numId w:val="25"/>
        </w:numPr>
        <w:tabs>
          <w:tab w:val="clear" w:pos="2160"/>
          <w:tab w:val="num" w:pos="1276"/>
        </w:tabs>
        <w:ind w:left="1276"/>
        <w:jc w:val="both"/>
        <w:rPr>
          <w:rFonts w:ascii="Calibri" w:hAnsi="Calibri"/>
        </w:rPr>
      </w:pPr>
      <w:r w:rsidRPr="004C1912">
        <w:rPr>
          <w:rFonts w:ascii="Calibri" w:hAnsi="Calibri"/>
        </w:rPr>
        <w:t xml:space="preserve">ENA fournit une analyse standardisée des enquêtes anthropométriques et de mortalité ; et </w:t>
      </w:r>
      <w:r w:rsidR="00AB0858" w:rsidRPr="0013398E">
        <w:rPr>
          <w:rFonts w:ascii="Calibri" w:hAnsi="Calibri"/>
        </w:rPr>
        <w:t>permet d’effectuer automatiquement de nombreux</w:t>
      </w:r>
      <w:r w:rsidRPr="004C1912">
        <w:rPr>
          <w:rFonts w:ascii="Calibri" w:hAnsi="Calibri"/>
        </w:rPr>
        <w:t xml:space="preserve"> calculs</w:t>
      </w:r>
      <w:r w:rsidR="00AB0858" w:rsidRPr="0013398E">
        <w:rPr>
          <w:rFonts w:ascii="Calibri" w:hAnsi="Calibri"/>
        </w:rPr>
        <w:t>/analyses</w:t>
      </w:r>
      <w:r w:rsidRPr="004C1912">
        <w:rPr>
          <w:rFonts w:ascii="Calibri" w:hAnsi="Calibri"/>
        </w:rPr>
        <w:t xml:space="preserve">. Le logiciel dispose de différents </w:t>
      </w:r>
      <w:r w:rsidR="00AB0858" w:rsidRPr="0013398E">
        <w:rPr>
          <w:rFonts w:ascii="Calibri" w:hAnsi="Calibri"/>
        </w:rPr>
        <w:t>onglets/fenêtres</w:t>
      </w:r>
      <w:r w:rsidR="00AB0858" w:rsidRPr="004C1912">
        <w:rPr>
          <w:rFonts w:ascii="Calibri" w:hAnsi="Calibri"/>
        </w:rPr>
        <w:t xml:space="preserve"> </w:t>
      </w:r>
      <w:r w:rsidRPr="004C1912">
        <w:rPr>
          <w:rFonts w:ascii="Calibri" w:hAnsi="Calibri"/>
        </w:rPr>
        <w:t>() qui suivent les étapes d'une enquête</w:t>
      </w:r>
      <w:r w:rsidR="00AB0858" w:rsidRPr="0013398E">
        <w:rPr>
          <w:rFonts w:ascii="Calibri" w:hAnsi="Calibri"/>
        </w:rPr>
        <w:t> : onglet planification, onglet formation, onglet saisie des données, onglets résultats, et onglet options</w:t>
      </w:r>
      <w:r w:rsidRPr="004C1912">
        <w:rPr>
          <w:rFonts w:ascii="Calibri" w:hAnsi="Calibri"/>
        </w:rPr>
        <w:t xml:space="preserve">. Il permet de générer </w:t>
      </w:r>
      <w:r w:rsidR="00AB0858" w:rsidRPr="0013398E">
        <w:rPr>
          <w:rFonts w:ascii="Calibri" w:hAnsi="Calibri"/>
        </w:rPr>
        <w:t>l</w:t>
      </w:r>
      <w:r w:rsidR="00AB0858" w:rsidRPr="004C1912">
        <w:rPr>
          <w:rFonts w:ascii="Calibri" w:hAnsi="Calibri"/>
        </w:rPr>
        <w:t xml:space="preserve">es </w:t>
      </w:r>
      <w:r w:rsidRPr="004C1912">
        <w:rPr>
          <w:rFonts w:ascii="Calibri" w:hAnsi="Calibri"/>
        </w:rPr>
        <w:t xml:space="preserve">indices anthropométriques en utilisant </w:t>
      </w:r>
      <w:r w:rsidR="00AB0858" w:rsidRPr="0013398E">
        <w:rPr>
          <w:rFonts w:ascii="Calibri" w:hAnsi="Calibri"/>
        </w:rPr>
        <w:t>les standards de croissance de</w:t>
      </w:r>
      <w:r w:rsidRPr="004C1912">
        <w:rPr>
          <w:rFonts w:ascii="Calibri" w:hAnsi="Calibri"/>
        </w:rPr>
        <w:t xml:space="preserve"> l'OMS</w:t>
      </w:r>
      <w:r w:rsidR="006B5AFA">
        <w:rPr>
          <w:rFonts w:ascii="Calibri" w:hAnsi="Calibri"/>
        </w:rPr>
        <w:t xml:space="preserve"> </w:t>
      </w:r>
      <w:r w:rsidRPr="004C1912">
        <w:rPr>
          <w:rFonts w:ascii="Calibri" w:hAnsi="Calibri"/>
        </w:rPr>
        <w:t>; produit des analyses automatisées de</w:t>
      </w:r>
      <w:r w:rsidR="00A2234E" w:rsidRPr="004C1912">
        <w:rPr>
          <w:rFonts w:ascii="Calibri" w:hAnsi="Calibri"/>
        </w:rPr>
        <w:t>s indicat</w:t>
      </w:r>
      <w:r w:rsidRPr="004C1912">
        <w:rPr>
          <w:rFonts w:ascii="Calibri" w:hAnsi="Calibri"/>
        </w:rPr>
        <w:t xml:space="preserve">eurs clés de mortalité et de nutrition ; effectue des vérifications automatisées de la qualité des données anthropométriques ; et génère des rapports </w:t>
      </w:r>
      <w:r w:rsidR="00AB0858" w:rsidRPr="0013398E">
        <w:rPr>
          <w:rFonts w:ascii="Calibri" w:hAnsi="Calibri"/>
        </w:rPr>
        <w:t>incluant</w:t>
      </w:r>
      <w:r w:rsidRPr="004C1912">
        <w:rPr>
          <w:rFonts w:ascii="Calibri" w:hAnsi="Calibri"/>
        </w:rPr>
        <w:t xml:space="preserve"> les résultats </w:t>
      </w:r>
      <w:r w:rsidR="00AB0858" w:rsidRPr="0013398E">
        <w:rPr>
          <w:rFonts w:ascii="Calibri" w:hAnsi="Calibri"/>
        </w:rPr>
        <w:t>des</w:t>
      </w:r>
      <w:r w:rsidRPr="004C1912">
        <w:rPr>
          <w:rFonts w:ascii="Calibri" w:hAnsi="Calibri"/>
        </w:rPr>
        <w:t xml:space="preserve"> analyses automatisées.</w:t>
      </w:r>
    </w:p>
    <w:p w14:paraId="689DCC86" w14:textId="76870F85" w:rsidR="00F76F81" w:rsidRPr="004C1912" w:rsidRDefault="008768FB" w:rsidP="00AF39F2">
      <w:pPr>
        <w:numPr>
          <w:ilvl w:val="1"/>
          <w:numId w:val="25"/>
        </w:numPr>
        <w:tabs>
          <w:tab w:val="clear" w:pos="2160"/>
          <w:tab w:val="num" w:pos="1276"/>
        </w:tabs>
        <w:ind w:left="1276"/>
        <w:jc w:val="both"/>
        <w:rPr>
          <w:rFonts w:ascii="Calibri" w:hAnsi="Calibri"/>
        </w:rPr>
      </w:pPr>
      <w:r w:rsidRPr="0013398E">
        <w:rPr>
          <w:rFonts w:ascii="Calibri" w:hAnsi="Calibri"/>
        </w:rPr>
        <w:t>L</w:t>
      </w:r>
      <w:r w:rsidR="00F76F81" w:rsidRPr="004C1912">
        <w:rPr>
          <w:rFonts w:ascii="Calibri" w:hAnsi="Calibri"/>
        </w:rPr>
        <w:t xml:space="preserve">e logiciel ENA pour SMART peut seulement être utilisé pour saisir et analyser les données des enfants de moins de 5 ans (et </w:t>
      </w:r>
      <w:r w:rsidR="00951887" w:rsidRPr="004C1912">
        <w:rPr>
          <w:rFonts w:ascii="Calibri" w:hAnsi="Calibri"/>
        </w:rPr>
        <w:t xml:space="preserve">non </w:t>
      </w:r>
      <w:r w:rsidR="00F76F81" w:rsidRPr="004C1912">
        <w:rPr>
          <w:rFonts w:ascii="Calibri" w:hAnsi="Calibri"/>
        </w:rPr>
        <w:t xml:space="preserve">pas </w:t>
      </w:r>
      <w:r w:rsidR="00A2234E" w:rsidRPr="004C1912">
        <w:rPr>
          <w:rFonts w:ascii="Calibri" w:hAnsi="Calibri"/>
        </w:rPr>
        <w:t>celles d</w:t>
      </w:r>
      <w:r w:rsidR="00F76F81" w:rsidRPr="004C1912">
        <w:rPr>
          <w:rFonts w:ascii="Calibri" w:hAnsi="Calibri"/>
        </w:rPr>
        <w:t>es femmes en âge de procréer).</w:t>
      </w:r>
    </w:p>
    <w:p w14:paraId="08BC1FCD" w14:textId="5D7DDCD8" w:rsidR="00F76F81" w:rsidRPr="004C1912" w:rsidRDefault="00F76F81" w:rsidP="008768FB">
      <w:pPr>
        <w:numPr>
          <w:ilvl w:val="1"/>
          <w:numId w:val="25"/>
        </w:numPr>
        <w:tabs>
          <w:tab w:val="clear" w:pos="2160"/>
          <w:tab w:val="num" w:pos="1276"/>
        </w:tabs>
        <w:ind w:left="1276"/>
        <w:jc w:val="both"/>
        <w:rPr>
          <w:rFonts w:ascii="Calibri" w:hAnsi="Calibri"/>
        </w:rPr>
      </w:pPr>
      <w:r w:rsidRPr="004C1912">
        <w:rPr>
          <w:rFonts w:ascii="Calibri" w:hAnsi="Calibri"/>
        </w:rPr>
        <w:lastRenderedPageBreak/>
        <w:t xml:space="preserve">Il peut être téléchargé gratuitement </w:t>
      </w:r>
      <w:r w:rsidR="008768FB" w:rsidRPr="0013398E">
        <w:rPr>
          <w:rFonts w:ascii="Calibri" w:hAnsi="Calibri"/>
        </w:rPr>
        <w:t xml:space="preserve">en utilisant </w:t>
      </w:r>
      <w:r w:rsidR="00C82ABB">
        <w:rPr>
          <w:rFonts w:ascii="Calibri" w:hAnsi="Calibri"/>
        </w:rPr>
        <w:t>l</w:t>
      </w:r>
      <w:r w:rsidR="008768FB" w:rsidRPr="0013398E">
        <w:rPr>
          <w:rFonts w:ascii="Calibri" w:hAnsi="Calibri"/>
        </w:rPr>
        <w:t>e lien internet</w:t>
      </w:r>
      <w:r w:rsidR="00C82ABB">
        <w:rPr>
          <w:rFonts w:ascii="Calibri" w:hAnsi="Calibri"/>
        </w:rPr>
        <w:t xml:space="preserve"> suivant</w:t>
      </w:r>
      <w:r w:rsidR="008768FB" w:rsidRPr="0013398E">
        <w:rPr>
          <w:rFonts w:ascii="Calibri" w:hAnsi="Calibri"/>
        </w:rPr>
        <w:t> :</w:t>
      </w:r>
      <w:r w:rsidR="008768FB" w:rsidRPr="004C1912">
        <w:rPr>
          <w:rFonts w:ascii="Calibri" w:hAnsi="Calibri"/>
          <w:color w:val="0000FF"/>
          <w:u w:val="single"/>
        </w:rPr>
        <w:t xml:space="preserve"> </w:t>
      </w:r>
      <w:hyperlink r:id="rId39" w:history="1">
        <w:r w:rsidR="008768FB" w:rsidRPr="004C1912">
          <w:rPr>
            <w:rStyle w:val="Lienhypertexte"/>
            <w:rFonts w:ascii="Calibri" w:hAnsi="Calibri" w:cs="Calibri"/>
          </w:rPr>
          <w:t>http://smartmethodology.org/survey-planning-tools/smart-emergency-nutrition-assessment/</w:t>
        </w:r>
      </w:hyperlink>
      <w:r w:rsidR="008768FB" w:rsidRPr="00C82ABB">
        <w:rPr>
          <w:rFonts w:ascii="Calibri" w:hAnsi="Calibri" w:cs="Calibri"/>
          <w:iCs/>
        </w:rPr>
        <w:t>.</w:t>
      </w:r>
      <w:r w:rsidRPr="004C1912">
        <w:rPr>
          <w:rFonts w:ascii="Calibri" w:hAnsi="Calibri"/>
        </w:rPr>
        <w:t xml:space="preserve"> Noter qu</w:t>
      </w:r>
      <w:r w:rsidR="008768FB" w:rsidRPr="0013398E">
        <w:rPr>
          <w:rFonts w:ascii="Calibri" w:hAnsi="Calibri"/>
        </w:rPr>
        <w:t>’il n’est actuellement pas recommandé d’utiliser</w:t>
      </w:r>
      <w:r w:rsidRPr="004C1912">
        <w:rPr>
          <w:rFonts w:ascii="Calibri" w:hAnsi="Calibri"/>
        </w:rPr>
        <w:t xml:space="preserve"> </w:t>
      </w:r>
      <w:r w:rsidR="008768FB" w:rsidRPr="004C1912">
        <w:rPr>
          <w:rFonts w:ascii="Calibri" w:hAnsi="Calibri"/>
        </w:rPr>
        <w:t>l’o</w:t>
      </w:r>
      <w:r w:rsidR="008768FB" w:rsidRPr="0013398E">
        <w:rPr>
          <w:rFonts w:ascii="Calibri" w:hAnsi="Calibri"/>
        </w:rPr>
        <w:t>nglet permettant</w:t>
      </w:r>
      <w:r w:rsidRPr="004C1912">
        <w:rPr>
          <w:rFonts w:ascii="Calibri" w:hAnsi="Calibri"/>
        </w:rPr>
        <w:t xml:space="preserve"> l’analyse de</w:t>
      </w:r>
      <w:r w:rsidR="008768FB" w:rsidRPr="0013398E">
        <w:rPr>
          <w:rFonts w:ascii="Calibri" w:hAnsi="Calibri"/>
        </w:rPr>
        <w:t>s données de</w:t>
      </w:r>
      <w:r w:rsidRPr="004C1912">
        <w:rPr>
          <w:rFonts w:ascii="Calibri" w:hAnsi="Calibri"/>
        </w:rPr>
        <w:t xml:space="preserve"> sécurité alimentaire, d</w:t>
      </w:r>
      <w:r w:rsidR="008768FB" w:rsidRPr="0013398E">
        <w:rPr>
          <w:rFonts w:ascii="Calibri" w:hAnsi="Calibri"/>
        </w:rPr>
        <w:t xml:space="preserve">u logiciel </w:t>
      </w:r>
      <w:r w:rsidRPr="004C1912">
        <w:rPr>
          <w:rFonts w:ascii="Calibri" w:hAnsi="Calibri"/>
        </w:rPr>
        <w:t>ENA</w:t>
      </w:r>
      <w:r w:rsidR="008768FB" w:rsidRPr="0013398E">
        <w:rPr>
          <w:rFonts w:ascii="Calibri" w:hAnsi="Calibri"/>
        </w:rPr>
        <w:t xml:space="preserve"> pour </w:t>
      </w:r>
      <w:r w:rsidRPr="004C1912">
        <w:rPr>
          <w:rFonts w:ascii="Calibri" w:hAnsi="Calibri"/>
        </w:rPr>
        <w:t xml:space="preserve">les enquêtes SENS. </w:t>
      </w:r>
      <w:r w:rsidR="008768FB" w:rsidRPr="0013398E">
        <w:rPr>
          <w:rFonts w:ascii="Calibri" w:hAnsi="Calibri"/>
        </w:rPr>
        <w:t>Se</w:t>
      </w:r>
      <w:r w:rsidRPr="004C1912">
        <w:rPr>
          <w:rFonts w:ascii="Calibri" w:hAnsi="Calibri"/>
        </w:rPr>
        <w:t xml:space="preserve"> référer au </w:t>
      </w:r>
      <w:r w:rsidRPr="004C1912">
        <w:rPr>
          <w:rFonts w:ascii="Calibri" w:hAnsi="Calibri"/>
          <w:b/>
          <w:bCs/>
        </w:rPr>
        <w:t xml:space="preserve">Module </w:t>
      </w:r>
      <w:r w:rsidR="008768FB" w:rsidRPr="0013398E">
        <w:rPr>
          <w:rFonts w:ascii="Calibri" w:hAnsi="Calibri"/>
          <w:b/>
          <w:bCs/>
        </w:rPr>
        <w:t>5</w:t>
      </w:r>
      <w:r w:rsidR="008768FB" w:rsidRPr="004C1912">
        <w:rPr>
          <w:rFonts w:ascii="Calibri" w:hAnsi="Calibri"/>
        </w:rPr>
        <w:t xml:space="preserve"> </w:t>
      </w:r>
      <w:r w:rsidRPr="004C1912">
        <w:rPr>
          <w:rFonts w:ascii="Calibri" w:hAnsi="Calibri"/>
        </w:rPr>
        <w:t xml:space="preserve">sur la sécurité alimentaire pour la méthode </w:t>
      </w:r>
      <w:r w:rsidR="009D520B" w:rsidRPr="0013398E">
        <w:rPr>
          <w:rFonts w:ascii="Calibri" w:hAnsi="Calibri"/>
        </w:rPr>
        <w:t>qu’il est recommandé de</w:t>
      </w:r>
      <w:r w:rsidRPr="004C1912">
        <w:rPr>
          <w:rFonts w:ascii="Calibri" w:hAnsi="Calibri"/>
        </w:rPr>
        <w:t xml:space="preserve"> suivre dans les contextes de </w:t>
      </w:r>
      <w:r w:rsidR="00C82ABB">
        <w:rPr>
          <w:rFonts w:ascii="Calibri" w:hAnsi="Calibri"/>
        </w:rPr>
        <w:t xml:space="preserve">population </w:t>
      </w:r>
      <w:r w:rsidRPr="004C1912">
        <w:rPr>
          <w:rFonts w:ascii="Calibri" w:hAnsi="Calibri"/>
        </w:rPr>
        <w:t>réfugié</w:t>
      </w:r>
      <w:r w:rsidR="00C82ABB">
        <w:rPr>
          <w:rFonts w:ascii="Calibri" w:hAnsi="Calibri"/>
        </w:rPr>
        <w:t>e</w:t>
      </w:r>
      <w:r w:rsidRPr="004C1912">
        <w:rPr>
          <w:rFonts w:ascii="Calibri" w:hAnsi="Calibri"/>
        </w:rPr>
        <w:t>s.</w:t>
      </w:r>
    </w:p>
    <w:p w14:paraId="341CBD43" w14:textId="77777777" w:rsidR="00830D91" w:rsidRPr="0013398E" w:rsidRDefault="00830D91" w:rsidP="00AF39F2">
      <w:pPr>
        <w:pStyle w:val="Notedebasdepage"/>
        <w:ind w:left="454"/>
        <w:jc w:val="both"/>
        <w:rPr>
          <w:rFonts w:ascii="Calibri" w:hAnsi="Calibri"/>
          <w:sz w:val="24"/>
          <w:szCs w:val="24"/>
        </w:rPr>
      </w:pPr>
    </w:p>
    <w:p w14:paraId="4D95793F" w14:textId="4D9E796D" w:rsidR="006C574B" w:rsidRPr="00C82ABB" w:rsidRDefault="00F76F81" w:rsidP="009D520B">
      <w:pPr>
        <w:numPr>
          <w:ilvl w:val="0"/>
          <w:numId w:val="124"/>
        </w:numPr>
        <w:autoSpaceDE w:val="0"/>
        <w:autoSpaceDN w:val="0"/>
        <w:adjustRightInd w:val="0"/>
        <w:jc w:val="both"/>
        <w:rPr>
          <w:rFonts w:ascii="Calibri" w:hAnsi="Calibri"/>
        </w:rPr>
      </w:pPr>
      <w:r w:rsidRPr="004C1912">
        <w:rPr>
          <w:rFonts w:ascii="Calibri" w:hAnsi="Calibri"/>
        </w:rPr>
        <w:t xml:space="preserve">Le logiciel Epi Info peut être utilisé pour </w:t>
      </w:r>
      <w:r w:rsidR="00951887" w:rsidRPr="004C1912">
        <w:rPr>
          <w:rFonts w:ascii="Calibri" w:hAnsi="Calibri"/>
        </w:rPr>
        <w:t>analyser</w:t>
      </w:r>
      <w:r w:rsidRPr="004C1912">
        <w:rPr>
          <w:rFonts w:ascii="Calibri" w:hAnsi="Calibri"/>
        </w:rPr>
        <w:t xml:space="preserve"> les </w:t>
      </w:r>
      <w:r w:rsidR="009D520B" w:rsidRPr="0013398E">
        <w:rPr>
          <w:rFonts w:ascii="Calibri" w:hAnsi="Calibri"/>
        </w:rPr>
        <w:t xml:space="preserve">données des </w:t>
      </w:r>
      <w:r w:rsidRPr="004C1912">
        <w:rPr>
          <w:rFonts w:ascii="Calibri" w:hAnsi="Calibri"/>
        </w:rPr>
        <w:t xml:space="preserve">enquêtes nutritionnelles. Epi Info pour Windows </w:t>
      </w:r>
      <w:r w:rsidR="00C82ABB">
        <w:rPr>
          <w:rFonts w:ascii="Calibri" w:hAnsi="Calibri"/>
        </w:rPr>
        <w:t>peut être</w:t>
      </w:r>
      <w:r w:rsidRPr="004C1912">
        <w:rPr>
          <w:rFonts w:ascii="Calibri" w:hAnsi="Calibri"/>
        </w:rPr>
        <w:t xml:space="preserve"> </w:t>
      </w:r>
      <w:r w:rsidR="00017B3C" w:rsidRPr="004C1912">
        <w:rPr>
          <w:rFonts w:ascii="Calibri" w:hAnsi="Calibri"/>
        </w:rPr>
        <w:t>télécharge</w:t>
      </w:r>
      <w:r w:rsidR="00C82ABB">
        <w:rPr>
          <w:rFonts w:ascii="Calibri" w:hAnsi="Calibri"/>
        </w:rPr>
        <w:t>r</w:t>
      </w:r>
      <w:r w:rsidR="00017B3C" w:rsidRPr="004C1912">
        <w:rPr>
          <w:rFonts w:ascii="Calibri" w:hAnsi="Calibri"/>
        </w:rPr>
        <w:t xml:space="preserve"> gratuit</w:t>
      </w:r>
      <w:r w:rsidR="00C82ABB">
        <w:rPr>
          <w:rFonts w:ascii="Calibri" w:hAnsi="Calibri"/>
        </w:rPr>
        <w:t>ement</w:t>
      </w:r>
      <w:r w:rsidRPr="004C1912">
        <w:rPr>
          <w:rFonts w:ascii="Calibri" w:hAnsi="Calibri"/>
        </w:rPr>
        <w:t xml:space="preserve"> </w:t>
      </w:r>
      <w:r w:rsidR="00380312" w:rsidRPr="004C1912">
        <w:rPr>
          <w:rFonts w:ascii="Calibri" w:hAnsi="Calibri"/>
        </w:rPr>
        <w:t xml:space="preserve">à partir du </w:t>
      </w:r>
      <w:r w:rsidR="00017B3C" w:rsidRPr="004C1912">
        <w:rPr>
          <w:rFonts w:ascii="Calibri" w:hAnsi="Calibri"/>
        </w:rPr>
        <w:t xml:space="preserve">site </w:t>
      </w:r>
      <w:r w:rsidR="009D520B" w:rsidRPr="0013398E">
        <w:rPr>
          <w:rFonts w:ascii="Calibri" w:hAnsi="Calibri"/>
        </w:rPr>
        <w:t xml:space="preserve">internet </w:t>
      </w:r>
      <w:r w:rsidR="00C82ABB">
        <w:rPr>
          <w:rFonts w:ascii="Calibri" w:hAnsi="Calibri"/>
        </w:rPr>
        <w:t>du</w:t>
      </w:r>
      <w:r w:rsidR="00017B3C" w:rsidRPr="004C1912">
        <w:rPr>
          <w:rFonts w:ascii="Calibri" w:hAnsi="Calibri"/>
        </w:rPr>
        <w:t xml:space="preserve"> </w:t>
      </w:r>
      <w:r w:rsidR="00380312" w:rsidRPr="004C1912">
        <w:rPr>
          <w:rFonts w:ascii="Calibri" w:hAnsi="Calibri"/>
        </w:rPr>
        <w:t>CDC</w:t>
      </w:r>
      <w:r w:rsidR="009D520B" w:rsidRPr="0013398E">
        <w:rPr>
          <w:rFonts w:ascii="Calibri" w:hAnsi="Calibri"/>
        </w:rPr>
        <w:t xml:space="preserve"> : </w:t>
      </w:r>
      <w:hyperlink r:id="rId40" w:history="1">
        <w:r w:rsidR="009D520B" w:rsidRPr="0013398E">
          <w:rPr>
            <w:rStyle w:val="Lienhypertexte"/>
            <w:rFonts w:ascii="Calibri" w:hAnsi="Calibri"/>
          </w:rPr>
          <w:t>https://www.cdc.gov/epiinfo/index.html</w:t>
        </w:r>
      </w:hyperlink>
      <w:r w:rsidR="009D520B" w:rsidRPr="0013398E">
        <w:rPr>
          <w:rFonts w:ascii="Calibri" w:hAnsi="Calibri"/>
          <w:color w:val="3366FF"/>
          <w:u w:val="single"/>
        </w:rPr>
        <w:t>.</w:t>
      </w:r>
    </w:p>
    <w:p w14:paraId="7A5951C8" w14:textId="0508042A" w:rsidR="00380312" w:rsidRPr="004C1912" w:rsidRDefault="00380312" w:rsidP="00AF39F2">
      <w:pPr>
        <w:numPr>
          <w:ilvl w:val="1"/>
          <w:numId w:val="25"/>
        </w:numPr>
        <w:tabs>
          <w:tab w:val="clear" w:pos="2160"/>
        </w:tabs>
        <w:autoSpaceDE w:val="0"/>
        <w:autoSpaceDN w:val="0"/>
        <w:adjustRightInd w:val="0"/>
        <w:ind w:left="1276"/>
        <w:jc w:val="both"/>
        <w:rPr>
          <w:rFonts w:ascii="Calibri" w:hAnsi="Calibri"/>
        </w:rPr>
      </w:pPr>
      <w:r w:rsidRPr="004C1912">
        <w:rPr>
          <w:rFonts w:ascii="Calibri" w:hAnsi="Calibri"/>
        </w:rPr>
        <w:t xml:space="preserve">Ce logiciel </w:t>
      </w:r>
      <w:r w:rsidR="008A1B02" w:rsidRPr="0013398E">
        <w:rPr>
          <w:rFonts w:ascii="Calibri" w:hAnsi="Calibri"/>
        </w:rPr>
        <w:t>n’effectue pas</w:t>
      </w:r>
      <w:r w:rsidRPr="004C1912">
        <w:rPr>
          <w:rFonts w:ascii="Calibri" w:hAnsi="Calibri"/>
        </w:rPr>
        <w:t xml:space="preserve"> d’analyse</w:t>
      </w:r>
      <w:r w:rsidR="008A1B02" w:rsidRPr="0013398E">
        <w:rPr>
          <w:rFonts w:ascii="Calibri" w:hAnsi="Calibri"/>
        </w:rPr>
        <w:t>s</w:t>
      </w:r>
      <w:r w:rsidRPr="004C1912">
        <w:rPr>
          <w:rFonts w:ascii="Calibri" w:hAnsi="Calibri"/>
        </w:rPr>
        <w:t xml:space="preserve"> automatisée</w:t>
      </w:r>
      <w:r w:rsidR="008A1B02" w:rsidRPr="0013398E">
        <w:rPr>
          <w:rFonts w:ascii="Calibri" w:hAnsi="Calibri"/>
        </w:rPr>
        <w:t>s pour les données issues</w:t>
      </w:r>
      <w:r w:rsidRPr="004C1912">
        <w:rPr>
          <w:rFonts w:ascii="Calibri" w:hAnsi="Calibri"/>
        </w:rPr>
        <w:t xml:space="preserve"> des enquêt</w:t>
      </w:r>
      <w:r w:rsidR="00017B3C" w:rsidRPr="004C1912">
        <w:rPr>
          <w:rFonts w:ascii="Calibri" w:hAnsi="Calibri"/>
        </w:rPr>
        <w:t>e</w:t>
      </w:r>
      <w:r w:rsidRPr="004C1912">
        <w:rPr>
          <w:rFonts w:ascii="Calibri" w:hAnsi="Calibri"/>
        </w:rPr>
        <w:t xml:space="preserve">s nutritionnelles et de mortalité, mais permet le calcul des intervalles de confiances </w:t>
      </w:r>
      <w:r w:rsidR="00C82ABB">
        <w:rPr>
          <w:rFonts w:ascii="Calibri" w:hAnsi="Calibri" w:cs="Calibri"/>
        </w:rPr>
        <w:t>à</w:t>
      </w:r>
      <w:r w:rsidR="008A1B02" w:rsidRPr="004C1912">
        <w:rPr>
          <w:rFonts w:ascii="Calibri" w:hAnsi="Calibri"/>
        </w:rPr>
        <w:t xml:space="preserve"> </w:t>
      </w:r>
      <w:r w:rsidRPr="004C1912">
        <w:rPr>
          <w:rFonts w:ascii="Calibri" w:hAnsi="Calibri"/>
        </w:rPr>
        <w:t xml:space="preserve">95%, </w:t>
      </w:r>
      <w:r w:rsidR="008A1B02" w:rsidRPr="0013398E">
        <w:rPr>
          <w:rFonts w:ascii="Calibri" w:hAnsi="Calibri"/>
        </w:rPr>
        <w:t>e</w:t>
      </w:r>
      <w:r w:rsidR="008A1B02" w:rsidRPr="004C1912">
        <w:rPr>
          <w:rFonts w:ascii="Calibri" w:hAnsi="Calibri"/>
        </w:rPr>
        <w:t>t</w:t>
      </w:r>
      <w:r w:rsidR="008A1B02" w:rsidRPr="0013398E">
        <w:rPr>
          <w:rFonts w:ascii="Calibri" w:hAnsi="Calibri"/>
        </w:rPr>
        <w:t xml:space="preserve"> tient</w:t>
      </w:r>
      <w:r w:rsidR="008A1B02" w:rsidRPr="004C1912">
        <w:rPr>
          <w:rFonts w:ascii="Calibri" w:hAnsi="Calibri"/>
        </w:rPr>
        <w:t xml:space="preserve"> </w:t>
      </w:r>
      <w:r w:rsidRPr="004C1912">
        <w:rPr>
          <w:rFonts w:ascii="Calibri" w:hAnsi="Calibri"/>
        </w:rPr>
        <w:t xml:space="preserve">compte </w:t>
      </w:r>
      <w:r w:rsidR="008A1B02" w:rsidRPr="0013398E">
        <w:rPr>
          <w:rFonts w:ascii="Calibri" w:hAnsi="Calibri"/>
        </w:rPr>
        <w:t>des échantillonnages par</w:t>
      </w:r>
      <w:r w:rsidR="00017B3C" w:rsidRPr="004C1912">
        <w:rPr>
          <w:rFonts w:ascii="Calibri" w:hAnsi="Calibri"/>
        </w:rPr>
        <w:t xml:space="preserve"> </w:t>
      </w:r>
      <w:r w:rsidRPr="004C1912">
        <w:rPr>
          <w:rFonts w:ascii="Calibri" w:hAnsi="Calibri"/>
        </w:rPr>
        <w:t>grappes.</w:t>
      </w:r>
    </w:p>
    <w:p w14:paraId="4FA35513" w14:textId="77777777" w:rsidR="00830D91" w:rsidRPr="004C1912" w:rsidRDefault="00830D91" w:rsidP="00C82ABB">
      <w:pPr>
        <w:autoSpaceDE w:val="0"/>
        <w:autoSpaceDN w:val="0"/>
        <w:adjustRightInd w:val="0"/>
        <w:jc w:val="both"/>
        <w:rPr>
          <w:rFonts w:ascii="Calibri" w:hAnsi="Calibri"/>
        </w:rPr>
      </w:pPr>
    </w:p>
    <w:p w14:paraId="62C5D8DA" w14:textId="77777777" w:rsidR="00830D91" w:rsidRPr="004C1912" w:rsidRDefault="00830D91" w:rsidP="00AF39F2">
      <w:pPr>
        <w:autoSpaceDE w:val="0"/>
        <w:autoSpaceDN w:val="0"/>
        <w:adjustRightInd w:val="0"/>
        <w:jc w:val="both"/>
        <w:rPr>
          <w:rFonts w:ascii="Calibri" w:hAnsi="Calibri"/>
        </w:rPr>
      </w:pPr>
    </w:p>
    <w:p w14:paraId="5B1D1E00" w14:textId="7D6FF830" w:rsidR="001E07BB" w:rsidRPr="004C1912" w:rsidRDefault="004A0F56" w:rsidP="00AF39F2">
      <w:pPr>
        <w:pStyle w:val="Notedebasdepage"/>
        <w:jc w:val="both"/>
        <w:rPr>
          <w:rFonts w:ascii="Calibri" w:hAnsi="Calibri"/>
          <w:b/>
          <w:bCs/>
          <w:sz w:val="24"/>
          <w:szCs w:val="24"/>
        </w:rPr>
      </w:pPr>
      <w:r w:rsidRPr="004C1912">
        <w:rPr>
          <w:rFonts w:ascii="Calibri" w:hAnsi="Calibri"/>
          <w:b/>
          <w:bCs/>
          <w:sz w:val="24"/>
          <w:szCs w:val="24"/>
        </w:rPr>
        <w:t>c</w:t>
      </w:r>
      <w:r w:rsidR="001C7F4F" w:rsidRPr="004C1912">
        <w:rPr>
          <w:rFonts w:ascii="Calibri" w:hAnsi="Calibri"/>
          <w:b/>
          <w:bCs/>
          <w:sz w:val="24"/>
          <w:szCs w:val="24"/>
        </w:rPr>
        <w:t xml:space="preserve">. </w:t>
      </w:r>
      <w:r w:rsidR="00380312" w:rsidRPr="0013398E">
        <w:rPr>
          <w:rFonts w:ascii="Calibri" w:hAnsi="Calibri"/>
          <w:b/>
          <w:bCs/>
          <w:sz w:val="24"/>
          <w:szCs w:val="24"/>
        </w:rPr>
        <w:t xml:space="preserve">Comment </w:t>
      </w:r>
      <w:r w:rsidR="00A04E0F" w:rsidRPr="0013398E">
        <w:rPr>
          <w:rFonts w:ascii="Calibri" w:hAnsi="Calibri"/>
          <w:b/>
          <w:bCs/>
          <w:sz w:val="24"/>
          <w:szCs w:val="24"/>
        </w:rPr>
        <w:t xml:space="preserve">organiser </w:t>
      </w:r>
      <w:r w:rsidR="00380312" w:rsidRPr="0013398E">
        <w:rPr>
          <w:rFonts w:ascii="Calibri" w:hAnsi="Calibri"/>
          <w:b/>
          <w:bCs/>
          <w:sz w:val="24"/>
          <w:szCs w:val="24"/>
        </w:rPr>
        <w:t>les bases de données</w:t>
      </w:r>
      <w:r w:rsidR="00380312" w:rsidRPr="004C1912">
        <w:rPr>
          <w:rFonts w:ascii="Calibri" w:hAnsi="Calibri"/>
          <w:b/>
          <w:bCs/>
          <w:sz w:val="24"/>
          <w:szCs w:val="24"/>
        </w:rPr>
        <w:t> ?</w:t>
      </w:r>
    </w:p>
    <w:p w14:paraId="0714DB0B" w14:textId="77777777" w:rsidR="001E07BB" w:rsidRPr="004C1912" w:rsidRDefault="001E07BB" w:rsidP="00AF39F2">
      <w:pPr>
        <w:pStyle w:val="Notedebasdepage"/>
        <w:jc w:val="both"/>
        <w:rPr>
          <w:rFonts w:ascii="Calibri" w:hAnsi="Calibri"/>
          <w:b/>
          <w:bCs/>
          <w:sz w:val="24"/>
          <w:szCs w:val="24"/>
        </w:rPr>
      </w:pPr>
    </w:p>
    <w:p w14:paraId="410BE555" w14:textId="474F75FA" w:rsidR="007343E0" w:rsidRPr="004C1912" w:rsidRDefault="007343E0" w:rsidP="007343E0">
      <w:pPr>
        <w:numPr>
          <w:ilvl w:val="0"/>
          <w:numId w:val="42"/>
        </w:numPr>
        <w:spacing w:after="180"/>
        <w:jc w:val="both"/>
        <w:rPr>
          <w:rFonts w:ascii="Calibri" w:hAnsi="Calibri"/>
        </w:rPr>
      </w:pPr>
      <w:r w:rsidRPr="005625D5">
        <w:rPr>
          <w:rFonts w:ascii="Calibri" w:hAnsi="Calibri"/>
          <w:highlight w:val="cyan"/>
        </w:rPr>
        <w:t>Lorsque des téléphones portables sont utilisés pour la collecte des données, la base de données pour chacun des questionnaires (</w:t>
      </w:r>
      <w:r w:rsidR="00500EEA">
        <w:rPr>
          <w:rFonts w:ascii="Calibri" w:hAnsi="Calibri"/>
          <w:highlight w:val="cyan"/>
        </w:rPr>
        <w:t>1- D</w:t>
      </w:r>
      <w:r w:rsidRPr="005625D5">
        <w:rPr>
          <w:rFonts w:ascii="Calibri" w:hAnsi="Calibri"/>
          <w:highlight w:val="cyan"/>
        </w:rPr>
        <w:t xml:space="preserve">émographie, </w:t>
      </w:r>
      <w:r w:rsidR="00500EEA">
        <w:rPr>
          <w:rFonts w:ascii="Calibri" w:hAnsi="Calibri"/>
          <w:highlight w:val="cyan"/>
        </w:rPr>
        <w:t>2- Sécurité alimentaire, C</w:t>
      </w:r>
      <w:r w:rsidR="00500EEA" w:rsidRPr="005625D5">
        <w:rPr>
          <w:rFonts w:ascii="Calibri" w:hAnsi="Calibri"/>
          <w:highlight w:val="cyan"/>
        </w:rPr>
        <w:t xml:space="preserve">ouverture en provision de moustiquaires </w:t>
      </w:r>
      <w:r w:rsidR="00500EEA">
        <w:rPr>
          <w:rFonts w:ascii="Calibri" w:hAnsi="Calibri"/>
          <w:highlight w:val="cyan"/>
        </w:rPr>
        <w:t>et EHA, 3- E</w:t>
      </w:r>
      <w:r w:rsidRPr="005625D5">
        <w:rPr>
          <w:rFonts w:ascii="Calibri" w:hAnsi="Calibri"/>
          <w:highlight w:val="cyan"/>
        </w:rPr>
        <w:t xml:space="preserve">nfant de moins de 5 ans, </w:t>
      </w:r>
      <w:r w:rsidR="00500EEA">
        <w:rPr>
          <w:rFonts w:ascii="Calibri" w:hAnsi="Calibri"/>
          <w:highlight w:val="cyan"/>
        </w:rPr>
        <w:t>4- F</w:t>
      </w:r>
      <w:r w:rsidR="00CA2803">
        <w:rPr>
          <w:rFonts w:ascii="Calibri" w:hAnsi="Calibri"/>
          <w:highlight w:val="cyan"/>
        </w:rPr>
        <w:t>emmes,</w:t>
      </w:r>
      <w:r w:rsidRPr="005625D5">
        <w:rPr>
          <w:rFonts w:ascii="Calibri" w:hAnsi="Calibri"/>
          <w:highlight w:val="cyan"/>
        </w:rPr>
        <w:t xml:space="preserve">) sera </w:t>
      </w:r>
      <w:r w:rsidR="00F33ADD" w:rsidRPr="005625D5">
        <w:rPr>
          <w:rFonts w:ascii="Calibri" w:hAnsi="Calibri"/>
          <w:highlight w:val="cyan"/>
        </w:rPr>
        <w:t xml:space="preserve">sous forme </w:t>
      </w:r>
      <w:r w:rsidRPr="005625D5">
        <w:rPr>
          <w:rFonts w:ascii="Calibri" w:hAnsi="Calibri"/>
          <w:highlight w:val="cyan"/>
        </w:rPr>
        <w:t>de fichier CSV.</w:t>
      </w:r>
      <w:r w:rsidRPr="004C1912">
        <w:rPr>
          <w:rFonts w:ascii="Calibri" w:hAnsi="Calibri"/>
        </w:rPr>
        <w:t xml:space="preserve"> Les </w:t>
      </w:r>
      <w:r w:rsidR="00F33ADD" w:rsidRPr="004C1912">
        <w:rPr>
          <w:rFonts w:ascii="Calibri" w:hAnsi="Calibri"/>
        </w:rPr>
        <w:t>données</w:t>
      </w:r>
      <w:r w:rsidRPr="004C1912">
        <w:rPr>
          <w:rFonts w:ascii="Calibri" w:hAnsi="Calibri"/>
        </w:rPr>
        <w:t xml:space="preserve"> sont </w:t>
      </w:r>
      <w:r w:rsidR="00F33ADD" w:rsidRPr="004C1912">
        <w:rPr>
          <w:rFonts w:ascii="Calibri" w:hAnsi="Calibri"/>
        </w:rPr>
        <w:t>transférées</w:t>
      </w:r>
      <w:r w:rsidRPr="004C1912">
        <w:rPr>
          <w:rFonts w:ascii="Calibri" w:hAnsi="Calibri"/>
        </w:rPr>
        <w:t xml:space="preserve"> des </w:t>
      </w:r>
      <w:r w:rsidR="00F33ADD" w:rsidRPr="004C1912">
        <w:rPr>
          <w:rFonts w:ascii="Calibri" w:hAnsi="Calibri"/>
        </w:rPr>
        <w:t xml:space="preserve">téléphones </w:t>
      </w:r>
      <w:r w:rsidRPr="004C1912">
        <w:rPr>
          <w:rFonts w:ascii="Calibri" w:hAnsi="Calibri"/>
        </w:rPr>
        <w:t>vers l’</w:t>
      </w:r>
      <w:r w:rsidR="00F33ADD" w:rsidRPr="004C1912">
        <w:rPr>
          <w:rFonts w:ascii="Calibri" w:hAnsi="Calibri"/>
        </w:rPr>
        <w:t>ordinateur</w:t>
      </w:r>
      <w:r w:rsidRPr="004C1912">
        <w:rPr>
          <w:rFonts w:ascii="Calibri" w:hAnsi="Calibri"/>
        </w:rPr>
        <w:t xml:space="preserve"> de l’</w:t>
      </w:r>
      <w:r w:rsidR="00F33ADD" w:rsidRPr="004C1912">
        <w:rPr>
          <w:rFonts w:ascii="Calibri" w:hAnsi="Calibri"/>
        </w:rPr>
        <w:t>enquête</w:t>
      </w:r>
      <w:r w:rsidRPr="004C1912">
        <w:rPr>
          <w:rFonts w:ascii="Calibri" w:hAnsi="Calibri"/>
        </w:rPr>
        <w:t xml:space="preserve"> au moyen d’un serveur</w:t>
      </w:r>
      <w:r w:rsidR="00F33ADD" w:rsidRPr="004C1912">
        <w:rPr>
          <w:rFonts w:ascii="Calibri" w:hAnsi="Calibri"/>
        </w:rPr>
        <w:t>/réseau local. Les fichiers C</w:t>
      </w:r>
      <w:r w:rsidR="000C193A">
        <w:rPr>
          <w:rFonts w:ascii="Calibri" w:hAnsi="Calibri"/>
        </w:rPr>
        <w:t>SV sont convertis en fichiers X</w:t>
      </w:r>
      <w:r w:rsidR="00F33ADD" w:rsidRPr="004C1912">
        <w:rPr>
          <w:rFonts w:ascii="Calibri" w:hAnsi="Calibri"/>
        </w:rPr>
        <w:t>L</w:t>
      </w:r>
      <w:r w:rsidR="000C193A">
        <w:rPr>
          <w:rFonts w:ascii="Calibri" w:hAnsi="Calibri"/>
        </w:rPr>
        <w:t>S</w:t>
      </w:r>
      <w:r w:rsidR="00F33ADD" w:rsidRPr="004C1912">
        <w:rPr>
          <w:rFonts w:ascii="Calibri" w:hAnsi="Calibri"/>
        </w:rPr>
        <w:t xml:space="preserve"> dans Excel.</w:t>
      </w:r>
      <w:r w:rsidRPr="004C1912">
        <w:rPr>
          <w:rFonts w:ascii="Calibri" w:hAnsi="Calibri"/>
        </w:rPr>
        <w:t xml:space="preserve"> Les fichiers Excel</w:t>
      </w:r>
      <w:r w:rsidR="00F33ADD" w:rsidRPr="004C1912">
        <w:rPr>
          <w:rFonts w:ascii="Calibri" w:hAnsi="Calibri"/>
        </w:rPr>
        <w:t xml:space="preserve"> (ou XLS)</w:t>
      </w:r>
      <w:r w:rsidRPr="004C1912">
        <w:rPr>
          <w:rFonts w:ascii="Calibri" w:hAnsi="Calibri"/>
        </w:rPr>
        <w:t xml:space="preserve"> peuvent </w:t>
      </w:r>
      <w:r w:rsidR="00F33ADD" w:rsidRPr="004C1912">
        <w:rPr>
          <w:rFonts w:ascii="Calibri" w:hAnsi="Calibri"/>
        </w:rPr>
        <w:t xml:space="preserve">ensuite </w:t>
      </w:r>
      <w:r w:rsidRPr="004C1912">
        <w:rPr>
          <w:rFonts w:ascii="Calibri" w:hAnsi="Calibri"/>
        </w:rPr>
        <w:t xml:space="preserve">être facilement copiés et utilisés dans les différents logiciels d'analyse recommandés ci-dessus. </w:t>
      </w:r>
      <w:r w:rsidR="00121FCB" w:rsidRPr="00121FCB">
        <w:rPr>
          <w:rFonts w:ascii="Calibri" w:hAnsi="Calibri"/>
          <w:highlight w:val="cyan"/>
        </w:rPr>
        <w:t>Si le serveur Kobo est utilisé, la base de données pour chacun des questionnaires sera automatiquement sous forme de fichier XLS</w:t>
      </w:r>
      <w:r w:rsidR="00121FCB">
        <w:rPr>
          <w:rFonts w:ascii="Calibri" w:hAnsi="Calibri"/>
        </w:rPr>
        <w:t xml:space="preserve">. </w:t>
      </w:r>
      <w:r w:rsidR="00F33ADD" w:rsidRPr="004C1912">
        <w:rPr>
          <w:rFonts w:ascii="Calibri" w:hAnsi="Calibri"/>
        </w:rPr>
        <w:t xml:space="preserve">Se référer </w:t>
      </w:r>
      <w:r w:rsidR="00F33ADD" w:rsidRPr="004C1912">
        <w:rPr>
          <w:rFonts w:ascii="Calibri" w:hAnsi="Calibri" w:cs="Calibri"/>
        </w:rPr>
        <w:t>à</w:t>
      </w:r>
      <w:r w:rsidR="00F33ADD" w:rsidRPr="004C1912">
        <w:rPr>
          <w:rFonts w:ascii="Calibri" w:hAnsi="Calibri"/>
        </w:rPr>
        <w:t xml:space="preserve"> la documentation SENS sur les outils MDC pour de plus amples informations</w:t>
      </w:r>
      <w:r w:rsidRPr="004C1912">
        <w:rPr>
          <w:rFonts w:ascii="Calibri" w:hAnsi="Calibri"/>
        </w:rPr>
        <w:t>.</w:t>
      </w:r>
    </w:p>
    <w:p w14:paraId="7F652097" w14:textId="41941EF0" w:rsidR="00380312" w:rsidRDefault="00F33ADD" w:rsidP="006B5AFA">
      <w:pPr>
        <w:pStyle w:val="Notedebasdepage"/>
        <w:numPr>
          <w:ilvl w:val="0"/>
          <w:numId w:val="42"/>
        </w:numPr>
        <w:jc w:val="both"/>
        <w:rPr>
          <w:rFonts w:ascii="Calibri" w:hAnsi="Calibri"/>
          <w:sz w:val="24"/>
          <w:szCs w:val="24"/>
        </w:rPr>
      </w:pPr>
      <w:r w:rsidRPr="00E17C3E">
        <w:rPr>
          <w:noProof/>
          <w:lang w:eastAsia="fr-FR"/>
        </w:rPr>
        <w:drawing>
          <wp:anchor distT="0" distB="0" distL="114300" distR="114300" simplePos="0" relativeHeight="251732992" behindDoc="0" locked="0" layoutInCell="1" allowOverlap="1" wp14:anchorId="3DB1DABA" wp14:editId="5CF8A397">
            <wp:simplePos x="0" y="0"/>
            <wp:positionH relativeFrom="rightMargin">
              <wp:posOffset>228600</wp:posOffset>
            </wp:positionH>
            <wp:positionV relativeFrom="paragraph">
              <wp:posOffset>26670</wp:posOffset>
            </wp:positionV>
            <wp:extent cx="476250" cy="476250"/>
            <wp:effectExtent l="0" t="0" r="0" b="0"/>
            <wp:wrapNone/>
            <wp:docPr id="6"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Pr="0013398E">
        <w:rPr>
          <w:rFonts w:ascii="Calibri" w:hAnsi="Calibri"/>
          <w:sz w:val="24"/>
          <w:szCs w:val="24"/>
        </w:rPr>
        <w:t>Se référer à l’outil du Pré-module SENS </w:t>
      </w:r>
      <w:r w:rsidRPr="008D2AAA">
        <w:rPr>
          <w:rFonts w:ascii="Calibri" w:hAnsi="Calibri"/>
          <w:sz w:val="24"/>
          <w:szCs w:val="24"/>
        </w:rPr>
        <w:t>: [</w:t>
      </w:r>
      <w:r w:rsidRPr="008D2AAA">
        <w:rPr>
          <w:rFonts w:ascii="Calibri" w:hAnsi="Calibri"/>
          <w:b/>
          <w:sz w:val="24"/>
          <w:szCs w:val="24"/>
        </w:rPr>
        <w:t xml:space="preserve">Outil </w:t>
      </w:r>
      <w:r w:rsidR="002939D0" w:rsidRPr="008D2AAA">
        <w:rPr>
          <w:rFonts w:ascii="Calibri" w:hAnsi="Calibri"/>
          <w:b/>
          <w:sz w:val="24"/>
          <w:szCs w:val="24"/>
        </w:rPr>
        <w:t>15</w:t>
      </w:r>
      <w:r w:rsidR="002939D0" w:rsidRPr="008D2AAA">
        <w:rPr>
          <w:rFonts w:ascii="Calibri" w:hAnsi="Calibri"/>
          <w:sz w:val="24"/>
          <w:szCs w:val="24"/>
        </w:rPr>
        <w:t>-</w:t>
      </w:r>
      <w:r w:rsidRPr="008D2AAA">
        <w:rPr>
          <w:rFonts w:ascii="Calibri" w:hAnsi="Calibri"/>
          <w:b/>
          <w:sz w:val="24"/>
          <w:szCs w:val="24"/>
        </w:rPr>
        <w:t xml:space="preserve"> </w:t>
      </w:r>
      <w:r w:rsidRPr="008D2AAA">
        <w:rPr>
          <w:rFonts w:ascii="Calibri" w:hAnsi="Calibri"/>
          <w:sz w:val="24"/>
          <w:szCs w:val="24"/>
        </w:rPr>
        <w:t>Procédures opérationnelles standards pour la gestion des données d’enquête SENS] pour de</w:t>
      </w:r>
      <w:r w:rsidRPr="0013398E">
        <w:rPr>
          <w:rFonts w:ascii="Calibri" w:hAnsi="Calibri"/>
          <w:sz w:val="24"/>
          <w:szCs w:val="24"/>
        </w:rPr>
        <w:t xml:space="preserve"> plus amples informations sur comment gérer les différentes bases de données pour chacun des modules.</w:t>
      </w:r>
    </w:p>
    <w:p w14:paraId="756627D6" w14:textId="77777777" w:rsidR="006B5AFA" w:rsidRPr="006B5AFA" w:rsidRDefault="006B5AFA" w:rsidP="00072B1A">
      <w:pPr>
        <w:pStyle w:val="Notedebasdepage"/>
        <w:jc w:val="both"/>
        <w:rPr>
          <w:rFonts w:ascii="Calibri" w:hAnsi="Calibri"/>
          <w:sz w:val="24"/>
          <w:szCs w:val="24"/>
        </w:rPr>
      </w:pPr>
    </w:p>
    <w:p w14:paraId="458D9E32" w14:textId="77777777" w:rsidR="00F33ADD" w:rsidRPr="00072B1A" w:rsidRDefault="00F33ADD" w:rsidP="00AF39F2">
      <w:pPr>
        <w:jc w:val="both"/>
        <w:rPr>
          <w:rFonts w:ascii="Calibri" w:hAnsi="Calibri"/>
        </w:rPr>
      </w:pPr>
    </w:p>
    <w:p w14:paraId="374E4FB8" w14:textId="76577307" w:rsidR="004520E4" w:rsidRPr="004C1912" w:rsidRDefault="004520E4" w:rsidP="00AF39F2">
      <w:pPr>
        <w:jc w:val="both"/>
        <w:rPr>
          <w:rFonts w:ascii="Calibri" w:hAnsi="Calibri"/>
          <w:b/>
          <w:bCs/>
        </w:rPr>
      </w:pPr>
      <w:r w:rsidRPr="004C1912">
        <w:rPr>
          <w:rFonts w:ascii="Calibri" w:hAnsi="Calibri"/>
          <w:b/>
          <w:bCs/>
        </w:rPr>
        <w:t xml:space="preserve">d. </w:t>
      </w:r>
      <w:r w:rsidR="00BF2579" w:rsidRPr="0013398E">
        <w:rPr>
          <w:rFonts w:ascii="Calibri" w:hAnsi="Calibri"/>
          <w:b/>
          <w:bCs/>
        </w:rPr>
        <w:t>Comment nommer les fichiers de données</w:t>
      </w:r>
      <w:r w:rsidR="00BF2579" w:rsidRPr="004C1912">
        <w:rPr>
          <w:rFonts w:ascii="Calibri" w:hAnsi="Calibri"/>
          <w:b/>
          <w:bCs/>
        </w:rPr>
        <w:t> ?</w:t>
      </w:r>
    </w:p>
    <w:p w14:paraId="52552454" w14:textId="77777777" w:rsidR="004520E4" w:rsidRPr="004C1912" w:rsidRDefault="004520E4" w:rsidP="00AF39F2">
      <w:pPr>
        <w:jc w:val="both"/>
        <w:rPr>
          <w:rFonts w:ascii="Calibri" w:hAnsi="Calibri"/>
        </w:rPr>
      </w:pPr>
    </w:p>
    <w:p w14:paraId="275F863B" w14:textId="022C7859" w:rsidR="004520E4" w:rsidRPr="004C1912" w:rsidRDefault="00BF2579" w:rsidP="00AF39F2">
      <w:pPr>
        <w:numPr>
          <w:ilvl w:val="0"/>
          <w:numId w:val="79"/>
        </w:numPr>
        <w:ind w:left="709" w:hanging="283"/>
        <w:jc w:val="both"/>
        <w:rPr>
          <w:rFonts w:ascii="Calibri" w:hAnsi="Calibri"/>
        </w:rPr>
      </w:pPr>
      <w:r w:rsidRPr="004C1912">
        <w:rPr>
          <w:rFonts w:ascii="Calibri" w:hAnsi="Calibri"/>
        </w:rPr>
        <w:t xml:space="preserve">Une convention de dénomination </w:t>
      </w:r>
      <w:r w:rsidR="00845B6D" w:rsidRPr="0013398E">
        <w:rPr>
          <w:rFonts w:ascii="Calibri" w:hAnsi="Calibri"/>
        </w:rPr>
        <w:t xml:space="preserve">légèrement différente de celle recommandée par la méthodologie SMART doit être utilisée </w:t>
      </w:r>
      <w:r w:rsidRPr="004C1912">
        <w:rPr>
          <w:rFonts w:ascii="Calibri" w:hAnsi="Calibri"/>
        </w:rPr>
        <w:t>pour nommer les fichiers d’enquêtes</w:t>
      </w:r>
      <w:r w:rsidR="008755E3" w:rsidRPr="0013398E">
        <w:rPr>
          <w:rFonts w:ascii="Calibri" w:hAnsi="Calibri"/>
        </w:rPr>
        <w:t xml:space="preserve"> SENS</w:t>
      </w:r>
      <w:r w:rsidR="00845B6D" w:rsidRPr="0013398E">
        <w:rPr>
          <w:rFonts w:ascii="Calibri" w:hAnsi="Calibri"/>
        </w:rPr>
        <w:t> :</w:t>
      </w:r>
    </w:p>
    <w:p w14:paraId="16AD4580" w14:textId="77777777" w:rsidR="004520E4" w:rsidRPr="004C1912" w:rsidRDefault="004520E4" w:rsidP="00072B1A">
      <w:pPr>
        <w:jc w:val="both"/>
        <w:rPr>
          <w:rFonts w:ascii="Calibri" w:hAnsi="Calibri"/>
        </w:rPr>
      </w:pPr>
    </w:p>
    <w:p w14:paraId="104FFE98" w14:textId="3A2C04EC" w:rsidR="00BF2579" w:rsidRDefault="00BF2579" w:rsidP="00AF39F2">
      <w:pPr>
        <w:numPr>
          <w:ilvl w:val="1"/>
          <w:numId w:val="47"/>
        </w:numPr>
        <w:tabs>
          <w:tab w:val="clear" w:pos="2160"/>
          <w:tab w:val="num" w:pos="1418"/>
        </w:tabs>
        <w:ind w:left="1418" w:hanging="567"/>
        <w:jc w:val="both"/>
        <w:rPr>
          <w:rFonts w:ascii="Calibri" w:hAnsi="Calibri"/>
        </w:rPr>
      </w:pPr>
      <w:r w:rsidRPr="004C1912">
        <w:rPr>
          <w:rFonts w:ascii="Calibri" w:hAnsi="Calibri"/>
        </w:rPr>
        <w:t xml:space="preserve">Le nom du fichier devrait commencer par un code de trois lettres pour </w:t>
      </w:r>
      <w:r w:rsidR="00CC5EED" w:rsidRPr="0013398E">
        <w:rPr>
          <w:rFonts w:ascii="Calibri" w:hAnsi="Calibri"/>
        </w:rPr>
        <w:t xml:space="preserve">indiquer </w:t>
      </w:r>
      <w:r w:rsidRPr="004C1912">
        <w:rPr>
          <w:rFonts w:ascii="Calibri" w:hAnsi="Calibri"/>
        </w:rPr>
        <w:t>le pays</w:t>
      </w:r>
      <w:r w:rsidR="00CC5EED" w:rsidRPr="0013398E">
        <w:rPr>
          <w:rFonts w:ascii="Calibri" w:hAnsi="Calibri"/>
        </w:rPr>
        <w:t xml:space="preserve"> o</w:t>
      </w:r>
      <w:r w:rsidR="00CC5EED" w:rsidRPr="0013398E">
        <w:rPr>
          <w:rFonts w:ascii="Calibri" w:hAnsi="Calibri" w:cs="Calibri"/>
        </w:rPr>
        <w:t>ù</w:t>
      </w:r>
      <w:r w:rsidR="00CC5EED" w:rsidRPr="0013398E">
        <w:rPr>
          <w:rFonts w:ascii="Calibri" w:hAnsi="Calibri"/>
        </w:rPr>
        <w:t xml:space="preserve"> l’enquête a eu lieu</w:t>
      </w:r>
      <w:r w:rsidRPr="004C1912">
        <w:rPr>
          <w:rFonts w:ascii="Calibri" w:hAnsi="Calibri"/>
        </w:rPr>
        <w:t xml:space="preserve"> (ex : SOU pour Soudan, NEP pour </w:t>
      </w:r>
      <w:r w:rsidR="00CC5EED" w:rsidRPr="0013398E">
        <w:rPr>
          <w:rFonts w:ascii="Calibri" w:hAnsi="Calibri"/>
        </w:rPr>
        <w:t>Népal</w:t>
      </w:r>
      <w:r w:rsidRPr="004C1912">
        <w:rPr>
          <w:rFonts w:ascii="Calibri" w:hAnsi="Calibri"/>
        </w:rPr>
        <w:t>, BAN pour Bangladesh) ;</w:t>
      </w:r>
    </w:p>
    <w:p w14:paraId="45C59C83" w14:textId="77777777" w:rsidR="00C12274" w:rsidRPr="004C1912" w:rsidRDefault="00C12274" w:rsidP="00072B1A">
      <w:pPr>
        <w:jc w:val="both"/>
        <w:rPr>
          <w:rFonts w:ascii="Calibri" w:hAnsi="Calibri"/>
        </w:rPr>
      </w:pPr>
    </w:p>
    <w:p w14:paraId="1A250238" w14:textId="57F868CF" w:rsidR="00C85E0B" w:rsidRDefault="00BF2579" w:rsidP="00883952">
      <w:pPr>
        <w:numPr>
          <w:ilvl w:val="1"/>
          <w:numId w:val="47"/>
        </w:numPr>
        <w:tabs>
          <w:tab w:val="clear" w:pos="2160"/>
          <w:tab w:val="num" w:pos="1418"/>
        </w:tabs>
        <w:ind w:left="1418" w:hanging="567"/>
        <w:jc w:val="both"/>
        <w:rPr>
          <w:rFonts w:ascii="Calibri" w:hAnsi="Calibri"/>
        </w:rPr>
      </w:pPr>
      <w:r w:rsidRPr="004C1912">
        <w:rPr>
          <w:rFonts w:ascii="Calibri" w:hAnsi="Calibri"/>
        </w:rPr>
        <w:t xml:space="preserve">Ensuite, le nom du fichier devrait </w:t>
      </w:r>
      <w:r w:rsidR="00CC5EED" w:rsidRPr="0013398E">
        <w:rPr>
          <w:rFonts w:ascii="Calibri" w:hAnsi="Calibri"/>
        </w:rPr>
        <w:t>indiquer</w:t>
      </w:r>
      <w:r w:rsidR="00CC5EED" w:rsidRPr="004C1912">
        <w:rPr>
          <w:rFonts w:ascii="Calibri" w:hAnsi="Calibri"/>
        </w:rPr>
        <w:t xml:space="preserve"> </w:t>
      </w:r>
      <w:r w:rsidRPr="004C1912">
        <w:rPr>
          <w:rFonts w:ascii="Calibri" w:hAnsi="Calibri"/>
        </w:rPr>
        <w:t xml:space="preserve">la date </w:t>
      </w:r>
      <w:r w:rsidR="00CC5EED" w:rsidRPr="0013398E">
        <w:rPr>
          <w:rFonts w:ascii="Calibri" w:hAnsi="Calibri"/>
        </w:rPr>
        <w:t xml:space="preserve">à laquelle </w:t>
      </w:r>
      <w:r w:rsidRPr="004C1912">
        <w:rPr>
          <w:rFonts w:ascii="Calibri" w:hAnsi="Calibri"/>
        </w:rPr>
        <w:t xml:space="preserve">l’enquête </w:t>
      </w:r>
      <w:r w:rsidR="00CC5EED" w:rsidRPr="0013398E">
        <w:rPr>
          <w:rFonts w:ascii="Calibri" w:hAnsi="Calibri"/>
        </w:rPr>
        <w:t xml:space="preserve">a eu lieu </w:t>
      </w:r>
      <w:r w:rsidRPr="004C1912">
        <w:rPr>
          <w:rFonts w:ascii="Calibri" w:hAnsi="Calibri"/>
        </w:rPr>
        <w:t>en</w:t>
      </w:r>
      <w:r w:rsidR="00CC5EED" w:rsidRPr="0013398E">
        <w:rPr>
          <w:rFonts w:ascii="Calibri" w:hAnsi="Calibri"/>
        </w:rPr>
        <w:t xml:space="preserve"> suivant le</w:t>
      </w:r>
      <w:r w:rsidRPr="004C1912">
        <w:rPr>
          <w:rFonts w:ascii="Calibri" w:hAnsi="Calibri"/>
        </w:rPr>
        <w:t xml:space="preserve"> format</w:t>
      </w:r>
      <w:r w:rsidR="00CC5EED" w:rsidRPr="0013398E">
        <w:rPr>
          <w:rFonts w:ascii="Calibri" w:hAnsi="Calibri"/>
        </w:rPr>
        <w:t xml:space="preserve"> suivant :</w:t>
      </w:r>
      <w:r w:rsidR="00C12274">
        <w:rPr>
          <w:rFonts w:ascii="Calibri" w:hAnsi="Calibri"/>
        </w:rPr>
        <w:t xml:space="preserve"> </w:t>
      </w:r>
      <w:r w:rsidR="00C85E0B" w:rsidRPr="004C1912">
        <w:rPr>
          <w:rFonts w:ascii="Calibri" w:hAnsi="Calibri"/>
        </w:rPr>
        <w:t>MM</w:t>
      </w:r>
      <w:r w:rsidR="00C12274">
        <w:rPr>
          <w:rFonts w:ascii="Calibri" w:hAnsi="Calibri"/>
        </w:rPr>
        <w:t>AA</w:t>
      </w:r>
      <w:r w:rsidR="00C85E0B" w:rsidRPr="004C1912">
        <w:rPr>
          <w:rFonts w:ascii="Calibri" w:hAnsi="Calibri"/>
        </w:rPr>
        <w:t xml:space="preserve"> (ex : </w:t>
      </w:r>
      <w:r w:rsidR="00CC5EED" w:rsidRPr="004C1912">
        <w:rPr>
          <w:rFonts w:ascii="Calibri" w:hAnsi="Calibri"/>
        </w:rPr>
        <w:t>04</w:t>
      </w:r>
      <w:r w:rsidR="00C12274">
        <w:rPr>
          <w:rFonts w:ascii="Calibri" w:hAnsi="Calibri"/>
        </w:rPr>
        <w:t>18</w:t>
      </w:r>
      <w:r w:rsidR="00CC5EED" w:rsidRPr="004C1912">
        <w:rPr>
          <w:rFonts w:ascii="Calibri" w:hAnsi="Calibri"/>
        </w:rPr>
        <w:t xml:space="preserve"> </w:t>
      </w:r>
      <w:r w:rsidR="00C85E0B" w:rsidRPr="004C1912">
        <w:rPr>
          <w:rFonts w:ascii="Calibri" w:hAnsi="Calibri"/>
        </w:rPr>
        <w:t>si</w:t>
      </w:r>
      <w:r w:rsidRPr="004C1912">
        <w:rPr>
          <w:rFonts w:ascii="Calibri" w:hAnsi="Calibri"/>
        </w:rPr>
        <w:t xml:space="preserve"> l’enquête a été conduite en avril </w:t>
      </w:r>
      <w:r w:rsidR="00CC5EED" w:rsidRPr="004C1912">
        <w:rPr>
          <w:rFonts w:ascii="Calibri" w:hAnsi="Calibri"/>
        </w:rPr>
        <w:t>201</w:t>
      </w:r>
      <w:r w:rsidR="00C12274">
        <w:rPr>
          <w:rFonts w:ascii="Calibri" w:hAnsi="Calibri"/>
        </w:rPr>
        <w:t>8</w:t>
      </w:r>
      <w:r w:rsidR="00C85E0B" w:rsidRPr="004C1912">
        <w:rPr>
          <w:rFonts w:ascii="Calibri" w:hAnsi="Calibri"/>
        </w:rPr>
        <w:t>,</w:t>
      </w:r>
      <w:r w:rsidRPr="004C1912">
        <w:rPr>
          <w:rFonts w:ascii="Calibri" w:hAnsi="Calibri"/>
        </w:rPr>
        <w:t xml:space="preserve"> ou 09</w:t>
      </w:r>
      <w:r w:rsidR="00C12274">
        <w:rPr>
          <w:rFonts w:ascii="Calibri" w:hAnsi="Calibri"/>
        </w:rPr>
        <w:t>17</w:t>
      </w:r>
      <w:r w:rsidRPr="004C1912">
        <w:rPr>
          <w:rFonts w:ascii="Calibri" w:hAnsi="Calibri"/>
        </w:rPr>
        <w:t xml:space="preserve"> si l’enquête a été conduite en septembre </w:t>
      </w:r>
      <w:r w:rsidR="00CC5EED" w:rsidRPr="004C1912">
        <w:rPr>
          <w:rFonts w:ascii="Calibri" w:hAnsi="Calibri"/>
        </w:rPr>
        <w:t>201</w:t>
      </w:r>
      <w:r w:rsidR="00CC5EED" w:rsidRPr="0013398E">
        <w:rPr>
          <w:rFonts w:ascii="Calibri" w:hAnsi="Calibri"/>
        </w:rPr>
        <w:t>7</w:t>
      </w:r>
      <w:r w:rsidR="00C12274">
        <w:rPr>
          <w:rFonts w:ascii="Calibri" w:hAnsi="Calibri"/>
        </w:rPr>
        <w:t>) ;</w:t>
      </w:r>
    </w:p>
    <w:p w14:paraId="6FD9C05D" w14:textId="147AF61A" w:rsidR="00C12274" w:rsidRPr="004C1912" w:rsidRDefault="00C12274" w:rsidP="00C12274">
      <w:pPr>
        <w:jc w:val="both"/>
        <w:rPr>
          <w:rFonts w:ascii="Calibri" w:hAnsi="Calibri"/>
        </w:rPr>
      </w:pPr>
    </w:p>
    <w:p w14:paraId="18D2D9EA" w14:textId="0C53A563" w:rsidR="00BF2579" w:rsidRPr="004C1912" w:rsidRDefault="00BF2579" w:rsidP="00AF39F2">
      <w:pPr>
        <w:numPr>
          <w:ilvl w:val="1"/>
          <w:numId w:val="47"/>
        </w:numPr>
        <w:tabs>
          <w:tab w:val="clear" w:pos="2160"/>
          <w:tab w:val="num" w:pos="1418"/>
        </w:tabs>
        <w:ind w:left="1418" w:hanging="567"/>
        <w:jc w:val="both"/>
        <w:rPr>
          <w:rFonts w:ascii="Calibri" w:hAnsi="Calibri"/>
        </w:rPr>
      </w:pPr>
      <w:r w:rsidRPr="004C1912">
        <w:rPr>
          <w:rFonts w:ascii="Calibri" w:hAnsi="Calibri"/>
        </w:rPr>
        <w:lastRenderedPageBreak/>
        <w:t xml:space="preserve">Le nom du fichier devrait </w:t>
      </w:r>
      <w:r w:rsidR="00883952" w:rsidRPr="0013398E">
        <w:rPr>
          <w:rFonts w:ascii="Calibri" w:hAnsi="Calibri"/>
        </w:rPr>
        <w:t xml:space="preserve">ensuite </w:t>
      </w:r>
      <w:r w:rsidRPr="004C1912">
        <w:rPr>
          <w:rFonts w:ascii="Calibri" w:hAnsi="Calibri"/>
        </w:rPr>
        <w:t>indiquer les lettres correspondant au type d’informations collectées :</w:t>
      </w:r>
    </w:p>
    <w:p w14:paraId="5316DDD0" w14:textId="43D95D6B" w:rsidR="00883952" w:rsidRPr="009B51B1" w:rsidRDefault="00883952" w:rsidP="00AF39F2">
      <w:pPr>
        <w:numPr>
          <w:ilvl w:val="2"/>
          <w:numId w:val="47"/>
        </w:numPr>
        <w:tabs>
          <w:tab w:val="clear" w:pos="2880"/>
          <w:tab w:val="num" w:pos="1843"/>
        </w:tabs>
        <w:ind w:left="1843" w:hanging="425"/>
        <w:jc w:val="both"/>
        <w:rPr>
          <w:rFonts w:ascii="Calibri" w:hAnsi="Calibri"/>
        </w:rPr>
      </w:pPr>
      <w:r w:rsidRPr="009B51B1">
        <w:rPr>
          <w:rFonts w:ascii="Calibri" w:hAnsi="Calibri"/>
        </w:rPr>
        <w:t>Les données de démographie devraient être identifiées par le code « </w:t>
      </w:r>
      <w:r w:rsidRPr="009B51B1">
        <w:rPr>
          <w:rFonts w:ascii="Calibri" w:hAnsi="Calibri"/>
          <w:b/>
        </w:rPr>
        <w:t>DM</w:t>
      </w:r>
      <w:r w:rsidRPr="009B51B1">
        <w:rPr>
          <w:rFonts w:ascii="Calibri" w:hAnsi="Calibri"/>
        </w:rPr>
        <w:t> » ;</w:t>
      </w:r>
    </w:p>
    <w:p w14:paraId="23A600F3" w14:textId="7E04BEED" w:rsidR="006E3353" w:rsidRPr="004C1912" w:rsidRDefault="00BF2579" w:rsidP="00AF39F2">
      <w:pPr>
        <w:numPr>
          <w:ilvl w:val="2"/>
          <w:numId w:val="47"/>
        </w:numPr>
        <w:tabs>
          <w:tab w:val="clear" w:pos="2880"/>
          <w:tab w:val="num" w:pos="1843"/>
        </w:tabs>
        <w:ind w:left="1843" w:hanging="425"/>
        <w:jc w:val="both"/>
        <w:rPr>
          <w:rFonts w:ascii="Calibri" w:hAnsi="Calibri"/>
        </w:rPr>
      </w:pPr>
      <w:r w:rsidRPr="004C1912">
        <w:rPr>
          <w:rFonts w:ascii="Calibri" w:hAnsi="Calibri"/>
        </w:rPr>
        <w:t>Les données anthropométri</w:t>
      </w:r>
      <w:r w:rsidR="00883952" w:rsidRPr="0013398E">
        <w:rPr>
          <w:rFonts w:ascii="Calibri" w:hAnsi="Calibri"/>
        </w:rPr>
        <w:t>ques</w:t>
      </w:r>
      <w:r w:rsidRPr="004C1912">
        <w:rPr>
          <w:rFonts w:ascii="Calibri" w:hAnsi="Calibri"/>
        </w:rPr>
        <w:t>,</w:t>
      </w:r>
      <w:r w:rsidR="00883952" w:rsidRPr="0013398E">
        <w:rPr>
          <w:rFonts w:ascii="Calibri" w:hAnsi="Calibri"/>
        </w:rPr>
        <w:t xml:space="preserve"> ainsi que celles relatives à la</w:t>
      </w:r>
      <w:r w:rsidRPr="004C1912">
        <w:rPr>
          <w:rFonts w:ascii="Calibri" w:hAnsi="Calibri"/>
        </w:rPr>
        <w:t xml:space="preserve"> santé</w:t>
      </w:r>
      <w:r w:rsidR="00883952" w:rsidRPr="0013398E">
        <w:rPr>
          <w:rFonts w:ascii="Calibri" w:hAnsi="Calibri"/>
        </w:rPr>
        <w:t>,</w:t>
      </w:r>
      <w:r w:rsidRPr="004C1912">
        <w:rPr>
          <w:rFonts w:ascii="Calibri" w:hAnsi="Calibri"/>
        </w:rPr>
        <w:t xml:space="preserve"> </w:t>
      </w:r>
      <w:r w:rsidR="00883952" w:rsidRPr="0013398E">
        <w:rPr>
          <w:rFonts w:ascii="Calibri" w:hAnsi="Calibri" w:cs="Calibri"/>
        </w:rPr>
        <w:t>à</w:t>
      </w:r>
      <w:r w:rsidR="00883952" w:rsidRPr="0013398E">
        <w:rPr>
          <w:rFonts w:ascii="Calibri" w:hAnsi="Calibri"/>
        </w:rPr>
        <w:t xml:space="preserve"> l</w:t>
      </w:r>
      <w:r w:rsidR="00883952" w:rsidRPr="004C1912">
        <w:rPr>
          <w:rFonts w:ascii="Calibri" w:hAnsi="Calibri"/>
        </w:rPr>
        <w:t>’anémie</w:t>
      </w:r>
      <w:r w:rsidR="00883952" w:rsidRPr="0013398E">
        <w:rPr>
          <w:rFonts w:ascii="Calibri" w:hAnsi="Calibri"/>
        </w:rPr>
        <w:t xml:space="preserve"> et</w:t>
      </w:r>
      <w:r w:rsidRPr="004C1912">
        <w:rPr>
          <w:rFonts w:ascii="Calibri" w:hAnsi="Calibri"/>
        </w:rPr>
        <w:t xml:space="preserve"> </w:t>
      </w:r>
      <w:r w:rsidR="00C12274">
        <w:rPr>
          <w:rFonts w:ascii="Calibri" w:hAnsi="Calibri"/>
        </w:rPr>
        <w:t xml:space="preserve">aux pratiques ANJE </w:t>
      </w:r>
      <w:r w:rsidR="00883952" w:rsidRPr="0013398E">
        <w:rPr>
          <w:rFonts w:ascii="Calibri" w:hAnsi="Calibri"/>
        </w:rPr>
        <w:t xml:space="preserve">chez les </w:t>
      </w:r>
      <w:r w:rsidRPr="004C1912">
        <w:rPr>
          <w:rFonts w:ascii="Calibri" w:hAnsi="Calibri"/>
        </w:rPr>
        <w:t>enfants</w:t>
      </w:r>
      <w:r w:rsidR="00883952" w:rsidRPr="0013398E">
        <w:rPr>
          <w:rFonts w:ascii="Calibri" w:hAnsi="Calibri"/>
        </w:rPr>
        <w:t>,</w:t>
      </w:r>
      <w:r w:rsidRPr="004C1912">
        <w:rPr>
          <w:rFonts w:ascii="Calibri" w:hAnsi="Calibri"/>
        </w:rPr>
        <w:t xml:space="preserve"> devraient être </w:t>
      </w:r>
      <w:r w:rsidR="001C2A5B" w:rsidRPr="004C1912">
        <w:rPr>
          <w:rFonts w:ascii="Calibri" w:hAnsi="Calibri"/>
        </w:rPr>
        <w:t>identifiées par</w:t>
      </w:r>
      <w:r w:rsidR="00883952" w:rsidRPr="0013398E">
        <w:rPr>
          <w:rFonts w:ascii="Calibri" w:hAnsi="Calibri"/>
        </w:rPr>
        <w:t xml:space="preserve"> le code</w:t>
      </w:r>
      <w:r w:rsidRPr="004C1912">
        <w:rPr>
          <w:rFonts w:ascii="Calibri" w:hAnsi="Calibri"/>
        </w:rPr>
        <w:t xml:space="preserve"> </w:t>
      </w:r>
      <w:r w:rsidR="00C85E0B" w:rsidRPr="004C1912">
        <w:rPr>
          <w:rFonts w:ascii="Calibri" w:hAnsi="Calibri"/>
          <w:b/>
          <w:bCs/>
        </w:rPr>
        <w:t>« </w:t>
      </w:r>
      <w:r w:rsidR="00C71280" w:rsidRPr="004C1912">
        <w:rPr>
          <w:rFonts w:ascii="Calibri" w:hAnsi="Calibri"/>
          <w:b/>
          <w:bCs/>
        </w:rPr>
        <w:t>CH</w:t>
      </w:r>
      <w:r w:rsidR="00C85E0B" w:rsidRPr="004C1912">
        <w:rPr>
          <w:rFonts w:ascii="Calibri" w:hAnsi="Calibri"/>
          <w:b/>
          <w:bCs/>
        </w:rPr>
        <w:t> »</w:t>
      </w:r>
      <w:r w:rsidR="00883952" w:rsidRPr="0013398E">
        <w:rPr>
          <w:rFonts w:ascii="Calibri" w:hAnsi="Calibri"/>
          <w:b/>
          <w:bCs/>
        </w:rPr>
        <w:t> </w:t>
      </w:r>
      <w:r w:rsidR="00883952" w:rsidRPr="00C12274">
        <w:rPr>
          <w:rFonts w:ascii="Calibri" w:hAnsi="Calibri"/>
          <w:bCs/>
        </w:rPr>
        <w:t>;</w:t>
      </w:r>
    </w:p>
    <w:p w14:paraId="327F3AAD" w14:textId="3ED86BE4" w:rsidR="006E3353" w:rsidRPr="004C1912" w:rsidRDefault="00BF2579" w:rsidP="00AF39F2">
      <w:pPr>
        <w:numPr>
          <w:ilvl w:val="2"/>
          <w:numId w:val="47"/>
        </w:numPr>
        <w:tabs>
          <w:tab w:val="clear" w:pos="2880"/>
          <w:tab w:val="num" w:pos="1843"/>
        </w:tabs>
        <w:ind w:left="1843" w:hanging="425"/>
        <w:jc w:val="both"/>
        <w:rPr>
          <w:rFonts w:ascii="Calibri" w:hAnsi="Calibri"/>
        </w:rPr>
      </w:pPr>
      <w:r w:rsidRPr="004C1912">
        <w:rPr>
          <w:rFonts w:ascii="Calibri" w:hAnsi="Calibri"/>
        </w:rPr>
        <w:t xml:space="preserve">Les données </w:t>
      </w:r>
      <w:r w:rsidR="00883952" w:rsidRPr="0013398E">
        <w:rPr>
          <w:rFonts w:ascii="Calibri" w:hAnsi="Calibri"/>
        </w:rPr>
        <w:t xml:space="preserve">relatives </w:t>
      </w:r>
      <w:r w:rsidR="00883952" w:rsidRPr="0013398E">
        <w:rPr>
          <w:rFonts w:ascii="Calibri" w:hAnsi="Calibri" w:cs="Calibri"/>
        </w:rPr>
        <w:t>à</w:t>
      </w:r>
      <w:r w:rsidR="00883952" w:rsidRPr="0013398E">
        <w:rPr>
          <w:rFonts w:ascii="Calibri" w:hAnsi="Calibri"/>
        </w:rPr>
        <w:t xml:space="preserve"> l’</w:t>
      </w:r>
      <w:r w:rsidRPr="004C1912">
        <w:rPr>
          <w:rFonts w:ascii="Calibri" w:hAnsi="Calibri"/>
        </w:rPr>
        <w:t xml:space="preserve">anémie </w:t>
      </w:r>
      <w:r w:rsidR="00883952" w:rsidRPr="0013398E">
        <w:rPr>
          <w:rFonts w:ascii="Calibri" w:hAnsi="Calibri"/>
        </w:rPr>
        <w:t xml:space="preserve">et/ou </w:t>
      </w:r>
      <w:r w:rsidR="00883952" w:rsidRPr="0013398E">
        <w:rPr>
          <w:rFonts w:ascii="Calibri" w:hAnsi="Calibri" w:cs="Calibri"/>
        </w:rPr>
        <w:t>à</w:t>
      </w:r>
      <w:r w:rsidR="00883952" w:rsidRPr="0013398E">
        <w:rPr>
          <w:rFonts w:ascii="Calibri" w:hAnsi="Calibri"/>
        </w:rPr>
        <w:t xml:space="preserve"> l’anthropométrie </w:t>
      </w:r>
      <w:r w:rsidRPr="004C1912">
        <w:rPr>
          <w:rFonts w:ascii="Calibri" w:hAnsi="Calibri"/>
        </w:rPr>
        <w:t xml:space="preserve">des femmes devraient être </w:t>
      </w:r>
      <w:r w:rsidR="001C2A5B" w:rsidRPr="004C1912">
        <w:rPr>
          <w:rFonts w:ascii="Calibri" w:hAnsi="Calibri"/>
        </w:rPr>
        <w:t>identifiées par</w:t>
      </w:r>
      <w:r w:rsidR="00883952" w:rsidRPr="0013398E">
        <w:rPr>
          <w:rFonts w:ascii="Calibri" w:hAnsi="Calibri"/>
        </w:rPr>
        <w:t xml:space="preserve"> le code</w:t>
      </w:r>
      <w:r w:rsidR="001C2A5B" w:rsidRPr="004C1912">
        <w:rPr>
          <w:rFonts w:ascii="Calibri" w:hAnsi="Calibri"/>
          <w:b/>
          <w:bCs/>
        </w:rPr>
        <w:t xml:space="preserve"> </w:t>
      </w:r>
      <w:r w:rsidR="00C85E0B" w:rsidRPr="004C1912">
        <w:rPr>
          <w:rFonts w:ascii="Calibri" w:hAnsi="Calibri"/>
          <w:b/>
          <w:bCs/>
        </w:rPr>
        <w:t>« </w:t>
      </w:r>
      <w:r w:rsidR="00C71280" w:rsidRPr="004C1912">
        <w:rPr>
          <w:rFonts w:ascii="Calibri" w:hAnsi="Calibri"/>
          <w:b/>
          <w:bCs/>
        </w:rPr>
        <w:t>W</w:t>
      </w:r>
      <w:r w:rsidR="00C85E0B" w:rsidRPr="004C1912">
        <w:rPr>
          <w:rFonts w:ascii="Calibri" w:hAnsi="Calibri"/>
          <w:b/>
          <w:bCs/>
        </w:rPr>
        <w:t>M »</w:t>
      </w:r>
      <w:r w:rsidR="00883952" w:rsidRPr="0013398E">
        <w:rPr>
          <w:rFonts w:ascii="Calibri" w:hAnsi="Calibri"/>
          <w:b/>
          <w:bCs/>
        </w:rPr>
        <w:t> </w:t>
      </w:r>
      <w:r w:rsidR="00883952" w:rsidRPr="00C12274">
        <w:rPr>
          <w:rFonts w:ascii="Calibri" w:hAnsi="Calibri"/>
          <w:bCs/>
        </w:rPr>
        <w:t>;</w:t>
      </w:r>
    </w:p>
    <w:p w14:paraId="12C51035" w14:textId="7FFC830E" w:rsidR="00C71280" w:rsidRPr="004C1912" w:rsidRDefault="00BF2579" w:rsidP="00AF39F2">
      <w:pPr>
        <w:numPr>
          <w:ilvl w:val="2"/>
          <w:numId w:val="47"/>
        </w:numPr>
        <w:tabs>
          <w:tab w:val="clear" w:pos="2880"/>
          <w:tab w:val="num" w:pos="1843"/>
        </w:tabs>
        <w:ind w:left="1843" w:hanging="425"/>
        <w:jc w:val="both"/>
        <w:rPr>
          <w:rFonts w:ascii="Calibri" w:hAnsi="Calibri"/>
        </w:rPr>
      </w:pPr>
      <w:r w:rsidRPr="004C1912">
        <w:rPr>
          <w:rFonts w:ascii="Calibri" w:hAnsi="Calibri"/>
        </w:rPr>
        <w:t xml:space="preserve">Les </w:t>
      </w:r>
      <w:r w:rsidR="00883952" w:rsidRPr="0013398E">
        <w:rPr>
          <w:rFonts w:ascii="Calibri" w:hAnsi="Calibri"/>
        </w:rPr>
        <w:t>données</w:t>
      </w:r>
      <w:r w:rsidR="00883952" w:rsidRPr="004C1912">
        <w:rPr>
          <w:rFonts w:ascii="Calibri" w:hAnsi="Calibri"/>
        </w:rPr>
        <w:t xml:space="preserve"> </w:t>
      </w:r>
      <w:r w:rsidRPr="004C1912">
        <w:rPr>
          <w:rFonts w:ascii="Calibri" w:hAnsi="Calibri"/>
        </w:rPr>
        <w:t>sur la sécurité alimentaire</w:t>
      </w:r>
      <w:r w:rsidR="009B51B1">
        <w:rPr>
          <w:rFonts w:ascii="Calibri" w:hAnsi="Calibri"/>
        </w:rPr>
        <w:t>, la couverture en provision de moustiquaires et sur l’EHA</w:t>
      </w:r>
      <w:r w:rsidRPr="004C1912">
        <w:rPr>
          <w:rFonts w:ascii="Calibri" w:hAnsi="Calibri"/>
        </w:rPr>
        <w:t xml:space="preserve"> devraient être </w:t>
      </w:r>
      <w:r w:rsidR="001C2A5B" w:rsidRPr="004C1912">
        <w:rPr>
          <w:rFonts w:ascii="Calibri" w:hAnsi="Calibri"/>
        </w:rPr>
        <w:t>identifiées par</w:t>
      </w:r>
      <w:r w:rsidR="00883952" w:rsidRPr="0013398E">
        <w:rPr>
          <w:rFonts w:ascii="Calibri" w:hAnsi="Calibri"/>
        </w:rPr>
        <w:t xml:space="preserve"> le</w:t>
      </w:r>
      <w:r w:rsidR="009B51B1">
        <w:rPr>
          <w:rFonts w:ascii="Calibri" w:hAnsi="Calibri"/>
        </w:rPr>
        <w:t>s</w:t>
      </w:r>
      <w:r w:rsidR="00883952" w:rsidRPr="0013398E">
        <w:rPr>
          <w:rFonts w:ascii="Calibri" w:hAnsi="Calibri"/>
        </w:rPr>
        <w:t xml:space="preserve"> code</w:t>
      </w:r>
      <w:r w:rsidR="009B51B1">
        <w:rPr>
          <w:rFonts w:ascii="Calibri" w:hAnsi="Calibri"/>
        </w:rPr>
        <w:t>s suivants respectivement :</w:t>
      </w:r>
      <w:r w:rsidR="00C71280" w:rsidRPr="004C1912">
        <w:rPr>
          <w:rFonts w:ascii="Calibri" w:hAnsi="Calibri"/>
        </w:rPr>
        <w:t xml:space="preserve"> </w:t>
      </w:r>
      <w:r w:rsidR="00C85E0B" w:rsidRPr="004C1912">
        <w:rPr>
          <w:rFonts w:ascii="Calibri" w:hAnsi="Calibri"/>
          <w:b/>
          <w:bCs/>
        </w:rPr>
        <w:t>« FS »</w:t>
      </w:r>
      <w:r w:rsidR="009B51B1">
        <w:rPr>
          <w:rFonts w:ascii="Calibri" w:hAnsi="Calibri"/>
          <w:b/>
          <w:bCs/>
        </w:rPr>
        <w:t xml:space="preserve">, </w:t>
      </w:r>
      <w:r w:rsidR="009B51B1" w:rsidRPr="004C1912">
        <w:rPr>
          <w:rFonts w:ascii="Calibri" w:hAnsi="Calibri"/>
          <w:b/>
          <w:bCs/>
        </w:rPr>
        <w:t>« TN »</w:t>
      </w:r>
      <w:r w:rsidR="009B51B1" w:rsidRPr="0013398E">
        <w:rPr>
          <w:rFonts w:ascii="Calibri" w:hAnsi="Calibri"/>
          <w:b/>
          <w:bCs/>
        </w:rPr>
        <w:t> </w:t>
      </w:r>
      <w:r w:rsidR="009B51B1">
        <w:rPr>
          <w:rFonts w:ascii="Calibri" w:hAnsi="Calibri"/>
          <w:b/>
          <w:bCs/>
        </w:rPr>
        <w:t xml:space="preserve">et </w:t>
      </w:r>
      <w:r w:rsidR="009B51B1" w:rsidRPr="004C1912">
        <w:rPr>
          <w:rFonts w:ascii="Calibri" w:hAnsi="Calibri"/>
          <w:b/>
          <w:bCs/>
        </w:rPr>
        <w:t>« WS »</w:t>
      </w:r>
      <w:r w:rsidR="009B51B1" w:rsidRPr="0013398E">
        <w:rPr>
          <w:rFonts w:ascii="Calibri" w:hAnsi="Calibri"/>
          <w:b/>
          <w:bCs/>
        </w:rPr>
        <w:t> </w:t>
      </w:r>
      <w:r w:rsidR="00883952" w:rsidRPr="00C12274">
        <w:rPr>
          <w:rFonts w:ascii="Calibri" w:hAnsi="Calibri"/>
          <w:bCs/>
        </w:rPr>
        <w:t>;</w:t>
      </w:r>
    </w:p>
    <w:p w14:paraId="5B431E91" w14:textId="77777777" w:rsidR="004520E4" w:rsidRPr="004C1912" w:rsidRDefault="004520E4" w:rsidP="00AF39F2">
      <w:pPr>
        <w:jc w:val="both"/>
        <w:rPr>
          <w:rFonts w:ascii="Calibri" w:hAnsi="Calibri"/>
        </w:rPr>
      </w:pPr>
    </w:p>
    <w:p w14:paraId="2FAEE98F" w14:textId="2FADFF5A" w:rsidR="00BF2579" w:rsidRDefault="00BF2579" w:rsidP="0021604B">
      <w:pPr>
        <w:numPr>
          <w:ilvl w:val="1"/>
          <w:numId w:val="47"/>
        </w:numPr>
        <w:tabs>
          <w:tab w:val="clear" w:pos="2160"/>
          <w:tab w:val="num" w:pos="1418"/>
        </w:tabs>
        <w:ind w:left="1418" w:hanging="567"/>
        <w:jc w:val="both"/>
        <w:rPr>
          <w:rFonts w:ascii="Calibri" w:hAnsi="Calibri"/>
        </w:rPr>
      </w:pPr>
      <w:r w:rsidRPr="00A13267">
        <w:rPr>
          <w:rFonts w:ascii="Calibri" w:hAnsi="Calibri"/>
        </w:rPr>
        <w:t xml:space="preserve">La </w:t>
      </w:r>
      <w:r w:rsidR="00883952" w:rsidRPr="00A13267">
        <w:rPr>
          <w:rFonts w:ascii="Calibri" w:hAnsi="Calibri"/>
        </w:rPr>
        <w:t>zone de l’enquête</w:t>
      </w:r>
      <w:r w:rsidRPr="00A13267">
        <w:rPr>
          <w:rFonts w:ascii="Calibri" w:hAnsi="Calibri"/>
        </w:rPr>
        <w:t xml:space="preserve">, </w:t>
      </w:r>
      <w:r w:rsidR="00883952" w:rsidRPr="00A13267">
        <w:rPr>
          <w:rFonts w:ascii="Calibri" w:hAnsi="Calibri"/>
        </w:rPr>
        <w:t>la population enquêtée</w:t>
      </w:r>
      <w:r w:rsidRPr="00A13267">
        <w:rPr>
          <w:rFonts w:ascii="Calibri" w:hAnsi="Calibri"/>
        </w:rPr>
        <w:t xml:space="preserve"> (réfugié</w:t>
      </w:r>
      <w:r w:rsidR="00883952" w:rsidRPr="00A13267">
        <w:rPr>
          <w:rFonts w:ascii="Calibri" w:hAnsi="Calibri"/>
        </w:rPr>
        <w:t>e</w:t>
      </w:r>
      <w:r w:rsidRPr="00A13267">
        <w:rPr>
          <w:rFonts w:ascii="Calibri" w:hAnsi="Calibri"/>
        </w:rPr>
        <w:t xml:space="preserve">, hôte) ou l'organisme </w:t>
      </w:r>
      <w:r w:rsidR="00883952" w:rsidRPr="00A13267">
        <w:rPr>
          <w:rFonts w:ascii="Calibri" w:hAnsi="Calibri"/>
        </w:rPr>
        <w:t>responsable de</w:t>
      </w:r>
      <w:r w:rsidR="00072B1A" w:rsidRPr="00A13267">
        <w:rPr>
          <w:rFonts w:ascii="Calibri" w:hAnsi="Calibri"/>
        </w:rPr>
        <w:t xml:space="preserve"> </w:t>
      </w:r>
      <w:r w:rsidR="00883952" w:rsidRPr="00A13267">
        <w:rPr>
          <w:rFonts w:ascii="Calibri" w:hAnsi="Calibri"/>
        </w:rPr>
        <w:t xml:space="preserve">la mise en œuvre de l’enquête </w:t>
      </w:r>
      <w:r w:rsidRPr="00A13267">
        <w:rPr>
          <w:rFonts w:ascii="Calibri" w:hAnsi="Calibri"/>
        </w:rPr>
        <w:t xml:space="preserve">peuvent </w:t>
      </w:r>
      <w:r w:rsidR="00883952" w:rsidRPr="00A13267">
        <w:rPr>
          <w:rFonts w:ascii="Calibri" w:hAnsi="Calibri"/>
        </w:rPr>
        <w:t xml:space="preserve">également </w:t>
      </w:r>
      <w:r w:rsidRPr="00A13267">
        <w:rPr>
          <w:rFonts w:ascii="Calibri" w:hAnsi="Calibri"/>
        </w:rPr>
        <w:t xml:space="preserve">être inclus dans le nom </w:t>
      </w:r>
      <w:r w:rsidR="00883952" w:rsidRPr="00A13267">
        <w:rPr>
          <w:rFonts w:ascii="Calibri" w:hAnsi="Calibri"/>
        </w:rPr>
        <w:t>des</w:t>
      </w:r>
      <w:r w:rsidRPr="00A13267">
        <w:rPr>
          <w:rFonts w:ascii="Calibri" w:hAnsi="Calibri"/>
        </w:rPr>
        <w:t xml:space="preserve"> </w:t>
      </w:r>
      <w:r w:rsidR="005A366B" w:rsidRPr="00A13267">
        <w:rPr>
          <w:rFonts w:ascii="Calibri" w:hAnsi="Calibri"/>
        </w:rPr>
        <w:t>fichiers</w:t>
      </w:r>
      <w:r w:rsidR="00A13267" w:rsidRPr="00A13267">
        <w:rPr>
          <w:rFonts w:ascii="Calibri" w:hAnsi="Calibri"/>
        </w:rPr>
        <w:t>.</w:t>
      </w:r>
    </w:p>
    <w:p w14:paraId="4129F138" w14:textId="0117BCCD" w:rsidR="00A13267" w:rsidRDefault="00A13267" w:rsidP="00A13267">
      <w:pPr>
        <w:jc w:val="both"/>
        <w:rPr>
          <w:rFonts w:ascii="Calibri" w:hAnsi="Calibri"/>
        </w:rPr>
      </w:pPr>
    </w:p>
    <w:p w14:paraId="1E21706D" w14:textId="4A76727D" w:rsidR="00605B0D" w:rsidRPr="004C1912" w:rsidRDefault="00605B0D" w:rsidP="00AF39F2">
      <w:pPr>
        <w:numPr>
          <w:ilvl w:val="0"/>
          <w:numId w:val="47"/>
        </w:numPr>
        <w:tabs>
          <w:tab w:val="clear" w:pos="1534"/>
          <w:tab w:val="num" w:pos="1276"/>
        </w:tabs>
        <w:ind w:left="1276" w:hanging="425"/>
        <w:jc w:val="both"/>
        <w:rPr>
          <w:rFonts w:ascii="Calibri" w:hAnsi="Calibri"/>
        </w:rPr>
      </w:pPr>
      <w:r w:rsidRPr="004C1912">
        <w:rPr>
          <w:rFonts w:ascii="Calibri" w:hAnsi="Calibri"/>
        </w:rPr>
        <w:t xml:space="preserve">Il est </w:t>
      </w:r>
      <w:r w:rsidR="00E94C31" w:rsidRPr="0013398E">
        <w:rPr>
          <w:rFonts w:ascii="Calibri" w:hAnsi="Calibri"/>
        </w:rPr>
        <w:t>recommandé de conserver</w:t>
      </w:r>
      <w:r w:rsidRPr="004C1912">
        <w:rPr>
          <w:rFonts w:ascii="Calibri" w:hAnsi="Calibri"/>
        </w:rPr>
        <w:t xml:space="preserve"> tous les fichiers liés à une </w:t>
      </w:r>
      <w:r w:rsidR="001C2A5B" w:rsidRPr="004C1912">
        <w:rPr>
          <w:rFonts w:ascii="Calibri" w:hAnsi="Calibri"/>
        </w:rPr>
        <w:t xml:space="preserve">même </w:t>
      </w:r>
      <w:r w:rsidRPr="004C1912">
        <w:rPr>
          <w:rFonts w:ascii="Calibri" w:hAnsi="Calibri"/>
        </w:rPr>
        <w:t xml:space="preserve">enquête, </w:t>
      </w:r>
      <w:r w:rsidR="00E94C31" w:rsidRPr="0013398E">
        <w:rPr>
          <w:rFonts w:ascii="Calibri" w:hAnsi="Calibri"/>
        </w:rPr>
        <w:t>(</w:t>
      </w:r>
      <w:r w:rsidRPr="004C1912">
        <w:rPr>
          <w:rFonts w:ascii="Calibri" w:hAnsi="Calibri"/>
        </w:rPr>
        <w:t>les fichiers de données, les documents de planification, le questionnaire final, les documents de formation, les outils d'enquête, etc.</w:t>
      </w:r>
      <w:r w:rsidR="00E94C31" w:rsidRPr="0013398E">
        <w:rPr>
          <w:rFonts w:ascii="Calibri" w:hAnsi="Calibri"/>
        </w:rPr>
        <w:t>)</w:t>
      </w:r>
      <w:r w:rsidRPr="004C1912">
        <w:rPr>
          <w:rFonts w:ascii="Calibri" w:hAnsi="Calibri"/>
        </w:rPr>
        <w:t xml:space="preserve"> dans un dossier unique avec </w:t>
      </w:r>
      <w:r w:rsidR="00E94C31" w:rsidRPr="0013398E">
        <w:rPr>
          <w:rFonts w:ascii="Calibri" w:hAnsi="Calibri"/>
        </w:rPr>
        <w:t xml:space="preserve">à l’intérieur </w:t>
      </w:r>
      <w:r w:rsidRPr="004C1912">
        <w:rPr>
          <w:rFonts w:ascii="Calibri" w:hAnsi="Calibri"/>
        </w:rPr>
        <w:t xml:space="preserve">des sous-dossiers intitulés </w:t>
      </w:r>
      <w:r w:rsidR="00E94C31" w:rsidRPr="0013398E">
        <w:rPr>
          <w:rFonts w:ascii="Calibri" w:hAnsi="Calibri"/>
        </w:rPr>
        <w:t>« </w:t>
      </w:r>
      <w:r w:rsidRPr="004C1912">
        <w:rPr>
          <w:rFonts w:ascii="Calibri" w:hAnsi="Calibri"/>
        </w:rPr>
        <w:t>Planification</w:t>
      </w:r>
      <w:r w:rsidR="00E94C31" w:rsidRPr="0013398E">
        <w:rPr>
          <w:rFonts w:ascii="Calibri" w:hAnsi="Calibri"/>
        </w:rPr>
        <w:t> »</w:t>
      </w:r>
      <w:r w:rsidRPr="004C1912">
        <w:rPr>
          <w:rFonts w:ascii="Calibri" w:hAnsi="Calibri"/>
        </w:rPr>
        <w:t xml:space="preserve">, </w:t>
      </w:r>
      <w:r w:rsidR="00E94C31" w:rsidRPr="0013398E">
        <w:rPr>
          <w:rFonts w:ascii="Calibri" w:hAnsi="Calibri"/>
        </w:rPr>
        <w:t>« </w:t>
      </w:r>
      <w:r w:rsidRPr="004C1912">
        <w:rPr>
          <w:rFonts w:ascii="Calibri" w:hAnsi="Calibri"/>
        </w:rPr>
        <w:t>Formation</w:t>
      </w:r>
      <w:r w:rsidR="00E94C31" w:rsidRPr="0013398E">
        <w:rPr>
          <w:rFonts w:ascii="Calibri" w:hAnsi="Calibri"/>
        </w:rPr>
        <w:t> »</w:t>
      </w:r>
      <w:r w:rsidRPr="004C1912">
        <w:rPr>
          <w:rFonts w:ascii="Calibri" w:hAnsi="Calibri"/>
        </w:rPr>
        <w:t xml:space="preserve">, </w:t>
      </w:r>
      <w:r w:rsidR="00E94C31" w:rsidRPr="0013398E">
        <w:rPr>
          <w:rFonts w:ascii="Calibri" w:hAnsi="Calibri"/>
        </w:rPr>
        <w:t>« </w:t>
      </w:r>
      <w:r w:rsidRPr="004C1912">
        <w:rPr>
          <w:rFonts w:ascii="Calibri" w:hAnsi="Calibri"/>
        </w:rPr>
        <w:t>Outils d'enquête</w:t>
      </w:r>
      <w:r w:rsidR="00E94C31" w:rsidRPr="0013398E">
        <w:rPr>
          <w:rFonts w:ascii="Calibri" w:hAnsi="Calibri"/>
        </w:rPr>
        <w:t> »</w:t>
      </w:r>
      <w:r w:rsidRPr="004C1912">
        <w:rPr>
          <w:rFonts w:ascii="Calibri" w:hAnsi="Calibri"/>
        </w:rPr>
        <w:t xml:space="preserve">, </w:t>
      </w:r>
      <w:r w:rsidR="00E94C31" w:rsidRPr="0013398E">
        <w:rPr>
          <w:rFonts w:ascii="Calibri" w:hAnsi="Calibri"/>
        </w:rPr>
        <w:t>« </w:t>
      </w:r>
      <w:r w:rsidRPr="004C1912">
        <w:rPr>
          <w:rFonts w:ascii="Calibri" w:hAnsi="Calibri"/>
        </w:rPr>
        <w:t>Données</w:t>
      </w:r>
      <w:r w:rsidR="00E94C31" w:rsidRPr="0013398E">
        <w:rPr>
          <w:rFonts w:ascii="Calibri" w:hAnsi="Calibri"/>
        </w:rPr>
        <w:t> », « Analyse »</w:t>
      </w:r>
      <w:r w:rsidRPr="004C1912">
        <w:rPr>
          <w:rFonts w:ascii="Calibri" w:hAnsi="Calibri"/>
        </w:rPr>
        <w:t xml:space="preserve"> et </w:t>
      </w:r>
      <w:r w:rsidR="00E94C31" w:rsidRPr="0013398E">
        <w:rPr>
          <w:rFonts w:ascii="Calibri" w:hAnsi="Calibri"/>
        </w:rPr>
        <w:t>« </w:t>
      </w:r>
      <w:r w:rsidRPr="004C1912">
        <w:rPr>
          <w:rFonts w:ascii="Calibri" w:hAnsi="Calibri"/>
        </w:rPr>
        <w:t>Rapports</w:t>
      </w:r>
      <w:r w:rsidR="00E94C31" w:rsidRPr="0013398E">
        <w:rPr>
          <w:rFonts w:ascii="Calibri" w:hAnsi="Calibri"/>
        </w:rPr>
        <w:t> »</w:t>
      </w:r>
      <w:r w:rsidR="00693BDE" w:rsidRPr="004C1912">
        <w:rPr>
          <w:rFonts w:ascii="Calibri" w:hAnsi="Calibri"/>
        </w:rPr>
        <w:t>,</w:t>
      </w:r>
      <w:r w:rsidRPr="004C1912">
        <w:rPr>
          <w:rFonts w:ascii="Calibri" w:hAnsi="Calibri"/>
        </w:rPr>
        <w:t xml:space="preserve"> contenant les fichiers correspondants.</w:t>
      </w:r>
    </w:p>
    <w:p w14:paraId="303B6488" w14:textId="3D4F6392" w:rsidR="006D734E" w:rsidRDefault="006D734E" w:rsidP="00CF1864">
      <w:pPr>
        <w:jc w:val="both"/>
        <w:rPr>
          <w:rFonts w:ascii="Calibri" w:hAnsi="Calibri"/>
        </w:rPr>
      </w:pPr>
    </w:p>
    <w:p w14:paraId="29ABA49E" w14:textId="77777777" w:rsidR="00C12274" w:rsidRPr="004C1912" w:rsidRDefault="00C12274" w:rsidP="00CF1864">
      <w:pPr>
        <w:jc w:val="both"/>
        <w:rPr>
          <w:rFonts w:ascii="Calibri" w:hAnsi="Calibri"/>
        </w:rPr>
      </w:pPr>
    </w:p>
    <w:p w14:paraId="718C6FC6" w14:textId="72D6B89B" w:rsidR="004520E4" w:rsidRPr="0013398E" w:rsidRDefault="00605B0D" w:rsidP="00CF1864">
      <w:pPr>
        <w:jc w:val="both"/>
        <w:rPr>
          <w:rFonts w:ascii="Calibri" w:hAnsi="Calibri"/>
          <w:b/>
          <w:bCs/>
          <w:i/>
        </w:rPr>
      </w:pPr>
      <w:r w:rsidRPr="0013398E">
        <w:rPr>
          <w:rFonts w:ascii="Calibri" w:hAnsi="Calibri"/>
          <w:b/>
          <w:bCs/>
          <w:i/>
        </w:rPr>
        <w:t>À surveiller</w:t>
      </w:r>
      <w:r w:rsidR="00A04E0F" w:rsidRPr="0013398E">
        <w:rPr>
          <w:rFonts w:ascii="Calibri" w:hAnsi="Calibri"/>
          <w:b/>
          <w:bCs/>
          <w:i/>
        </w:rPr>
        <w:t xml:space="preserve"> </w:t>
      </w:r>
      <w:r w:rsidR="004520E4" w:rsidRPr="0013398E">
        <w:rPr>
          <w:rFonts w:ascii="Calibri" w:hAnsi="Calibri"/>
          <w:b/>
          <w:bCs/>
          <w:i/>
        </w:rPr>
        <w:t>:</w:t>
      </w:r>
    </w:p>
    <w:p w14:paraId="33A8EBE0" w14:textId="77777777" w:rsidR="004520E4" w:rsidRPr="0013398E" w:rsidRDefault="004520E4" w:rsidP="00CF1864">
      <w:pPr>
        <w:jc w:val="both"/>
        <w:rPr>
          <w:rFonts w:ascii="Calibri" w:hAnsi="Calibri"/>
          <w:bCs/>
        </w:rPr>
      </w:pPr>
    </w:p>
    <w:p w14:paraId="726DCE68" w14:textId="3D730F90" w:rsidR="00605B0D" w:rsidRPr="004C1912" w:rsidRDefault="00605B0D" w:rsidP="00AF39F2">
      <w:pPr>
        <w:numPr>
          <w:ilvl w:val="0"/>
          <w:numId w:val="95"/>
        </w:numPr>
        <w:spacing w:after="180"/>
        <w:ind w:left="1134"/>
        <w:jc w:val="both"/>
        <w:rPr>
          <w:rFonts w:ascii="Calibri" w:hAnsi="Calibri"/>
        </w:rPr>
      </w:pPr>
      <w:r w:rsidRPr="004C1912">
        <w:rPr>
          <w:rFonts w:ascii="Calibri" w:hAnsi="Calibri"/>
        </w:rPr>
        <w:t xml:space="preserve">Il est important d'être cohérent dans la dénomination des fichiers et des </w:t>
      </w:r>
      <w:r w:rsidR="009B651C" w:rsidRPr="0013398E">
        <w:rPr>
          <w:rFonts w:ascii="Calibri" w:hAnsi="Calibri"/>
        </w:rPr>
        <w:t>dossiers</w:t>
      </w:r>
      <w:r w:rsidRPr="004C1912">
        <w:rPr>
          <w:rFonts w:ascii="Calibri" w:hAnsi="Calibri"/>
        </w:rPr>
        <w:t>, et de donner à tous les fichiers un nom qui peut être reconnu</w:t>
      </w:r>
      <w:r w:rsidR="009B651C" w:rsidRPr="0013398E">
        <w:rPr>
          <w:rFonts w:ascii="Calibri" w:hAnsi="Calibri"/>
        </w:rPr>
        <w:t xml:space="preserve"> et compris</w:t>
      </w:r>
      <w:r w:rsidRPr="004C1912">
        <w:rPr>
          <w:rFonts w:ascii="Calibri" w:hAnsi="Calibri"/>
        </w:rPr>
        <w:t xml:space="preserve"> plus tard par toute</w:t>
      </w:r>
      <w:r w:rsidR="009B651C" w:rsidRPr="0013398E">
        <w:rPr>
          <w:rFonts w:ascii="Calibri" w:hAnsi="Calibri"/>
        </w:rPr>
        <w:t xml:space="preserve"> autre</w:t>
      </w:r>
      <w:r w:rsidRPr="004C1912">
        <w:rPr>
          <w:rFonts w:ascii="Calibri" w:hAnsi="Calibri"/>
        </w:rPr>
        <w:t xml:space="preserve"> personne qui </w:t>
      </w:r>
      <w:r w:rsidR="00693BDE" w:rsidRPr="004C1912">
        <w:rPr>
          <w:rFonts w:ascii="Calibri" w:hAnsi="Calibri"/>
        </w:rPr>
        <w:t>effectue une recherche</w:t>
      </w:r>
      <w:r w:rsidRPr="004C1912">
        <w:rPr>
          <w:rFonts w:ascii="Calibri" w:hAnsi="Calibri"/>
        </w:rPr>
        <w:t xml:space="preserve"> dans la documentation de l'enquête.</w:t>
      </w:r>
    </w:p>
    <w:p w14:paraId="79946A68" w14:textId="323D1B64" w:rsidR="00605B0D" w:rsidRDefault="00605B0D" w:rsidP="00AF39F2">
      <w:pPr>
        <w:numPr>
          <w:ilvl w:val="0"/>
          <w:numId w:val="95"/>
        </w:numPr>
        <w:spacing w:after="180"/>
        <w:ind w:left="1134"/>
        <w:jc w:val="both"/>
        <w:rPr>
          <w:rFonts w:ascii="Calibri" w:hAnsi="Calibri"/>
        </w:rPr>
      </w:pPr>
      <w:r w:rsidRPr="004C1912">
        <w:rPr>
          <w:rFonts w:ascii="Calibri" w:hAnsi="Calibri"/>
        </w:rPr>
        <w:t xml:space="preserve">En aucun cas, les fichiers de l'enquête </w:t>
      </w:r>
      <w:r w:rsidR="000C4C58" w:rsidRPr="004C1912">
        <w:rPr>
          <w:rFonts w:ascii="Calibri" w:hAnsi="Calibri"/>
        </w:rPr>
        <w:t xml:space="preserve">ne </w:t>
      </w:r>
      <w:r w:rsidRPr="004C1912">
        <w:rPr>
          <w:rFonts w:ascii="Calibri" w:hAnsi="Calibri"/>
        </w:rPr>
        <w:t xml:space="preserve">devraient être </w:t>
      </w:r>
      <w:r w:rsidR="00752EC1" w:rsidRPr="004C1912">
        <w:rPr>
          <w:rFonts w:ascii="Calibri" w:hAnsi="Calibri"/>
        </w:rPr>
        <w:t>nommés</w:t>
      </w:r>
      <w:r w:rsidRPr="004C1912">
        <w:rPr>
          <w:rFonts w:ascii="Calibri" w:hAnsi="Calibri"/>
        </w:rPr>
        <w:t xml:space="preserve"> r</w:t>
      </w:r>
      <w:r w:rsidR="0050022C" w:rsidRPr="004C1912">
        <w:rPr>
          <w:rFonts w:ascii="Calibri" w:hAnsi="Calibri"/>
        </w:rPr>
        <w:t>ap</w:t>
      </w:r>
      <w:r w:rsidRPr="004C1912">
        <w:rPr>
          <w:rFonts w:ascii="Calibri" w:hAnsi="Calibri"/>
        </w:rPr>
        <w:t xml:space="preserve">port.doc, </w:t>
      </w:r>
      <w:r w:rsidR="0050022C" w:rsidRPr="004C1912">
        <w:rPr>
          <w:rFonts w:ascii="Calibri" w:hAnsi="Calibri"/>
        </w:rPr>
        <w:t>DonnéesEnquête</w:t>
      </w:r>
      <w:r w:rsidRPr="004C1912">
        <w:rPr>
          <w:rFonts w:ascii="Calibri" w:hAnsi="Calibri"/>
        </w:rPr>
        <w:t>.xls</w:t>
      </w:r>
      <w:r w:rsidR="0050022C" w:rsidRPr="004C1912">
        <w:rPr>
          <w:rFonts w:ascii="Calibri" w:hAnsi="Calibri"/>
        </w:rPr>
        <w:t>, etc., sans</w:t>
      </w:r>
      <w:r w:rsidRPr="004C1912">
        <w:rPr>
          <w:rFonts w:ascii="Calibri" w:hAnsi="Calibri"/>
        </w:rPr>
        <w:t xml:space="preserve"> aucun détail dans le </w:t>
      </w:r>
      <w:r w:rsidR="009B651C" w:rsidRPr="0013398E">
        <w:rPr>
          <w:rFonts w:ascii="Calibri" w:hAnsi="Calibri"/>
        </w:rPr>
        <w:t>nom</w:t>
      </w:r>
      <w:r w:rsidR="009B651C" w:rsidRPr="004C1912">
        <w:rPr>
          <w:rFonts w:ascii="Calibri" w:hAnsi="Calibri"/>
        </w:rPr>
        <w:t xml:space="preserve"> </w:t>
      </w:r>
      <w:r w:rsidRPr="004C1912">
        <w:rPr>
          <w:rFonts w:ascii="Calibri" w:hAnsi="Calibri"/>
        </w:rPr>
        <w:t>d</w:t>
      </w:r>
      <w:r w:rsidR="000C4C58" w:rsidRPr="004C1912">
        <w:rPr>
          <w:rFonts w:ascii="Calibri" w:hAnsi="Calibri"/>
        </w:rPr>
        <w:t>es</w:t>
      </w:r>
      <w:r w:rsidRPr="004C1912">
        <w:rPr>
          <w:rFonts w:ascii="Calibri" w:hAnsi="Calibri"/>
        </w:rPr>
        <w:t xml:space="preserve"> fichier</w:t>
      </w:r>
      <w:r w:rsidR="000C4C58" w:rsidRPr="004C1912">
        <w:rPr>
          <w:rFonts w:ascii="Calibri" w:hAnsi="Calibri"/>
        </w:rPr>
        <w:t>s</w:t>
      </w:r>
      <w:r w:rsidRPr="004C1912">
        <w:rPr>
          <w:rFonts w:ascii="Calibri" w:hAnsi="Calibri"/>
        </w:rPr>
        <w:t>.</w:t>
      </w:r>
    </w:p>
    <w:p w14:paraId="6D509761" w14:textId="4C064D86" w:rsidR="00A13267" w:rsidRPr="000C47CF" w:rsidRDefault="00A13267" w:rsidP="00AF39F2">
      <w:pPr>
        <w:numPr>
          <w:ilvl w:val="0"/>
          <w:numId w:val="95"/>
        </w:numPr>
        <w:spacing w:after="180"/>
        <w:ind w:left="1134"/>
        <w:jc w:val="both"/>
        <w:rPr>
          <w:rFonts w:ascii="Calibri" w:hAnsi="Calibri"/>
          <w:highlight w:val="cyan"/>
        </w:rPr>
      </w:pPr>
      <w:r w:rsidRPr="000C47CF">
        <w:rPr>
          <w:rFonts w:ascii="Calibri" w:hAnsi="Calibri"/>
          <w:highlight w:val="cyan"/>
        </w:rPr>
        <w:t>Noter qu’il est recommandé de ne pas utiliser les tirets bas dans les noms des fichiers Epi Info</w:t>
      </w:r>
      <w:r w:rsidRPr="000C47CF">
        <w:rPr>
          <w:rFonts w:ascii="Calibri" w:hAnsi="Calibri"/>
          <w:highlight w:val="cyan"/>
        </w:rPr>
        <w:t>.</w:t>
      </w:r>
    </w:p>
    <w:p w14:paraId="4DC31715" w14:textId="491BEE44" w:rsidR="00605B0D" w:rsidRPr="004C1912" w:rsidRDefault="0050022C" w:rsidP="00AF39F2">
      <w:pPr>
        <w:numPr>
          <w:ilvl w:val="0"/>
          <w:numId w:val="95"/>
        </w:numPr>
        <w:spacing w:after="180"/>
        <w:ind w:left="1134"/>
        <w:jc w:val="both"/>
        <w:rPr>
          <w:rFonts w:ascii="Calibri" w:hAnsi="Calibri"/>
        </w:rPr>
      </w:pPr>
      <w:r w:rsidRPr="004C1912">
        <w:rPr>
          <w:rFonts w:ascii="Calibri" w:hAnsi="Calibri"/>
        </w:rPr>
        <w:t>D</w:t>
      </w:r>
      <w:r w:rsidR="00605B0D" w:rsidRPr="004C1912">
        <w:rPr>
          <w:rFonts w:ascii="Calibri" w:hAnsi="Calibri"/>
        </w:rPr>
        <w:t xml:space="preserve">es erreurs sont souvent </w:t>
      </w:r>
      <w:r w:rsidRPr="004C1912">
        <w:rPr>
          <w:rFonts w:ascii="Calibri" w:hAnsi="Calibri"/>
        </w:rPr>
        <w:t>commises</w:t>
      </w:r>
      <w:r w:rsidR="00605B0D" w:rsidRPr="004C1912">
        <w:rPr>
          <w:rFonts w:ascii="Calibri" w:hAnsi="Calibri"/>
        </w:rPr>
        <w:t xml:space="preserve"> lors de l'enregistrement</w:t>
      </w:r>
      <w:r w:rsidR="009B651C" w:rsidRPr="0013398E">
        <w:rPr>
          <w:rFonts w:ascii="Calibri" w:hAnsi="Calibri"/>
        </w:rPr>
        <w:t xml:space="preserve"> des données</w:t>
      </w:r>
      <w:r w:rsidR="00605B0D" w:rsidRPr="004C1912">
        <w:rPr>
          <w:rFonts w:ascii="Calibri" w:hAnsi="Calibri"/>
        </w:rPr>
        <w:t xml:space="preserve">, </w:t>
      </w:r>
      <w:r w:rsidRPr="004C1912">
        <w:rPr>
          <w:rFonts w:ascii="Calibri" w:hAnsi="Calibri"/>
        </w:rPr>
        <w:t xml:space="preserve">du </w:t>
      </w:r>
      <w:r w:rsidR="00605B0D" w:rsidRPr="004C1912">
        <w:rPr>
          <w:rFonts w:ascii="Calibri" w:hAnsi="Calibri"/>
        </w:rPr>
        <w:t>recodage des variables</w:t>
      </w:r>
      <w:r w:rsidRPr="004C1912">
        <w:rPr>
          <w:rFonts w:ascii="Calibri" w:hAnsi="Calibri"/>
        </w:rPr>
        <w:t>,</w:t>
      </w:r>
      <w:r w:rsidR="00605B0D" w:rsidRPr="004C1912">
        <w:rPr>
          <w:rFonts w:ascii="Calibri" w:hAnsi="Calibri"/>
        </w:rPr>
        <w:t xml:space="preserve"> </w:t>
      </w:r>
      <w:r w:rsidR="009B651C" w:rsidRPr="0013398E">
        <w:rPr>
          <w:rFonts w:ascii="Calibri" w:hAnsi="Calibri"/>
        </w:rPr>
        <w:t>et/</w:t>
      </w:r>
      <w:r w:rsidR="00605B0D" w:rsidRPr="004C1912">
        <w:rPr>
          <w:rFonts w:ascii="Calibri" w:hAnsi="Calibri"/>
        </w:rPr>
        <w:t xml:space="preserve">ou </w:t>
      </w:r>
      <w:r w:rsidR="009B651C" w:rsidRPr="0013398E">
        <w:rPr>
          <w:rFonts w:ascii="Calibri" w:hAnsi="Calibri"/>
        </w:rPr>
        <w:t xml:space="preserve">lors </w:t>
      </w:r>
      <w:r w:rsidR="00605B0D" w:rsidRPr="004C1912">
        <w:rPr>
          <w:rFonts w:ascii="Calibri" w:hAnsi="Calibri"/>
        </w:rPr>
        <w:t>de</w:t>
      </w:r>
      <w:r w:rsidRPr="004C1912">
        <w:rPr>
          <w:rFonts w:ascii="Calibri" w:hAnsi="Calibri"/>
        </w:rPr>
        <w:t xml:space="preserve"> la correction d’erreurs</w:t>
      </w:r>
      <w:r w:rsidR="009B651C" w:rsidRPr="0013398E">
        <w:rPr>
          <w:rFonts w:ascii="Calibri" w:hAnsi="Calibri"/>
        </w:rPr>
        <w:t xml:space="preserve"> dans les base</w:t>
      </w:r>
      <w:r w:rsidR="004B47D7">
        <w:rPr>
          <w:rFonts w:ascii="Calibri" w:hAnsi="Calibri"/>
        </w:rPr>
        <w:t>s</w:t>
      </w:r>
      <w:r w:rsidR="009B651C" w:rsidRPr="0013398E">
        <w:rPr>
          <w:rFonts w:ascii="Calibri" w:hAnsi="Calibri"/>
        </w:rPr>
        <w:t xml:space="preserve"> de données</w:t>
      </w:r>
      <w:r w:rsidRPr="004C1912">
        <w:rPr>
          <w:rFonts w:ascii="Calibri" w:hAnsi="Calibri"/>
        </w:rPr>
        <w:t>.</w:t>
      </w:r>
    </w:p>
    <w:p w14:paraId="6371C384" w14:textId="77777777" w:rsidR="006B5AFA" w:rsidRDefault="0050022C" w:rsidP="00AF39F2">
      <w:pPr>
        <w:numPr>
          <w:ilvl w:val="0"/>
          <w:numId w:val="95"/>
        </w:numPr>
        <w:tabs>
          <w:tab w:val="num" w:pos="1134"/>
        </w:tabs>
        <w:spacing w:after="180"/>
        <w:ind w:left="1134"/>
        <w:jc w:val="both"/>
        <w:rPr>
          <w:rFonts w:ascii="Calibri" w:hAnsi="Calibri"/>
        </w:rPr>
      </w:pPr>
      <w:r w:rsidRPr="004C1912">
        <w:rPr>
          <w:rFonts w:ascii="Calibri" w:hAnsi="Calibri"/>
        </w:rPr>
        <w:t xml:space="preserve">Tous les fichiers devraient avoir un numéro </w:t>
      </w:r>
      <w:r w:rsidR="00693BDE" w:rsidRPr="004C1912">
        <w:rPr>
          <w:rFonts w:ascii="Calibri" w:hAnsi="Calibri"/>
        </w:rPr>
        <w:t xml:space="preserve">ou une date </w:t>
      </w:r>
      <w:r w:rsidR="009B651C" w:rsidRPr="0013398E">
        <w:rPr>
          <w:rFonts w:ascii="Calibri" w:hAnsi="Calibri"/>
        </w:rPr>
        <w:t>indiquant la</w:t>
      </w:r>
      <w:r w:rsidR="009B651C" w:rsidRPr="004C1912">
        <w:rPr>
          <w:rFonts w:ascii="Calibri" w:hAnsi="Calibri"/>
        </w:rPr>
        <w:t xml:space="preserve"> </w:t>
      </w:r>
      <w:r w:rsidRPr="004C1912">
        <w:rPr>
          <w:rFonts w:ascii="Calibri" w:hAnsi="Calibri"/>
        </w:rPr>
        <w:t xml:space="preserve">version dans leur </w:t>
      </w:r>
      <w:r w:rsidR="009B651C" w:rsidRPr="0013398E">
        <w:rPr>
          <w:rFonts w:ascii="Calibri" w:hAnsi="Calibri"/>
        </w:rPr>
        <w:t>nom</w:t>
      </w:r>
      <w:r w:rsidRPr="004C1912">
        <w:rPr>
          <w:rFonts w:ascii="Calibri" w:hAnsi="Calibri"/>
        </w:rPr>
        <w:t xml:space="preserve">. </w:t>
      </w:r>
      <w:r w:rsidR="009B651C" w:rsidRPr="0013398E">
        <w:rPr>
          <w:rFonts w:ascii="Calibri" w:hAnsi="Calibri"/>
        </w:rPr>
        <w:t>Cela permet d’éviter</w:t>
      </w:r>
      <w:r w:rsidRPr="004C1912">
        <w:rPr>
          <w:rFonts w:ascii="Calibri" w:hAnsi="Calibri"/>
        </w:rPr>
        <w:t xml:space="preserve"> des erreurs, par exemple, </w:t>
      </w:r>
      <w:r w:rsidR="009B651C" w:rsidRPr="0013398E">
        <w:rPr>
          <w:rFonts w:ascii="Calibri" w:hAnsi="Calibri"/>
        </w:rPr>
        <w:t>remplacer</w:t>
      </w:r>
      <w:r w:rsidR="009B651C" w:rsidRPr="004C1912">
        <w:rPr>
          <w:rFonts w:ascii="Calibri" w:hAnsi="Calibri"/>
        </w:rPr>
        <w:t xml:space="preserve"> </w:t>
      </w:r>
      <w:r w:rsidRPr="004C1912">
        <w:rPr>
          <w:rFonts w:ascii="Calibri" w:hAnsi="Calibri"/>
        </w:rPr>
        <w:t xml:space="preserve">un fichier ancien </w:t>
      </w:r>
      <w:r w:rsidR="009B651C" w:rsidRPr="0013398E">
        <w:rPr>
          <w:rFonts w:ascii="Calibri" w:hAnsi="Calibri"/>
        </w:rPr>
        <w:t>avec</w:t>
      </w:r>
      <w:r w:rsidRPr="004C1912">
        <w:rPr>
          <w:rFonts w:ascii="Calibri" w:hAnsi="Calibri"/>
        </w:rPr>
        <w:t xml:space="preserve"> un fichier plus récent </w:t>
      </w:r>
      <w:r w:rsidR="009B651C" w:rsidRPr="0013398E">
        <w:rPr>
          <w:rFonts w:ascii="Calibri" w:hAnsi="Calibri"/>
        </w:rPr>
        <w:t>portant</w:t>
      </w:r>
      <w:r w:rsidRPr="004C1912">
        <w:rPr>
          <w:rFonts w:ascii="Calibri" w:hAnsi="Calibri"/>
        </w:rPr>
        <w:t xml:space="preserve"> le même nom !</w:t>
      </w:r>
    </w:p>
    <w:p w14:paraId="220A0F80" w14:textId="0F2A09B6" w:rsidR="00CF1864" w:rsidRDefault="009B651C" w:rsidP="00CF1864">
      <w:pPr>
        <w:numPr>
          <w:ilvl w:val="0"/>
          <w:numId w:val="95"/>
        </w:numPr>
        <w:tabs>
          <w:tab w:val="num" w:pos="1134"/>
        </w:tabs>
        <w:ind w:left="1134" w:hanging="357"/>
        <w:jc w:val="both"/>
        <w:rPr>
          <w:rFonts w:ascii="Calibri" w:hAnsi="Calibri"/>
        </w:rPr>
      </w:pPr>
      <w:r w:rsidRPr="006B5AFA">
        <w:rPr>
          <w:rFonts w:ascii="Calibri" w:hAnsi="Calibri"/>
        </w:rPr>
        <w:t>Régulièrement, t</w:t>
      </w:r>
      <w:r w:rsidR="0050022C" w:rsidRPr="006B5AFA">
        <w:rPr>
          <w:rFonts w:ascii="Calibri" w:hAnsi="Calibri"/>
        </w:rPr>
        <w:t xml:space="preserve">oujours enregistrer et garder des sauvegardes </w:t>
      </w:r>
      <w:r w:rsidR="00693BDE" w:rsidRPr="006B5AFA">
        <w:rPr>
          <w:rFonts w:ascii="Calibri" w:hAnsi="Calibri"/>
        </w:rPr>
        <w:t>de vos fichiers</w:t>
      </w:r>
      <w:r w:rsidR="0050022C" w:rsidRPr="006B5AFA">
        <w:rPr>
          <w:rFonts w:ascii="Calibri" w:hAnsi="Calibri"/>
        </w:rPr>
        <w:t xml:space="preserve"> dans différents emplacements, tels que sur votre ordinateur et sur une clé USB que vous gardez avec vous.</w:t>
      </w:r>
    </w:p>
    <w:p w14:paraId="7B9D5E34" w14:textId="77777777" w:rsidR="00CF1864" w:rsidRPr="00CF1864" w:rsidRDefault="00CF1864" w:rsidP="00CF1864">
      <w:pPr>
        <w:jc w:val="both"/>
        <w:rPr>
          <w:rFonts w:ascii="Calibri" w:hAnsi="Calibri"/>
        </w:rPr>
      </w:pPr>
    </w:p>
    <w:p w14:paraId="0BB3EDCC" w14:textId="377F257F" w:rsidR="0050022C" w:rsidRPr="004C1912" w:rsidRDefault="001B164F" w:rsidP="00AF39F2">
      <w:pPr>
        <w:pStyle w:val="NIEtext"/>
        <w:rPr>
          <w:rFonts w:ascii="Calibri" w:hAnsi="Calibri"/>
          <w:b/>
        </w:rPr>
      </w:pPr>
      <w:r w:rsidRPr="004C1912">
        <w:rPr>
          <w:rFonts w:ascii="Calibri" w:hAnsi="Calibri"/>
          <w:b/>
        </w:rPr>
        <w:t xml:space="preserve">e. </w:t>
      </w:r>
      <w:r w:rsidR="0050022C" w:rsidRPr="0013398E">
        <w:rPr>
          <w:rFonts w:ascii="Calibri" w:hAnsi="Calibri"/>
          <w:b/>
        </w:rPr>
        <w:t>Comment</w:t>
      </w:r>
      <w:r w:rsidR="00A04E0F" w:rsidRPr="0013398E">
        <w:rPr>
          <w:rFonts w:ascii="Calibri" w:hAnsi="Calibri"/>
          <w:b/>
        </w:rPr>
        <w:t xml:space="preserve"> et quand les questionnaires doivent-ils être vérifiés ?</w:t>
      </w:r>
    </w:p>
    <w:p w14:paraId="10B660FC" w14:textId="77777777" w:rsidR="004D2EFA" w:rsidRPr="004B47D7" w:rsidRDefault="004D2EFA" w:rsidP="00AF39F2">
      <w:pPr>
        <w:pStyle w:val="Notedebasdepage"/>
        <w:jc w:val="both"/>
        <w:rPr>
          <w:rFonts w:ascii="Calibri" w:hAnsi="Calibri"/>
          <w:sz w:val="24"/>
          <w:szCs w:val="24"/>
        </w:rPr>
      </w:pPr>
    </w:p>
    <w:p w14:paraId="32802D59" w14:textId="0C3A8BB5" w:rsidR="003506CF" w:rsidRPr="004C1912" w:rsidRDefault="00A86D7F" w:rsidP="003506CF">
      <w:pPr>
        <w:pStyle w:val="NIEtext"/>
        <w:numPr>
          <w:ilvl w:val="0"/>
          <w:numId w:val="43"/>
        </w:numPr>
        <w:rPr>
          <w:rFonts w:ascii="Calibri" w:hAnsi="Calibri"/>
          <w:szCs w:val="24"/>
        </w:rPr>
      </w:pPr>
      <w:r w:rsidRPr="00E17C3E">
        <w:rPr>
          <w:noProof/>
          <w:lang w:eastAsia="fr-FR"/>
        </w:rPr>
        <w:drawing>
          <wp:anchor distT="0" distB="0" distL="114300" distR="114300" simplePos="0" relativeHeight="251735040" behindDoc="0" locked="0" layoutInCell="1" allowOverlap="1" wp14:anchorId="7292A5CC" wp14:editId="00F75AF0">
            <wp:simplePos x="0" y="0"/>
            <wp:positionH relativeFrom="column">
              <wp:posOffset>5966753</wp:posOffset>
            </wp:positionH>
            <wp:positionV relativeFrom="paragraph">
              <wp:posOffset>688730</wp:posOffset>
            </wp:positionV>
            <wp:extent cx="476250" cy="476250"/>
            <wp:effectExtent l="0" t="0" r="1905" b="1905"/>
            <wp:wrapNone/>
            <wp:docPr id="8"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22C" w:rsidRPr="004C1912">
        <w:rPr>
          <w:rFonts w:ascii="Calibri" w:hAnsi="Calibri"/>
          <w:szCs w:val="24"/>
        </w:rPr>
        <w:t xml:space="preserve">Les questionnaires </w:t>
      </w:r>
      <w:r w:rsidR="003506CF" w:rsidRPr="0013398E">
        <w:rPr>
          <w:rFonts w:ascii="Calibri" w:hAnsi="Calibri"/>
          <w:szCs w:val="24"/>
        </w:rPr>
        <w:t>doivent</w:t>
      </w:r>
      <w:r w:rsidR="003506CF" w:rsidRPr="004C1912">
        <w:rPr>
          <w:rFonts w:ascii="Calibri" w:hAnsi="Calibri"/>
          <w:szCs w:val="24"/>
        </w:rPr>
        <w:t xml:space="preserve"> </w:t>
      </w:r>
      <w:r w:rsidR="0050022C" w:rsidRPr="004C1912">
        <w:rPr>
          <w:rFonts w:ascii="Calibri" w:hAnsi="Calibri"/>
          <w:szCs w:val="24"/>
        </w:rPr>
        <w:t>être vérifiés quotidienne</w:t>
      </w:r>
      <w:r w:rsidR="003506CF" w:rsidRPr="0013398E">
        <w:rPr>
          <w:rFonts w:ascii="Calibri" w:hAnsi="Calibri"/>
          <w:szCs w:val="24"/>
        </w:rPr>
        <w:t>ment</w:t>
      </w:r>
      <w:r w:rsidR="0050022C" w:rsidRPr="004C1912">
        <w:rPr>
          <w:rFonts w:ascii="Calibri" w:hAnsi="Calibri"/>
          <w:szCs w:val="24"/>
        </w:rPr>
        <w:t xml:space="preserve"> pour la cohérence et les données manquantes. Des recommandations détaillées, des conseils et </w:t>
      </w:r>
      <w:r w:rsidR="003506CF" w:rsidRPr="0013398E">
        <w:rPr>
          <w:rFonts w:ascii="Calibri" w:hAnsi="Calibri"/>
          <w:szCs w:val="24"/>
        </w:rPr>
        <w:t>les</w:t>
      </w:r>
      <w:r w:rsidR="003506CF" w:rsidRPr="004C1912">
        <w:rPr>
          <w:rFonts w:ascii="Calibri" w:hAnsi="Calibri"/>
          <w:szCs w:val="24"/>
        </w:rPr>
        <w:t xml:space="preserve"> </w:t>
      </w:r>
      <w:r w:rsidR="0050022C" w:rsidRPr="004C1912">
        <w:rPr>
          <w:rFonts w:ascii="Calibri" w:hAnsi="Calibri"/>
          <w:szCs w:val="24"/>
        </w:rPr>
        <w:t>erreurs communes à surveiller</w:t>
      </w:r>
      <w:r w:rsidR="003506CF" w:rsidRPr="0013398E">
        <w:rPr>
          <w:rFonts w:ascii="Calibri" w:hAnsi="Calibri"/>
          <w:szCs w:val="24"/>
        </w:rPr>
        <w:t>/éviter</w:t>
      </w:r>
      <w:r w:rsidR="0050022C" w:rsidRPr="004C1912">
        <w:rPr>
          <w:rFonts w:ascii="Calibri" w:hAnsi="Calibri"/>
          <w:szCs w:val="24"/>
        </w:rPr>
        <w:t xml:space="preserve"> lors de la vérification des questionnaires sont </w:t>
      </w:r>
      <w:r w:rsidR="003506CF" w:rsidRPr="0013398E">
        <w:rPr>
          <w:rFonts w:ascii="Calibri" w:hAnsi="Calibri"/>
          <w:szCs w:val="24"/>
        </w:rPr>
        <w:t>disponibles au sein de chacun des modules SENS</w:t>
      </w:r>
      <w:r w:rsidR="0050022C" w:rsidRPr="004C1912">
        <w:rPr>
          <w:rFonts w:ascii="Calibri" w:hAnsi="Calibri"/>
          <w:szCs w:val="24"/>
        </w:rPr>
        <w:t>.</w:t>
      </w:r>
      <w:r w:rsidR="003506CF" w:rsidRPr="0013398E">
        <w:rPr>
          <w:rFonts w:ascii="Calibri" w:hAnsi="Calibri"/>
          <w:szCs w:val="24"/>
        </w:rPr>
        <w:t xml:space="preserve"> </w:t>
      </w:r>
      <w:r w:rsidR="003506CF" w:rsidRPr="004C1912">
        <w:rPr>
          <w:rFonts w:ascii="Calibri" w:hAnsi="Calibri"/>
          <w:szCs w:val="24"/>
        </w:rPr>
        <w:t xml:space="preserve">Se référer à l’outil du Pré-module </w:t>
      </w:r>
      <w:r w:rsidR="003506CF" w:rsidRPr="004B47D7">
        <w:rPr>
          <w:rFonts w:ascii="Calibri" w:hAnsi="Calibri"/>
          <w:szCs w:val="24"/>
        </w:rPr>
        <w:t>SENS : [</w:t>
      </w:r>
      <w:r w:rsidR="003506CF" w:rsidRPr="004B47D7">
        <w:rPr>
          <w:rFonts w:ascii="Calibri" w:hAnsi="Calibri"/>
          <w:b/>
          <w:szCs w:val="24"/>
        </w:rPr>
        <w:t xml:space="preserve">Outil </w:t>
      </w:r>
      <w:r w:rsidR="002939D0" w:rsidRPr="004B47D7">
        <w:rPr>
          <w:rFonts w:ascii="Calibri" w:hAnsi="Calibri"/>
          <w:b/>
          <w:szCs w:val="24"/>
        </w:rPr>
        <w:t>15</w:t>
      </w:r>
      <w:r w:rsidR="00C12274" w:rsidRPr="004B47D7">
        <w:rPr>
          <w:rFonts w:ascii="Calibri" w:hAnsi="Calibri"/>
          <w:szCs w:val="24"/>
        </w:rPr>
        <w:t>-</w:t>
      </w:r>
      <w:r w:rsidR="003506CF" w:rsidRPr="004B47D7">
        <w:rPr>
          <w:rFonts w:ascii="Calibri" w:hAnsi="Calibri"/>
          <w:b/>
          <w:szCs w:val="24"/>
        </w:rPr>
        <w:t xml:space="preserve"> </w:t>
      </w:r>
      <w:r w:rsidR="003506CF" w:rsidRPr="004B47D7">
        <w:rPr>
          <w:rFonts w:ascii="Calibri" w:hAnsi="Calibri"/>
          <w:szCs w:val="24"/>
        </w:rPr>
        <w:t>Procédures opérationnelles standards pour la gestion des données d’enquête SENS] pour</w:t>
      </w:r>
      <w:r w:rsidR="003506CF" w:rsidRPr="004C1912">
        <w:rPr>
          <w:rFonts w:ascii="Calibri" w:hAnsi="Calibri"/>
          <w:szCs w:val="24"/>
        </w:rPr>
        <w:t xml:space="preserve"> de plus amples informations sur les </w:t>
      </w:r>
      <w:r w:rsidR="003506CF" w:rsidRPr="0013398E">
        <w:rPr>
          <w:rFonts w:ascii="Calibri" w:hAnsi="Calibri"/>
          <w:szCs w:val="24"/>
        </w:rPr>
        <w:t>procédures</w:t>
      </w:r>
      <w:r w:rsidR="003506CF" w:rsidRPr="004C1912">
        <w:rPr>
          <w:rFonts w:ascii="Calibri" w:hAnsi="Calibri"/>
          <w:szCs w:val="24"/>
        </w:rPr>
        <w:t xml:space="preserve"> de </w:t>
      </w:r>
      <w:r w:rsidR="003506CF" w:rsidRPr="0013398E">
        <w:rPr>
          <w:rFonts w:ascii="Calibri" w:hAnsi="Calibri"/>
          <w:szCs w:val="24"/>
        </w:rPr>
        <w:t>vérification</w:t>
      </w:r>
      <w:r w:rsidR="003506CF" w:rsidRPr="004C1912">
        <w:rPr>
          <w:rFonts w:ascii="Calibri" w:hAnsi="Calibri"/>
          <w:szCs w:val="24"/>
        </w:rPr>
        <w:t xml:space="preserve"> des données.</w:t>
      </w:r>
    </w:p>
    <w:p w14:paraId="6190CB26" w14:textId="77777777" w:rsidR="0050022C" w:rsidRPr="004C1912" w:rsidRDefault="0050022C" w:rsidP="004B47D7">
      <w:pPr>
        <w:pStyle w:val="NIEtext"/>
        <w:rPr>
          <w:rFonts w:ascii="Calibri" w:hAnsi="Calibri"/>
          <w:szCs w:val="24"/>
        </w:rPr>
      </w:pPr>
    </w:p>
    <w:p w14:paraId="3FBB1170" w14:textId="1250943D" w:rsidR="00825CEB" w:rsidRDefault="000E02AA" w:rsidP="00825CEB">
      <w:pPr>
        <w:pStyle w:val="NIEtext"/>
        <w:numPr>
          <w:ilvl w:val="0"/>
          <w:numId w:val="43"/>
        </w:numPr>
        <w:rPr>
          <w:rFonts w:ascii="Calibri" w:hAnsi="Calibri"/>
          <w:szCs w:val="24"/>
        </w:rPr>
      </w:pPr>
      <w:r w:rsidRPr="0013398E">
        <w:rPr>
          <w:rFonts w:ascii="Calibri" w:hAnsi="Calibri"/>
          <w:szCs w:val="24"/>
        </w:rPr>
        <w:t>Lorsque des téléphones mobiles sont utilisés pour la collecte des données, les données collectées pour chacune des équipes sont transférées chaque soir des téléphones vers l’ordinateur d’enquête, et sauvegardées.</w:t>
      </w:r>
    </w:p>
    <w:p w14:paraId="2C85DFFB" w14:textId="77777777" w:rsidR="00825CEB" w:rsidRPr="004B47D7" w:rsidRDefault="00825CEB" w:rsidP="004B47D7">
      <w:pPr>
        <w:rPr>
          <w:rFonts w:ascii="Calibri" w:hAnsi="Calibri"/>
          <w:highlight w:val="cyan"/>
        </w:rPr>
      </w:pPr>
    </w:p>
    <w:p w14:paraId="0D3095F2" w14:textId="01164AF2" w:rsidR="00825CEB" w:rsidRPr="004B47D7" w:rsidRDefault="00825CEB" w:rsidP="00825CEB">
      <w:pPr>
        <w:pStyle w:val="NIEtext"/>
        <w:numPr>
          <w:ilvl w:val="0"/>
          <w:numId w:val="43"/>
        </w:numPr>
        <w:rPr>
          <w:rFonts w:ascii="Calibri" w:hAnsi="Calibri"/>
          <w:szCs w:val="24"/>
        </w:rPr>
      </w:pPr>
      <w:r w:rsidRPr="004B47D7">
        <w:rPr>
          <w:rFonts w:ascii="Calibri" w:hAnsi="Calibri"/>
        </w:rPr>
        <w:t>L</w:t>
      </w:r>
      <w:r w:rsidR="00264078" w:rsidRPr="004B47D7">
        <w:rPr>
          <w:rFonts w:ascii="Calibri" w:hAnsi="Calibri"/>
        </w:rPr>
        <w:t>ors de la mise en œuvre d’une enquête utilisant les méthodes MDC, l</w:t>
      </w:r>
      <w:r w:rsidRPr="004B47D7">
        <w:rPr>
          <w:rFonts w:ascii="Calibri" w:hAnsi="Calibri"/>
        </w:rPr>
        <w:t>es valeurs concernant les mesures anthropométriques et d’hémoglobine chez les enfants âgés de 6 à 59 mois et les femmes peuvent être enregistrées au sein de l’outil du Pré-</w:t>
      </w:r>
      <w:r w:rsidR="00264078" w:rsidRPr="004B47D7">
        <w:rPr>
          <w:noProof/>
          <w:lang w:eastAsia="fr-FR"/>
        </w:rPr>
        <w:drawing>
          <wp:anchor distT="0" distB="0" distL="114300" distR="114300" simplePos="0" relativeHeight="251848704" behindDoc="0" locked="0" layoutInCell="1" allowOverlap="1" wp14:anchorId="3E13AA89" wp14:editId="4F45D1F9">
            <wp:simplePos x="0" y="0"/>
            <wp:positionH relativeFrom="column">
              <wp:posOffset>5915025</wp:posOffset>
            </wp:positionH>
            <wp:positionV relativeFrom="paragraph">
              <wp:posOffset>119380</wp:posOffset>
            </wp:positionV>
            <wp:extent cx="476250" cy="476250"/>
            <wp:effectExtent l="0" t="0" r="1905" b="1905"/>
            <wp:wrapNone/>
            <wp:docPr id="21"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7D7">
        <w:rPr>
          <w:rFonts w:ascii="Calibri" w:hAnsi="Calibri"/>
        </w:rPr>
        <w:t>module SENS : [</w:t>
      </w:r>
      <w:r w:rsidRPr="004B47D7">
        <w:rPr>
          <w:rFonts w:ascii="Calibri" w:hAnsi="Calibri"/>
          <w:b/>
        </w:rPr>
        <w:t>Outil 1</w:t>
      </w:r>
      <w:r w:rsidR="00A71CD3" w:rsidRPr="004B47D7">
        <w:rPr>
          <w:rFonts w:ascii="Calibri" w:hAnsi="Calibri"/>
          <w:b/>
        </w:rPr>
        <w:t>4</w:t>
      </w:r>
      <w:r w:rsidRPr="004B47D7">
        <w:rPr>
          <w:rFonts w:ascii="Calibri" w:hAnsi="Calibri"/>
        </w:rPr>
        <w:t>- Fiche de contrôle des participants et des mesures]. Ceci permet aux enquêteurs d’éviter les erreurs d’enregistrement et/ou les oublis lors de la collecte des données. Cet outil permet également aux superviseurs et/ou au responsable d’enquête de pouvoir vérifier les données enregistrées au sein des questionnaires et d’éventuellement corriger ou compléter les données manquantes ou aberrantes.</w:t>
      </w:r>
    </w:p>
    <w:p w14:paraId="16F18B41" w14:textId="77777777" w:rsidR="00A86D7F" w:rsidRPr="00A86D7F" w:rsidRDefault="00A86D7F" w:rsidP="00AF39F2">
      <w:pPr>
        <w:jc w:val="both"/>
        <w:rPr>
          <w:rFonts w:ascii="Calibri" w:hAnsi="Calibri"/>
        </w:rPr>
      </w:pPr>
    </w:p>
    <w:p w14:paraId="7E175D9D" w14:textId="77777777" w:rsidR="000E02AA" w:rsidRPr="00825CEB" w:rsidRDefault="000E02AA" w:rsidP="00AF39F2">
      <w:pPr>
        <w:jc w:val="both"/>
        <w:rPr>
          <w:rFonts w:ascii="Calibri" w:hAnsi="Calibri"/>
        </w:rPr>
      </w:pPr>
    </w:p>
    <w:p w14:paraId="5ABDF861" w14:textId="217AEFB2" w:rsidR="00766C29" w:rsidRPr="004C1912" w:rsidRDefault="00CA4C1D" w:rsidP="00AF39F2">
      <w:pPr>
        <w:pStyle w:val="NIEtext"/>
        <w:rPr>
          <w:rFonts w:ascii="Calibri" w:hAnsi="Calibri"/>
          <w:b/>
          <w:bCs/>
          <w:szCs w:val="24"/>
        </w:rPr>
      </w:pPr>
      <w:r w:rsidRPr="0013398E">
        <w:rPr>
          <w:rFonts w:ascii="Calibri" w:hAnsi="Calibri"/>
          <w:b/>
          <w:bCs/>
          <w:szCs w:val="24"/>
        </w:rPr>
        <w:t>f</w:t>
      </w:r>
      <w:r w:rsidR="001C7F4F" w:rsidRPr="004C1912">
        <w:rPr>
          <w:rFonts w:ascii="Calibri" w:hAnsi="Calibri"/>
          <w:b/>
          <w:bCs/>
          <w:szCs w:val="24"/>
        </w:rPr>
        <w:t xml:space="preserve">. </w:t>
      </w:r>
      <w:r w:rsidR="00197572" w:rsidRPr="0013398E">
        <w:rPr>
          <w:rFonts w:ascii="Calibri" w:hAnsi="Calibri"/>
          <w:b/>
          <w:bCs/>
          <w:szCs w:val="24"/>
        </w:rPr>
        <w:t xml:space="preserve">Pourquoi les données doivent-elle être </w:t>
      </w:r>
      <w:r w:rsidR="00A04E0F" w:rsidRPr="0013398E">
        <w:rPr>
          <w:rFonts w:ascii="Calibri" w:hAnsi="Calibri"/>
          <w:b/>
          <w:bCs/>
          <w:szCs w:val="24"/>
        </w:rPr>
        <w:t>vérifiées</w:t>
      </w:r>
      <w:r w:rsidR="00A04E0F" w:rsidRPr="004C1912">
        <w:rPr>
          <w:rFonts w:ascii="Calibri" w:hAnsi="Calibri"/>
          <w:b/>
          <w:bCs/>
          <w:szCs w:val="24"/>
        </w:rPr>
        <w:t> </w:t>
      </w:r>
      <w:r w:rsidR="00197572" w:rsidRPr="004C1912">
        <w:rPr>
          <w:rFonts w:ascii="Calibri" w:hAnsi="Calibri"/>
          <w:b/>
          <w:bCs/>
          <w:szCs w:val="24"/>
        </w:rPr>
        <w:t>?</w:t>
      </w:r>
    </w:p>
    <w:p w14:paraId="44EE8BC9" w14:textId="77777777" w:rsidR="00D1085E" w:rsidRPr="004C1912" w:rsidRDefault="00D1085E" w:rsidP="00AF39F2">
      <w:pPr>
        <w:pStyle w:val="NIEtext"/>
        <w:rPr>
          <w:rFonts w:ascii="Calibri" w:hAnsi="Calibri"/>
          <w:szCs w:val="24"/>
        </w:rPr>
      </w:pPr>
    </w:p>
    <w:p w14:paraId="3FF32035" w14:textId="3AA9966D" w:rsidR="00197572" w:rsidRPr="004C1912" w:rsidRDefault="00CF6F64" w:rsidP="00AF39F2">
      <w:pPr>
        <w:pStyle w:val="NIEtext"/>
        <w:numPr>
          <w:ilvl w:val="0"/>
          <w:numId w:val="46"/>
        </w:numPr>
        <w:rPr>
          <w:rFonts w:ascii="Calibri" w:hAnsi="Calibri"/>
          <w:szCs w:val="24"/>
        </w:rPr>
      </w:pPr>
      <w:r w:rsidRPr="0013398E">
        <w:rPr>
          <w:rFonts w:ascii="Calibri" w:hAnsi="Calibri"/>
          <w:szCs w:val="24"/>
        </w:rPr>
        <w:t>La vérification</w:t>
      </w:r>
      <w:r w:rsidR="00197572" w:rsidRPr="004C1912">
        <w:rPr>
          <w:rFonts w:ascii="Calibri" w:hAnsi="Calibri"/>
          <w:szCs w:val="24"/>
        </w:rPr>
        <w:t xml:space="preserve"> des données vise à identifier et</w:t>
      </w:r>
      <w:r w:rsidR="00175519" w:rsidRPr="004C1912">
        <w:rPr>
          <w:rFonts w:ascii="Calibri" w:hAnsi="Calibri"/>
          <w:szCs w:val="24"/>
        </w:rPr>
        <w:t xml:space="preserve"> à</w:t>
      </w:r>
      <w:r w:rsidR="00197572" w:rsidRPr="004C1912">
        <w:rPr>
          <w:rFonts w:ascii="Calibri" w:hAnsi="Calibri"/>
          <w:szCs w:val="24"/>
        </w:rPr>
        <w:t xml:space="preserve"> corriger autant d'erreurs que possible</w:t>
      </w:r>
      <w:r w:rsidR="00266D0B" w:rsidRPr="004C1912">
        <w:rPr>
          <w:rFonts w:ascii="Calibri" w:hAnsi="Calibri"/>
          <w:szCs w:val="24"/>
        </w:rPr>
        <w:t>,</w:t>
      </w:r>
      <w:r w:rsidR="00197572" w:rsidRPr="004C1912">
        <w:rPr>
          <w:rFonts w:ascii="Calibri" w:hAnsi="Calibri"/>
          <w:szCs w:val="24"/>
        </w:rPr>
        <w:t xml:space="preserve"> et </w:t>
      </w:r>
      <w:r w:rsidR="00175519" w:rsidRPr="004C1912">
        <w:rPr>
          <w:rFonts w:ascii="Calibri" w:hAnsi="Calibri"/>
          <w:szCs w:val="24"/>
        </w:rPr>
        <w:t>à</w:t>
      </w:r>
      <w:r w:rsidR="00197572" w:rsidRPr="004C1912">
        <w:rPr>
          <w:rFonts w:ascii="Calibri" w:hAnsi="Calibri"/>
          <w:szCs w:val="24"/>
        </w:rPr>
        <w:t xml:space="preserve"> vérifier </w:t>
      </w:r>
      <w:r w:rsidRPr="0013398E">
        <w:rPr>
          <w:rFonts w:ascii="Calibri" w:hAnsi="Calibri"/>
          <w:szCs w:val="24"/>
        </w:rPr>
        <w:t>la présence éventuelle de</w:t>
      </w:r>
      <w:r w:rsidR="00197572" w:rsidRPr="004C1912">
        <w:rPr>
          <w:rFonts w:ascii="Calibri" w:hAnsi="Calibri"/>
          <w:szCs w:val="24"/>
        </w:rPr>
        <w:t xml:space="preserve"> données</w:t>
      </w:r>
      <w:r w:rsidRPr="0013398E">
        <w:rPr>
          <w:rFonts w:ascii="Calibri" w:hAnsi="Calibri"/>
          <w:szCs w:val="24"/>
        </w:rPr>
        <w:t xml:space="preserve"> manquantes</w:t>
      </w:r>
      <w:r w:rsidR="00197572" w:rsidRPr="004C1912">
        <w:rPr>
          <w:rFonts w:ascii="Calibri" w:hAnsi="Calibri"/>
          <w:szCs w:val="24"/>
        </w:rPr>
        <w:t>.</w:t>
      </w:r>
    </w:p>
    <w:p w14:paraId="6D27714F" w14:textId="77777777" w:rsidR="00766C29" w:rsidRPr="004C1912" w:rsidRDefault="00766C29" w:rsidP="004B47D7">
      <w:pPr>
        <w:pStyle w:val="NIEtext"/>
        <w:rPr>
          <w:rFonts w:ascii="Calibri" w:hAnsi="Calibri"/>
          <w:szCs w:val="24"/>
        </w:rPr>
      </w:pPr>
    </w:p>
    <w:p w14:paraId="4394AFB8" w14:textId="1ED3DFE4" w:rsidR="00175519" w:rsidRDefault="004A47C9" w:rsidP="004B47D7">
      <w:pPr>
        <w:pStyle w:val="NIEtext"/>
        <w:numPr>
          <w:ilvl w:val="1"/>
          <w:numId w:val="46"/>
        </w:numPr>
        <w:rPr>
          <w:rFonts w:ascii="Calibri" w:hAnsi="Calibri"/>
          <w:szCs w:val="24"/>
          <w:highlight w:val="cyan"/>
        </w:rPr>
      </w:pPr>
      <w:r w:rsidRPr="0013398E">
        <w:rPr>
          <w:rFonts w:ascii="Calibri" w:hAnsi="Calibri"/>
          <w:szCs w:val="24"/>
        </w:rPr>
        <w:t>Il</w:t>
      </w:r>
      <w:r w:rsidR="00175519" w:rsidRPr="004C1912">
        <w:rPr>
          <w:rFonts w:ascii="Calibri" w:hAnsi="Calibri"/>
          <w:szCs w:val="24"/>
        </w:rPr>
        <w:t xml:space="preserve"> n'est jamais possible d'être </w:t>
      </w:r>
      <w:r w:rsidRPr="0013398E">
        <w:rPr>
          <w:rFonts w:ascii="Calibri" w:hAnsi="Calibri"/>
          <w:szCs w:val="24"/>
        </w:rPr>
        <w:t xml:space="preserve">complètement </w:t>
      </w:r>
      <w:r w:rsidR="00175519" w:rsidRPr="004C1912">
        <w:rPr>
          <w:rFonts w:ascii="Calibri" w:hAnsi="Calibri"/>
          <w:szCs w:val="24"/>
        </w:rPr>
        <w:t>sûr</w:t>
      </w:r>
      <w:r w:rsidRPr="0013398E">
        <w:rPr>
          <w:rFonts w:ascii="Calibri" w:hAnsi="Calibri"/>
          <w:szCs w:val="24"/>
        </w:rPr>
        <w:t>(e)</w:t>
      </w:r>
      <w:r w:rsidR="00175519" w:rsidRPr="004C1912">
        <w:rPr>
          <w:rFonts w:ascii="Calibri" w:hAnsi="Calibri"/>
          <w:szCs w:val="24"/>
        </w:rPr>
        <w:t xml:space="preserve"> que les</w:t>
      </w:r>
      <w:r w:rsidRPr="0013398E">
        <w:rPr>
          <w:rFonts w:ascii="Calibri" w:hAnsi="Calibri"/>
          <w:szCs w:val="24"/>
        </w:rPr>
        <w:t xml:space="preserve"> bases</w:t>
      </w:r>
      <w:r w:rsidR="00175519" w:rsidRPr="004C1912">
        <w:rPr>
          <w:rFonts w:ascii="Calibri" w:hAnsi="Calibri"/>
          <w:szCs w:val="24"/>
        </w:rPr>
        <w:t xml:space="preserve"> données </w:t>
      </w:r>
      <w:r w:rsidRPr="0013398E">
        <w:rPr>
          <w:rFonts w:ascii="Calibri" w:hAnsi="Calibri"/>
          <w:szCs w:val="24"/>
        </w:rPr>
        <w:t>ne contiennent aucune erreur car</w:t>
      </w:r>
      <w:r w:rsidR="00175519" w:rsidRPr="004C1912">
        <w:rPr>
          <w:rFonts w:ascii="Calibri" w:hAnsi="Calibri"/>
          <w:szCs w:val="24"/>
        </w:rPr>
        <w:t xml:space="preserve"> certaines erreurs ne ressemblent pas à des erreurs. </w:t>
      </w:r>
      <w:r w:rsidR="00175519" w:rsidRPr="007A2715">
        <w:rPr>
          <w:rFonts w:ascii="Calibri" w:hAnsi="Calibri"/>
          <w:szCs w:val="24"/>
          <w:highlight w:val="cyan"/>
        </w:rPr>
        <w:t>Par exemple, si l</w:t>
      </w:r>
      <w:r w:rsidR="00AD69B2">
        <w:rPr>
          <w:rFonts w:ascii="Calibri" w:hAnsi="Calibri"/>
          <w:szCs w:val="24"/>
          <w:highlight w:val="cyan"/>
        </w:rPr>
        <w:t>’on enregistre 3 récipients pour collecter ou conserver l’eau dans le ménage au lieu de 4 récipients</w:t>
      </w:r>
      <w:r w:rsidR="00175519" w:rsidRPr="007A2715">
        <w:rPr>
          <w:rFonts w:ascii="Calibri" w:hAnsi="Calibri"/>
          <w:szCs w:val="24"/>
          <w:highlight w:val="cyan"/>
        </w:rPr>
        <w:t xml:space="preserve">, </w:t>
      </w:r>
      <w:r w:rsidR="00AD69B2">
        <w:rPr>
          <w:rFonts w:ascii="Calibri" w:hAnsi="Calibri"/>
          <w:szCs w:val="24"/>
          <w:highlight w:val="cyan"/>
        </w:rPr>
        <w:t xml:space="preserve">ou si l’on enregistre un volume de 15,0L au lieu de 20,0L, </w:t>
      </w:r>
      <w:r w:rsidR="00175519" w:rsidRPr="007A2715">
        <w:rPr>
          <w:rFonts w:ascii="Calibri" w:hAnsi="Calibri"/>
          <w:szCs w:val="24"/>
          <w:highlight w:val="cyan"/>
        </w:rPr>
        <w:t>il est tout à fait possible que ce</w:t>
      </w:r>
      <w:r w:rsidR="00266D0B" w:rsidRPr="007A2715">
        <w:rPr>
          <w:rFonts w:ascii="Calibri" w:hAnsi="Calibri"/>
          <w:szCs w:val="24"/>
          <w:highlight w:val="cyan"/>
        </w:rPr>
        <w:t>la ne soit</w:t>
      </w:r>
      <w:r w:rsidR="00175519" w:rsidRPr="007A2715">
        <w:rPr>
          <w:rFonts w:ascii="Calibri" w:hAnsi="Calibri"/>
          <w:szCs w:val="24"/>
          <w:highlight w:val="cyan"/>
        </w:rPr>
        <w:t xml:space="preserve"> pas </w:t>
      </w:r>
      <w:r w:rsidR="00266D0B" w:rsidRPr="007A2715">
        <w:rPr>
          <w:rFonts w:ascii="Calibri" w:hAnsi="Calibri"/>
          <w:szCs w:val="24"/>
          <w:highlight w:val="cyan"/>
        </w:rPr>
        <w:t>visible</w:t>
      </w:r>
      <w:r w:rsidR="00175519" w:rsidRPr="007A2715">
        <w:rPr>
          <w:rFonts w:ascii="Calibri" w:hAnsi="Calibri"/>
          <w:szCs w:val="24"/>
          <w:highlight w:val="cyan"/>
        </w:rPr>
        <w:t xml:space="preserve"> lors des vérifications.</w:t>
      </w:r>
    </w:p>
    <w:p w14:paraId="02A4D727" w14:textId="77777777" w:rsidR="007A2715" w:rsidRPr="007A2715" w:rsidRDefault="007A2715" w:rsidP="007A2715">
      <w:pPr>
        <w:pStyle w:val="NIEtext"/>
        <w:rPr>
          <w:rFonts w:ascii="Calibri" w:hAnsi="Calibri"/>
          <w:szCs w:val="24"/>
          <w:highlight w:val="cyan"/>
        </w:rPr>
      </w:pPr>
    </w:p>
    <w:p w14:paraId="3A25F3C5" w14:textId="2DD0CC30" w:rsidR="00175519" w:rsidRPr="004C1912" w:rsidRDefault="00175519" w:rsidP="00AF39F2">
      <w:pPr>
        <w:pStyle w:val="NIEtext"/>
        <w:numPr>
          <w:ilvl w:val="1"/>
          <w:numId w:val="46"/>
        </w:numPr>
        <w:rPr>
          <w:rFonts w:ascii="Calibri" w:hAnsi="Calibri"/>
          <w:szCs w:val="24"/>
        </w:rPr>
      </w:pPr>
      <w:r w:rsidRPr="004C1912">
        <w:rPr>
          <w:rFonts w:ascii="Calibri" w:hAnsi="Calibri"/>
          <w:szCs w:val="24"/>
        </w:rPr>
        <w:t xml:space="preserve">Ceci souligne la nécessité d'avoir des équipes bien formées avec des chefs d'équipe/superviseurs </w:t>
      </w:r>
      <w:r w:rsidR="001B164F" w:rsidRPr="004C1912">
        <w:rPr>
          <w:rFonts w:ascii="Calibri" w:hAnsi="Calibri"/>
          <w:szCs w:val="24"/>
        </w:rPr>
        <w:t>compétents</w:t>
      </w:r>
      <w:r w:rsidR="00F002DE" w:rsidRPr="004C1912">
        <w:rPr>
          <w:rFonts w:ascii="Calibri" w:hAnsi="Calibri"/>
          <w:szCs w:val="24"/>
        </w:rPr>
        <w:t> ;</w:t>
      </w:r>
      <w:r w:rsidRPr="004C1912">
        <w:rPr>
          <w:rFonts w:ascii="Calibri" w:hAnsi="Calibri"/>
          <w:szCs w:val="24"/>
        </w:rPr>
        <w:t xml:space="preserve"> du matériel de bonne qualité et </w:t>
      </w:r>
      <w:r w:rsidR="004A47C9" w:rsidRPr="0013398E">
        <w:rPr>
          <w:rFonts w:ascii="Calibri" w:hAnsi="Calibri"/>
          <w:szCs w:val="24"/>
        </w:rPr>
        <w:t xml:space="preserve">vérifié </w:t>
      </w:r>
      <w:r w:rsidRPr="004C1912">
        <w:rPr>
          <w:rFonts w:ascii="Calibri" w:hAnsi="Calibri"/>
          <w:szCs w:val="24"/>
        </w:rPr>
        <w:t xml:space="preserve">régulièrement au cours de </w:t>
      </w:r>
      <w:r w:rsidR="00F002DE" w:rsidRPr="004C1912">
        <w:rPr>
          <w:rFonts w:ascii="Calibri" w:hAnsi="Calibri"/>
          <w:szCs w:val="24"/>
        </w:rPr>
        <w:t>l’enquête ;</w:t>
      </w:r>
      <w:r w:rsidRPr="004C1912">
        <w:rPr>
          <w:rFonts w:ascii="Calibri" w:hAnsi="Calibri"/>
          <w:szCs w:val="24"/>
        </w:rPr>
        <w:t xml:space="preserve"> et une </w:t>
      </w:r>
      <w:r w:rsidR="001B164F" w:rsidRPr="004C1912">
        <w:rPr>
          <w:rFonts w:ascii="Calibri" w:hAnsi="Calibri"/>
          <w:szCs w:val="24"/>
        </w:rPr>
        <w:t>supervision</w:t>
      </w:r>
      <w:r w:rsidRPr="004C1912">
        <w:rPr>
          <w:rFonts w:ascii="Calibri" w:hAnsi="Calibri"/>
          <w:szCs w:val="24"/>
        </w:rPr>
        <w:t xml:space="preserve"> régulière</w:t>
      </w:r>
      <w:r w:rsidR="004A47C9" w:rsidRPr="0013398E">
        <w:rPr>
          <w:rFonts w:ascii="Calibri" w:hAnsi="Calibri"/>
          <w:szCs w:val="24"/>
        </w:rPr>
        <w:t xml:space="preserve"> et intensive, notamment auprès des</w:t>
      </w:r>
      <w:r w:rsidR="00F002DE" w:rsidRPr="004C1912">
        <w:rPr>
          <w:rFonts w:ascii="Calibri" w:hAnsi="Calibri"/>
          <w:szCs w:val="24"/>
        </w:rPr>
        <w:t xml:space="preserve"> équipes </w:t>
      </w:r>
      <w:r w:rsidR="004A47C9" w:rsidRPr="0013398E">
        <w:rPr>
          <w:rFonts w:ascii="Calibri" w:hAnsi="Calibri"/>
          <w:szCs w:val="24"/>
        </w:rPr>
        <w:t xml:space="preserve">les </w:t>
      </w:r>
      <w:r w:rsidR="00F002DE" w:rsidRPr="004C1912">
        <w:rPr>
          <w:rFonts w:ascii="Calibri" w:hAnsi="Calibri"/>
          <w:szCs w:val="24"/>
        </w:rPr>
        <w:t>« plus faibles »</w:t>
      </w:r>
      <w:r w:rsidRPr="004C1912">
        <w:rPr>
          <w:rFonts w:ascii="Calibri" w:hAnsi="Calibri"/>
          <w:szCs w:val="24"/>
        </w:rPr>
        <w:t>.</w:t>
      </w:r>
    </w:p>
    <w:p w14:paraId="5D05A2CF" w14:textId="77777777" w:rsidR="00D64056" w:rsidRPr="004C1912" w:rsidRDefault="00D64056" w:rsidP="00AF39F2">
      <w:pPr>
        <w:pStyle w:val="NIEtext"/>
        <w:rPr>
          <w:rFonts w:ascii="Calibri" w:hAnsi="Calibri"/>
          <w:szCs w:val="24"/>
        </w:rPr>
      </w:pPr>
    </w:p>
    <w:p w14:paraId="3C43BBA9" w14:textId="4140FB01" w:rsidR="008B6CB4" w:rsidRPr="0013398E" w:rsidRDefault="004A47C9" w:rsidP="004C1912">
      <w:pPr>
        <w:pStyle w:val="Paragraphedeliste"/>
        <w:numPr>
          <w:ilvl w:val="0"/>
          <w:numId w:val="46"/>
        </w:numPr>
        <w:jc w:val="both"/>
        <w:rPr>
          <w:rFonts w:ascii="Calibri" w:hAnsi="Calibri"/>
        </w:rPr>
      </w:pPr>
      <w:r w:rsidRPr="0013398E">
        <w:rPr>
          <w:rFonts w:ascii="Calibri" w:hAnsi="Calibri"/>
        </w:rPr>
        <w:t>Toute question doit être immédiatement adressée aux responsable(s) de l’enquête et aux superviseurs, et traitée tant que l'enquête est toujours en cours pour minimiser la répétition des mêmes erreurs et les oublis.</w:t>
      </w:r>
    </w:p>
    <w:p w14:paraId="651DD612" w14:textId="77777777" w:rsidR="004A47C9" w:rsidRPr="004B47D7" w:rsidRDefault="004A47C9" w:rsidP="004B47D7">
      <w:pPr>
        <w:jc w:val="both"/>
        <w:rPr>
          <w:rFonts w:ascii="Calibri" w:hAnsi="Calibri"/>
        </w:rPr>
      </w:pPr>
    </w:p>
    <w:p w14:paraId="05716417" w14:textId="67748C7D" w:rsidR="004A47C9" w:rsidRPr="004C1912" w:rsidRDefault="004A47C9" w:rsidP="004A47C9">
      <w:pPr>
        <w:pStyle w:val="NIEtext"/>
        <w:numPr>
          <w:ilvl w:val="0"/>
          <w:numId w:val="46"/>
        </w:numPr>
        <w:rPr>
          <w:rFonts w:ascii="Calibri" w:hAnsi="Calibri"/>
          <w:szCs w:val="24"/>
        </w:rPr>
      </w:pPr>
      <w:r w:rsidRPr="0013398E">
        <w:rPr>
          <w:rFonts w:ascii="Calibri" w:hAnsi="Calibri"/>
          <w:szCs w:val="24"/>
        </w:rPr>
        <w:lastRenderedPageBreak/>
        <w:t>Si une équipe obtient un grand nombre d'erreurs dans</w:t>
      </w:r>
      <w:r w:rsidR="004D797B">
        <w:rPr>
          <w:rFonts w:ascii="Calibri" w:hAnsi="Calibri"/>
          <w:szCs w:val="24"/>
        </w:rPr>
        <w:t xml:space="preserve"> </w:t>
      </w:r>
      <w:r w:rsidRPr="0013398E">
        <w:rPr>
          <w:rFonts w:ascii="Calibri" w:hAnsi="Calibri"/>
          <w:szCs w:val="24"/>
        </w:rPr>
        <w:t>les codes-réponses ou de flags, le responsable d'enquête/les superviseurs devraient accompagner cette équipe sur le terrain afin de rectifier les erreurs lors de la prise des mesures et inciter à une collecte de données de haute qualité.</w:t>
      </w:r>
    </w:p>
    <w:p w14:paraId="0D8321C8" w14:textId="41FC73F1" w:rsidR="00EC1930" w:rsidRDefault="00EC1930" w:rsidP="00AF39F2">
      <w:pPr>
        <w:pStyle w:val="NIEtext"/>
        <w:rPr>
          <w:rFonts w:ascii="Calibri" w:hAnsi="Calibri"/>
          <w:szCs w:val="24"/>
        </w:rPr>
      </w:pPr>
    </w:p>
    <w:p w14:paraId="0CF8B4E1" w14:textId="77777777" w:rsidR="00C12274" w:rsidRPr="0013398E" w:rsidRDefault="00C12274" w:rsidP="00AF39F2">
      <w:pPr>
        <w:pStyle w:val="NIEtext"/>
        <w:rPr>
          <w:rFonts w:ascii="Calibri" w:hAnsi="Calibri"/>
          <w:szCs w:val="24"/>
        </w:rPr>
      </w:pPr>
    </w:p>
    <w:p w14:paraId="7AB3B1E5" w14:textId="612E8CB9" w:rsidR="00F10C13" w:rsidRPr="0013398E" w:rsidRDefault="00F002DE" w:rsidP="00AF39F2">
      <w:pPr>
        <w:ind w:firstLine="720"/>
        <w:jc w:val="both"/>
        <w:rPr>
          <w:rFonts w:ascii="Calibri" w:hAnsi="Calibri"/>
          <w:b/>
          <w:i/>
        </w:rPr>
      </w:pPr>
      <w:r w:rsidRPr="0013398E">
        <w:rPr>
          <w:rFonts w:ascii="Calibri" w:hAnsi="Calibri"/>
          <w:b/>
          <w:i/>
        </w:rPr>
        <w:t>À surveiller</w:t>
      </w:r>
      <w:r w:rsidR="00CA4C1D" w:rsidRPr="0013398E">
        <w:rPr>
          <w:rFonts w:ascii="Calibri" w:hAnsi="Calibri"/>
          <w:b/>
          <w:i/>
        </w:rPr>
        <w:t xml:space="preserve"> </w:t>
      </w:r>
      <w:r w:rsidR="00F10C13" w:rsidRPr="0013398E">
        <w:rPr>
          <w:rFonts w:ascii="Calibri" w:hAnsi="Calibri"/>
          <w:b/>
          <w:i/>
        </w:rPr>
        <w:t>:</w:t>
      </w:r>
    </w:p>
    <w:p w14:paraId="5ABC9FE4" w14:textId="77777777" w:rsidR="00F10C13" w:rsidRPr="0013398E" w:rsidRDefault="00F10C13" w:rsidP="004B47D7">
      <w:pPr>
        <w:jc w:val="both"/>
        <w:rPr>
          <w:rFonts w:ascii="Calibri" w:hAnsi="Calibri"/>
        </w:rPr>
      </w:pPr>
    </w:p>
    <w:p w14:paraId="544D9B19" w14:textId="09E93FD1" w:rsidR="00276B4F" w:rsidRPr="004D797B" w:rsidRDefault="00316C89" w:rsidP="00020426">
      <w:pPr>
        <w:numPr>
          <w:ilvl w:val="0"/>
          <w:numId w:val="96"/>
        </w:numPr>
        <w:ind w:left="851" w:hanging="425"/>
        <w:jc w:val="both"/>
        <w:rPr>
          <w:rFonts w:ascii="Calibri" w:hAnsi="Calibri"/>
        </w:rPr>
      </w:pPr>
      <w:r w:rsidRPr="007A2715">
        <w:rPr>
          <w:rFonts w:ascii="Calibri" w:hAnsi="Calibri"/>
        </w:rPr>
        <w:t xml:space="preserve">En </w:t>
      </w:r>
      <w:r w:rsidR="00F002DE" w:rsidRPr="007A2715">
        <w:rPr>
          <w:rFonts w:ascii="Calibri" w:hAnsi="Calibri"/>
        </w:rPr>
        <w:t xml:space="preserve">aucun </w:t>
      </w:r>
      <w:r w:rsidR="004942C0" w:rsidRPr="007A2715">
        <w:rPr>
          <w:rFonts w:ascii="Calibri" w:hAnsi="Calibri"/>
        </w:rPr>
        <w:t>cas, une valeur</w:t>
      </w:r>
      <w:r w:rsidR="004A47C9" w:rsidRPr="007A2715">
        <w:rPr>
          <w:rFonts w:ascii="Calibri" w:hAnsi="Calibri"/>
        </w:rPr>
        <w:t>/une réponse</w:t>
      </w:r>
      <w:r w:rsidR="004942C0" w:rsidRPr="007A2715">
        <w:rPr>
          <w:rFonts w:ascii="Calibri" w:hAnsi="Calibri"/>
        </w:rPr>
        <w:t xml:space="preserve"> ne devrait être « inventée » ; par exemple, </w:t>
      </w:r>
      <w:r w:rsidRPr="007A2715">
        <w:rPr>
          <w:rFonts w:ascii="Calibri" w:hAnsi="Calibri"/>
        </w:rPr>
        <w:t xml:space="preserve">une anticipation erronée de la réponse </w:t>
      </w:r>
      <w:r w:rsidRPr="007A2715">
        <w:rPr>
          <w:rFonts w:ascii="Calibri" w:hAnsi="Calibri" w:cs="Calibri"/>
        </w:rPr>
        <w:t>à</w:t>
      </w:r>
      <w:r w:rsidRPr="007A2715">
        <w:rPr>
          <w:rFonts w:ascii="Calibri" w:hAnsi="Calibri"/>
        </w:rPr>
        <w:t xml:space="preserve"> une question suite à une réponse obtenue précédemment.</w:t>
      </w:r>
      <w:r w:rsidR="00B553B3" w:rsidRPr="007A2715">
        <w:rPr>
          <w:rFonts w:ascii="Calibri" w:hAnsi="Calibri"/>
          <w:b/>
          <w:bCs/>
        </w:rPr>
        <w:br w:type="page"/>
      </w:r>
      <w:bookmarkStart w:id="62" w:name="_Toc278726147"/>
      <w:bookmarkStart w:id="63" w:name="_Toc339281410"/>
    </w:p>
    <w:bookmarkStart w:id="64" w:name="_Toc401323179"/>
    <w:p w14:paraId="4043E12E" w14:textId="77777777" w:rsidR="00CA5AAB" w:rsidRPr="0013398E" w:rsidRDefault="007D7565" w:rsidP="00AF39F2">
      <w:pPr>
        <w:jc w:val="both"/>
        <w:outlineLvl w:val="0"/>
        <w:rPr>
          <w:rFonts w:ascii="Calibri" w:hAnsi="Calibri"/>
          <w:b/>
          <w:bCs/>
          <w:caps/>
        </w:rPr>
      </w:pPr>
      <w:r w:rsidRPr="00E17C3E">
        <w:rPr>
          <w:rFonts w:ascii="Calibri" w:hAnsi="Calibri"/>
          <w:caps/>
          <w:noProof/>
          <w:lang w:eastAsia="fr-FR"/>
        </w:rPr>
        <w:lastRenderedPageBreak/>
        <mc:AlternateContent>
          <mc:Choice Requires="wps">
            <w:drawing>
              <wp:anchor distT="0" distB="0" distL="114300" distR="114300" simplePos="0" relativeHeight="251681792" behindDoc="1" locked="0" layoutInCell="1" allowOverlap="1" wp14:anchorId="635B8858" wp14:editId="583B55A8">
                <wp:simplePos x="0" y="0"/>
                <wp:positionH relativeFrom="column">
                  <wp:posOffset>-114300</wp:posOffset>
                </wp:positionH>
                <wp:positionV relativeFrom="paragraph">
                  <wp:posOffset>-186055</wp:posOffset>
                </wp:positionV>
                <wp:extent cx="5600700" cy="1671955"/>
                <wp:effectExtent l="0" t="4445" r="0" b="0"/>
                <wp:wrapNone/>
                <wp:docPr id="77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71955"/>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C214F" id="Rectangle 470" o:spid="_x0000_s1026" style="position:absolute;margin-left:-9pt;margin-top:-14.65pt;width:441pt;height:13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" fillcolor="#bdc4bb" stroked="f" strokeweight="3pt">
                <v:stroke linestyle="thinThin"/>
              </v:rect>
            </w:pict>
          </mc:Fallback>
        </mc:AlternateContent>
      </w:r>
      <w:r w:rsidR="00BC031A" w:rsidRPr="0013398E">
        <w:rPr>
          <w:rFonts w:ascii="Calibri" w:hAnsi="Calibri"/>
          <w:b/>
          <w:bCs/>
          <w:caps/>
        </w:rPr>
        <w:t>É</w:t>
      </w:r>
      <w:r w:rsidR="00CA5AAB" w:rsidRPr="0013398E">
        <w:rPr>
          <w:rFonts w:ascii="Calibri" w:hAnsi="Calibri"/>
          <w:b/>
          <w:bCs/>
          <w:caps/>
        </w:rPr>
        <w:t>TAPE 15</w:t>
      </w:r>
      <w:r w:rsidR="00452565" w:rsidRPr="0013398E">
        <w:rPr>
          <w:rFonts w:ascii="Calibri" w:hAnsi="Calibri"/>
          <w:b/>
          <w:bCs/>
          <w:caps/>
        </w:rPr>
        <w:t xml:space="preserve"> </w:t>
      </w:r>
      <w:r w:rsidR="00CA5AAB" w:rsidRPr="0013398E">
        <w:rPr>
          <w:rFonts w:ascii="Calibri" w:hAnsi="Calibri"/>
          <w:b/>
          <w:bCs/>
          <w:caps/>
        </w:rPr>
        <w:t xml:space="preserve">: CONTRÔLER LA QUALITÉ DES </w:t>
      </w:r>
      <w:r w:rsidR="00C0169D" w:rsidRPr="0013398E">
        <w:rPr>
          <w:rFonts w:ascii="Calibri" w:hAnsi="Calibri"/>
          <w:b/>
          <w:bCs/>
          <w:caps/>
        </w:rPr>
        <w:t>DONNÉES ET PROCÉDER À L’ANALYSE</w:t>
      </w:r>
      <w:bookmarkEnd w:id="64"/>
    </w:p>
    <w:p w14:paraId="0722660D" w14:textId="77777777" w:rsidR="00CA5AAB" w:rsidRPr="0013398E" w:rsidRDefault="00CA5AAB" w:rsidP="00AF39F2">
      <w:pPr>
        <w:jc w:val="both"/>
        <w:rPr>
          <w:rFonts w:ascii="Calibri" w:hAnsi="Calibri"/>
        </w:rPr>
      </w:pPr>
    </w:p>
    <w:p w14:paraId="4DB1A703" w14:textId="77777777" w:rsidR="00CA5AAB" w:rsidRPr="0013398E" w:rsidRDefault="00CA5AAB" w:rsidP="00AF39F2">
      <w:pPr>
        <w:numPr>
          <w:ilvl w:val="0"/>
          <w:numId w:val="126"/>
        </w:numPr>
        <w:jc w:val="both"/>
        <w:rPr>
          <w:rFonts w:ascii="Calibri" w:hAnsi="Calibri"/>
          <w:b/>
          <w:bCs/>
        </w:rPr>
      </w:pPr>
      <w:r w:rsidRPr="0013398E">
        <w:rPr>
          <w:rFonts w:ascii="Calibri" w:hAnsi="Calibri"/>
          <w:b/>
          <w:bCs/>
        </w:rPr>
        <w:t>Comment analyser les données et contrôler leur qualité</w:t>
      </w:r>
      <w:r w:rsidR="00452565" w:rsidRPr="0013398E">
        <w:rPr>
          <w:rFonts w:ascii="Calibri" w:hAnsi="Calibri"/>
          <w:b/>
          <w:bCs/>
        </w:rPr>
        <w:t xml:space="preserve"> </w:t>
      </w:r>
      <w:r w:rsidRPr="0013398E">
        <w:rPr>
          <w:rFonts w:ascii="Calibri" w:hAnsi="Calibri"/>
          <w:b/>
          <w:bCs/>
        </w:rPr>
        <w:t>?</w:t>
      </w:r>
    </w:p>
    <w:p w14:paraId="3360F0F6" w14:textId="77777777" w:rsidR="00CA5AAB" w:rsidRPr="0013398E" w:rsidRDefault="00CA5AAB" w:rsidP="00AF39F2">
      <w:pPr>
        <w:numPr>
          <w:ilvl w:val="0"/>
          <w:numId w:val="126"/>
        </w:numPr>
        <w:jc w:val="both"/>
        <w:rPr>
          <w:rFonts w:ascii="Calibri" w:hAnsi="Calibri"/>
          <w:b/>
          <w:bCs/>
        </w:rPr>
      </w:pPr>
      <w:r w:rsidRPr="0013398E">
        <w:rPr>
          <w:rFonts w:ascii="Calibri" w:hAnsi="Calibri"/>
          <w:b/>
          <w:bCs/>
        </w:rPr>
        <w:t>Comment décrire l’échantillon d’enquête</w:t>
      </w:r>
      <w:r w:rsidR="00452565" w:rsidRPr="0013398E">
        <w:rPr>
          <w:rFonts w:ascii="Calibri" w:hAnsi="Calibri"/>
          <w:b/>
          <w:bCs/>
        </w:rPr>
        <w:t xml:space="preserve"> </w:t>
      </w:r>
      <w:r w:rsidRPr="0013398E">
        <w:rPr>
          <w:rFonts w:ascii="Calibri" w:hAnsi="Calibri"/>
          <w:b/>
          <w:bCs/>
        </w:rPr>
        <w:t>?</w:t>
      </w:r>
    </w:p>
    <w:p w14:paraId="2908E329" w14:textId="77777777" w:rsidR="00CA5AAB" w:rsidRPr="0013398E" w:rsidRDefault="00CA5AAB" w:rsidP="00AF39F2">
      <w:pPr>
        <w:numPr>
          <w:ilvl w:val="0"/>
          <w:numId w:val="126"/>
        </w:numPr>
        <w:jc w:val="both"/>
        <w:rPr>
          <w:rFonts w:ascii="Calibri" w:hAnsi="Calibri"/>
          <w:b/>
          <w:bCs/>
        </w:rPr>
      </w:pPr>
      <w:r w:rsidRPr="0013398E">
        <w:rPr>
          <w:rFonts w:ascii="Calibri" w:hAnsi="Calibri"/>
          <w:b/>
          <w:bCs/>
        </w:rPr>
        <w:t>Comment réaliser un graphique de tendances</w:t>
      </w:r>
      <w:r w:rsidR="00452565" w:rsidRPr="0013398E">
        <w:rPr>
          <w:rFonts w:ascii="Calibri" w:hAnsi="Calibri"/>
          <w:b/>
          <w:bCs/>
        </w:rPr>
        <w:t xml:space="preserve"> </w:t>
      </w:r>
      <w:r w:rsidRPr="0013398E">
        <w:rPr>
          <w:rFonts w:ascii="Calibri" w:hAnsi="Calibri"/>
          <w:b/>
          <w:bCs/>
        </w:rPr>
        <w:t>?</w:t>
      </w:r>
    </w:p>
    <w:p w14:paraId="54FF74E9" w14:textId="77777777" w:rsidR="00CA5AAB" w:rsidRPr="0013398E" w:rsidRDefault="00CA5AAB" w:rsidP="00AF39F2">
      <w:pPr>
        <w:numPr>
          <w:ilvl w:val="0"/>
          <w:numId w:val="126"/>
        </w:numPr>
        <w:jc w:val="both"/>
        <w:rPr>
          <w:rFonts w:ascii="Calibri" w:hAnsi="Calibri"/>
          <w:b/>
          <w:bCs/>
        </w:rPr>
      </w:pPr>
      <w:r w:rsidRPr="0013398E">
        <w:rPr>
          <w:rFonts w:ascii="Calibri" w:hAnsi="Calibri"/>
          <w:b/>
          <w:bCs/>
        </w:rPr>
        <w:t>Comment déterminer s’il existe une différence entre deux enquêtes</w:t>
      </w:r>
      <w:r w:rsidR="00452565" w:rsidRPr="0013398E">
        <w:rPr>
          <w:rFonts w:ascii="Calibri" w:hAnsi="Calibri"/>
          <w:b/>
          <w:bCs/>
        </w:rPr>
        <w:t xml:space="preserve"> </w:t>
      </w:r>
      <w:r w:rsidRPr="0013398E">
        <w:rPr>
          <w:rFonts w:ascii="Calibri" w:hAnsi="Calibri"/>
          <w:b/>
          <w:bCs/>
        </w:rPr>
        <w:t>?</w:t>
      </w:r>
    </w:p>
    <w:p w14:paraId="6734E064" w14:textId="77777777" w:rsidR="00CA5AAB" w:rsidRPr="0013398E" w:rsidRDefault="00CA5AAB" w:rsidP="00AF39F2">
      <w:pPr>
        <w:numPr>
          <w:ilvl w:val="0"/>
          <w:numId w:val="126"/>
        </w:numPr>
        <w:jc w:val="both"/>
        <w:rPr>
          <w:rFonts w:ascii="Calibri" w:hAnsi="Calibri"/>
          <w:b/>
          <w:bCs/>
        </w:rPr>
      </w:pPr>
      <w:r w:rsidRPr="0013398E">
        <w:rPr>
          <w:rFonts w:ascii="Calibri" w:hAnsi="Calibri"/>
          <w:b/>
          <w:bCs/>
        </w:rPr>
        <w:t>Comment présenter et combiner les résultats de différents camps</w:t>
      </w:r>
      <w:r w:rsidR="00452565" w:rsidRPr="0013398E">
        <w:rPr>
          <w:rFonts w:ascii="Calibri" w:hAnsi="Calibri"/>
          <w:b/>
          <w:bCs/>
        </w:rPr>
        <w:t xml:space="preserve"> </w:t>
      </w:r>
      <w:r w:rsidRPr="0013398E">
        <w:rPr>
          <w:rFonts w:ascii="Calibri" w:hAnsi="Calibri"/>
          <w:b/>
          <w:bCs/>
        </w:rPr>
        <w:t>?</w:t>
      </w:r>
    </w:p>
    <w:bookmarkEnd w:id="62"/>
    <w:bookmarkEnd w:id="63"/>
    <w:p w14:paraId="72913CAF" w14:textId="77777777" w:rsidR="003222C3" w:rsidRPr="004D797B" w:rsidRDefault="003222C3" w:rsidP="004D797B">
      <w:pPr>
        <w:jc w:val="both"/>
        <w:rPr>
          <w:rFonts w:ascii="Calibri" w:hAnsi="Calibri"/>
        </w:rPr>
      </w:pPr>
    </w:p>
    <w:p w14:paraId="39D8D033" w14:textId="7D3E8F24" w:rsidR="00276B4F" w:rsidRDefault="00276B4F" w:rsidP="00AF39F2">
      <w:pPr>
        <w:jc w:val="both"/>
        <w:rPr>
          <w:rFonts w:ascii="Calibri" w:hAnsi="Calibri"/>
        </w:rPr>
      </w:pPr>
      <w:bookmarkStart w:id="65" w:name="_Toc272846081"/>
      <w:bookmarkStart w:id="66" w:name="_Toc272847212"/>
      <w:bookmarkStart w:id="67" w:name="_Toc272847307"/>
    </w:p>
    <w:p w14:paraId="64066252" w14:textId="77777777" w:rsidR="004D797B" w:rsidRPr="004D797B" w:rsidRDefault="004D797B" w:rsidP="00AF39F2">
      <w:pPr>
        <w:jc w:val="both"/>
        <w:rPr>
          <w:rFonts w:ascii="Calibri" w:hAnsi="Calibri"/>
        </w:rPr>
      </w:pPr>
    </w:p>
    <w:p w14:paraId="4DB803F3" w14:textId="77777777" w:rsidR="007A1D2C" w:rsidRPr="004C1912" w:rsidRDefault="004A0F56" w:rsidP="00AF39F2">
      <w:pPr>
        <w:jc w:val="both"/>
        <w:rPr>
          <w:rFonts w:ascii="Calibri" w:hAnsi="Calibri"/>
          <w:b/>
          <w:bCs/>
        </w:rPr>
      </w:pPr>
      <w:r w:rsidRPr="004C1912">
        <w:rPr>
          <w:rFonts w:ascii="Calibri" w:hAnsi="Calibri"/>
          <w:b/>
          <w:bCs/>
        </w:rPr>
        <w:t>a</w:t>
      </w:r>
      <w:r w:rsidR="00242546" w:rsidRPr="004C1912">
        <w:rPr>
          <w:rFonts w:ascii="Calibri" w:hAnsi="Calibri"/>
          <w:b/>
          <w:bCs/>
        </w:rPr>
        <w:t xml:space="preserve">. </w:t>
      </w:r>
      <w:r w:rsidR="007D5E52" w:rsidRPr="0013398E">
        <w:rPr>
          <w:rFonts w:ascii="Calibri" w:hAnsi="Calibri"/>
          <w:b/>
          <w:bCs/>
        </w:rPr>
        <w:t>Comment analyser les données et contrôler leur qualité</w:t>
      </w:r>
      <w:r w:rsidR="007D5E52" w:rsidRPr="004C1912">
        <w:rPr>
          <w:rFonts w:ascii="Calibri" w:hAnsi="Calibri"/>
          <w:b/>
          <w:bCs/>
        </w:rPr>
        <w:t> ?</w:t>
      </w:r>
    </w:p>
    <w:p w14:paraId="277C6FCC" w14:textId="77777777" w:rsidR="00032E2A" w:rsidRPr="004C1912" w:rsidRDefault="00032E2A" w:rsidP="00AF39F2">
      <w:pPr>
        <w:pStyle w:val="NIEtext"/>
        <w:rPr>
          <w:rFonts w:ascii="Calibri" w:hAnsi="Calibri"/>
          <w:szCs w:val="24"/>
        </w:rPr>
      </w:pPr>
    </w:p>
    <w:p w14:paraId="6BD9BBE0" w14:textId="731C5A72" w:rsidR="007D5E52" w:rsidRDefault="007D5E52" w:rsidP="00AF39F2">
      <w:pPr>
        <w:pStyle w:val="NIEtext"/>
        <w:numPr>
          <w:ilvl w:val="0"/>
          <w:numId w:val="45"/>
        </w:numPr>
        <w:rPr>
          <w:rFonts w:ascii="Calibri" w:hAnsi="Calibri"/>
          <w:bCs/>
          <w:szCs w:val="24"/>
        </w:rPr>
      </w:pPr>
      <w:r w:rsidRPr="004C1912">
        <w:rPr>
          <w:rFonts w:ascii="Calibri" w:hAnsi="Calibri"/>
          <w:bCs/>
          <w:szCs w:val="24"/>
        </w:rPr>
        <w:t>L</w:t>
      </w:r>
      <w:r w:rsidR="00AB3582" w:rsidRPr="0013398E">
        <w:rPr>
          <w:rFonts w:ascii="Calibri" w:hAnsi="Calibri"/>
          <w:bCs/>
          <w:szCs w:val="24"/>
        </w:rPr>
        <w:t>a phase d</w:t>
      </w:r>
      <w:r w:rsidRPr="004C1912">
        <w:rPr>
          <w:rFonts w:ascii="Calibri" w:hAnsi="Calibri"/>
          <w:bCs/>
          <w:szCs w:val="24"/>
        </w:rPr>
        <w:t xml:space="preserve">’analyse des données devrait être effectuée </w:t>
      </w:r>
      <w:r w:rsidR="00AB3582" w:rsidRPr="0013398E">
        <w:rPr>
          <w:rFonts w:ascii="Calibri" w:hAnsi="Calibri"/>
          <w:bCs/>
          <w:szCs w:val="24"/>
        </w:rPr>
        <w:t>qu’une fois le processus de vérification</w:t>
      </w:r>
      <w:r w:rsidRPr="004C1912">
        <w:rPr>
          <w:rFonts w:ascii="Calibri" w:hAnsi="Calibri"/>
          <w:bCs/>
          <w:szCs w:val="24"/>
        </w:rPr>
        <w:t xml:space="preserve"> des données</w:t>
      </w:r>
      <w:r w:rsidR="00AB3582" w:rsidRPr="0013398E">
        <w:rPr>
          <w:rFonts w:ascii="Calibri" w:hAnsi="Calibri"/>
          <w:bCs/>
          <w:szCs w:val="24"/>
        </w:rPr>
        <w:t xml:space="preserve"> effectué</w:t>
      </w:r>
      <w:r w:rsidRPr="004C1912">
        <w:rPr>
          <w:rFonts w:ascii="Calibri" w:hAnsi="Calibri"/>
          <w:bCs/>
          <w:szCs w:val="24"/>
        </w:rPr>
        <w:t>.</w:t>
      </w:r>
    </w:p>
    <w:p w14:paraId="21C6C260" w14:textId="77777777" w:rsidR="007D6DF6" w:rsidRDefault="007D6DF6" w:rsidP="007D6DF6">
      <w:pPr>
        <w:pStyle w:val="NIEtext"/>
        <w:rPr>
          <w:rFonts w:ascii="Calibri" w:hAnsi="Calibri"/>
          <w:bCs/>
          <w:szCs w:val="24"/>
        </w:rPr>
      </w:pPr>
    </w:p>
    <w:p w14:paraId="476FA6BD" w14:textId="14976725" w:rsidR="007D6DF6" w:rsidRPr="00B6085E" w:rsidRDefault="007D6DF6" w:rsidP="00020426">
      <w:pPr>
        <w:pStyle w:val="NIEtext"/>
        <w:numPr>
          <w:ilvl w:val="0"/>
          <w:numId w:val="45"/>
        </w:numPr>
        <w:rPr>
          <w:rFonts w:ascii="Calibri" w:hAnsi="Calibri"/>
          <w:bCs/>
          <w:szCs w:val="24"/>
        </w:rPr>
      </w:pPr>
      <w:r w:rsidRPr="00B6085E">
        <w:rPr>
          <w:noProof/>
          <w:lang w:eastAsia="fr-FR"/>
        </w:rPr>
        <w:drawing>
          <wp:anchor distT="0" distB="0" distL="114300" distR="114300" simplePos="0" relativeHeight="251858944" behindDoc="0" locked="0" layoutInCell="1" allowOverlap="1" wp14:anchorId="28FE5C0B" wp14:editId="1F5F75E6">
            <wp:simplePos x="0" y="0"/>
            <wp:positionH relativeFrom="column">
              <wp:posOffset>5953125</wp:posOffset>
            </wp:positionH>
            <wp:positionV relativeFrom="paragraph">
              <wp:posOffset>456565</wp:posOffset>
            </wp:positionV>
            <wp:extent cx="476250" cy="476250"/>
            <wp:effectExtent l="0" t="0" r="1905" b="1905"/>
            <wp:wrapNone/>
            <wp:docPr id="1136"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85E">
        <w:rPr>
          <w:rFonts w:ascii="Calibri" w:hAnsi="Calibri"/>
          <w:bCs/>
          <w:szCs w:val="24"/>
        </w:rPr>
        <w:t xml:space="preserve">Avant de commencer l’analyse des données, il convient également de s’assurer de l’absence de doublons dans les bases de données issues des questionnaires femmes et des questionnaires au niveau des ménages. </w:t>
      </w:r>
      <w:r w:rsidRPr="00B6085E">
        <w:rPr>
          <w:rFonts w:ascii="Calibri" w:hAnsi="Calibri"/>
          <w:szCs w:val="24"/>
        </w:rPr>
        <w:t>Se référer à l’outil du Pré-module SENS : [</w:t>
      </w:r>
      <w:r w:rsidRPr="00B6085E">
        <w:rPr>
          <w:rFonts w:ascii="Calibri" w:hAnsi="Calibri"/>
          <w:b/>
          <w:szCs w:val="24"/>
        </w:rPr>
        <w:t>Outil 15</w:t>
      </w:r>
      <w:r w:rsidRPr="00B6085E">
        <w:rPr>
          <w:rFonts w:ascii="Calibri" w:hAnsi="Calibri"/>
          <w:szCs w:val="24"/>
        </w:rPr>
        <w:t>-</w:t>
      </w:r>
      <w:r w:rsidRPr="00B6085E">
        <w:rPr>
          <w:rFonts w:ascii="Calibri" w:hAnsi="Calibri"/>
          <w:b/>
          <w:szCs w:val="24"/>
        </w:rPr>
        <w:t xml:space="preserve"> </w:t>
      </w:r>
      <w:r w:rsidRPr="00B6085E">
        <w:rPr>
          <w:rFonts w:ascii="Calibri" w:hAnsi="Calibri"/>
          <w:szCs w:val="24"/>
        </w:rPr>
        <w:t xml:space="preserve">Procédures opérationnelles standards pour la gestion des données d’enquête SENS] pour de plus amples informations sur les procédures </w:t>
      </w:r>
      <w:r w:rsidR="006E11C5" w:rsidRPr="00B6085E">
        <w:rPr>
          <w:rFonts w:ascii="Calibri" w:hAnsi="Calibri" w:cs="Calibri"/>
          <w:szCs w:val="24"/>
        </w:rPr>
        <w:t>à</w:t>
      </w:r>
      <w:r w:rsidR="006E11C5" w:rsidRPr="00B6085E">
        <w:rPr>
          <w:rFonts w:ascii="Calibri" w:hAnsi="Calibri"/>
          <w:szCs w:val="24"/>
        </w:rPr>
        <w:t xml:space="preserve"> effectuer pour la détection des doublons. Les doublons pour le questionnaire enfant sont automatiquement identifiés par le logiciel ENA pour SMART au sein du rapport de plausibilité.</w:t>
      </w:r>
    </w:p>
    <w:p w14:paraId="3EE165B0" w14:textId="77777777" w:rsidR="00252A5E" w:rsidRPr="0013398E" w:rsidRDefault="00252A5E" w:rsidP="007D6DF6">
      <w:pPr>
        <w:pStyle w:val="NIEtext"/>
        <w:rPr>
          <w:rFonts w:ascii="Calibri" w:hAnsi="Calibri"/>
          <w:bCs/>
          <w:szCs w:val="24"/>
        </w:rPr>
      </w:pPr>
    </w:p>
    <w:p w14:paraId="33C12F9C" w14:textId="451B84D9" w:rsidR="00252A5E" w:rsidRPr="004C1912" w:rsidRDefault="00252A5E" w:rsidP="00252A5E">
      <w:pPr>
        <w:pStyle w:val="NIEtext"/>
        <w:numPr>
          <w:ilvl w:val="0"/>
          <w:numId w:val="45"/>
        </w:numPr>
        <w:rPr>
          <w:rFonts w:ascii="Calibri" w:hAnsi="Calibri"/>
          <w:bCs/>
          <w:szCs w:val="24"/>
        </w:rPr>
      </w:pPr>
      <w:r w:rsidRPr="0013398E">
        <w:rPr>
          <w:rFonts w:ascii="Calibri" w:hAnsi="Calibri"/>
          <w:bCs/>
          <w:szCs w:val="24"/>
        </w:rPr>
        <w:t xml:space="preserve">Les résultats des enquêtes transversales doivent être descriptifs et présentés sous forme de proportions (avec un intervalle de confiance </w:t>
      </w:r>
      <w:r w:rsidRPr="0013398E">
        <w:rPr>
          <w:rFonts w:ascii="Calibri" w:hAnsi="Calibri" w:cs="Calibri"/>
          <w:bCs/>
          <w:szCs w:val="24"/>
        </w:rPr>
        <w:t>à</w:t>
      </w:r>
      <w:r w:rsidRPr="0013398E">
        <w:rPr>
          <w:rFonts w:ascii="Calibri" w:hAnsi="Calibri"/>
          <w:bCs/>
          <w:szCs w:val="24"/>
        </w:rPr>
        <w:t xml:space="preserve"> 95%) et/ou de moyennes, pour l'échantillon total et pour certains sous-groupes d</w:t>
      </w:r>
      <w:r w:rsidR="00450CE4">
        <w:rPr>
          <w:rFonts w:ascii="Calibri" w:hAnsi="Calibri"/>
          <w:bCs/>
          <w:szCs w:val="24"/>
        </w:rPr>
        <w:t>’</w:t>
      </w:r>
      <w:r w:rsidRPr="0013398E">
        <w:rPr>
          <w:rFonts w:ascii="Calibri" w:hAnsi="Calibri"/>
          <w:bCs/>
          <w:szCs w:val="24"/>
        </w:rPr>
        <w:t>échantillon</w:t>
      </w:r>
      <w:r w:rsidR="00450CE4">
        <w:rPr>
          <w:rFonts w:ascii="Calibri" w:hAnsi="Calibri"/>
          <w:bCs/>
          <w:szCs w:val="24"/>
        </w:rPr>
        <w:t>s</w:t>
      </w:r>
      <w:r w:rsidRPr="0013398E">
        <w:rPr>
          <w:rFonts w:ascii="Calibri" w:hAnsi="Calibri"/>
          <w:bCs/>
          <w:szCs w:val="24"/>
        </w:rPr>
        <w:t xml:space="preserve"> spécifiques (par exemples pour certains groupes d'âge ou par sexe).</w:t>
      </w:r>
    </w:p>
    <w:p w14:paraId="1B096741" w14:textId="77777777" w:rsidR="008038BD" w:rsidRPr="0013398E" w:rsidRDefault="008038BD" w:rsidP="007D6DF6">
      <w:pPr>
        <w:pStyle w:val="NIEtext"/>
        <w:rPr>
          <w:rFonts w:ascii="Calibri" w:hAnsi="Calibri"/>
          <w:bCs/>
          <w:szCs w:val="24"/>
        </w:rPr>
      </w:pPr>
    </w:p>
    <w:p w14:paraId="668A3EC7" w14:textId="153781D7" w:rsidR="00252A5E" w:rsidRPr="00C12274" w:rsidRDefault="00252A5E" w:rsidP="00AF39F2">
      <w:pPr>
        <w:pStyle w:val="NIEtext"/>
        <w:numPr>
          <w:ilvl w:val="0"/>
          <w:numId w:val="45"/>
        </w:numPr>
        <w:rPr>
          <w:rFonts w:ascii="Calibri" w:hAnsi="Calibri"/>
          <w:bCs/>
          <w:szCs w:val="24"/>
        </w:rPr>
      </w:pPr>
      <w:r w:rsidRPr="00C12274">
        <w:rPr>
          <w:rFonts w:ascii="Calibri" w:hAnsi="Calibri"/>
          <w:bCs/>
          <w:szCs w:val="24"/>
        </w:rPr>
        <w:t xml:space="preserve">Lors de la mise en œuvre d’une enquête SENS exhaustive, il n’y pas besoin de rapporter les résultats avec un intervalle de confiance </w:t>
      </w:r>
      <w:r w:rsidRPr="00C12274">
        <w:rPr>
          <w:rFonts w:ascii="Calibri" w:hAnsi="Calibri" w:cs="Calibri"/>
          <w:bCs/>
          <w:szCs w:val="24"/>
        </w:rPr>
        <w:t>à</w:t>
      </w:r>
      <w:r w:rsidRPr="00C12274">
        <w:rPr>
          <w:rFonts w:ascii="Calibri" w:hAnsi="Calibri"/>
          <w:bCs/>
          <w:szCs w:val="24"/>
        </w:rPr>
        <w:t xml:space="preserve"> 95%. Si un sous-échantillonnage est effectué au sein de l’enquête exhaustive, les résultats pour ce sous-échantillon devront être présentés avec les intervalles de confiance.</w:t>
      </w:r>
    </w:p>
    <w:p w14:paraId="60975259" w14:textId="77777777" w:rsidR="00252A5E" w:rsidRPr="007D6DF6" w:rsidRDefault="00252A5E" w:rsidP="007D6DF6">
      <w:pPr>
        <w:rPr>
          <w:rFonts w:ascii="Calibri" w:hAnsi="Calibri"/>
          <w:bCs/>
        </w:rPr>
      </w:pPr>
    </w:p>
    <w:p w14:paraId="52CAEB39" w14:textId="0528FB86" w:rsidR="00B90535" w:rsidRPr="004C1912" w:rsidRDefault="007D5E52" w:rsidP="00AF39F2">
      <w:pPr>
        <w:pStyle w:val="NIEtext"/>
        <w:numPr>
          <w:ilvl w:val="0"/>
          <w:numId w:val="45"/>
        </w:numPr>
        <w:rPr>
          <w:rFonts w:ascii="Calibri" w:hAnsi="Calibri"/>
          <w:bCs/>
          <w:szCs w:val="24"/>
        </w:rPr>
      </w:pPr>
      <w:r w:rsidRPr="004C1912">
        <w:rPr>
          <w:rFonts w:ascii="Calibri" w:hAnsi="Calibri"/>
          <w:bCs/>
          <w:szCs w:val="24"/>
        </w:rPr>
        <w:t xml:space="preserve">Les commandes </w:t>
      </w:r>
      <w:r w:rsidR="007A57BB" w:rsidRPr="004C1912">
        <w:rPr>
          <w:rFonts w:ascii="Calibri" w:hAnsi="Calibri"/>
          <w:bCs/>
          <w:szCs w:val="24"/>
        </w:rPr>
        <w:t xml:space="preserve">standards </w:t>
      </w:r>
      <w:r w:rsidRPr="004C1912">
        <w:rPr>
          <w:rFonts w:ascii="Calibri" w:hAnsi="Calibri"/>
          <w:bCs/>
          <w:szCs w:val="24"/>
        </w:rPr>
        <w:t xml:space="preserve">d’analyse utilisant le logiciel Epi Info </w:t>
      </w:r>
      <w:r w:rsidR="00252A5E" w:rsidRPr="0013398E">
        <w:rPr>
          <w:rFonts w:ascii="Calibri" w:hAnsi="Calibri"/>
          <w:bCs/>
          <w:szCs w:val="24"/>
        </w:rPr>
        <w:t xml:space="preserve">7 </w:t>
      </w:r>
      <w:r w:rsidRPr="004C1912">
        <w:rPr>
          <w:rFonts w:ascii="Calibri" w:hAnsi="Calibri"/>
          <w:bCs/>
          <w:szCs w:val="24"/>
        </w:rPr>
        <w:t xml:space="preserve">pour Windows sont disponibles </w:t>
      </w:r>
      <w:r w:rsidR="004E5B96">
        <w:rPr>
          <w:rFonts w:ascii="Calibri" w:hAnsi="Calibri"/>
          <w:bCs/>
          <w:szCs w:val="24"/>
        </w:rPr>
        <w:t>au niveau d</w:t>
      </w:r>
      <w:r w:rsidRPr="004C1912">
        <w:rPr>
          <w:rFonts w:ascii="Calibri" w:hAnsi="Calibri"/>
          <w:bCs/>
          <w:szCs w:val="24"/>
        </w:rPr>
        <w:t xml:space="preserve">es annexes de chaque module </w:t>
      </w:r>
      <w:r w:rsidR="00252A5E" w:rsidRPr="0013398E">
        <w:rPr>
          <w:rFonts w:ascii="Calibri" w:hAnsi="Calibri"/>
          <w:bCs/>
          <w:szCs w:val="24"/>
        </w:rPr>
        <w:t>SENS</w:t>
      </w:r>
      <w:r w:rsidRPr="009C2F65">
        <w:rPr>
          <w:rFonts w:ascii="Calibri" w:hAnsi="Calibri"/>
          <w:bCs/>
          <w:szCs w:val="24"/>
        </w:rPr>
        <w:t>. L'</w:t>
      </w:r>
      <w:r w:rsidRPr="009C2F65">
        <w:rPr>
          <w:rFonts w:ascii="Calibri" w:hAnsi="Calibri"/>
          <w:b/>
          <w:szCs w:val="24"/>
        </w:rPr>
        <w:t xml:space="preserve">Annexe </w:t>
      </w:r>
      <w:r w:rsidR="00252A5E" w:rsidRPr="009C2F65">
        <w:rPr>
          <w:rFonts w:ascii="Calibri" w:hAnsi="Calibri"/>
          <w:b/>
          <w:szCs w:val="24"/>
        </w:rPr>
        <w:t>4</w:t>
      </w:r>
      <w:r w:rsidR="00252A5E" w:rsidRPr="009C2F65">
        <w:rPr>
          <w:rFonts w:ascii="Calibri" w:hAnsi="Calibri"/>
          <w:bCs/>
          <w:szCs w:val="24"/>
        </w:rPr>
        <w:t xml:space="preserve"> décrit</w:t>
      </w:r>
      <w:r w:rsidRPr="004C1912">
        <w:rPr>
          <w:rFonts w:ascii="Calibri" w:hAnsi="Calibri"/>
          <w:bCs/>
          <w:szCs w:val="24"/>
        </w:rPr>
        <w:t xml:space="preserve"> les principales commandes d’Epi Info à utiliser pour l'analyse des données d'enquête</w:t>
      </w:r>
      <w:r w:rsidR="00252A5E" w:rsidRPr="0013398E">
        <w:rPr>
          <w:rFonts w:ascii="Calibri" w:hAnsi="Calibri"/>
          <w:bCs/>
          <w:szCs w:val="24"/>
        </w:rPr>
        <w:t>s SENS</w:t>
      </w:r>
      <w:r w:rsidR="004E5B96">
        <w:rPr>
          <w:rFonts w:ascii="Calibri" w:hAnsi="Calibri"/>
          <w:bCs/>
          <w:szCs w:val="24"/>
        </w:rPr>
        <w:t xml:space="preserve"> et présente quelques exemples de résultats d’analyse</w:t>
      </w:r>
      <w:r w:rsidRPr="004C1912">
        <w:rPr>
          <w:rFonts w:ascii="Calibri" w:hAnsi="Calibri"/>
          <w:bCs/>
          <w:szCs w:val="24"/>
        </w:rPr>
        <w:t xml:space="preserve">. Des conseils gratuits sur l'utilisation d'Epi Info pour Windows et de la documentation de formation sur Epi Info peuvent être trouvés </w:t>
      </w:r>
      <w:r w:rsidR="00252A5E" w:rsidRPr="0013398E">
        <w:rPr>
          <w:rFonts w:ascii="Calibri" w:hAnsi="Calibri"/>
          <w:bCs/>
          <w:szCs w:val="24"/>
        </w:rPr>
        <w:t xml:space="preserve">en suivant </w:t>
      </w:r>
      <w:r w:rsidR="00450CE4">
        <w:rPr>
          <w:rFonts w:ascii="Calibri" w:hAnsi="Calibri"/>
          <w:bCs/>
          <w:szCs w:val="24"/>
        </w:rPr>
        <w:t>l</w:t>
      </w:r>
      <w:r w:rsidR="00252A5E" w:rsidRPr="0013398E">
        <w:rPr>
          <w:rFonts w:ascii="Calibri" w:hAnsi="Calibri"/>
          <w:bCs/>
          <w:szCs w:val="24"/>
        </w:rPr>
        <w:t>e lien internet</w:t>
      </w:r>
      <w:r w:rsidR="00450CE4">
        <w:rPr>
          <w:rFonts w:ascii="Calibri" w:hAnsi="Calibri"/>
          <w:bCs/>
          <w:szCs w:val="24"/>
        </w:rPr>
        <w:t xml:space="preserve"> suivant</w:t>
      </w:r>
      <w:r w:rsidRPr="004C1912">
        <w:rPr>
          <w:rFonts w:ascii="Calibri" w:hAnsi="Calibri"/>
          <w:bCs/>
          <w:szCs w:val="24"/>
        </w:rPr>
        <w:t> :</w:t>
      </w:r>
      <w:r w:rsidR="00B90535" w:rsidRPr="004C1912">
        <w:rPr>
          <w:rFonts w:ascii="Calibri" w:hAnsi="Calibri"/>
          <w:bCs/>
          <w:szCs w:val="24"/>
        </w:rPr>
        <w:t xml:space="preserve"> </w:t>
      </w:r>
      <w:hyperlink r:id="rId41" w:history="1">
        <w:r w:rsidR="00B90535" w:rsidRPr="004C1912">
          <w:rPr>
            <w:rStyle w:val="Lienhypertexte"/>
            <w:rFonts w:ascii="Calibri" w:hAnsi="Calibri"/>
          </w:rPr>
          <w:t>http://www.cdc.gov/EpiInfo</w:t>
        </w:r>
      </w:hyperlink>
    </w:p>
    <w:p w14:paraId="4DAED5E7" w14:textId="77777777" w:rsidR="00B90535" w:rsidRPr="004C1912" w:rsidRDefault="00B90535" w:rsidP="00AF39F2">
      <w:pPr>
        <w:pStyle w:val="NIEtext"/>
        <w:rPr>
          <w:rFonts w:ascii="Calibri" w:hAnsi="Calibri"/>
          <w:bCs/>
          <w:szCs w:val="24"/>
        </w:rPr>
      </w:pPr>
    </w:p>
    <w:p w14:paraId="4750E3D9" w14:textId="1C7C9BFD" w:rsidR="007D5E52" w:rsidRPr="004C1912" w:rsidRDefault="007D5E52" w:rsidP="00AF39F2">
      <w:pPr>
        <w:pStyle w:val="NIEtext"/>
        <w:numPr>
          <w:ilvl w:val="0"/>
          <w:numId w:val="45"/>
        </w:numPr>
        <w:rPr>
          <w:rFonts w:ascii="Calibri" w:hAnsi="Calibri"/>
          <w:bCs/>
          <w:szCs w:val="24"/>
        </w:rPr>
      </w:pPr>
      <w:r w:rsidRPr="004C1912">
        <w:rPr>
          <w:rFonts w:ascii="Calibri" w:hAnsi="Calibri"/>
          <w:bCs/>
          <w:szCs w:val="24"/>
        </w:rPr>
        <w:t xml:space="preserve">Se </w:t>
      </w:r>
      <w:r w:rsidR="00252A5E" w:rsidRPr="0013398E">
        <w:rPr>
          <w:rFonts w:ascii="Calibri" w:hAnsi="Calibri"/>
          <w:bCs/>
          <w:szCs w:val="24"/>
        </w:rPr>
        <w:t>référer</w:t>
      </w:r>
      <w:r w:rsidR="00252A5E" w:rsidRPr="004C1912">
        <w:rPr>
          <w:rFonts w:ascii="Calibri" w:hAnsi="Calibri"/>
          <w:bCs/>
          <w:szCs w:val="24"/>
        </w:rPr>
        <w:t xml:space="preserve"> </w:t>
      </w:r>
      <w:r w:rsidRPr="004C1912">
        <w:rPr>
          <w:rFonts w:ascii="Calibri" w:hAnsi="Calibri"/>
          <w:bCs/>
          <w:szCs w:val="24"/>
        </w:rPr>
        <w:t>aux</w:t>
      </w:r>
      <w:r w:rsidR="00252A5E" w:rsidRPr="0013398E">
        <w:rPr>
          <w:rFonts w:ascii="Calibri" w:hAnsi="Calibri"/>
          <w:bCs/>
          <w:szCs w:val="24"/>
        </w:rPr>
        <w:t xml:space="preserve"> différents</w:t>
      </w:r>
      <w:r w:rsidRPr="004C1912">
        <w:rPr>
          <w:rFonts w:ascii="Calibri" w:hAnsi="Calibri"/>
          <w:bCs/>
          <w:szCs w:val="24"/>
        </w:rPr>
        <w:t xml:space="preserve"> modules d’enquête </w:t>
      </w:r>
      <w:r w:rsidR="00252A5E" w:rsidRPr="0013398E">
        <w:rPr>
          <w:rFonts w:ascii="Calibri" w:hAnsi="Calibri"/>
          <w:bCs/>
          <w:szCs w:val="24"/>
        </w:rPr>
        <w:t>SENS</w:t>
      </w:r>
      <w:r w:rsidR="00252A5E" w:rsidRPr="004C1912">
        <w:rPr>
          <w:rFonts w:ascii="Calibri" w:hAnsi="Calibri"/>
          <w:bCs/>
          <w:szCs w:val="24"/>
        </w:rPr>
        <w:t xml:space="preserve"> </w:t>
      </w:r>
      <w:r w:rsidRPr="004C1912">
        <w:rPr>
          <w:rFonts w:ascii="Calibri" w:hAnsi="Calibri"/>
          <w:bCs/>
          <w:szCs w:val="24"/>
        </w:rPr>
        <w:t xml:space="preserve">pour voir les tableaux et </w:t>
      </w:r>
      <w:r w:rsidR="004E5C9E" w:rsidRPr="004C1912">
        <w:rPr>
          <w:rFonts w:ascii="Calibri" w:hAnsi="Calibri"/>
          <w:bCs/>
          <w:szCs w:val="24"/>
        </w:rPr>
        <w:t xml:space="preserve">les </w:t>
      </w:r>
      <w:r w:rsidRPr="004C1912">
        <w:rPr>
          <w:rFonts w:ascii="Calibri" w:hAnsi="Calibri"/>
          <w:bCs/>
          <w:szCs w:val="24"/>
        </w:rPr>
        <w:t xml:space="preserve">graphiques </w:t>
      </w:r>
      <w:r w:rsidR="00252A5E" w:rsidRPr="0013398E">
        <w:rPr>
          <w:rFonts w:ascii="Calibri" w:hAnsi="Calibri"/>
          <w:bCs/>
          <w:szCs w:val="24"/>
        </w:rPr>
        <w:t xml:space="preserve">qu’il est </w:t>
      </w:r>
      <w:r w:rsidRPr="004C1912">
        <w:rPr>
          <w:rFonts w:ascii="Calibri" w:hAnsi="Calibri"/>
          <w:bCs/>
          <w:szCs w:val="24"/>
        </w:rPr>
        <w:t xml:space="preserve">recommandé </w:t>
      </w:r>
      <w:r w:rsidR="00252A5E" w:rsidRPr="0013398E">
        <w:rPr>
          <w:rFonts w:ascii="Calibri" w:hAnsi="Calibri"/>
          <w:bCs/>
          <w:szCs w:val="24"/>
        </w:rPr>
        <w:t>d’</w:t>
      </w:r>
      <w:r w:rsidRPr="004C1912">
        <w:rPr>
          <w:rFonts w:ascii="Calibri" w:hAnsi="Calibri"/>
          <w:bCs/>
          <w:szCs w:val="24"/>
        </w:rPr>
        <w:t xml:space="preserve">inclure dans le </w:t>
      </w:r>
      <w:r w:rsidR="00582565" w:rsidRPr="004C1912">
        <w:rPr>
          <w:rFonts w:ascii="Calibri" w:hAnsi="Calibri"/>
          <w:bCs/>
          <w:szCs w:val="24"/>
        </w:rPr>
        <w:t>rapport final SENS</w:t>
      </w:r>
      <w:r w:rsidRPr="004C1912">
        <w:rPr>
          <w:rFonts w:ascii="Calibri" w:hAnsi="Calibri"/>
          <w:bCs/>
          <w:szCs w:val="24"/>
        </w:rPr>
        <w:t>.</w:t>
      </w:r>
    </w:p>
    <w:p w14:paraId="0541C903" w14:textId="77777777" w:rsidR="007D5E52" w:rsidRPr="00450CE4" w:rsidRDefault="007D5E52" w:rsidP="00450CE4">
      <w:pPr>
        <w:rPr>
          <w:rFonts w:ascii="Calibri" w:hAnsi="Calibri"/>
          <w:bCs/>
        </w:rPr>
      </w:pPr>
    </w:p>
    <w:p w14:paraId="47C92F03" w14:textId="7378E710" w:rsidR="007D5E52" w:rsidRPr="004C1912" w:rsidRDefault="007D5E52" w:rsidP="00AF39F2">
      <w:pPr>
        <w:pStyle w:val="NIEtext"/>
        <w:numPr>
          <w:ilvl w:val="1"/>
          <w:numId w:val="45"/>
        </w:numPr>
        <w:rPr>
          <w:rFonts w:ascii="Calibri" w:hAnsi="Calibri"/>
          <w:bCs/>
          <w:szCs w:val="24"/>
        </w:rPr>
      </w:pPr>
      <w:r w:rsidRPr="004C1912">
        <w:rPr>
          <w:rFonts w:ascii="Calibri" w:hAnsi="Calibri"/>
          <w:bCs/>
          <w:szCs w:val="24"/>
        </w:rPr>
        <w:t xml:space="preserve">Autant que possible, utiliser les tableaux et les graphiques recommandés sans </w:t>
      </w:r>
      <w:r w:rsidR="00252A5E" w:rsidRPr="0013398E">
        <w:rPr>
          <w:rFonts w:ascii="Calibri" w:hAnsi="Calibri"/>
          <w:bCs/>
          <w:szCs w:val="24"/>
        </w:rPr>
        <w:t>modifier/supprimer</w:t>
      </w:r>
      <w:r w:rsidRPr="004C1912">
        <w:rPr>
          <w:rFonts w:ascii="Calibri" w:hAnsi="Calibri"/>
          <w:bCs/>
          <w:szCs w:val="24"/>
        </w:rPr>
        <w:t xml:space="preserve"> les colonnes ou</w:t>
      </w:r>
      <w:r w:rsidR="00924EAE" w:rsidRPr="004C1912">
        <w:rPr>
          <w:rFonts w:ascii="Calibri" w:hAnsi="Calibri"/>
          <w:bCs/>
          <w:szCs w:val="24"/>
        </w:rPr>
        <w:t xml:space="preserve"> les</w:t>
      </w:r>
      <w:r w:rsidRPr="004C1912">
        <w:rPr>
          <w:rFonts w:ascii="Calibri" w:hAnsi="Calibri"/>
          <w:bCs/>
          <w:szCs w:val="24"/>
        </w:rPr>
        <w:t xml:space="preserve"> lignes.</w:t>
      </w:r>
    </w:p>
    <w:p w14:paraId="0C1D6567" w14:textId="77777777" w:rsidR="00D64056" w:rsidRPr="004C1912" w:rsidRDefault="00D64056" w:rsidP="00AF39F2">
      <w:pPr>
        <w:pStyle w:val="NIEtext"/>
        <w:rPr>
          <w:rFonts w:ascii="Calibri" w:hAnsi="Calibri"/>
          <w:bCs/>
          <w:szCs w:val="24"/>
        </w:rPr>
      </w:pPr>
    </w:p>
    <w:p w14:paraId="5EC7D5B1" w14:textId="4872B07E" w:rsidR="007D5E52" w:rsidRPr="004C1912" w:rsidRDefault="007D5E52" w:rsidP="00AF39F2">
      <w:pPr>
        <w:pStyle w:val="NIEtext"/>
        <w:numPr>
          <w:ilvl w:val="1"/>
          <w:numId w:val="45"/>
        </w:numPr>
        <w:rPr>
          <w:rFonts w:ascii="Calibri" w:hAnsi="Calibri"/>
          <w:bCs/>
          <w:szCs w:val="24"/>
        </w:rPr>
      </w:pPr>
      <w:r w:rsidRPr="004C1912">
        <w:rPr>
          <w:rFonts w:ascii="Calibri" w:hAnsi="Calibri"/>
          <w:bCs/>
          <w:szCs w:val="24"/>
        </w:rPr>
        <w:lastRenderedPageBreak/>
        <w:t xml:space="preserve">La plupart des tableaux et graphiques ont été conçus </w:t>
      </w:r>
      <w:r w:rsidR="00252A5E" w:rsidRPr="0013398E">
        <w:rPr>
          <w:rFonts w:ascii="Calibri" w:hAnsi="Calibri"/>
          <w:bCs/>
          <w:szCs w:val="24"/>
        </w:rPr>
        <w:t xml:space="preserve">de manière </w:t>
      </w:r>
      <w:r w:rsidR="009B76DD" w:rsidRPr="0013398E">
        <w:rPr>
          <w:rFonts w:ascii="Calibri" w:hAnsi="Calibri"/>
          <w:bCs/>
          <w:szCs w:val="24"/>
        </w:rPr>
        <w:t>à</w:t>
      </w:r>
      <w:r w:rsidR="00252A5E" w:rsidRPr="0013398E">
        <w:rPr>
          <w:rFonts w:ascii="Calibri" w:hAnsi="Calibri"/>
          <w:bCs/>
          <w:szCs w:val="24"/>
        </w:rPr>
        <w:t xml:space="preserve"> pouvoir suivre l</w:t>
      </w:r>
      <w:r w:rsidRPr="004C1912">
        <w:rPr>
          <w:rFonts w:ascii="Calibri" w:hAnsi="Calibri"/>
          <w:bCs/>
          <w:szCs w:val="24"/>
        </w:rPr>
        <w:t xml:space="preserve">es tendances au fil du temps dans </w:t>
      </w:r>
      <w:r w:rsidR="00252A5E" w:rsidRPr="0013398E">
        <w:rPr>
          <w:rFonts w:ascii="Calibri" w:hAnsi="Calibri"/>
          <w:bCs/>
          <w:szCs w:val="24"/>
        </w:rPr>
        <w:t>une</w:t>
      </w:r>
      <w:r w:rsidR="00252A5E" w:rsidRPr="004C1912">
        <w:rPr>
          <w:rFonts w:ascii="Calibri" w:hAnsi="Calibri"/>
          <w:bCs/>
          <w:szCs w:val="24"/>
        </w:rPr>
        <w:t xml:space="preserve"> </w:t>
      </w:r>
      <w:r w:rsidRPr="004C1912">
        <w:rPr>
          <w:rFonts w:ascii="Calibri" w:hAnsi="Calibri"/>
          <w:bCs/>
          <w:szCs w:val="24"/>
        </w:rPr>
        <w:t xml:space="preserve">même </w:t>
      </w:r>
      <w:r w:rsidR="00252A5E" w:rsidRPr="0013398E">
        <w:rPr>
          <w:rFonts w:ascii="Calibri" w:hAnsi="Calibri"/>
          <w:bCs/>
          <w:szCs w:val="24"/>
        </w:rPr>
        <w:t>zone</w:t>
      </w:r>
      <w:r w:rsidRPr="004C1912">
        <w:rPr>
          <w:rFonts w:ascii="Calibri" w:hAnsi="Calibri"/>
          <w:bCs/>
          <w:szCs w:val="24"/>
        </w:rPr>
        <w:t>, ainsi qu’entre les régions et les populations,</w:t>
      </w:r>
      <w:r w:rsidR="009B76DD" w:rsidRPr="0013398E">
        <w:rPr>
          <w:rFonts w:ascii="Calibri" w:hAnsi="Calibri"/>
          <w:bCs/>
          <w:szCs w:val="24"/>
        </w:rPr>
        <w:t xml:space="preserve"> ce qui constitue</w:t>
      </w:r>
      <w:r w:rsidRPr="004C1912">
        <w:rPr>
          <w:rFonts w:ascii="Calibri" w:hAnsi="Calibri"/>
          <w:bCs/>
          <w:szCs w:val="24"/>
        </w:rPr>
        <w:t xml:space="preserve"> l'un des objectifs fondamentaux des enquêtes</w:t>
      </w:r>
      <w:r w:rsidR="00450CE4">
        <w:rPr>
          <w:rFonts w:ascii="Calibri" w:hAnsi="Calibri"/>
          <w:bCs/>
          <w:szCs w:val="24"/>
        </w:rPr>
        <w:t xml:space="preserve"> </w:t>
      </w:r>
      <w:r w:rsidR="009B76DD" w:rsidRPr="0013398E">
        <w:rPr>
          <w:rFonts w:ascii="Calibri" w:hAnsi="Calibri"/>
          <w:bCs/>
          <w:szCs w:val="24"/>
        </w:rPr>
        <w:t>SENS. Cela permet également</w:t>
      </w:r>
      <w:r w:rsidRPr="004C1912">
        <w:rPr>
          <w:rFonts w:ascii="Calibri" w:hAnsi="Calibri"/>
          <w:bCs/>
          <w:szCs w:val="24"/>
        </w:rPr>
        <w:t xml:space="preserve"> de se conformer aux exigences internationales en matière de rédaction de rapports.</w:t>
      </w:r>
    </w:p>
    <w:p w14:paraId="335DC6C3" w14:textId="658396CB" w:rsidR="007D5E52" w:rsidRDefault="007D5E52" w:rsidP="00450CE4">
      <w:pPr>
        <w:rPr>
          <w:rFonts w:ascii="Calibri" w:hAnsi="Calibri"/>
        </w:rPr>
      </w:pPr>
    </w:p>
    <w:p w14:paraId="043CE289" w14:textId="77777777" w:rsidR="00450CE4" w:rsidRPr="00450CE4" w:rsidRDefault="00450CE4" w:rsidP="00450CE4">
      <w:pPr>
        <w:rPr>
          <w:rFonts w:ascii="Calibri" w:hAnsi="Calibri"/>
        </w:rPr>
      </w:pPr>
    </w:p>
    <w:p w14:paraId="2F9EEA0D" w14:textId="3B803460" w:rsidR="00C677D1" w:rsidRPr="0013398E" w:rsidRDefault="007D5E52" w:rsidP="00F043CA">
      <w:pPr>
        <w:jc w:val="both"/>
        <w:rPr>
          <w:rFonts w:ascii="Calibri" w:hAnsi="Calibri"/>
          <w:b/>
          <w:i/>
        </w:rPr>
      </w:pPr>
      <w:r w:rsidRPr="0013398E">
        <w:rPr>
          <w:rFonts w:ascii="Calibri" w:hAnsi="Calibri"/>
          <w:b/>
          <w:i/>
        </w:rPr>
        <w:t>À surveiller</w:t>
      </w:r>
      <w:r w:rsidR="009B76DD" w:rsidRPr="0013398E">
        <w:rPr>
          <w:rFonts w:ascii="Calibri" w:hAnsi="Calibri"/>
          <w:b/>
          <w:i/>
        </w:rPr>
        <w:t xml:space="preserve"> </w:t>
      </w:r>
      <w:r w:rsidR="00C677D1" w:rsidRPr="0013398E">
        <w:rPr>
          <w:rFonts w:ascii="Calibri" w:hAnsi="Calibri"/>
          <w:b/>
          <w:i/>
        </w:rPr>
        <w:t>:</w:t>
      </w:r>
    </w:p>
    <w:p w14:paraId="7E85CBF0" w14:textId="77777777" w:rsidR="00C677D1" w:rsidRPr="0013398E" w:rsidRDefault="00C677D1" w:rsidP="007D6DF6">
      <w:pPr>
        <w:jc w:val="both"/>
        <w:rPr>
          <w:rFonts w:ascii="Calibri" w:hAnsi="Calibri"/>
        </w:rPr>
      </w:pPr>
    </w:p>
    <w:p w14:paraId="6DEDA082" w14:textId="209792D4" w:rsidR="007D5E52" w:rsidRPr="004C1912" w:rsidRDefault="007D5E52" w:rsidP="00AF39F2">
      <w:pPr>
        <w:numPr>
          <w:ilvl w:val="0"/>
          <w:numId w:val="127"/>
        </w:numPr>
        <w:ind w:left="1134" w:hanging="425"/>
        <w:jc w:val="both"/>
        <w:rPr>
          <w:rFonts w:ascii="Calibri" w:hAnsi="Calibri"/>
        </w:rPr>
      </w:pPr>
      <w:r w:rsidRPr="004C1912">
        <w:rPr>
          <w:rFonts w:ascii="Calibri" w:hAnsi="Calibri"/>
        </w:rPr>
        <w:t xml:space="preserve">Souvent, les gens </w:t>
      </w:r>
      <w:r w:rsidR="004E5C9E" w:rsidRPr="004C1912">
        <w:rPr>
          <w:rFonts w:ascii="Calibri" w:hAnsi="Calibri"/>
        </w:rPr>
        <w:t>procèdent directement</w:t>
      </w:r>
      <w:r w:rsidRPr="004C1912">
        <w:rPr>
          <w:rFonts w:ascii="Calibri" w:hAnsi="Calibri"/>
        </w:rPr>
        <w:t xml:space="preserve"> </w:t>
      </w:r>
      <w:r w:rsidR="009B76DD" w:rsidRPr="0013398E">
        <w:rPr>
          <w:rFonts w:ascii="Calibri" w:hAnsi="Calibri" w:cs="Calibri"/>
        </w:rPr>
        <w:t xml:space="preserve">à </w:t>
      </w:r>
      <w:r w:rsidR="009B76DD" w:rsidRPr="0013398E">
        <w:rPr>
          <w:rFonts w:ascii="Calibri" w:hAnsi="Calibri"/>
        </w:rPr>
        <w:t>la phase d’</w:t>
      </w:r>
      <w:r w:rsidRPr="004C1912">
        <w:rPr>
          <w:rFonts w:ascii="Calibri" w:hAnsi="Calibri"/>
        </w:rPr>
        <w:t>analyse</w:t>
      </w:r>
      <w:r w:rsidR="009B76DD" w:rsidRPr="0013398E">
        <w:rPr>
          <w:rFonts w:ascii="Calibri" w:hAnsi="Calibri"/>
        </w:rPr>
        <w:t xml:space="preserve"> des données</w:t>
      </w:r>
      <w:r w:rsidRPr="004C1912">
        <w:rPr>
          <w:rFonts w:ascii="Calibri" w:hAnsi="Calibri"/>
        </w:rPr>
        <w:t xml:space="preserve">, et corrigent les erreurs au fur et à mesure qu’ils les </w:t>
      </w:r>
      <w:r w:rsidR="00DC2B2A" w:rsidRPr="004C1912">
        <w:rPr>
          <w:rFonts w:ascii="Calibri" w:hAnsi="Calibri"/>
        </w:rPr>
        <w:t>rencontrent</w:t>
      </w:r>
      <w:r w:rsidRPr="004C1912">
        <w:rPr>
          <w:rFonts w:ascii="Calibri" w:hAnsi="Calibri"/>
        </w:rPr>
        <w:t xml:space="preserve">. Le </w:t>
      </w:r>
      <w:r w:rsidR="009B76DD" w:rsidRPr="0013398E">
        <w:rPr>
          <w:rFonts w:ascii="Calibri" w:hAnsi="Calibri"/>
        </w:rPr>
        <w:t>processus de vérification</w:t>
      </w:r>
      <w:r w:rsidR="009B76DD" w:rsidRPr="004C1912">
        <w:rPr>
          <w:rFonts w:ascii="Calibri" w:hAnsi="Calibri"/>
        </w:rPr>
        <w:t xml:space="preserve"> </w:t>
      </w:r>
      <w:r w:rsidRPr="004C1912">
        <w:rPr>
          <w:rFonts w:ascii="Calibri" w:hAnsi="Calibri"/>
        </w:rPr>
        <w:t xml:space="preserve">des données </w:t>
      </w:r>
      <w:r w:rsidR="009B76DD" w:rsidRPr="0013398E">
        <w:rPr>
          <w:rFonts w:ascii="Calibri" w:hAnsi="Calibri"/>
        </w:rPr>
        <w:t>doit</w:t>
      </w:r>
      <w:r w:rsidR="009B76DD" w:rsidRPr="004C1912">
        <w:rPr>
          <w:rFonts w:ascii="Calibri" w:hAnsi="Calibri"/>
        </w:rPr>
        <w:t xml:space="preserve"> </w:t>
      </w:r>
      <w:r w:rsidRPr="004C1912">
        <w:rPr>
          <w:rFonts w:ascii="Calibri" w:hAnsi="Calibri"/>
        </w:rPr>
        <w:t xml:space="preserve">toujours être </w:t>
      </w:r>
      <w:r w:rsidR="00DC2B2A" w:rsidRPr="004C1912">
        <w:rPr>
          <w:rFonts w:ascii="Calibri" w:hAnsi="Calibri"/>
        </w:rPr>
        <w:t>effectué</w:t>
      </w:r>
      <w:r w:rsidRPr="004C1912">
        <w:rPr>
          <w:rFonts w:ascii="Calibri" w:hAnsi="Calibri"/>
        </w:rPr>
        <w:t xml:space="preserve"> avant de commencer l'analyse.</w:t>
      </w:r>
    </w:p>
    <w:p w14:paraId="503391D6" w14:textId="77777777" w:rsidR="007D5E52" w:rsidRPr="004C1912" w:rsidRDefault="007D5E52" w:rsidP="007D6DF6">
      <w:pPr>
        <w:jc w:val="both"/>
        <w:rPr>
          <w:rFonts w:ascii="Calibri" w:hAnsi="Calibri"/>
        </w:rPr>
      </w:pPr>
    </w:p>
    <w:p w14:paraId="656EAD42" w14:textId="0D3F24E0" w:rsidR="008B6CB4" w:rsidRPr="004C1912" w:rsidRDefault="007D5E52" w:rsidP="008023F3">
      <w:pPr>
        <w:numPr>
          <w:ilvl w:val="0"/>
          <w:numId w:val="127"/>
        </w:numPr>
        <w:ind w:left="1134" w:hanging="425"/>
        <w:jc w:val="both"/>
        <w:rPr>
          <w:rFonts w:ascii="Calibri" w:hAnsi="Calibri"/>
        </w:rPr>
      </w:pPr>
      <w:r w:rsidRPr="004C1912">
        <w:rPr>
          <w:rFonts w:ascii="Calibri" w:hAnsi="Calibri"/>
        </w:rPr>
        <w:t xml:space="preserve">Le recodage des variables doit être </w:t>
      </w:r>
      <w:r w:rsidR="00DC2B2A" w:rsidRPr="004C1912">
        <w:rPr>
          <w:rFonts w:ascii="Calibri" w:hAnsi="Calibri"/>
        </w:rPr>
        <w:t>effectué</w:t>
      </w:r>
      <w:r w:rsidRPr="004C1912">
        <w:rPr>
          <w:rFonts w:ascii="Calibri" w:hAnsi="Calibri"/>
        </w:rPr>
        <w:t xml:space="preserve"> da</w:t>
      </w:r>
      <w:r w:rsidR="00DC2B2A" w:rsidRPr="004C1912">
        <w:rPr>
          <w:rFonts w:ascii="Calibri" w:hAnsi="Calibri"/>
        </w:rPr>
        <w:t xml:space="preserve">ns un </w:t>
      </w:r>
      <w:r w:rsidR="009B76DD" w:rsidRPr="0013398E">
        <w:rPr>
          <w:rFonts w:ascii="Calibri" w:hAnsi="Calibri"/>
        </w:rPr>
        <w:t xml:space="preserve">nouveau </w:t>
      </w:r>
      <w:r w:rsidR="00DC2B2A" w:rsidRPr="004C1912">
        <w:rPr>
          <w:rFonts w:ascii="Calibri" w:hAnsi="Calibri"/>
        </w:rPr>
        <w:t>fichier de données</w:t>
      </w:r>
      <w:r w:rsidR="009B76DD" w:rsidRPr="0013398E">
        <w:rPr>
          <w:rFonts w:ascii="Calibri" w:hAnsi="Calibri"/>
        </w:rPr>
        <w:t>.</w:t>
      </w:r>
      <w:r w:rsidRPr="004C1912">
        <w:rPr>
          <w:rFonts w:ascii="Calibri" w:hAnsi="Calibri"/>
        </w:rPr>
        <w:t xml:space="preserve"> </w:t>
      </w:r>
      <w:r w:rsidR="009B76DD" w:rsidRPr="0013398E">
        <w:rPr>
          <w:rFonts w:ascii="Calibri" w:hAnsi="Calibri"/>
        </w:rPr>
        <w:t>T</w:t>
      </w:r>
      <w:r w:rsidRPr="004C1912">
        <w:rPr>
          <w:rFonts w:ascii="Calibri" w:hAnsi="Calibri"/>
        </w:rPr>
        <w:t xml:space="preserve">oujours garder le fichier original </w:t>
      </w:r>
      <w:r w:rsidR="009B76DD" w:rsidRPr="0013398E">
        <w:rPr>
          <w:rFonts w:ascii="Calibri" w:hAnsi="Calibri"/>
        </w:rPr>
        <w:t>contenant l</w:t>
      </w:r>
      <w:r w:rsidRPr="004C1912">
        <w:rPr>
          <w:rFonts w:ascii="Calibri" w:hAnsi="Calibri"/>
        </w:rPr>
        <w:t>e</w:t>
      </w:r>
      <w:r w:rsidR="00924EAE" w:rsidRPr="004C1912">
        <w:rPr>
          <w:rFonts w:ascii="Calibri" w:hAnsi="Calibri"/>
        </w:rPr>
        <w:t>s</w:t>
      </w:r>
      <w:r w:rsidRPr="004C1912">
        <w:rPr>
          <w:rFonts w:ascii="Calibri" w:hAnsi="Calibri"/>
        </w:rPr>
        <w:t xml:space="preserve"> données brutes avec les noms des variables d'origine</w:t>
      </w:r>
      <w:r w:rsidR="009B76DD" w:rsidRPr="0013398E">
        <w:rPr>
          <w:rFonts w:ascii="Calibri" w:hAnsi="Calibri"/>
        </w:rPr>
        <w:t xml:space="preserve"> séparément</w:t>
      </w:r>
      <w:r w:rsidRPr="004C1912">
        <w:rPr>
          <w:rFonts w:ascii="Calibri" w:hAnsi="Calibri"/>
        </w:rPr>
        <w:t>.</w:t>
      </w:r>
    </w:p>
    <w:p w14:paraId="61F9BA1B" w14:textId="31950733" w:rsidR="007031E0" w:rsidRPr="004C1912" w:rsidRDefault="00A86D7F" w:rsidP="00AF39F2">
      <w:pPr>
        <w:jc w:val="both"/>
        <w:rPr>
          <w:rFonts w:ascii="Calibri" w:hAnsi="Calibri"/>
        </w:rPr>
      </w:pPr>
      <w:r>
        <w:rPr>
          <w:noProof/>
          <w:lang w:eastAsia="fr-FR"/>
        </w:rPr>
        <w:drawing>
          <wp:anchor distT="0" distB="0" distL="114300" distR="114300" simplePos="0" relativeHeight="251842560" behindDoc="0" locked="0" layoutInCell="1" allowOverlap="1" wp14:anchorId="4F4CB827" wp14:editId="37A76776">
            <wp:simplePos x="0" y="0"/>
            <wp:positionH relativeFrom="column">
              <wp:posOffset>5888306</wp:posOffset>
            </wp:positionH>
            <wp:positionV relativeFrom="paragraph">
              <wp:posOffset>199146</wp:posOffset>
            </wp:positionV>
            <wp:extent cx="476250" cy="476250"/>
            <wp:effectExtent l="0" t="0" r="0" b="0"/>
            <wp:wrapNone/>
            <wp:docPr id="18"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446584AF" w14:textId="7BA4BDD5" w:rsidR="008A1E3C" w:rsidRPr="004E5B96" w:rsidRDefault="00DC2B2A" w:rsidP="00AF39F2">
      <w:pPr>
        <w:numPr>
          <w:ilvl w:val="0"/>
          <w:numId w:val="127"/>
        </w:numPr>
        <w:ind w:left="1080"/>
        <w:jc w:val="both"/>
        <w:rPr>
          <w:rFonts w:ascii="Calibri" w:hAnsi="Calibri"/>
        </w:rPr>
      </w:pPr>
      <w:r w:rsidRPr="004C1912">
        <w:rPr>
          <w:rFonts w:ascii="Calibri" w:hAnsi="Calibri"/>
        </w:rPr>
        <w:t xml:space="preserve">Pour une description des erreurs communes et des astuces à suivre lors du processus d’analyse, </w:t>
      </w:r>
      <w:r w:rsidR="009B76DD" w:rsidRPr="0013398E">
        <w:rPr>
          <w:rFonts w:ascii="Calibri" w:hAnsi="Calibri"/>
        </w:rPr>
        <w:t>se référer à</w:t>
      </w:r>
      <w:r w:rsidR="009B76DD" w:rsidRPr="004C1912">
        <w:rPr>
          <w:rFonts w:ascii="Calibri" w:hAnsi="Calibri"/>
        </w:rPr>
        <w:t xml:space="preserve"> </w:t>
      </w:r>
      <w:r w:rsidRPr="004C1912">
        <w:rPr>
          <w:rFonts w:ascii="Calibri" w:hAnsi="Calibri"/>
        </w:rPr>
        <w:t xml:space="preserve">l’outil du </w:t>
      </w:r>
      <w:r w:rsidR="00870B2F" w:rsidRPr="004C1912">
        <w:rPr>
          <w:rFonts w:ascii="Calibri" w:hAnsi="Calibri"/>
        </w:rPr>
        <w:t>Pré-module</w:t>
      </w:r>
      <w:r w:rsidRPr="004C1912">
        <w:rPr>
          <w:rFonts w:ascii="Calibri" w:hAnsi="Calibri"/>
        </w:rPr>
        <w:t xml:space="preserve"> </w:t>
      </w:r>
      <w:r w:rsidRPr="004E5B96">
        <w:rPr>
          <w:rFonts w:ascii="Calibri" w:hAnsi="Calibri"/>
        </w:rPr>
        <w:t xml:space="preserve">SENS </w:t>
      </w:r>
      <w:r w:rsidR="008A1E3C" w:rsidRPr="004E5B96">
        <w:rPr>
          <w:rFonts w:ascii="Calibri" w:hAnsi="Calibri"/>
        </w:rPr>
        <w:t>[</w:t>
      </w:r>
      <w:r w:rsidRPr="004E5B96">
        <w:rPr>
          <w:rFonts w:ascii="Calibri" w:hAnsi="Calibri"/>
          <w:b/>
          <w:bCs/>
        </w:rPr>
        <w:t>Outil</w:t>
      </w:r>
      <w:r w:rsidR="008A1E3C" w:rsidRPr="004E5B96">
        <w:rPr>
          <w:rFonts w:ascii="Calibri" w:hAnsi="Calibri"/>
          <w:b/>
          <w:bCs/>
        </w:rPr>
        <w:t xml:space="preserve"> </w:t>
      </w:r>
      <w:r w:rsidR="00A275D1" w:rsidRPr="004E5B96">
        <w:rPr>
          <w:rFonts w:ascii="Calibri" w:hAnsi="Calibri"/>
          <w:b/>
          <w:bCs/>
        </w:rPr>
        <w:t>1</w:t>
      </w:r>
      <w:r w:rsidR="002939D0">
        <w:rPr>
          <w:rFonts w:ascii="Calibri" w:hAnsi="Calibri"/>
          <w:b/>
          <w:bCs/>
        </w:rPr>
        <w:t>6</w:t>
      </w:r>
      <w:r w:rsidR="008A1E3C" w:rsidRPr="004E5B96">
        <w:rPr>
          <w:rFonts w:ascii="Calibri" w:hAnsi="Calibri"/>
        </w:rPr>
        <w:t>-</w:t>
      </w:r>
      <w:r w:rsidR="009B76DD" w:rsidRPr="004E5B96">
        <w:rPr>
          <w:rFonts w:ascii="Calibri" w:hAnsi="Calibri"/>
        </w:rPr>
        <w:t xml:space="preserve"> </w:t>
      </w:r>
      <w:r w:rsidRPr="004E5B96">
        <w:rPr>
          <w:rFonts w:ascii="Calibri" w:hAnsi="Calibri"/>
        </w:rPr>
        <w:t>Astuces pour l’analyse des données</w:t>
      </w:r>
      <w:r w:rsidR="008A1E3C" w:rsidRPr="004E5B96">
        <w:rPr>
          <w:rFonts w:ascii="Calibri" w:hAnsi="Calibri"/>
        </w:rPr>
        <w:t>].</w:t>
      </w:r>
    </w:p>
    <w:p w14:paraId="05A0167A" w14:textId="77777777" w:rsidR="008023F3" w:rsidRPr="00F043CA" w:rsidRDefault="008023F3" w:rsidP="00AF39F2">
      <w:pPr>
        <w:jc w:val="both"/>
        <w:rPr>
          <w:rFonts w:ascii="Calibri" w:hAnsi="Calibri"/>
        </w:rPr>
      </w:pPr>
    </w:p>
    <w:p w14:paraId="698B052F" w14:textId="77777777" w:rsidR="008023F3" w:rsidRPr="00F043CA" w:rsidRDefault="008023F3" w:rsidP="00AF39F2">
      <w:pPr>
        <w:jc w:val="both"/>
        <w:rPr>
          <w:rFonts w:ascii="Calibri" w:hAnsi="Calibri"/>
        </w:rPr>
      </w:pPr>
    </w:p>
    <w:p w14:paraId="1552C520" w14:textId="77777777" w:rsidR="004B5498" w:rsidRPr="004C1912" w:rsidRDefault="00F9297B" w:rsidP="00AF39F2">
      <w:pPr>
        <w:jc w:val="both"/>
        <w:rPr>
          <w:rFonts w:ascii="Calibri" w:hAnsi="Calibri"/>
          <w:b/>
          <w:bCs/>
        </w:rPr>
      </w:pPr>
      <w:r w:rsidRPr="004C1912">
        <w:rPr>
          <w:rFonts w:ascii="Calibri" w:hAnsi="Calibri"/>
          <w:b/>
          <w:bCs/>
        </w:rPr>
        <w:t>b</w:t>
      </w:r>
      <w:r w:rsidR="00242546" w:rsidRPr="004C1912">
        <w:rPr>
          <w:rFonts w:ascii="Calibri" w:hAnsi="Calibri"/>
          <w:b/>
          <w:bCs/>
        </w:rPr>
        <w:t xml:space="preserve">. </w:t>
      </w:r>
      <w:r w:rsidR="00DC2B2A" w:rsidRPr="0013398E">
        <w:rPr>
          <w:rFonts w:ascii="Calibri" w:hAnsi="Calibri"/>
          <w:b/>
          <w:bCs/>
        </w:rPr>
        <w:t>Comment décrire l’échantillon d’enquête</w:t>
      </w:r>
      <w:r w:rsidR="00DC2B2A" w:rsidRPr="004C1912">
        <w:rPr>
          <w:rFonts w:ascii="Calibri" w:hAnsi="Calibri"/>
          <w:b/>
          <w:bCs/>
        </w:rPr>
        <w:t> ?</w:t>
      </w:r>
    </w:p>
    <w:p w14:paraId="2361296E" w14:textId="77777777" w:rsidR="00D55F36" w:rsidRPr="004C1912" w:rsidRDefault="00D55F36" w:rsidP="00AF39F2">
      <w:pPr>
        <w:jc w:val="both"/>
        <w:rPr>
          <w:rFonts w:ascii="Calibri" w:hAnsi="Calibri"/>
        </w:rPr>
      </w:pPr>
    </w:p>
    <w:p w14:paraId="159169A6" w14:textId="56EB6272" w:rsidR="0077342F" w:rsidRPr="0013398E" w:rsidRDefault="0034659C" w:rsidP="0034659C">
      <w:pPr>
        <w:numPr>
          <w:ilvl w:val="0"/>
          <w:numId w:val="54"/>
        </w:numPr>
        <w:jc w:val="both"/>
        <w:rPr>
          <w:rFonts w:ascii="Calibri" w:hAnsi="Calibri"/>
        </w:rPr>
      </w:pPr>
      <w:r w:rsidRPr="0013398E">
        <w:rPr>
          <w:rFonts w:ascii="Calibri" w:hAnsi="Calibri"/>
        </w:rPr>
        <w:t xml:space="preserve">La taille finale de l'échantillon atteinte en nombre de ménages et en nombre d’enfants doit être égale ou supérieure à la taille d'échantillon initialement prévue. Si cela n'est pas le cas, les résultats pourraient être moins précis </w:t>
      </w:r>
      <w:r w:rsidR="00793ED3" w:rsidRPr="0013398E">
        <w:rPr>
          <w:rFonts w:ascii="Calibri" w:hAnsi="Calibri"/>
        </w:rPr>
        <w:t>qu’espéré</w:t>
      </w:r>
      <w:r w:rsidRPr="0013398E">
        <w:rPr>
          <w:rFonts w:ascii="Calibri" w:hAnsi="Calibri"/>
        </w:rPr>
        <w:t xml:space="preserve">. Cela peut être problématique si les résultats </w:t>
      </w:r>
      <w:r w:rsidR="00793ED3" w:rsidRPr="0013398E">
        <w:rPr>
          <w:rFonts w:ascii="Calibri" w:hAnsi="Calibri"/>
        </w:rPr>
        <w:t xml:space="preserve">de l’enquête </w:t>
      </w:r>
      <w:r w:rsidRPr="0013398E">
        <w:rPr>
          <w:rFonts w:ascii="Calibri" w:hAnsi="Calibri"/>
        </w:rPr>
        <w:t xml:space="preserve">doivent être comparés avec </w:t>
      </w:r>
      <w:r w:rsidR="00793ED3" w:rsidRPr="0013398E">
        <w:rPr>
          <w:rFonts w:ascii="Calibri" w:hAnsi="Calibri"/>
        </w:rPr>
        <w:t xml:space="preserve">ceux </w:t>
      </w:r>
      <w:r w:rsidRPr="0013398E">
        <w:rPr>
          <w:rFonts w:ascii="Calibri" w:hAnsi="Calibri"/>
        </w:rPr>
        <w:t xml:space="preserve">des enquêtes </w:t>
      </w:r>
      <w:r w:rsidR="00793ED3" w:rsidRPr="0013398E">
        <w:rPr>
          <w:rFonts w:ascii="Calibri" w:hAnsi="Calibri"/>
        </w:rPr>
        <w:t>précédentes</w:t>
      </w:r>
      <w:r w:rsidR="00F043CA">
        <w:rPr>
          <w:rFonts w:ascii="Calibri" w:hAnsi="Calibri"/>
        </w:rPr>
        <w:t>,</w:t>
      </w:r>
      <w:r w:rsidR="00793ED3" w:rsidRPr="0013398E">
        <w:rPr>
          <w:rFonts w:ascii="Calibri" w:hAnsi="Calibri"/>
        </w:rPr>
        <w:t xml:space="preserve"> ou </w:t>
      </w:r>
      <w:r w:rsidRPr="0013398E">
        <w:rPr>
          <w:rFonts w:ascii="Calibri" w:hAnsi="Calibri"/>
        </w:rPr>
        <w:t>futures</w:t>
      </w:r>
      <w:r w:rsidR="00F043CA">
        <w:rPr>
          <w:rFonts w:ascii="Calibri" w:hAnsi="Calibri"/>
        </w:rPr>
        <w:t>,</w:t>
      </w:r>
      <w:r w:rsidRPr="0013398E">
        <w:rPr>
          <w:rFonts w:ascii="Calibri" w:hAnsi="Calibri"/>
        </w:rPr>
        <w:t xml:space="preserve"> </w:t>
      </w:r>
      <w:r w:rsidR="00793ED3" w:rsidRPr="0013398E">
        <w:rPr>
          <w:rFonts w:ascii="Calibri" w:hAnsi="Calibri"/>
        </w:rPr>
        <w:t>afin de suivre</w:t>
      </w:r>
      <w:r w:rsidRPr="0013398E">
        <w:rPr>
          <w:rFonts w:ascii="Calibri" w:hAnsi="Calibri"/>
        </w:rPr>
        <w:t xml:space="preserve"> les tendances ou examiner les différences entre les enquêtes.</w:t>
      </w:r>
    </w:p>
    <w:p w14:paraId="4A3A6A25" w14:textId="77777777" w:rsidR="0034659C" w:rsidRPr="0013398E" w:rsidRDefault="0034659C" w:rsidP="00F043CA">
      <w:pPr>
        <w:jc w:val="both"/>
        <w:rPr>
          <w:rFonts w:ascii="Calibri" w:hAnsi="Calibri"/>
        </w:rPr>
      </w:pPr>
    </w:p>
    <w:p w14:paraId="617F1B67" w14:textId="044C93E2" w:rsidR="00DC2B2A" w:rsidRPr="004C1912" w:rsidRDefault="00DC2B2A" w:rsidP="00AF39F2">
      <w:pPr>
        <w:numPr>
          <w:ilvl w:val="0"/>
          <w:numId w:val="54"/>
        </w:numPr>
        <w:jc w:val="both"/>
        <w:rPr>
          <w:rFonts w:ascii="Calibri" w:hAnsi="Calibri"/>
        </w:rPr>
      </w:pPr>
      <w:r w:rsidRPr="004C1912">
        <w:rPr>
          <w:rFonts w:ascii="Calibri" w:hAnsi="Calibri"/>
        </w:rPr>
        <w:t xml:space="preserve">La taille </w:t>
      </w:r>
      <w:r w:rsidR="00793ED3" w:rsidRPr="0013398E">
        <w:rPr>
          <w:rFonts w:ascii="Calibri" w:hAnsi="Calibri"/>
        </w:rPr>
        <w:t xml:space="preserve">finale </w:t>
      </w:r>
      <w:r w:rsidRPr="004C1912">
        <w:rPr>
          <w:rFonts w:ascii="Calibri" w:hAnsi="Calibri"/>
        </w:rPr>
        <w:t xml:space="preserve">de l'échantillon </w:t>
      </w:r>
      <w:r w:rsidR="00873402" w:rsidRPr="004C1912">
        <w:rPr>
          <w:rFonts w:ascii="Calibri" w:hAnsi="Calibri"/>
        </w:rPr>
        <w:t>en</w:t>
      </w:r>
      <w:r w:rsidRPr="004C1912">
        <w:rPr>
          <w:rFonts w:ascii="Calibri" w:hAnsi="Calibri"/>
        </w:rPr>
        <w:t xml:space="preserve"> nombre d'enfants âgés de 6</w:t>
      </w:r>
      <w:r w:rsidR="00793ED3" w:rsidRPr="0013398E">
        <w:rPr>
          <w:rFonts w:ascii="Calibri" w:hAnsi="Calibri"/>
        </w:rPr>
        <w:t xml:space="preserve"> </w:t>
      </w:r>
      <w:r w:rsidR="00793ED3" w:rsidRPr="0013398E">
        <w:rPr>
          <w:rFonts w:ascii="Calibri" w:hAnsi="Calibri" w:cs="Calibri"/>
        </w:rPr>
        <w:t>à</w:t>
      </w:r>
      <w:r w:rsidR="00793ED3" w:rsidRPr="0013398E">
        <w:rPr>
          <w:rFonts w:ascii="Calibri" w:hAnsi="Calibri"/>
        </w:rPr>
        <w:t xml:space="preserve"> </w:t>
      </w:r>
      <w:r w:rsidRPr="004C1912">
        <w:rPr>
          <w:rFonts w:ascii="Calibri" w:hAnsi="Calibri"/>
        </w:rPr>
        <w:t xml:space="preserve">59 mois devrait être présentée dans le </w:t>
      </w:r>
      <w:r w:rsidR="00582565" w:rsidRPr="004C1912">
        <w:rPr>
          <w:rFonts w:ascii="Calibri" w:hAnsi="Calibri"/>
        </w:rPr>
        <w:t>rapport final SENS</w:t>
      </w:r>
      <w:r w:rsidRPr="004C1912">
        <w:rPr>
          <w:rFonts w:ascii="Calibri" w:hAnsi="Calibri"/>
        </w:rPr>
        <w:t xml:space="preserve"> </w:t>
      </w:r>
      <w:r w:rsidR="00793ED3" w:rsidRPr="0013398E">
        <w:rPr>
          <w:rFonts w:ascii="Calibri" w:hAnsi="Calibri"/>
        </w:rPr>
        <w:t>afin de pouvoir comparer avec la taille d’échantillon initialement planifiée</w:t>
      </w:r>
      <w:r w:rsidRPr="004C1912">
        <w:rPr>
          <w:rFonts w:ascii="Calibri" w:hAnsi="Calibri"/>
        </w:rPr>
        <w:t xml:space="preserve">. Si </w:t>
      </w:r>
      <w:r w:rsidR="00793ED3" w:rsidRPr="0013398E">
        <w:rPr>
          <w:rFonts w:ascii="Calibri" w:hAnsi="Calibri"/>
        </w:rPr>
        <w:t>une enquête utilisant un échantillonnage par</w:t>
      </w:r>
      <w:r w:rsidR="00873402" w:rsidRPr="004C1912">
        <w:rPr>
          <w:rFonts w:ascii="Calibri" w:hAnsi="Calibri"/>
        </w:rPr>
        <w:t xml:space="preserve"> grappes</w:t>
      </w:r>
      <w:r w:rsidR="00793ED3" w:rsidRPr="0013398E">
        <w:rPr>
          <w:rFonts w:ascii="Calibri" w:hAnsi="Calibri"/>
        </w:rPr>
        <w:t xml:space="preserve"> a été effectu</w:t>
      </w:r>
      <w:r w:rsidR="00793ED3" w:rsidRPr="0013398E">
        <w:rPr>
          <w:rFonts w:ascii="Calibri" w:hAnsi="Calibri" w:cs="Calibri"/>
        </w:rPr>
        <w:t>é</w:t>
      </w:r>
      <w:r w:rsidR="00793ED3" w:rsidRPr="0013398E">
        <w:rPr>
          <w:rFonts w:ascii="Calibri" w:hAnsi="Calibri"/>
        </w:rPr>
        <w:t>e</w:t>
      </w:r>
      <w:r w:rsidRPr="004C1912">
        <w:rPr>
          <w:rFonts w:ascii="Calibri" w:hAnsi="Calibri"/>
        </w:rPr>
        <w:t xml:space="preserve">, le nombre de </w:t>
      </w:r>
      <w:r w:rsidR="00873402" w:rsidRPr="004C1912">
        <w:rPr>
          <w:rFonts w:ascii="Calibri" w:hAnsi="Calibri"/>
        </w:rPr>
        <w:t>grappes</w:t>
      </w:r>
      <w:r w:rsidRPr="004C1912">
        <w:rPr>
          <w:rFonts w:ascii="Calibri" w:hAnsi="Calibri"/>
        </w:rPr>
        <w:t xml:space="preserve"> </w:t>
      </w:r>
      <w:r w:rsidR="00793ED3" w:rsidRPr="0013398E">
        <w:rPr>
          <w:rFonts w:ascii="Calibri" w:hAnsi="Calibri"/>
        </w:rPr>
        <w:t xml:space="preserve">enquêtées </w:t>
      </w:r>
      <w:r w:rsidRPr="004C1912">
        <w:rPr>
          <w:rFonts w:ascii="Calibri" w:hAnsi="Calibri"/>
        </w:rPr>
        <w:t xml:space="preserve">doit également être indiqué. </w:t>
      </w:r>
      <w:r w:rsidR="00793ED3" w:rsidRPr="0013398E">
        <w:rPr>
          <w:rFonts w:ascii="Calibri" w:hAnsi="Calibri"/>
        </w:rPr>
        <w:t>Se référer au</w:t>
      </w:r>
      <w:r w:rsidRPr="004C1912">
        <w:rPr>
          <w:rFonts w:ascii="Calibri" w:hAnsi="Calibri"/>
        </w:rPr>
        <w:t xml:space="preserve"> </w:t>
      </w:r>
      <w:r w:rsidRPr="004C1912">
        <w:rPr>
          <w:rFonts w:ascii="Calibri" w:hAnsi="Calibri"/>
          <w:b/>
          <w:bCs/>
        </w:rPr>
        <w:t xml:space="preserve">Module 1 </w:t>
      </w:r>
      <w:r w:rsidR="00793ED3" w:rsidRPr="0013398E">
        <w:rPr>
          <w:rFonts w:ascii="Calibri" w:hAnsi="Calibri"/>
          <w:b/>
          <w:bCs/>
        </w:rPr>
        <w:t xml:space="preserve">Démographie </w:t>
      </w:r>
      <w:r w:rsidR="00793ED3" w:rsidRPr="004C1912">
        <w:rPr>
          <w:rFonts w:ascii="Calibri" w:hAnsi="Calibri"/>
          <w:bCs/>
        </w:rPr>
        <w:t>et au</w:t>
      </w:r>
      <w:r w:rsidR="00793ED3" w:rsidRPr="0013398E">
        <w:rPr>
          <w:rFonts w:ascii="Calibri" w:hAnsi="Calibri"/>
          <w:b/>
          <w:bCs/>
        </w:rPr>
        <w:t xml:space="preserve"> Module 2 Anthropométrie et Santé </w:t>
      </w:r>
      <w:r w:rsidRPr="004C1912">
        <w:rPr>
          <w:rFonts w:ascii="Calibri" w:hAnsi="Calibri"/>
        </w:rPr>
        <w:t>pour plus de détails.</w:t>
      </w:r>
    </w:p>
    <w:p w14:paraId="644B3255" w14:textId="77777777" w:rsidR="00A276B9" w:rsidRPr="004C1912" w:rsidRDefault="00A276B9" w:rsidP="00AF39F2">
      <w:pPr>
        <w:jc w:val="both"/>
        <w:rPr>
          <w:rFonts w:ascii="Calibri" w:hAnsi="Calibri"/>
        </w:rPr>
      </w:pPr>
    </w:p>
    <w:p w14:paraId="33D6C0A5" w14:textId="1DD3448C" w:rsidR="00873402" w:rsidRPr="004C1912" w:rsidRDefault="00873402" w:rsidP="00AF39F2">
      <w:pPr>
        <w:numPr>
          <w:ilvl w:val="0"/>
          <w:numId w:val="54"/>
        </w:numPr>
        <w:jc w:val="both"/>
        <w:rPr>
          <w:rFonts w:ascii="Calibri" w:hAnsi="Calibri"/>
        </w:rPr>
      </w:pPr>
      <w:r w:rsidRPr="004C1912">
        <w:rPr>
          <w:rFonts w:ascii="Calibri" w:hAnsi="Calibri"/>
        </w:rPr>
        <w:t xml:space="preserve">Le pourcentage </w:t>
      </w:r>
      <w:r w:rsidR="00793ED3" w:rsidRPr="0013398E">
        <w:rPr>
          <w:rFonts w:ascii="Calibri" w:hAnsi="Calibri"/>
        </w:rPr>
        <w:t xml:space="preserve">d’enfants de moins de </w:t>
      </w:r>
      <w:r w:rsidR="001F540D" w:rsidRPr="004C1912">
        <w:rPr>
          <w:rFonts w:ascii="Calibri" w:hAnsi="Calibri"/>
          <w:bCs/>
        </w:rPr>
        <w:t>5 ans</w:t>
      </w:r>
      <w:r w:rsidRPr="004C1912">
        <w:rPr>
          <w:rFonts w:ascii="Calibri" w:hAnsi="Calibri"/>
        </w:rPr>
        <w:t xml:space="preserve"> et la taille moyenne des ménages devraient être </w:t>
      </w:r>
      <w:r w:rsidR="00793ED3" w:rsidRPr="0013398E">
        <w:rPr>
          <w:rFonts w:ascii="Calibri" w:hAnsi="Calibri"/>
        </w:rPr>
        <w:t>dérivés à partir des résultats. De plus, le nombre de ménages et d’individus (enfants/femmes) enquêtés ainsi que le taux de non-réponse doivent toujours être présentés au sein du rapport final SENS.</w:t>
      </w:r>
      <w:r w:rsidR="002C74E4" w:rsidRPr="0013398E">
        <w:rPr>
          <w:rFonts w:ascii="Calibri" w:hAnsi="Calibri"/>
        </w:rPr>
        <w:t xml:space="preserve"> Ces données seront utiles lors de</w:t>
      </w:r>
      <w:r w:rsidRPr="004C1912">
        <w:rPr>
          <w:rFonts w:ascii="Calibri" w:hAnsi="Calibri"/>
        </w:rPr>
        <w:t xml:space="preserve"> la planification </w:t>
      </w:r>
      <w:r w:rsidR="002C74E4" w:rsidRPr="0013398E">
        <w:rPr>
          <w:rFonts w:ascii="Calibri" w:hAnsi="Calibri"/>
        </w:rPr>
        <w:t>des prochaines enquêtes SENS</w:t>
      </w:r>
      <w:r w:rsidRPr="004C1912">
        <w:rPr>
          <w:rFonts w:ascii="Calibri" w:hAnsi="Calibri"/>
        </w:rPr>
        <w:t>.</w:t>
      </w:r>
      <w:r w:rsidR="002C74E4" w:rsidRPr="0013398E">
        <w:rPr>
          <w:rFonts w:ascii="Calibri" w:hAnsi="Calibri"/>
        </w:rPr>
        <w:t xml:space="preserve"> Se référer au </w:t>
      </w:r>
      <w:r w:rsidR="002C74E4" w:rsidRPr="0013398E">
        <w:rPr>
          <w:rFonts w:ascii="Calibri" w:hAnsi="Calibri"/>
          <w:b/>
        </w:rPr>
        <w:t>Module 1 Démographie</w:t>
      </w:r>
      <w:r w:rsidR="002C74E4" w:rsidRPr="0013398E">
        <w:rPr>
          <w:rFonts w:ascii="Calibri" w:hAnsi="Calibri"/>
        </w:rPr>
        <w:t xml:space="preserve"> pour plus </w:t>
      </w:r>
      <w:r w:rsidR="00F043CA">
        <w:rPr>
          <w:rFonts w:ascii="Calibri" w:hAnsi="Calibri"/>
        </w:rPr>
        <w:t>de</w:t>
      </w:r>
      <w:r w:rsidR="002C74E4" w:rsidRPr="0013398E">
        <w:rPr>
          <w:rFonts w:ascii="Calibri" w:hAnsi="Calibri"/>
        </w:rPr>
        <w:t xml:space="preserve"> détails.</w:t>
      </w:r>
    </w:p>
    <w:p w14:paraId="1EB340CC" w14:textId="4CF95FDD" w:rsidR="00873402" w:rsidRDefault="00873402" w:rsidP="00F043CA">
      <w:pPr>
        <w:jc w:val="both"/>
        <w:rPr>
          <w:rFonts w:ascii="Calibri" w:hAnsi="Calibri"/>
        </w:rPr>
      </w:pPr>
    </w:p>
    <w:p w14:paraId="15DF732F" w14:textId="77777777" w:rsidR="00F043CA" w:rsidRPr="00F043CA" w:rsidRDefault="00F043CA" w:rsidP="00F043CA">
      <w:pPr>
        <w:jc w:val="both"/>
        <w:rPr>
          <w:rFonts w:ascii="Calibri" w:hAnsi="Calibri"/>
        </w:rPr>
      </w:pPr>
    </w:p>
    <w:p w14:paraId="5DC98D00" w14:textId="77777777" w:rsidR="00C47099" w:rsidRPr="004C1912" w:rsidRDefault="00F9297B" w:rsidP="00AF39F2">
      <w:pPr>
        <w:jc w:val="both"/>
        <w:rPr>
          <w:rFonts w:ascii="Calibri" w:hAnsi="Calibri"/>
          <w:b/>
        </w:rPr>
      </w:pPr>
      <w:r w:rsidRPr="004C1912">
        <w:rPr>
          <w:rFonts w:ascii="Calibri" w:hAnsi="Calibri"/>
          <w:b/>
        </w:rPr>
        <w:lastRenderedPageBreak/>
        <w:t>c</w:t>
      </w:r>
      <w:r w:rsidR="00242546" w:rsidRPr="004C1912">
        <w:rPr>
          <w:rFonts w:ascii="Calibri" w:hAnsi="Calibri"/>
          <w:b/>
        </w:rPr>
        <w:t xml:space="preserve">. </w:t>
      </w:r>
      <w:r w:rsidR="00873402" w:rsidRPr="0013398E">
        <w:rPr>
          <w:rFonts w:ascii="Calibri" w:hAnsi="Calibri"/>
          <w:b/>
          <w:bCs/>
        </w:rPr>
        <w:t>Comment réaliser un graphique de tendances</w:t>
      </w:r>
      <w:r w:rsidR="00873402" w:rsidRPr="004C1912">
        <w:rPr>
          <w:rFonts w:ascii="Calibri" w:hAnsi="Calibri"/>
          <w:b/>
        </w:rPr>
        <w:t> ?</w:t>
      </w:r>
    </w:p>
    <w:p w14:paraId="1833305D" w14:textId="77777777" w:rsidR="00126EB0" w:rsidRPr="004C1912" w:rsidRDefault="00126EB0" w:rsidP="00AF39F2">
      <w:pPr>
        <w:pStyle w:val="NIEtext"/>
        <w:rPr>
          <w:rFonts w:ascii="Calibri" w:hAnsi="Calibri"/>
          <w:szCs w:val="24"/>
        </w:rPr>
      </w:pPr>
    </w:p>
    <w:p w14:paraId="7ED320D2" w14:textId="5FE3A658" w:rsidR="00953989" w:rsidRPr="004C1912" w:rsidRDefault="00FB37B9" w:rsidP="00AF39F2">
      <w:pPr>
        <w:pStyle w:val="NIEtext"/>
        <w:numPr>
          <w:ilvl w:val="0"/>
          <w:numId w:val="54"/>
        </w:numPr>
        <w:rPr>
          <w:rFonts w:ascii="Calibri" w:hAnsi="Calibri"/>
          <w:szCs w:val="24"/>
        </w:rPr>
      </w:pPr>
      <w:r w:rsidRPr="0013398E">
        <w:rPr>
          <w:rFonts w:ascii="Calibri" w:hAnsi="Calibri"/>
          <w:szCs w:val="24"/>
        </w:rPr>
        <w:t>D</w:t>
      </w:r>
      <w:r w:rsidR="00953989" w:rsidRPr="004C1912">
        <w:rPr>
          <w:rFonts w:ascii="Calibri" w:hAnsi="Calibri"/>
          <w:szCs w:val="24"/>
        </w:rPr>
        <w:t xml:space="preserve">es graphiques de tendances sur plusieurs années pour chaque indicateur clé devraient être présentés dans le </w:t>
      </w:r>
      <w:r w:rsidR="00582565" w:rsidRPr="004C1912">
        <w:rPr>
          <w:rFonts w:ascii="Calibri" w:hAnsi="Calibri"/>
          <w:szCs w:val="24"/>
        </w:rPr>
        <w:t>rapport final SENS</w:t>
      </w:r>
      <w:r w:rsidR="00953989" w:rsidRPr="004C1912">
        <w:rPr>
          <w:rFonts w:ascii="Calibri" w:hAnsi="Calibri"/>
          <w:szCs w:val="24"/>
        </w:rPr>
        <w:t xml:space="preserve">. Pour </w:t>
      </w:r>
      <w:r w:rsidRPr="0013398E">
        <w:rPr>
          <w:rFonts w:ascii="Calibri" w:hAnsi="Calibri"/>
          <w:szCs w:val="24"/>
        </w:rPr>
        <w:t>pouvoir statuer sur</w:t>
      </w:r>
      <w:r w:rsidR="00953989" w:rsidRPr="004C1912">
        <w:rPr>
          <w:rFonts w:ascii="Calibri" w:hAnsi="Calibri"/>
          <w:szCs w:val="24"/>
        </w:rPr>
        <w:t xml:space="preserve"> une tendance, il est </w:t>
      </w:r>
      <w:r w:rsidRPr="0013398E">
        <w:rPr>
          <w:rFonts w:ascii="Calibri" w:hAnsi="Calibri"/>
          <w:szCs w:val="24"/>
        </w:rPr>
        <w:t>recommandé d’utiliser</w:t>
      </w:r>
      <w:r w:rsidR="00953989" w:rsidRPr="004C1912">
        <w:rPr>
          <w:rFonts w:ascii="Calibri" w:hAnsi="Calibri"/>
          <w:szCs w:val="24"/>
        </w:rPr>
        <w:t xml:space="preserve"> les données de prévalence d'</w:t>
      </w:r>
      <w:r w:rsidR="00953989" w:rsidRPr="004C1912">
        <w:rPr>
          <w:rFonts w:ascii="Calibri" w:hAnsi="Calibri"/>
          <w:i/>
          <w:iCs/>
          <w:szCs w:val="24"/>
        </w:rPr>
        <w:t>au moins trois points dans le temps</w:t>
      </w:r>
      <w:r w:rsidR="00953989" w:rsidRPr="004C1912">
        <w:rPr>
          <w:rFonts w:ascii="Calibri" w:hAnsi="Calibri"/>
          <w:szCs w:val="24"/>
        </w:rPr>
        <w:t xml:space="preserve"> à partir d</w:t>
      </w:r>
      <w:r w:rsidRPr="0013398E">
        <w:rPr>
          <w:rFonts w:ascii="Calibri" w:hAnsi="Calibri"/>
          <w:szCs w:val="24"/>
        </w:rPr>
        <w:t>’</w:t>
      </w:r>
      <w:r w:rsidR="00953989" w:rsidRPr="004C1912">
        <w:rPr>
          <w:rFonts w:ascii="Calibri" w:hAnsi="Calibri"/>
          <w:szCs w:val="24"/>
        </w:rPr>
        <w:t xml:space="preserve">enquêtes </w:t>
      </w:r>
      <w:r w:rsidRPr="0013398E">
        <w:rPr>
          <w:rFonts w:ascii="Calibri" w:hAnsi="Calibri"/>
          <w:szCs w:val="24"/>
        </w:rPr>
        <w:t>SENS</w:t>
      </w:r>
      <w:r w:rsidRPr="004C1912">
        <w:rPr>
          <w:rFonts w:ascii="Calibri" w:hAnsi="Calibri"/>
          <w:szCs w:val="24"/>
        </w:rPr>
        <w:t xml:space="preserve"> </w:t>
      </w:r>
      <w:r w:rsidR="00953989" w:rsidRPr="004C1912">
        <w:rPr>
          <w:rFonts w:ascii="Calibri" w:hAnsi="Calibri"/>
          <w:szCs w:val="24"/>
        </w:rPr>
        <w:t xml:space="preserve">menées </w:t>
      </w:r>
      <w:r w:rsidR="001F540D" w:rsidRPr="004C1912">
        <w:rPr>
          <w:rFonts w:ascii="Calibri" w:hAnsi="Calibri"/>
          <w:szCs w:val="24"/>
        </w:rPr>
        <w:t>à des moments similaires</w:t>
      </w:r>
      <w:r w:rsidR="00953989" w:rsidRPr="004C1912">
        <w:rPr>
          <w:rFonts w:ascii="Calibri" w:hAnsi="Calibri"/>
          <w:szCs w:val="24"/>
        </w:rPr>
        <w:t xml:space="preserve"> de l'année. </w:t>
      </w:r>
      <w:r w:rsidRPr="0013398E">
        <w:rPr>
          <w:rFonts w:ascii="Calibri" w:hAnsi="Calibri"/>
          <w:szCs w:val="24"/>
        </w:rPr>
        <w:t xml:space="preserve">Se </w:t>
      </w:r>
      <w:r w:rsidRPr="009C2F65">
        <w:rPr>
          <w:rFonts w:ascii="Calibri" w:hAnsi="Calibri"/>
          <w:szCs w:val="24"/>
        </w:rPr>
        <w:t xml:space="preserve">référer à </w:t>
      </w:r>
      <w:r w:rsidR="00953989" w:rsidRPr="009C2F65">
        <w:rPr>
          <w:rFonts w:ascii="Calibri" w:hAnsi="Calibri"/>
          <w:szCs w:val="24"/>
        </w:rPr>
        <w:t>l'</w:t>
      </w:r>
      <w:r w:rsidR="001E49C1" w:rsidRPr="009C2F65">
        <w:rPr>
          <w:rFonts w:ascii="Calibri" w:hAnsi="Calibri"/>
          <w:b/>
          <w:bCs/>
          <w:szCs w:val="24"/>
        </w:rPr>
        <w:t>A</w:t>
      </w:r>
      <w:r w:rsidR="00953989" w:rsidRPr="009C2F65">
        <w:rPr>
          <w:rFonts w:ascii="Calibri" w:hAnsi="Calibri"/>
          <w:b/>
          <w:bCs/>
          <w:szCs w:val="24"/>
        </w:rPr>
        <w:t xml:space="preserve">nnexe </w:t>
      </w:r>
      <w:r w:rsidRPr="009C2F65">
        <w:rPr>
          <w:rFonts w:ascii="Calibri" w:hAnsi="Calibri"/>
          <w:b/>
          <w:bCs/>
          <w:szCs w:val="24"/>
        </w:rPr>
        <w:t>5</w:t>
      </w:r>
      <w:r w:rsidRPr="009C2F65">
        <w:rPr>
          <w:rFonts w:ascii="Calibri" w:hAnsi="Calibri"/>
          <w:szCs w:val="24"/>
        </w:rPr>
        <w:t xml:space="preserve"> </w:t>
      </w:r>
      <w:r w:rsidR="00953989" w:rsidRPr="009C2F65">
        <w:rPr>
          <w:rFonts w:ascii="Calibri" w:hAnsi="Calibri"/>
          <w:szCs w:val="24"/>
        </w:rPr>
        <w:t>pour</w:t>
      </w:r>
      <w:r w:rsidR="00953989" w:rsidRPr="004C1912">
        <w:rPr>
          <w:rFonts w:ascii="Calibri" w:hAnsi="Calibri"/>
          <w:szCs w:val="24"/>
        </w:rPr>
        <w:t xml:space="preserve"> des </w:t>
      </w:r>
      <w:r w:rsidR="00924EAE" w:rsidRPr="004C1912">
        <w:rPr>
          <w:rFonts w:ascii="Calibri" w:hAnsi="Calibri"/>
          <w:szCs w:val="24"/>
        </w:rPr>
        <w:t>directives</w:t>
      </w:r>
      <w:r w:rsidR="001E49C1" w:rsidRPr="004C1912">
        <w:rPr>
          <w:rFonts w:ascii="Calibri" w:hAnsi="Calibri"/>
          <w:szCs w:val="24"/>
        </w:rPr>
        <w:t xml:space="preserve"> </w:t>
      </w:r>
      <w:r w:rsidR="00953989" w:rsidRPr="004C1912">
        <w:rPr>
          <w:rFonts w:ascii="Calibri" w:hAnsi="Calibri"/>
          <w:szCs w:val="24"/>
        </w:rPr>
        <w:t xml:space="preserve">et des exemples sur la façon d'interpréter les </w:t>
      </w:r>
      <w:r w:rsidRPr="0013398E">
        <w:rPr>
          <w:rFonts w:ascii="Calibri" w:hAnsi="Calibri"/>
          <w:szCs w:val="24"/>
        </w:rPr>
        <w:t>différences entre les prévalences</w:t>
      </w:r>
      <w:r w:rsidRPr="004C1912">
        <w:rPr>
          <w:rFonts w:ascii="Calibri" w:hAnsi="Calibri"/>
          <w:szCs w:val="24"/>
        </w:rPr>
        <w:t xml:space="preserve"> </w:t>
      </w:r>
      <w:r w:rsidR="00953989" w:rsidRPr="004C1912">
        <w:rPr>
          <w:rFonts w:ascii="Calibri" w:hAnsi="Calibri"/>
          <w:szCs w:val="24"/>
        </w:rPr>
        <w:t>et les tendances.</w:t>
      </w:r>
    </w:p>
    <w:p w14:paraId="049F0B9C" w14:textId="77777777" w:rsidR="001E49C1" w:rsidRPr="004E5B96" w:rsidRDefault="001E49C1" w:rsidP="00F043CA">
      <w:pPr>
        <w:pStyle w:val="NIEtext"/>
        <w:rPr>
          <w:rFonts w:ascii="Calibri" w:hAnsi="Calibri"/>
          <w:szCs w:val="24"/>
        </w:rPr>
      </w:pPr>
    </w:p>
    <w:p w14:paraId="648D01C3" w14:textId="19EC08BB" w:rsidR="001E49C1" w:rsidRPr="004E5B96" w:rsidRDefault="00FB37B9" w:rsidP="00AF39F2">
      <w:pPr>
        <w:pStyle w:val="NIEtext"/>
        <w:numPr>
          <w:ilvl w:val="0"/>
          <w:numId w:val="54"/>
        </w:numPr>
        <w:rPr>
          <w:rFonts w:ascii="Calibri" w:hAnsi="Calibri"/>
          <w:szCs w:val="24"/>
        </w:rPr>
      </w:pPr>
      <w:r w:rsidRPr="004E5B96">
        <w:rPr>
          <w:rFonts w:ascii="Calibri" w:hAnsi="Calibri"/>
          <w:szCs w:val="24"/>
        </w:rPr>
        <w:t>Se référer aux</w:t>
      </w:r>
      <w:r w:rsidR="001E49C1" w:rsidRPr="004E5B96">
        <w:rPr>
          <w:rFonts w:ascii="Calibri" w:hAnsi="Calibri"/>
          <w:szCs w:val="24"/>
        </w:rPr>
        <w:t xml:space="preserve"> modules d’enquête </w:t>
      </w:r>
      <w:r w:rsidRPr="004E5B96">
        <w:rPr>
          <w:rFonts w:ascii="Calibri" w:hAnsi="Calibri"/>
          <w:szCs w:val="24"/>
        </w:rPr>
        <w:t xml:space="preserve">SENS </w:t>
      </w:r>
      <w:r w:rsidR="001E49C1" w:rsidRPr="004E5B96">
        <w:rPr>
          <w:rFonts w:ascii="Calibri" w:hAnsi="Calibri"/>
          <w:szCs w:val="24"/>
        </w:rPr>
        <w:t>pour les graphiques de tendances</w:t>
      </w:r>
      <w:r w:rsidRPr="004E5B96">
        <w:rPr>
          <w:rFonts w:ascii="Calibri" w:hAnsi="Calibri"/>
          <w:szCs w:val="24"/>
        </w:rPr>
        <w:t xml:space="preserve"> qu’il est</w:t>
      </w:r>
      <w:r w:rsidR="001E49C1" w:rsidRPr="004E5B96">
        <w:rPr>
          <w:rFonts w:ascii="Calibri" w:hAnsi="Calibri"/>
          <w:szCs w:val="24"/>
        </w:rPr>
        <w:t xml:space="preserve"> recommandé </w:t>
      </w:r>
      <w:r w:rsidRPr="004E5B96">
        <w:rPr>
          <w:rFonts w:ascii="Calibri" w:hAnsi="Calibri"/>
          <w:szCs w:val="24"/>
        </w:rPr>
        <w:t>d’</w:t>
      </w:r>
      <w:r w:rsidR="001E49C1" w:rsidRPr="004E5B96">
        <w:rPr>
          <w:rFonts w:ascii="Calibri" w:hAnsi="Calibri"/>
          <w:szCs w:val="24"/>
        </w:rPr>
        <w:t xml:space="preserve">inclure dans le </w:t>
      </w:r>
      <w:r w:rsidR="00582565" w:rsidRPr="004E5B96">
        <w:rPr>
          <w:rFonts w:ascii="Calibri" w:hAnsi="Calibri"/>
          <w:szCs w:val="24"/>
        </w:rPr>
        <w:t>rapport final SENS</w:t>
      </w:r>
      <w:r w:rsidR="001E49C1" w:rsidRPr="004E5B96">
        <w:rPr>
          <w:rFonts w:ascii="Calibri" w:hAnsi="Calibri"/>
          <w:szCs w:val="24"/>
        </w:rPr>
        <w:t xml:space="preserve">. </w:t>
      </w:r>
      <w:r w:rsidR="001E49C1" w:rsidRPr="004E5B96">
        <w:rPr>
          <w:rFonts w:ascii="Calibri" w:hAnsi="Calibri"/>
          <w:i/>
          <w:iCs/>
          <w:szCs w:val="24"/>
        </w:rPr>
        <w:t>Ceux-ci comprennent :</w:t>
      </w:r>
    </w:p>
    <w:p w14:paraId="0CDCEF42" w14:textId="01B59769" w:rsidR="004E5B96" w:rsidRDefault="004E5B96" w:rsidP="00AF39F2">
      <w:pPr>
        <w:pStyle w:val="NIEtext"/>
        <w:numPr>
          <w:ilvl w:val="1"/>
          <w:numId w:val="54"/>
        </w:numPr>
        <w:rPr>
          <w:rFonts w:ascii="Calibri" w:hAnsi="Calibri"/>
          <w:szCs w:val="24"/>
        </w:rPr>
      </w:pPr>
      <w:r w:rsidRPr="004E5B96">
        <w:rPr>
          <w:rFonts w:ascii="Calibri" w:hAnsi="Calibri"/>
          <w:szCs w:val="24"/>
        </w:rPr>
        <w:t>Indicateurs basés sur l’individu :</w:t>
      </w:r>
    </w:p>
    <w:p w14:paraId="2E7E496C" w14:textId="77777777" w:rsidR="004E5B96" w:rsidRPr="004E5B96" w:rsidRDefault="004E5B96" w:rsidP="004E5B96">
      <w:pPr>
        <w:pStyle w:val="NIEtext"/>
        <w:rPr>
          <w:rFonts w:ascii="Calibri" w:hAnsi="Calibri"/>
          <w:szCs w:val="24"/>
        </w:rPr>
      </w:pPr>
    </w:p>
    <w:p w14:paraId="0745AD14" w14:textId="0ECA95AE" w:rsidR="001E49C1" w:rsidRPr="00A463AC" w:rsidRDefault="001E49C1" w:rsidP="004E5B96">
      <w:pPr>
        <w:pStyle w:val="NIEtext"/>
        <w:numPr>
          <w:ilvl w:val="2"/>
          <w:numId w:val="54"/>
        </w:numPr>
        <w:rPr>
          <w:rFonts w:ascii="Calibri" w:hAnsi="Calibri"/>
          <w:szCs w:val="24"/>
        </w:rPr>
      </w:pPr>
      <w:r w:rsidRPr="00A463AC">
        <w:rPr>
          <w:rFonts w:ascii="Calibri" w:hAnsi="Calibri"/>
          <w:szCs w:val="24"/>
        </w:rPr>
        <w:t xml:space="preserve">Prévalence de la MAG et </w:t>
      </w:r>
      <w:r w:rsidR="001F540D" w:rsidRPr="00A463AC">
        <w:rPr>
          <w:rFonts w:ascii="Calibri" w:hAnsi="Calibri"/>
          <w:szCs w:val="24"/>
        </w:rPr>
        <w:t xml:space="preserve">de la </w:t>
      </w:r>
      <w:r w:rsidRPr="00A463AC">
        <w:rPr>
          <w:rFonts w:ascii="Calibri" w:hAnsi="Calibri"/>
          <w:szCs w:val="24"/>
        </w:rPr>
        <w:t>MAS chez les enfants âgés de 6</w:t>
      </w:r>
      <w:r w:rsidR="00FB37B9" w:rsidRPr="00A463AC">
        <w:rPr>
          <w:rFonts w:ascii="Calibri" w:hAnsi="Calibri"/>
          <w:szCs w:val="24"/>
        </w:rPr>
        <w:t xml:space="preserve"> </w:t>
      </w:r>
      <w:r w:rsidR="00FB37B9" w:rsidRPr="00A463AC">
        <w:rPr>
          <w:rFonts w:ascii="Calibri" w:hAnsi="Calibri" w:cs="Calibri"/>
          <w:szCs w:val="24"/>
        </w:rPr>
        <w:t>à</w:t>
      </w:r>
      <w:r w:rsidR="00FB37B9" w:rsidRPr="00A463AC">
        <w:rPr>
          <w:rFonts w:ascii="Calibri" w:hAnsi="Calibri"/>
          <w:szCs w:val="24"/>
        </w:rPr>
        <w:t xml:space="preserve"> </w:t>
      </w:r>
      <w:r w:rsidRPr="00A463AC">
        <w:rPr>
          <w:rFonts w:ascii="Calibri" w:hAnsi="Calibri"/>
          <w:szCs w:val="24"/>
        </w:rPr>
        <w:t>59 mois, d'</w:t>
      </w:r>
      <w:r w:rsidR="00FB37B9" w:rsidRPr="00A463AC">
        <w:rPr>
          <w:rFonts w:ascii="Calibri" w:hAnsi="Calibri"/>
          <w:szCs w:val="24"/>
        </w:rPr>
        <w:t xml:space="preserve">une </w:t>
      </w:r>
      <w:r w:rsidRPr="00A463AC">
        <w:rPr>
          <w:rFonts w:ascii="Calibri" w:hAnsi="Calibri"/>
          <w:szCs w:val="24"/>
        </w:rPr>
        <w:t xml:space="preserve">année </w:t>
      </w:r>
      <w:r w:rsidR="00FB37B9" w:rsidRPr="00A463AC">
        <w:rPr>
          <w:rFonts w:ascii="Calibri" w:hAnsi="Calibri"/>
          <w:szCs w:val="24"/>
        </w:rPr>
        <w:t>sur l’autre</w:t>
      </w:r>
      <w:r w:rsidRPr="00A463AC">
        <w:rPr>
          <w:rFonts w:ascii="Calibri" w:hAnsi="Calibri"/>
          <w:szCs w:val="24"/>
        </w:rPr>
        <w:t>.</w:t>
      </w:r>
    </w:p>
    <w:p w14:paraId="170D9C4E" w14:textId="0D27F531" w:rsidR="001E49C1" w:rsidRPr="00A463AC" w:rsidRDefault="001E49C1" w:rsidP="004E5B96">
      <w:pPr>
        <w:pStyle w:val="NIEtext"/>
        <w:numPr>
          <w:ilvl w:val="2"/>
          <w:numId w:val="54"/>
        </w:numPr>
        <w:rPr>
          <w:rFonts w:ascii="Calibri" w:hAnsi="Calibri"/>
          <w:szCs w:val="24"/>
        </w:rPr>
      </w:pPr>
      <w:r w:rsidRPr="00A463AC">
        <w:rPr>
          <w:rFonts w:ascii="Calibri" w:hAnsi="Calibri"/>
          <w:szCs w:val="24"/>
        </w:rPr>
        <w:t xml:space="preserve">Couverture </w:t>
      </w:r>
      <w:r w:rsidR="0072590B" w:rsidRPr="00A463AC">
        <w:rPr>
          <w:rFonts w:ascii="Calibri" w:hAnsi="Calibri"/>
          <w:szCs w:val="24"/>
        </w:rPr>
        <w:t xml:space="preserve">vaccinale </w:t>
      </w:r>
      <w:r w:rsidR="001F540D" w:rsidRPr="00A463AC">
        <w:rPr>
          <w:rFonts w:ascii="Calibri" w:hAnsi="Calibri"/>
          <w:szCs w:val="24"/>
        </w:rPr>
        <w:t>anti-</w:t>
      </w:r>
      <w:r w:rsidRPr="00A463AC">
        <w:rPr>
          <w:rFonts w:ascii="Calibri" w:hAnsi="Calibri"/>
          <w:szCs w:val="24"/>
        </w:rPr>
        <w:t xml:space="preserve">rougeole et </w:t>
      </w:r>
      <w:r w:rsidR="0072590B" w:rsidRPr="00A463AC">
        <w:rPr>
          <w:rFonts w:ascii="Calibri" w:hAnsi="Calibri"/>
          <w:szCs w:val="24"/>
        </w:rPr>
        <w:t xml:space="preserve">couverture </w:t>
      </w:r>
      <w:r w:rsidRPr="00A463AC">
        <w:rPr>
          <w:rFonts w:ascii="Calibri" w:hAnsi="Calibri"/>
          <w:szCs w:val="24"/>
        </w:rPr>
        <w:t xml:space="preserve">de la supplémentation en vitamine A </w:t>
      </w:r>
      <w:r w:rsidR="00FB37B9" w:rsidRPr="00A463AC">
        <w:rPr>
          <w:rFonts w:ascii="Calibri" w:hAnsi="Calibri"/>
          <w:szCs w:val="24"/>
        </w:rPr>
        <w:t>au cours des</w:t>
      </w:r>
      <w:r w:rsidRPr="00A463AC">
        <w:rPr>
          <w:rFonts w:ascii="Calibri" w:hAnsi="Calibri"/>
          <w:szCs w:val="24"/>
        </w:rPr>
        <w:t xml:space="preserve"> six derniers mois (</w:t>
      </w:r>
      <w:r w:rsidR="00FB37B9" w:rsidRPr="00A463AC">
        <w:rPr>
          <w:rFonts w:ascii="Calibri" w:hAnsi="Calibri"/>
          <w:szCs w:val="24"/>
        </w:rPr>
        <w:t xml:space="preserve">avec </w:t>
      </w:r>
      <w:r w:rsidRPr="00A463AC">
        <w:rPr>
          <w:rFonts w:ascii="Calibri" w:hAnsi="Calibri"/>
          <w:szCs w:val="24"/>
        </w:rPr>
        <w:t xml:space="preserve">carte ou </w:t>
      </w:r>
      <w:r w:rsidR="00FB37B9" w:rsidRPr="00A463AC">
        <w:rPr>
          <w:rFonts w:ascii="Calibri" w:hAnsi="Calibri"/>
          <w:szCs w:val="24"/>
        </w:rPr>
        <w:t>de mémoire</w:t>
      </w:r>
      <w:r w:rsidRPr="00A463AC">
        <w:rPr>
          <w:rFonts w:ascii="Calibri" w:hAnsi="Calibri"/>
          <w:szCs w:val="24"/>
        </w:rPr>
        <w:t>) chez les enfants de moins de 5 ans, d'</w:t>
      </w:r>
      <w:r w:rsidR="00FB37B9" w:rsidRPr="00A463AC">
        <w:rPr>
          <w:rFonts w:ascii="Calibri" w:hAnsi="Calibri"/>
          <w:szCs w:val="24"/>
        </w:rPr>
        <w:t xml:space="preserve">une </w:t>
      </w:r>
      <w:r w:rsidRPr="00A463AC">
        <w:rPr>
          <w:rFonts w:ascii="Calibri" w:hAnsi="Calibri"/>
          <w:szCs w:val="24"/>
        </w:rPr>
        <w:t xml:space="preserve">année </w:t>
      </w:r>
      <w:r w:rsidR="00FB37B9" w:rsidRPr="00A463AC">
        <w:rPr>
          <w:rFonts w:ascii="Calibri" w:hAnsi="Calibri"/>
          <w:szCs w:val="24"/>
        </w:rPr>
        <w:t>sur l’autre</w:t>
      </w:r>
      <w:r w:rsidRPr="00A463AC">
        <w:rPr>
          <w:rFonts w:ascii="Calibri" w:hAnsi="Calibri"/>
          <w:szCs w:val="24"/>
        </w:rPr>
        <w:t>.</w:t>
      </w:r>
    </w:p>
    <w:p w14:paraId="50F61C03" w14:textId="0ECD1DC0" w:rsidR="004E5B96" w:rsidRPr="00A463AC" w:rsidRDefault="004E5B96" w:rsidP="004E5B96">
      <w:pPr>
        <w:pStyle w:val="NIEtext"/>
        <w:numPr>
          <w:ilvl w:val="2"/>
          <w:numId w:val="54"/>
        </w:numPr>
        <w:rPr>
          <w:rFonts w:ascii="Calibri" w:hAnsi="Calibri"/>
          <w:szCs w:val="24"/>
        </w:rPr>
      </w:pPr>
      <w:r w:rsidRPr="00A463AC">
        <w:rPr>
          <w:rFonts w:ascii="Calibri" w:hAnsi="Calibri"/>
          <w:szCs w:val="24"/>
        </w:rPr>
        <w:t>Couverture du déparasitage au cours des 6 derniers mois chez les enfants d’une année sur l’autre.</w:t>
      </w:r>
    </w:p>
    <w:p w14:paraId="00320D1E" w14:textId="2CE3B438" w:rsidR="001E49C1" w:rsidRDefault="001E49C1" w:rsidP="004E5B96">
      <w:pPr>
        <w:pStyle w:val="NIEtext"/>
        <w:numPr>
          <w:ilvl w:val="2"/>
          <w:numId w:val="54"/>
        </w:numPr>
        <w:rPr>
          <w:rFonts w:ascii="Calibri" w:hAnsi="Calibri"/>
          <w:szCs w:val="24"/>
        </w:rPr>
      </w:pPr>
      <w:r w:rsidRPr="00A463AC">
        <w:rPr>
          <w:rFonts w:ascii="Calibri" w:hAnsi="Calibri"/>
          <w:szCs w:val="24"/>
        </w:rPr>
        <w:t xml:space="preserve">Prévalence de l'anémie et </w:t>
      </w:r>
      <w:r w:rsidR="0072590B" w:rsidRPr="00A463AC">
        <w:rPr>
          <w:rFonts w:ascii="Calibri" w:hAnsi="Calibri"/>
          <w:szCs w:val="24"/>
        </w:rPr>
        <w:t xml:space="preserve">concentration moyenne en </w:t>
      </w:r>
      <w:r w:rsidRPr="00A463AC">
        <w:rPr>
          <w:rFonts w:ascii="Calibri" w:hAnsi="Calibri"/>
          <w:szCs w:val="24"/>
        </w:rPr>
        <w:t>hémoglobine chez les enfants âgés de 6</w:t>
      </w:r>
      <w:r w:rsidR="00FB37B9" w:rsidRPr="00A463AC">
        <w:rPr>
          <w:rFonts w:ascii="Calibri" w:hAnsi="Calibri"/>
          <w:szCs w:val="24"/>
        </w:rPr>
        <w:t xml:space="preserve"> </w:t>
      </w:r>
      <w:r w:rsidR="00FB37B9" w:rsidRPr="00A463AC">
        <w:rPr>
          <w:rFonts w:ascii="Calibri" w:hAnsi="Calibri" w:cs="Calibri"/>
          <w:szCs w:val="24"/>
        </w:rPr>
        <w:t>à</w:t>
      </w:r>
      <w:r w:rsidR="00FB37B9" w:rsidRPr="00A463AC">
        <w:rPr>
          <w:rFonts w:ascii="Calibri" w:hAnsi="Calibri"/>
          <w:szCs w:val="24"/>
        </w:rPr>
        <w:t xml:space="preserve"> </w:t>
      </w:r>
      <w:r w:rsidRPr="00A463AC">
        <w:rPr>
          <w:rFonts w:ascii="Calibri" w:hAnsi="Calibri"/>
          <w:szCs w:val="24"/>
        </w:rPr>
        <w:t xml:space="preserve">59 mois et </w:t>
      </w:r>
      <w:r w:rsidR="00FB37B9" w:rsidRPr="00A463AC">
        <w:rPr>
          <w:rFonts w:ascii="Calibri" w:hAnsi="Calibri"/>
          <w:szCs w:val="24"/>
        </w:rPr>
        <w:t xml:space="preserve">chez </w:t>
      </w:r>
      <w:r w:rsidRPr="00A463AC">
        <w:rPr>
          <w:rFonts w:ascii="Calibri" w:hAnsi="Calibri"/>
          <w:szCs w:val="24"/>
        </w:rPr>
        <w:t xml:space="preserve">les femmes en âge de procréer, </w:t>
      </w:r>
      <w:r w:rsidR="00FB37B9" w:rsidRPr="00A463AC">
        <w:rPr>
          <w:rFonts w:ascii="Calibri" w:hAnsi="Calibri"/>
          <w:szCs w:val="24"/>
        </w:rPr>
        <w:t xml:space="preserve">âgées de </w:t>
      </w:r>
      <w:r w:rsidRPr="00A463AC">
        <w:rPr>
          <w:rFonts w:ascii="Calibri" w:hAnsi="Calibri"/>
          <w:szCs w:val="24"/>
        </w:rPr>
        <w:t>15</w:t>
      </w:r>
      <w:r w:rsidR="00FB37B9" w:rsidRPr="00A463AC">
        <w:rPr>
          <w:rFonts w:ascii="Calibri" w:hAnsi="Calibri"/>
          <w:szCs w:val="24"/>
        </w:rPr>
        <w:t xml:space="preserve"> </w:t>
      </w:r>
      <w:r w:rsidR="00FB37B9" w:rsidRPr="00A463AC">
        <w:rPr>
          <w:rFonts w:ascii="Calibri" w:hAnsi="Calibri" w:cs="Calibri"/>
          <w:szCs w:val="24"/>
        </w:rPr>
        <w:t>à</w:t>
      </w:r>
      <w:r w:rsidR="00FB37B9" w:rsidRPr="00A463AC">
        <w:rPr>
          <w:rFonts w:ascii="Calibri" w:hAnsi="Calibri"/>
          <w:szCs w:val="24"/>
        </w:rPr>
        <w:t xml:space="preserve"> </w:t>
      </w:r>
      <w:r w:rsidRPr="00A463AC">
        <w:rPr>
          <w:rFonts w:ascii="Calibri" w:hAnsi="Calibri"/>
          <w:szCs w:val="24"/>
        </w:rPr>
        <w:t xml:space="preserve">49 ans </w:t>
      </w:r>
      <w:r w:rsidR="00FB37B9" w:rsidRPr="00A463AC">
        <w:rPr>
          <w:rFonts w:ascii="Calibri" w:hAnsi="Calibri"/>
          <w:szCs w:val="24"/>
        </w:rPr>
        <w:t xml:space="preserve">et </w:t>
      </w:r>
      <w:r w:rsidRPr="00A463AC">
        <w:rPr>
          <w:rFonts w:ascii="Calibri" w:hAnsi="Calibri"/>
          <w:szCs w:val="24"/>
        </w:rPr>
        <w:t>non</w:t>
      </w:r>
      <w:r w:rsidR="00FB37B9" w:rsidRPr="00A463AC">
        <w:rPr>
          <w:rFonts w:ascii="Calibri" w:hAnsi="Calibri"/>
          <w:szCs w:val="24"/>
        </w:rPr>
        <w:t>-</w:t>
      </w:r>
      <w:r w:rsidRPr="00A463AC">
        <w:rPr>
          <w:rFonts w:ascii="Calibri" w:hAnsi="Calibri"/>
          <w:szCs w:val="24"/>
        </w:rPr>
        <w:t>enceintes, d'</w:t>
      </w:r>
      <w:r w:rsidR="00FB37B9" w:rsidRPr="00A463AC">
        <w:rPr>
          <w:rFonts w:ascii="Calibri" w:hAnsi="Calibri"/>
          <w:szCs w:val="24"/>
        </w:rPr>
        <w:t xml:space="preserve">une </w:t>
      </w:r>
      <w:r w:rsidRPr="00A463AC">
        <w:rPr>
          <w:rFonts w:ascii="Calibri" w:hAnsi="Calibri"/>
          <w:szCs w:val="24"/>
        </w:rPr>
        <w:t xml:space="preserve">année </w:t>
      </w:r>
      <w:r w:rsidR="00FB37B9" w:rsidRPr="00A463AC">
        <w:rPr>
          <w:rFonts w:ascii="Calibri" w:hAnsi="Calibri"/>
          <w:szCs w:val="24"/>
        </w:rPr>
        <w:t>sur l’autre</w:t>
      </w:r>
      <w:r w:rsidRPr="00A463AC">
        <w:rPr>
          <w:rFonts w:ascii="Calibri" w:hAnsi="Calibri"/>
          <w:szCs w:val="24"/>
        </w:rPr>
        <w:t>.</w:t>
      </w:r>
    </w:p>
    <w:p w14:paraId="36858111" w14:textId="1346F8BD" w:rsidR="009B51B1" w:rsidRPr="00A463AC" w:rsidRDefault="009B51B1" w:rsidP="009B51B1">
      <w:pPr>
        <w:pStyle w:val="NIEtext"/>
        <w:numPr>
          <w:ilvl w:val="2"/>
          <w:numId w:val="54"/>
        </w:numPr>
        <w:rPr>
          <w:rFonts w:ascii="Calibri" w:hAnsi="Calibri"/>
          <w:szCs w:val="24"/>
        </w:rPr>
      </w:pPr>
      <w:r>
        <w:rPr>
          <w:rFonts w:ascii="Calibri" w:hAnsi="Calibri"/>
          <w:szCs w:val="24"/>
        </w:rPr>
        <w:t>Prévalence des indicateurs clés pour la santé reproductive chez les femmes enceintes</w:t>
      </w:r>
      <w:r w:rsidRPr="009B51B1">
        <w:t xml:space="preserve"> </w:t>
      </w:r>
      <w:r w:rsidRPr="009B51B1">
        <w:rPr>
          <w:rFonts w:ascii="Calibri" w:hAnsi="Calibri"/>
          <w:szCs w:val="24"/>
        </w:rPr>
        <w:t>âgées de 15 à 49 ans</w:t>
      </w:r>
      <w:r>
        <w:rPr>
          <w:rFonts w:ascii="Calibri" w:hAnsi="Calibri"/>
          <w:szCs w:val="24"/>
        </w:rPr>
        <w:t>, d’une année sur l’autre.</w:t>
      </w:r>
    </w:p>
    <w:p w14:paraId="1B2DF4E5" w14:textId="06A27354" w:rsidR="001E49C1" w:rsidRPr="00A463AC" w:rsidRDefault="001E49C1" w:rsidP="004E5B96">
      <w:pPr>
        <w:pStyle w:val="NIEtext"/>
        <w:numPr>
          <w:ilvl w:val="2"/>
          <w:numId w:val="54"/>
        </w:numPr>
        <w:rPr>
          <w:rFonts w:ascii="Calibri" w:hAnsi="Calibri"/>
          <w:szCs w:val="24"/>
        </w:rPr>
      </w:pPr>
      <w:r w:rsidRPr="00A463AC">
        <w:rPr>
          <w:rFonts w:ascii="Calibri" w:hAnsi="Calibri"/>
          <w:szCs w:val="24"/>
        </w:rPr>
        <w:t xml:space="preserve">Prévalence des indicateurs ANJE </w:t>
      </w:r>
      <w:r w:rsidR="00FB37B9" w:rsidRPr="00A463AC">
        <w:rPr>
          <w:rFonts w:ascii="Calibri" w:hAnsi="Calibri"/>
          <w:szCs w:val="24"/>
        </w:rPr>
        <w:t xml:space="preserve">clés </w:t>
      </w:r>
      <w:r w:rsidRPr="00A463AC">
        <w:rPr>
          <w:rFonts w:ascii="Calibri" w:hAnsi="Calibri"/>
          <w:szCs w:val="24"/>
        </w:rPr>
        <w:t xml:space="preserve">chez les enfants de moins de 2 </w:t>
      </w:r>
      <w:r w:rsidR="001F540D" w:rsidRPr="00A463AC">
        <w:rPr>
          <w:rFonts w:ascii="Calibri" w:hAnsi="Calibri"/>
          <w:szCs w:val="24"/>
        </w:rPr>
        <w:t>ans</w:t>
      </w:r>
      <w:r w:rsidR="0072590B" w:rsidRPr="00A463AC">
        <w:rPr>
          <w:rFonts w:ascii="Calibri" w:hAnsi="Calibri"/>
          <w:szCs w:val="24"/>
        </w:rPr>
        <w:t>,</w:t>
      </w:r>
      <w:r w:rsidR="001F540D" w:rsidRPr="00A463AC">
        <w:rPr>
          <w:rFonts w:ascii="Calibri" w:hAnsi="Calibri"/>
          <w:szCs w:val="24"/>
        </w:rPr>
        <w:t xml:space="preserve"> </w:t>
      </w:r>
      <w:r w:rsidRPr="00A463AC">
        <w:rPr>
          <w:rFonts w:ascii="Calibri" w:hAnsi="Calibri"/>
          <w:szCs w:val="24"/>
        </w:rPr>
        <w:t>d'</w:t>
      </w:r>
      <w:r w:rsidR="00FB37B9" w:rsidRPr="00A463AC">
        <w:rPr>
          <w:rFonts w:ascii="Calibri" w:hAnsi="Calibri"/>
          <w:szCs w:val="24"/>
        </w:rPr>
        <w:t xml:space="preserve">une </w:t>
      </w:r>
      <w:r w:rsidRPr="00A463AC">
        <w:rPr>
          <w:rFonts w:ascii="Calibri" w:hAnsi="Calibri"/>
          <w:szCs w:val="24"/>
        </w:rPr>
        <w:t xml:space="preserve">année </w:t>
      </w:r>
      <w:r w:rsidR="00FB37B9" w:rsidRPr="00A463AC">
        <w:rPr>
          <w:rFonts w:ascii="Calibri" w:hAnsi="Calibri"/>
          <w:szCs w:val="24"/>
        </w:rPr>
        <w:t>sur l’autre</w:t>
      </w:r>
      <w:r w:rsidRPr="00A463AC">
        <w:rPr>
          <w:rFonts w:ascii="Calibri" w:hAnsi="Calibri"/>
          <w:szCs w:val="24"/>
        </w:rPr>
        <w:t>.</w:t>
      </w:r>
    </w:p>
    <w:p w14:paraId="3B78FF6B" w14:textId="7D63DA07" w:rsidR="004E5B96" w:rsidRPr="004E5B96" w:rsidRDefault="004E5B96" w:rsidP="004E5B96">
      <w:pPr>
        <w:pStyle w:val="NIEtext"/>
        <w:rPr>
          <w:rFonts w:ascii="Calibri" w:hAnsi="Calibri"/>
        </w:rPr>
      </w:pPr>
    </w:p>
    <w:p w14:paraId="2BEB7B26" w14:textId="33B8A577" w:rsidR="004E5B96" w:rsidRPr="009B51B1" w:rsidRDefault="004E5B96" w:rsidP="004E5B96">
      <w:pPr>
        <w:pStyle w:val="NIEtext"/>
        <w:numPr>
          <w:ilvl w:val="1"/>
          <w:numId w:val="54"/>
        </w:numPr>
        <w:rPr>
          <w:rFonts w:ascii="Calibri" w:hAnsi="Calibri"/>
          <w:szCs w:val="24"/>
        </w:rPr>
      </w:pPr>
      <w:r w:rsidRPr="009B51B1">
        <w:rPr>
          <w:rFonts w:ascii="Calibri" w:hAnsi="Calibri"/>
          <w:szCs w:val="24"/>
        </w:rPr>
        <w:t>Indicateurs basés sur le ménage :</w:t>
      </w:r>
    </w:p>
    <w:p w14:paraId="03E03208" w14:textId="77777777" w:rsidR="004E5B96" w:rsidRPr="009B51B1" w:rsidRDefault="004E5B96" w:rsidP="004E5B96">
      <w:pPr>
        <w:pStyle w:val="NIEtext"/>
        <w:rPr>
          <w:rFonts w:ascii="Calibri" w:hAnsi="Calibri"/>
          <w:szCs w:val="24"/>
        </w:rPr>
      </w:pPr>
    </w:p>
    <w:p w14:paraId="3BAB697A" w14:textId="20F9A3F2" w:rsidR="00A463AC" w:rsidRPr="009B51B1" w:rsidRDefault="00A463AC" w:rsidP="00A463AC">
      <w:pPr>
        <w:pStyle w:val="NIEtext"/>
        <w:numPr>
          <w:ilvl w:val="2"/>
          <w:numId w:val="54"/>
        </w:numPr>
        <w:rPr>
          <w:rFonts w:ascii="Calibri" w:hAnsi="Calibri"/>
          <w:szCs w:val="24"/>
        </w:rPr>
      </w:pPr>
      <w:r w:rsidRPr="009B51B1">
        <w:rPr>
          <w:rFonts w:ascii="Calibri" w:hAnsi="Calibri"/>
          <w:szCs w:val="24"/>
        </w:rPr>
        <w:t>Analyse des tendances pour les données de sécurité alimentaire.</w:t>
      </w:r>
    </w:p>
    <w:p w14:paraId="6D62AD62" w14:textId="39D2E7BA" w:rsidR="00A463AC" w:rsidRPr="009B51B1" w:rsidRDefault="00A463AC" w:rsidP="00A463AC">
      <w:pPr>
        <w:pStyle w:val="NIEtext"/>
        <w:numPr>
          <w:ilvl w:val="2"/>
          <w:numId w:val="54"/>
        </w:numPr>
        <w:rPr>
          <w:rFonts w:ascii="Calibri" w:hAnsi="Calibri"/>
          <w:szCs w:val="24"/>
        </w:rPr>
      </w:pPr>
      <w:r w:rsidRPr="009B51B1">
        <w:rPr>
          <w:rFonts w:ascii="Calibri" w:hAnsi="Calibri"/>
          <w:szCs w:val="24"/>
        </w:rPr>
        <w:t>Analyse des tendances pour les données concernant la couverture en provision de moustiquaires.</w:t>
      </w:r>
    </w:p>
    <w:p w14:paraId="0AEB15CE" w14:textId="7DB8D40E" w:rsidR="004E5B96" w:rsidRPr="00A463AC" w:rsidRDefault="00DA4ACF" w:rsidP="004E5B96">
      <w:pPr>
        <w:pStyle w:val="NIEtext"/>
        <w:rPr>
          <w:rFonts w:ascii="Calibri" w:hAnsi="Calibri"/>
          <w:szCs w:val="24"/>
        </w:rPr>
      </w:pPr>
      <w:r>
        <w:rPr>
          <w:noProof/>
          <w:lang w:eastAsia="fr-FR"/>
        </w:rPr>
        <w:drawing>
          <wp:anchor distT="0" distB="0" distL="114300" distR="114300" simplePos="0" relativeHeight="251835392" behindDoc="0" locked="0" layoutInCell="1" allowOverlap="1" wp14:anchorId="177D506A" wp14:editId="5E743033">
            <wp:simplePos x="0" y="0"/>
            <wp:positionH relativeFrom="column">
              <wp:posOffset>5993130</wp:posOffset>
            </wp:positionH>
            <wp:positionV relativeFrom="paragraph">
              <wp:posOffset>194310</wp:posOffset>
            </wp:positionV>
            <wp:extent cx="476250" cy="476250"/>
            <wp:effectExtent l="0" t="0" r="0" b="0"/>
            <wp:wrapNone/>
            <wp:docPr id="19"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4536D1C0" w14:textId="0C680F44" w:rsidR="00B873BF" w:rsidRPr="009B51B1" w:rsidRDefault="001E49C1" w:rsidP="00AF39F2">
      <w:pPr>
        <w:pStyle w:val="NIEtext"/>
        <w:numPr>
          <w:ilvl w:val="0"/>
          <w:numId w:val="128"/>
        </w:numPr>
        <w:rPr>
          <w:rFonts w:ascii="Calibri" w:hAnsi="Calibri"/>
          <w:szCs w:val="24"/>
        </w:rPr>
      </w:pPr>
      <w:r w:rsidRPr="00A463AC">
        <w:rPr>
          <w:rFonts w:ascii="Calibri" w:hAnsi="Calibri"/>
          <w:szCs w:val="24"/>
        </w:rPr>
        <w:t xml:space="preserve">Pour un outil qui générera </w:t>
      </w:r>
      <w:r w:rsidRPr="009B51B1">
        <w:rPr>
          <w:rFonts w:ascii="Calibri" w:hAnsi="Calibri"/>
          <w:szCs w:val="24"/>
        </w:rPr>
        <w:t xml:space="preserve">automatiquement des graphiques de tendance, </w:t>
      </w:r>
      <w:r w:rsidR="00FB37B9" w:rsidRPr="009B51B1">
        <w:rPr>
          <w:rFonts w:ascii="Calibri" w:hAnsi="Calibri"/>
          <w:szCs w:val="24"/>
        </w:rPr>
        <w:t xml:space="preserve">se référer </w:t>
      </w:r>
      <w:r w:rsidR="00FB37B9" w:rsidRPr="009B51B1">
        <w:rPr>
          <w:rFonts w:ascii="Calibri" w:hAnsi="Calibri" w:cs="Calibri"/>
          <w:szCs w:val="24"/>
        </w:rPr>
        <w:t>à</w:t>
      </w:r>
      <w:r w:rsidR="00FB37B9" w:rsidRPr="009B51B1">
        <w:rPr>
          <w:rFonts w:ascii="Calibri" w:hAnsi="Calibri"/>
          <w:szCs w:val="24"/>
        </w:rPr>
        <w:t xml:space="preserve"> </w:t>
      </w:r>
      <w:r w:rsidRPr="009B51B1">
        <w:rPr>
          <w:rFonts w:ascii="Calibri" w:hAnsi="Calibri"/>
          <w:szCs w:val="24"/>
        </w:rPr>
        <w:t xml:space="preserve">l’outil du </w:t>
      </w:r>
      <w:r w:rsidR="00870B2F" w:rsidRPr="009B51B1">
        <w:rPr>
          <w:rFonts w:ascii="Calibri" w:hAnsi="Calibri"/>
          <w:szCs w:val="24"/>
        </w:rPr>
        <w:t>Pré-module</w:t>
      </w:r>
      <w:r w:rsidRPr="009B51B1">
        <w:rPr>
          <w:rFonts w:ascii="Calibri" w:hAnsi="Calibri"/>
          <w:szCs w:val="24"/>
        </w:rPr>
        <w:t xml:space="preserve"> SENS :</w:t>
      </w:r>
      <w:r w:rsidR="00946A6E" w:rsidRPr="009B51B1">
        <w:rPr>
          <w:rFonts w:ascii="Calibri" w:hAnsi="Calibri"/>
          <w:szCs w:val="24"/>
        </w:rPr>
        <w:t xml:space="preserve"> </w:t>
      </w:r>
      <w:r w:rsidR="00126EB0" w:rsidRPr="009B51B1">
        <w:rPr>
          <w:rFonts w:ascii="Calibri" w:hAnsi="Calibri"/>
          <w:szCs w:val="24"/>
        </w:rPr>
        <w:t>[</w:t>
      </w:r>
      <w:r w:rsidRPr="009B51B1">
        <w:rPr>
          <w:rFonts w:ascii="Calibri" w:hAnsi="Calibri"/>
          <w:b/>
          <w:bCs/>
          <w:szCs w:val="24"/>
        </w:rPr>
        <w:t>Outil</w:t>
      </w:r>
      <w:r w:rsidR="00E320EA" w:rsidRPr="009B51B1">
        <w:rPr>
          <w:rFonts w:ascii="Calibri" w:hAnsi="Calibri"/>
          <w:b/>
          <w:bCs/>
          <w:szCs w:val="24"/>
        </w:rPr>
        <w:t xml:space="preserve"> 1</w:t>
      </w:r>
      <w:r w:rsidR="002939D0" w:rsidRPr="009B51B1">
        <w:rPr>
          <w:rFonts w:ascii="Calibri" w:hAnsi="Calibri"/>
          <w:b/>
          <w:bCs/>
          <w:szCs w:val="24"/>
        </w:rPr>
        <w:t>7</w:t>
      </w:r>
      <w:r w:rsidR="00A463AC" w:rsidRPr="009B51B1">
        <w:rPr>
          <w:rFonts w:ascii="Calibri" w:hAnsi="Calibri"/>
          <w:szCs w:val="24"/>
        </w:rPr>
        <w:t>-</w:t>
      </w:r>
      <w:r w:rsidRPr="009B51B1">
        <w:rPr>
          <w:rFonts w:ascii="Calibri" w:hAnsi="Calibri"/>
          <w:szCs w:val="24"/>
        </w:rPr>
        <w:t xml:space="preserve"> Tendances et graphiques</w:t>
      </w:r>
      <w:r w:rsidR="00126EB0" w:rsidRPr="009B51B1">
        <w:rPr>
          <w:rFonts w:ascii="Calibri" w:hAnsi="Calibri"/>
          <w:szCs w:val="24"/>
        </w:rPr>
        <w:t>]</w:t>
      </w:r>
      <w:r w:rsidR="00B36767" w:rsidRPr="009B51B1">
        <w:rPr>
          <w:rFonts w:ascii="Calibri" w:hAnsi="Calibri"/>
          <w:szCs w:val="24"/>
        </w:rPr>
        <w:t>.</w:t>
      </w:r>
    </w:p>
    <w:bookmarkEnd w:id="65"/>
    <w:bookmarkEnd w:id="66"/>
    <w:bookmarkEnd w:id="67"/>
    <w:p w14:paraId="651F5AF1" w14:textId="523CDF86" w:rsidR="002A784A" w:rsidRDefault="002A784A" w:rsidP="00A463AC">
      <w:pPr>
        <w:tabs>
          <w:tab w:val="left" w:pos="1875"/>
        </w:tabs>
        <w:ind w:right="-199"/>
        <w:jc w:val="both"/>
        <w:rPr>
          <w:rFonts w:ascii="Calibri" w:hAnsi="Calibri"/>
        </w:rPr>
      </w:pPr>
    </w:p>
    <w:p w14:paraId="0457FBCA" w14:textId="77777777" w:rsidR="00A463AC" w:rsidRPr="004C1912" w:rsidRDefault="00A463AC" w:rsidP="00A463AC">
      <w:pPr>
        <w:tabs>
          <w:tab w:val="left" w:pos="1875"/>
        </w:tabs>
        <w:ind w:right="-199"/>
        <w:jc w:val="both"/>
        <w:rPr>
          <w:rFonts w:ascii="Calibri" w:hAnsi="Calibri"/>
        </w:rPr>
      </w:pPr>
    </w:p>
    <w:p w14:paraId="7EF0B4ED" w14:textId="1EC1AA38" w:rsidR="00486725" w:rsidRPr="0013398E" w:rsidRDefault="001E49C1" w:rsidP="00AE14FA">
      <w:pPr>
        <w:ind w:right="-199"/>
        <w:jc w:val="both"/>
        <w:rPr>
          <w:rFonts w:ascii="Calibri" w:hAnsi="Calibri"/>
          <w:b/>
          <w:i/>
        </w:rPr>
      </w:pPr>
      <w:r w:rsidRPr="0013398E">
        <w:rPr>
          <w:rFonts w:ascii="Calibri" w:hAnsi="Calibri"/>
          <w:b/>
          <w:i/>
        </w:rPr>
        <w:t>À noter</w:t>
      </w:r>
      <w:r w:rsidR="00FB37B9" w:rsidRPr="0013398E">
        <w:rPr>
          <w:rFonts w:ascii="Calibri" w:hAnsi="Calibri"/>
          <w:b/>
          <w:i/>
        </w:rPr>
        <w:t xml:space="preserve"> </w:t>
      </w:r>
      <w:r w:rsidR="00486725" w:rsidRPr="0013398E">
        <w:rPr>
          <w:rFonts w:ascii="Calibri" w:hAnsi="Calibri"/>
          <w:b/>
          <w:i/>
        </w:rPr>
        <w:t>:</w:t>
      </w:r>
    </w:p>
    <w:p w14:paraId="7359DF15" w14:textId="77777777" w:rsidR="00486725" w:rsidRPr="0013398E" w:rsidRDefault="00486725" w:rsidP="00AF39F2">
      <w:pPr>
        <w:ind w:right="-199"/>
        <w:jc w:val="both"/>
        <w:rPr>
          <w:rFonts w:ascii="Calibri" w:hAnsi="Calibri"/>
        </w:rPr>
      </w:pPr>
    </w:p>
    <w:p w14:paraId="59D0138D" w14:textId="4E89A770" w:rsidR="001E49C1" w:rsidRPr="004C1912" w:rsidRDefault="001E49C1" w:rsidP="00AF39F2">
      <w:pPr>
        <w:numPr>
          <w:ilvl w:val="0"/>
          <w:numId w:val="129"/>
        </w:numPr>
        <w:ind w:left="1134" w:hanging="283"/>
        <w:jc w:val="both"/>
        <w:rPr>
          <w:rFonts w:ascii="Calibri" w:hAnsi="Calibri"/>
        </w:rPr>
      </w:pPr>
      <w:r w:rsidRPr="004C1912">
        <w:rPr>
          <w:rFonts w:ascii="Calibri" w:hAnsi="Calibri"/>
        </w:rPr>
        <w:t xml:space="preserve">Les chiffres de prévalence (ex : la malnutrition aiguë, l’anémie) ou les taux de couverture (ex : la vaccination </w:t>
      </w:r>
      <w:r w:rsidR="00BF7E8E" w:rsidRPr="004C1912">
        <w:rPr>
          <w:rFonts w:ascii="Calibri" w:hAnsi="Calibri"/>
        </w:rPr>
        <w:t>anti-</w:t>
      </w:r>
      <w:r w:rsidRPr="004C1912">
        <w:rPr>
          <w:rFonts w:ascii="Calibri" w:hAnsi="Calibri"/>
        </w:rPr>
        <w:t xml:space="preserve">rougeole, </w:t>
      </w:r>
      <w:r w:rsidR="00D775CD" w:rsidRPr="0013398E">
        <w:rPr>
          <w:rFonts w:ascii="Calibri" w:hAnsi="Calibri"/>
        </w:rPr>
        <w:t xml:space="preserve">la </w:t>
      </w:r>
      <w:r w:rsidR="0072590B" w:rsidRPr="004C1912">
        <w:rPr>
          <w:rFonts w:ascii="Calibri" w:hAnsi="Calibri"/>
        </w:rPr>
        <w:t>supplémentation</w:t>
      </w:r>
      <w:r w:rsidRPr="004C1912">
        <w:rPr>
          <w:rFonts w:ascii="Calibri" w:hAnsi="Calibri"/>
        </w:rPr>
        <w:t xml:space="preserve"> en vitamine A) obtenus à partir de l'échantillon de l'enquête </w:t>
      </w:r>
      <w:r w:rsidR="008E04FD" w:rsidRPr="0013398E">
        <w:rPr>
          <w:rFonts w:ascii="Calibri" w:hAnsi="Calibri"/>
        </w:rPr>
        <w:t>sont des</w:t>
      </w:r>
      <w:r w:rsidRPr="004C1912">
        <w:rPr>
          <w:rFonts w:ascii="Calibri" w:hAnsi="Calibri"/>
        </w:rPr>
        <w:t xml:space="preserve"> estimation</w:t>
      </w:r>
      <w:r w:rsidR="008E04FD" w:rsidRPr="0013398E">
        <w:rPr>
          <w:rFonts w:ascii="Calibri" w:hAnsi="Calibri"/>
        </w:rPr>
        <w:t>s</w:t>
      </w:r>
      <w:r w:rsidRPr="004C1912">
        <w:rPr>
          <w:rFonts w:ascii="Calibri" w:hAnsi="Calibri"/>
        </w:rPr>
        <w:t xml:space="preserve"> à un moment donné dans le temps. Par conséquent, le </w:t>
      </w:r>
      <w:r w:rsidRPr="004C1912">
        <w:rPr>
          <w:rFonts w:ascii="Calibri" w:hAnsi="Calibri"/>
          <w:i/>
          <w:iCs/>
        </w:rPr>
        <w:t>mois</w:t>
      </w:r>
      <w:r w:rsidRPr="004C1912">
        <w:rPr>
          <w:rFonts w:ascii="Calibri" w:hAnsi="Calibri"/>
        </w:rPr>
        <w:t xml:space="preserve"> et l'</w:t>
      </w:r>
      <w:r w:rsidRPr="004C1912">
        <w:rPr>
          <w:rFonts w:ascii="Calibri" w:hAnsi="Calibri"/>
          <w:i/>
          <w:iCs/>
        </w:rPr>
        <w:t>année</w:t>
      </w:r>
      <w:r w:rsidRPr="004C1912">
        <w:rPr>
          <w:rFonts w:ascii="Calibri" w:hAnsi="Calibri"/>
        </w:rPr>
        <w:t xml:space="preserve"> de l'enquête doivent </w:t>
      </w:r>
      <w:r w:rsidRPr="004C1912">
        <w:rPr>
          <w:rFonts w:ascii="Calibri" w:hAnsi="Calibri"/>
        </w:rPr>
        <w:lastRenderedPageBreak/>
        <w:t>toujours être indiqués</w:t>
      </w:r>
      <w:r w:rsidR="008E04FD" w:rsidRPr="0013398E">
        <w:rPr>
          <w:rFonts w:ascii="Calibri" w:hAnsi="Calibri"/>
        </w:rPr>
        <w:t xml:space="preserve"> dans le rapport final SENS</w:t>
      </w:r>
      <w:r w:rsidRPr="004C1912">
        <w:rPr>
          <w:rFonts w:ascii="Calibri" w:hAnsi="Calibri"/>
        </w:rPr>
        <w:t xml:space="preserve">. </w:t>
      </w:r>
      <w:r w:rsidR="008E04FD" w:rsidRPr="0013398E">
        <w:rPr>
          <w:rFonts w:ascii="Calibri" w:hAnsi="Calibri"/>
        </w:rPr>
        <w:t>C</w:t>
      </w:r>
      <w:r w:rsidRPr="004C1912">
        <w:rPr>
          <w:rFonts w:ascii="Calibri" w:hAnsi="Calibri"/>
        </w:rPr>
        <w:t>onnaître</w:t>
      </w:r>
      <w:r w:rsidR="00BF7E8E" w:rsidRPr="004C1912">
        <w:rPr>
          <w:rFonts w:ascii="Calibri" w:hAnsi="Calibri"/>
        </w:rPr>
        <w:t xml:space="preserve"> seulement</w:t>
      </w:r>
      <w:r w:rsidRPr="004C1912">
        <w:rPr>
          <w:rFonts w:ascii="Calibri" w:hAnsi="Calibri"/>
        </w:rPr>
        <w:t xml:space="preserve"> l'année de l'enquête </w:t>
      </w:r>
      <w:r w:rsidR="008E04FD" w:rsidRPr="0013398E">
        <w:rPr>
          <w:rFonts w:ascii="Calibri" w:hAnsi="Calibri"/>
        </w:rPr>
        <w:t xml:space="preserve">est insuffisant </w:t>
      </w:r>
      <w:r w:rsidR="00233FB9" w:rsidRPr="004C1912">
        <w:rPr>
          <w:rFonts w:ascii="Calibri" w:hAnsi="Calibri"/>
        </w:rPr>
        <w:t xml:space="preserve">lorsque l’on évalue </w:t>
      </w:r>
      <w:r w:rsidRPr="004C1912">
        <w:rPr>
          <w:rFonts w:ascii="Calibri" w:hAnsi="Calibri"/>
        </w:rPr>
        <w:t>les tendances.</w:t>
      </w:r>
    </w:p>
    <w:p w14:paraId="523A4409" w14:textId="1D59BE0C" w:rsidR="00233FB9" w:rsidRPr="004C1912" w:rsidRDefault="00233FB9" w:rsidP="00AF39F2">
      <w:pPr>
        <w:numPr>
          <w:ilvl w:val="0"/>
          <w:numId w:val="129"/>
        </w:numPr>
        <w:ind w:left="1134"/>
        <w:jc w:val="both"/>
        <w:rPr>
          <w:rFonts w:ascii="Calibri" w:hAnsi="Calibri"/>
        </w:rPr>
      </w:pPr>
      <w:r w:rsidRPr="004C1912">
        <w:rPr>
          <w:rFonts w:ascii="Calibri" w:hAnsi="Calibri"/>
        </w:rPr>
        <w:t>La « précision » de l'estimation est mesurée par un terme statistique connu sous le nom d</w:t>
      </w:r>
      <w:r w:rsidR="008E04FD" w:rsidRPr="0013398E">
        <w:rPr>
          <w:rFonts w:ascii="Calibri" w:hAnsi="Calibri"/>
        </w:rPr>
        <w:t>’</w:t>
      </w:r>
      <w:r w:rsidRPr="004C1912">
        <w:rPr>
          <w:rFonts w:ascii="Calibri" w:hAnsi="Calibri"/>
          <w:i/>
          <w:iCs/>
        </w:rPr>
        <w:t>intervalle de confiance</w:t>
      </w:r>
      <w:r w:rsidRPr="004C1912">
        <w:rPr>
          <w:rFonts w:ascii="Calibri" w:hAnsi="Calibri"/>
        </w:rPr>
        <w:t xml:space="preserve"> (IC). Il reflète l'erreur introduite par la méthode d'échantillonnage et la taille de l'échantillon. Les intervalles de confiance sont généralement associés à une probabilité de 95 pour cent ; ce qui équivaut à dire que : (1) si l'enquête est conduite 100 fois, la valeur réelle de la population se situera dans la fourchette de l'intervalle de confiance dans 95 fois sur 100 ; ou (2) nous sommes sûrs à 95% que la vraie valeur de la population se situe entre la valeur inférieure et supérieure de l'intervalle de confiance. Les intervalles de confiance </w:t>
      </w:r>
      <w:r w:rsidR="008E04FD" w:rsidRPr="0013398E">
        <w:rPr>
          <w:rFonts w:ascii="Calibri" w:hAnsi="Calibri"/>
        </w:rPr>
        <w:t>font</w:t>
      </w:r>
      <w:r w:rsidR="008E04FD" w:rsidRPr="004C1912">
        <w:rPr>
          <w:rFonts w:ascii="Calibri" w:hAnsi="Calibri"/>
        </w:rPr>
        <w:t xml:space="preserve"> </w:t>
      </w:r>
      <w:r w:rsidRPr="004C1912">
        <w:rPr>
          <w:rFonts w:ascii="Calibri" w:hAnsi="Calibri"/>
        </w:rPr>
        <w:t xml:space="preserve">donc partie intégrante des résultats, </w:t>
      </w:r>
      <w:r w:rsidR="008E04FD" w:rsidRPr="0013398E">
        <w:rPr>
          <w:rFonts w:ascii="Calibri" w:hAnsi="Calibri"/>
        </w:rPr>
        <w:t>ils</w:t>
      </w:r>
      <w:r w:rsidR="008E04FD" w:rsidRPr="004C1912">
        <w:rPr>
          <w:rFonts w:ascii="Calibri" w:hAnsi="Calibri"/>
        </w:rPr>
        <w:t xml:space="preserve"> </w:t>
      </w:r>
      <w:r w:rsidRPr="004C1912">
        <w:rPr>
          <w:rFonts w:ascii="Calibri" w:hAnsi="Calibri"/>
        </w:rPr>
        <w:t xml:space="preserve">doivent être </w:t>
      </w:r>
      <w:r w:rsidR="00BF7E8E" w:rsidRPr="004C1912">
        <w:rPr>
          <w:rFonts w:ascii="Calibri" w:hAnsi="Calibri"/>
        </w:rPr>
        <w:t xml:space="preserve">indiqués </w:t>
      </w:r>
      <w:r w:rsidRPr="004C1912">
        <w:rPr>
          <w:rFonts w:ascii="Calibri" w:hAnsi="Calibri"/>
        </w:rPr>
        <w:t>dans les graphiques de tendance</w:t>
      </w:r>
      <w:r w:rsidR="00BF7E8E" w:rsidRPr="004C1912">
        <w:rPr>
          <w:rFonts w:ascii="Calibri" w:hAnsi="Calibri"/>
        </w:rPr>
        <w:t>s</w:t>
      </w:r>
      <w:r w:rsidRPr="004C1912">
        <w:rPr>
          <w:rFonts w:ascii="Calibri" w:hAnsi="Calibri"/>
        </w:rPr>
        <w:t xml:space="preserve"> et être interprétés lors de l'évaluation des tendances (</w:t>
      </w:r>
      <w:r w:rsidR="008E04FD" w:rsidRPr="0013398E">
        <w:rPr>
          <w:rFonts w:ascii="Calibri" w:hAnsi="Calibri"/>
        </w:rPr>
        <w:t>se référer à</w:t>
      </w:r>
      <w:r w:rsidR="008E04FD" w:rsidRPr="004C1912">
        <w:rPr>
          <w:rFonts w:ascii="Calibri" w:hAnsi="Calibri"/>
        </w:rPr>
        <w:t xml:space="preserve"> </w:t>
      </w:r>
      <w:r w:rsidRPr="004C1912">
        <w:rPr>
          <w:rFonts w:ascii="Calibri" w:hAnsi="Calibri"/>
        </w:rPr>
        <w:t>la section ci-dessous).</w:t>
      </w:r>
    </w:p>
    <w:p w14:paraId="592EFC56" w14:textId="0F354FC0" w:rsidR="003B1546" w:rsidRDefault="003B1546" w:rsidP="00A463AC">
      <w:pPr>
        <w:tabs>
          <w:tab w:val="left" w:pos="1875"/>
        </w:tabs>
        <w:ind w:right="-199"/>
        <w:jc w:val="both"/>
        <w:rPr>
          <w:rFonts w:ascii="Calibri" w:hAnsi="Calibri"/>
        </w:rPr>
      </w:pPr>
    </w:p>
    <w:p w14:paraId="0B413944" w14:textId="77777777" w:rsidR="00A463AC" w:rsidRPr="0013398E" w:rsidRDefault="00A463AC" w:rsidP="00A463AC">
      <w:pPr>
        <w:tabs>
          <w:tab w:val="left" w:pos="1875"/>
        </w:tabs>
        <w:ind w:right="-199"/>
        <w:jc w:val="both"/>
        <w:rPr>
          <w:rFonts w:ascii="Calibri" w:hAnsi="Calibri"/>
        </w:rPr>
      </w:pPr>
    </w:p>
    <w:p w14:paraId="7A934448" w14:textId="21971BC9" w:rsidR="003B1546" w:rsidRPr="0013398E" w:rsidRDefault="003B1546" w:rsidP="003B1546">
      <w:pPr>
        <w:ind w:left="360" w:right="-199" w:firstLine="360"/>
        <w:jc w:val="both"/>
        <w:rPr>
          <w:rFonts w:ascii="Calibri" w:hAnsi="Calibri"/>
          <w:b/>
          <w:i/>
        </w:rPr>
      </w:pPr>
      <w:r w:rsidRPr="0013398E">
        <w:rPr>
          <w:rFonts w:ascii="Calibri" w:hAnsi="Calibri"/>
          <w:b/>
          <w:i/>
        </w:rPr>
        <w:t>À surveiller :</w:t>
      </w:r>
    </w:p>
    <w:p w14:paraId="7EAF8493" w14:textId="77777777" w:rsidR="003B1546" w:rsidRPr="0013398E" w:rsidRDefault="003B1546" w:rsidP="003B1546">
      <w:pPr>
        <w:ind w:right="-199"/>
        <w:jc w:val="both"/>
        <w:rPr>
          <w:rFonts w:ascii="Calibri" w:hAnsi="Calibri"/>
        </w:rPr>
      </w:pPr>
    </w:p>
    <w:p w14:paraId="3166C3DA" w14:textId="2B39B24A" w:rsidR="003B1546" w:rsidRPr="004C1912" w:rsidRDefault="003B1546" w:rsidP="004C1912">
      <w:pPr>
        <w:pStyle w:val="Paragraphedeliste"/>
        <w:numPr>
          <w:ilvl w:val="0"/>
          <w:numId w:val="167"/>
        </w:numPr>
        <w:ind w:left="1134"/>
        <w:jc w:val="both"/>
        <w:rPr>
          <w:rFonts w:ascii="Calibri" w:hAnsi="Calibri"/>
        </w:rPr>
      </w:pPr>
      <w:r w:rsidRPr="004C1912">
        <w:rPr>
          <w:rFonts w:ascii="Calibri" w:hAnsi="Calibri"/>
        </w:rPr>
        <w:t xml:space="preserve">Souvent, les personnes désagrègent les résultats en fonction de l'âge, de la nationalité ou même du groupe d'âge des enfants pour effectuer des analyses statistiques et comparer les résultats sans tenir compte des limites de ce processus. Ces analyses doivent être interprétées avec </w:t>
      </w:r>
      <w:r w:rsidRPr="0013398E">
        <w:rPr>
          <w:rFonts w:ascii="Calibri" w:hAnsi="Calibri"/>
        </w:rPr>
        <w:t>précaution</w:t>
      </w:r>
      <w:r w:rsidRPr="004C1912">
        <w:rPr>
          <w:rFonts w:ascii="Calibri" w:hAnsi="Calibri"/>
        </w:rPr>
        <w:t xml:space="preserve"> car la taille de l'échantillon peut ne pas être </w:t>
      </w:r>
      <w:r w:rsidRPr="0013398E">
        <w:rPr>
          <w:rFonts w:ascii="Calibri" w:hAnsi="Calibri"/>
        </w:rPr>
        <w:t>suffisamment importante</w:t>
      </w:r>
      <w:r w:rsidRPr="004C1912">
        <w:rPr>
          <w:rFonts w:ascii="Calibri" w:hAnsi="Calibri"/>
        </w:rPr>
        <w:t xml:space="preserve"> pour dét</w:t>
      </w:r>
      <w:r w:rsidRPr="0013398E">
        <w:rPr>
          <w:rFonts w:ascii="Calibri" w:hAnsi="Calibri"/>
        </w:rPr>
        <w:t>ecter d</w:t>
      </w:r>
      <w:r w:rsidRPr="004C1912">
        <w:rPr>
          <w:rFonts w:ascii="Calibri" w:hAnsi="Calibri"/>
        </w:rPr>
        <w:t>es différences</w:t>
      </w:r>
      <w:r w:rsidRPr="0013398E">
        <w:rPr>
          <w:rFonts w:ascii="Calibri" w:hAnsi="Calibri"/>
        </w:rPr>
        <w:t>,</w:t>
      </w:r>
      <w:r w:rsidRPr="004C1912">
        <w:rPr>
          <w:rFonts w:ascii="Calibri" w:hAnsi="Calibri"/>
        </w:rPr>
        <w:t xml:space="preserve"> ou</w:t>
      </w:r>
      <w:r w:rsidRPr="0013398E">
        <w:rPr>
          <w:rFonts w:ascii="Calibri" w:hAnsi="Calibri"/>
        </w:rPr>
        <w:t xml:space="preserve"> au contraire</w:t>
      </w:r>
      <w:r w:rsidRPr="004C1912">
        <w:rPr>
          <w:rFonts w:ascii="Calibri" w:hAnsi="Calibri"/>
        </w:rPr>
        <w:t xml:space="preserve"> des différences peuvent être identifiées quand il n'y en a pas en réalité. Cependant, des différences </w:t>
      </w:r>
      <w:r w:rsidRPr="00A463AC">
        <w:rPr>
          <w:rFonts w:ascii="Calibri" w:hAnsi="Calibri"/>
          <w:u w:val="single"/>
        </w:rPr>
        <w:t>majeures</w:t>
      </w:r>
      <w:r w:rsidRPr="004C1912">
        <w:rPr>
          <w:rFonts w:ascii="Calibri" w:hAnsi="Calibri"/>
        </w:rPr>
        <w:t xml:space="preserve"> dans les résultats entre les différents groupes devraient être examinées </w:t>
      </w:r>
      <w:r w:rsidRPr="0013398E">
        <w:rPr>
          <w:rFonts w:ascii="Calibri" w:hAnsi="Calibri"/>
        </w:rPr>
        <w:t>car elles peuvent</w:t>
      </w:r>
      <w:r w:rsidRPr="004C1912">
        <w:rPr>
          <w:rFonts w:ascii="Calibri" w:hAnsi="Calibri"/>
        </w:rPr>
        <w:t xml:space="preserve"> justifie</w:t>
      </w:r>
      <w:r w:rsidRPr="0013398E">
        <w:rPr>
          <w:rFonts w:ascii="Calibri" w:hAnsi="Calibri"/>
        </w:rPr>
        <w:t>r la mise en œuvre d’</w:t>
      </w:r>
      <w:r w:rsidRPr="004C1912">
        <w:rPr>
          <w:rFonts w:ascii="Calibri" w:hAnsi="Calibri"/>
        </w:rPr>
        <w:t xml:space="preserve">une enquête </w:t>
      </w:r>
      <w:r w:rsidRPr="0013398E">
        <w:rPr>
          <w:rFonts w:ascii="Calibri" w:hAnsi="Calibri"/>
        </w:rPr>
        <w:t xml:space="preserve">plus </w:t>
      </w:r>
      <w:r w:rsidRPr="004C1912">
        <w:rPr>
          <w:rFonts w:ascii="Calibri" w:hAnsi="Calibri"/>
        </w:rPr>
        <w:t xml:space="preserve">approfondie après l'enquête SENS </w:t>
      </w:r>
      <w:r w:rsidRPr="0013398E">
        <w:rPr>
          <w:rFonts w:ascii="Calibri" w:hAnsi="Calibri"/>
        </w:rPr>
        <w:t xml:space="preserve">afin de confirmer si oui ou non une réelle </w:t>
      </w:r>
      <w:r w:rsidRPr="004C1912">
        <w:rPr>
          <w:rFonts w:ascii="Calibri" w:hAnsi="Calibri"/>
        </w:rPr>
        <w:t xml:space="preserve">différence </w:t>
      </w:r>
      <w:r w:rsidRPr="0013398E">
        <w:rPr>
          <w:rFonts w:ascii="Calibri" w:hAnsi="Calibri"/>
        </w:rPr>
        <w:t>existe entre les groupes,</w:t>
      </w:r>
      <w:r w:rsidRPr="004C1912">
        <w:rPr>
          <w:rFonts w:ascii="Calibri" w:hAnsi="Calibri"/>
        </w:rPr>
        <w:t xml:space="preserve"> et si c'est le cas, pourquoi </w:t>
      </w:r>
      <w:r w:rsidRPr="0013398E">
        <w:rPr>
          <w:rFonts w:ascii="Calibri" w:hAnsi="Calibri"/>
        </w:rPr>
        <w:t>cette</w:t>
      </w:r>
      <w:r w:rsidRPr="004C1912">
        <w:rPr>
          <w:rFonts w:ascii="Calibri" w:hAnsi="Calibri"/>
        </w:rPr>
        <w:t xml:space="preserve"> différence</w:t>
      </w:r>
      <w:r w:rsidRPr="0013398E">
        <w:rPr>
          <w:rFonts w:ascii="Calibri" w:hAnsi="Calibri"/>
        </w:rPr>
        <w:t xml:space="preserve"> existe</w:t>
      </w:r>
      <w:r w:rsidRPr="004C1912">
        <w:rPr>
          <w:rFonts w:ascii="Calibri" w:hAnsi="Calibri"/>
        </w:rPr>
        <w:t>.</w:t>
      </w:r>
    </w:p>
    <w:p w14:paraId="4DA12DBB" w14:textId="77777777" w:rsidR="008E04FD" w:rsidRPr="00AE14FA" w:rsidRDefault="008E04FD" w:rsidP="00AF39F2">
      <w:pPr>
        <w:jc w:val="both"/>
        <w:rPr>
          <w:rFonts w:ascii="Calibri" w:hAnsi="Calibri"/>
          <w:bCs/>
        </w:rPr>
      </w:pPr>
    </w:p>
    <w:p w14:paraId="3F9C256C" w14:textId="77777777" w:rsidR="003B1546" w:rsidRPr="00AE14FA" w:rsidRDefault="003B1546" w:rsidP="00AF39F2">
      <w:pPr>
        <w:jc w:val="both"/>
        <w:rPr>
          <w:rFonts w:ascii="Calibri" w:hAnsi="Calibri"/>
          <w:bCs/>
        </w:rPr>
      </w:pPr>
    </w:p>
    <w:p w14:paraId="59B0BB00" w14:textId="07902305" w:rsidR="00021F6A" w:rsidRPr="004C1912" w:rsidRDefault="00F9297B" w:rsidP="00AF39F2">
      <w:pPr>
        <w:jc w:val="both"/>
        <w:rPr>
          <w:rFonts w:ascii="Calibri" w:hAnsi="Calibri"/>
          <w:b/>
        </w:rPr>
      </w:pPr>
      <w:r w:rsidRPr="004C1912">
        <w:rPr>
          <w:rFonts w:ascii="Calibri" w:hAnsi="Calibri"/>
          <w:b/>
        </w:rPr>
        <w:t>d</w:t>
      </w:r>
      <w:r w:rsidR="00242546" w:rsidRPr="004C1912">
        <w:rPr>
          <w:rFonts w:ascii="Calibri" w:hAnsi="Calibri"/>
          <w:b/>
        </w:rPr>
        <w:t xml:space="preserve">. </w:t>
      </w:r>
      <w:r w:rsidR="00233FB9" w:rsidRPr="0013398E">
        <w:rPr>
          <w:rFonts w:ascii="Calibri" w:hAnsi="Calibri"/>
          <w:b/>
          <w:bCs/>
        </w:rPr>
        <w:t>Comment déterminer s’il existe une différence entre deux enquêtes</w:t>
      </w:r>
      <w:r w:rsidR="00233FB9" w:rsidRPr="004C1912">
        <w:rPr>
          <w:rFonts w:ascii="Calibri" w:hAnsi="Calibri"/>
          <w:b/>
        </w:rPr>
        <w:t> ?</w:t>
      </w:r>
    </w:p>
    <w:p w14:paraId="6C02CC22" w14:textId="77777777" w:rsidR="00021F6A" w:rsidRPr="00AE14FA" w:rsidRDefault="00021F6A" w:rsidP="00AF39F2">
      <w:pPr>
        <w:jc w:val="both"/>
        <w:rPr>
          <w:rFonts w:ascii="Calibri" w:hAnsi="Calibri"/>
          <w:bCs/>
        </w:rPr>
      </w:pPr>
    </w:p>
    <w:p w14:paraId="425E2C16" w14:textId="17DE26CA" w:rsidR="00233FB9" w:rsidRPr="004C1912" w:rsidRDefault="00233FB9" w:rsidP="00AF39F2">
      <w:pPr>
        <w:pStyle w:val="Notedebasdepage"/>
        <w:numPr>
          <w:ilvl w:val="0"/>
          <w:numId w:val="55"/>
        </w:numPr>
        <w:jc w:val="both"/>
        <w:rPr>
          <w:rFonts w:ascii="Calibri" w:hAnsi="Calibri"/>
          <w:sz w:val="24"/>
          <w:szCs w:val="24"/>
        </w:rPr>
      </w:pPr>
      <w:r w:rsidRPr="004C1912">
        <w:rPr>
          <w:rFonts w:ascii="Calibri" w:hAnsi="Calibri"/>
          <w:sz w:val="24"/>
          <w:szCs w:val="24"/>
        </w:rPr>
        <w:t xml:space="preserve">La façon la plus simple de déterminer si deux résultats sont significativement différents est de regarder les </w:t>
      </w:r>
      <w:r w:rsidR="00275387" w:rsidRPr="0013398E">
        <w:rPr>
          <w:rFonts w:ascii="Calibri" w:hAnsi="Calibri"/>
          <w:sz w:val="24"/>
          <w:szCs w:val="24"/>
        </w:rPr>
        <w:t xml:space="preserve">intervalles de confiance (IC) </w:t>
      </w:r>
      <w:r w:rsidRPr="004C1912">
        <w:rPr>
          <w:rFonts w:ascii="Calibri" w:hAnsi="Calibri"/>
          <w:sz w:val="24"/>
          <w:szCs w:val="24"/>
        </w:rPr>
        <w:t xml:space="preserve">pour </w:t>
      </w:r>
      <w:r w:rsidR="00275387" w:rsidRPr="004C1912">
        <w:rPr>
          <w:rFonts w:ascii="Calibri" w:hAnsi="Calibri"/>
          <w:sz w:val="24"/>
          <w:szCs w:val="24"/>
        </w:rPr>
        <w:t>cha</w:t>
      </w:r>
      <w:r w:rsidR="00275387" w:rsidRPr="0013398E">
        <w:rPr>
          <w:rFonts w:ascii="Calibri" w:hAnsi="Calibri"/>
          <w:sz w:val="24"/>
          <w:szCs w:val="24"/>
        </w:rPr>
        <w:t>cune des</w:t>
      </w:r>
      <w:r w:rsidR="00275387" w:rsidRPr="004C1912">
        <w:rPr>
          <w:rFonts w:ascii="Calibri" w:hAnsi="Calibri"/>
          <w:sz w:val="24"/>
          <w:szCs w:val="24"/>
        </w:rPr>
        <w:t xml:space="preserve"> </w:t>
      </w:r>
      <w:r w:rsidRPr="004C1912">
        <w:rPr>
          <w:rFonts w:ascii="Calibri" w:hAnsi="Calibri"/>
          <w:sz w:val="24"/>
          <w:szCs w:val="24"/>
        </w:rPr>
        <w:t>enquête</w:t>
      </w:r>
      <w:r w:rsidR="00275387" w:rsidRPr="0013398E">
        <w:rPr>
          <w:rFonts w:ascii="Calibri" w:hAnsi="Calibri"/>
          <w:sz w:val="24"/>
          <w:szCs w:val="24"/>
        </w:rPr>
        <w:t>s</w:t>
      </w:r>
      <w:r w:rsidRPr="004C1912">
        <w:rPr>
          <w:rFonts w:ascii="Calibri" w:hAnsi="Calibri"/>
          <w:sz w:val="24"/>
          <w:szCs w:val="24"/>
        </w:rPr>
        <w:t xml:space="preserve">. </w:t>
      </w:r>
      <w:r w:rsidR="00F30893" w:rsidRPr="0013398E">
        <w:rPr>
          <w:rFonts w:ascii="Calibri" w:hAnsi="Calibri"/>
          <w:sz w:val="24"/>
          <w:szCs w:val="24"/>
        </w:rPr>
        <w:t>Ceci s’applique aux enquêtes utilisant un échantillonnages aléatoire simple/systématique et aux enquêtes par grappes.</w:t>
      </w:r>
    </w:p>
    <w:p w14:paraId="31CE2C06" w14:textId="77777777" w:rsidR="00EB1134" w:rsidRPr="0013398E" w:rsidRDefault="00EB1134" w:rsidP="00AE14FA">
      <w:pPr>
        <w:pStyle w:val="Notedebasdepage"/>
        <w:jc w:val="both"/>
        <w:rPr>
          <w:rFonts w:ascii="Calibri" w:hAnsi="Calibri"/>
          <w:sz w:val="24"/>
          <w:szCs w:val="24"/>
        </w:rPr>
      </w:pPr>
    </w:p>
    <w:p w14:paraId="4D7BA876" w14:textId="7632FF26" w:rsidR="00233FB9" w:rsidRPr="004C1912" w:rsidRDefault="00233FB9" w:rsidP="00AF39F2">
      <w:pPr>
        <w:pStyle w:val="Notedebasdepage"/>
        <w:numPr>
          <w:ilvl w:val="1"/>
          <w:numId w:val="55"/>
        </w:numPr>
        <w:jc w:val="both"/>
        <w:rPr>
          <w:rFonts w:ascii="Calibri" w:hAnsi="Calibri"/>
          <w:sz w:val="24"/>
          <w:szCs w:val="24"/>
        </w:rPr>
      </w:pPr>
      <w:r w:rsidRPr="004C1912">
        <w:rPr>
          <w:rFonts w:ascii="Calibri" w:hAnsi="Calibri"/>
          <w:sz w:val="24"/>
          <w:szCs w:val="24"/>
        </w:rPr>
        <w:t xml:space="preserve">Si les IC autour de la prévalence ou l'estimation de la couverture ne se chevauchent pas, alors on peut conclure qu'il existe une différence statistiquement significative entre les deux enquêtes transversales. </w:t>
      </w:r>
      <w:r w:rsidR="00275387" w:rsidRPr="0013398E">
        <w:rPr>
          <w:rFonts w:ascii="Calibri" w:hAnsi="Calibri"/>
          <w:sz w:val="24"/>
          <w:szCs w:val="24"/>
        </w:rPr>
        <w:t>D</w:t>
      </w:r>
      <w:r w:rsidRPr="004C1912">
        <w:rPr>
          <w:rFonts w:ascii="Calibri" w:hAnsi="Calibri"/>
          <w:sz w:val="24"/>
          <w:szCs w:val="24"/>
        </w:rPr>
        <w:t>ans certains cas, les IC peuvent se chevaucher légèrement et il peut tout de même y avoir une différence statistiquement significative entre les deux enquêtes</w:t>
      </w:r>
      <w:r w:rsidR="00F30893" w:rsidRPr="0013398E">
        <w:rPr>
          <w:rFonts w:ascii="Calibri" w:hAnsi="Calibri"/>
          <w:sz w:val="24"/>
          <w:szCs w:val="24"/>
        </w:rPr>
        <w:t> ;</w:t>
      </w:r>
      <w:r w:rsidRPr="004C1912">
        <w:rPr>
          <w:rFonts w:ascii="Calibri" w:hAnsi="Calibri"/>
          <w:sz w:val="24"/>
          <w:szCs w:val="24"/>
        </w:rPr>
        <w:t xml:space="preserve"> un test statistique doit </w:t>
      </w:r>
      <w:r w:rsidR="00F30893" w:rsidRPr="0013398E">
        <w:rPr>
          <w:rFonts w:ascii="Calibri" w:hAnsi="Calibri"/>
          <w:sz w:val="24"/>
          <w:szCs w:val="24"/>
        </w:rPr>
        <w:t xml:space="preserve">alors </w:t>
      </w:r>
      <w:r w:rsidRPr="004C1912">
        <w:rPr>
          <w:rFonts w:ascii="Calibri" w:hAnsi="Calibri"/>
          <w:sz w:val="24"/>
          <w:szCs w:val="24"/>
        </w:rPr>
        <w:t>être mené.</w:t>
      </w:r>
    </w:p>
    <w:p w14:paraId="1BFA9F3F" w14:textId="0C83C64A" w:rsidR="00F133FC" w:rsidRPr="0013398E" w:rsidRDefault="00F133FC" w:rsidP="00AE14FA">
      <w:pPr>
        <w:pStyle w:val="Notedebasdepage"/>
        <w:jc w:val="both"/>
        <w:rPr>
          <w:rFonts w:ascii="Calibri" w:hAnsi="Calibri"/>
          <w:sz w:val="24"/>
          <w:szCs w:val="24"/>
        </w:rPr>
      </w:pPr>
    </w:p>
    <w:p w14:paraId="78BBE855" w14:textId="72BC918E" w:rsidR="00233FB9" w:rsidRPr="004C1912" w:rsidRDefault="00F30893" w:rsidP="00AF39F2">
      <w:pPr>
        <w:pStyle w:val="Notedebasdepage"/>
        <w:numPr>
          <w:ilvl w:val="1"/>
          <w:numId w:val="55"/>
        </w:numPr>
        <w:jc w:val="both"/>
        <w:rPr>
          <w:rFonts w:ascii="Calibri" w:hAnsi="Calibri"/>
          <w:sz w:val="24"/>
          <w:szCs w:val="24"/>
        </w:rPr>
      </w:pPr>
      <w:r w:rsidRPr="00A463AC">
        <w:rPr>
          <w:rFonts w:ascii="Calibri" w:hAnsi="Calibri"/>
          <w:sz w:val="24"/>
          <w:szCs w:val="24"/>
        </w:rPr>
        <w:t>La calculatrice</w:t>
      </w:r>
      <w:r w:rsidR="000F23B2" w:rsidRPr="00A463AC">
        <w:rPr>
          <w:rFonts w:ascii="Calibri" w:hAnsi="Calibri"/>
          <w:sz w:val="24"/>
          <w:szCs w:val="24"/>
        </w:rPr>
        <w:t xml:space="preserve"> de l’</w:t>
      </w:r>
      <w:r w:rsidR="00233FB9" w:rsidRPr="00A463AC">
        <w:rPr>
          <w:rFonts w:ascii="Calibri" w:hAnsi="Calibri"/>
          <w:sz w:val="24"/>
          <w:szCs w:val="24"/>
        </w:rPr>
        <w:t xml:space="preserve">IERHB </w:t>
      </w:r>
      <w:r w:rsidR="000F23B2" w:rsidRPr="00A463AC">
        <w:rPr>
          <w:rFonts w:ascii="Calibri" w:hAnsi="Calibri"/>
          <w:sz w:val="24"/>
          <w:szCs w:val="24"/>
        </w:rPr>
        <w:t>du</w:t>
      </w:r>
      <w:r w:rsidR="00233FB9" w:rsidRPr="00A463AC">
        <w:rPr>
          <w:rFonts w:ascii="Calibri" w:hAnsi="Calibri"/>
          <w:sz w:val="24"/>
          <w:szCs w:val="24"/>
        </w:rPr>
        <w:t xml:space="preserve"> CDC intitulé </w:t>
      </w:r>
      <w:r w:rsidR="000F23B2" w:rsidRPr="00A463AC">
        <w:rPr>
          <w:rFonts w:ascii="Calibri" w:hAnsi="Calibri"/>
          <w:sz w:val="24"/>
          <w:szCs w:val="24"/>
        </w:rPr>
        <w:t>« </w:t>
      </w:r>
      <w:r w:rsidRPr="00A463AC">
        <w:rPr>
          <w:rFonts w:ascii="Calibri" w:hAnsi="Calibri"/>
          <w:sz w:val="24"/>
          <w:szCs w:val="24"/>
        </w:rPr>
        <w:t>Calculatrice</w:t>
      </w:r>
      <w:r w:rsidRPr="004C1912">
        <w:rPr>
          <w:rFonts w:ascii="Calibri" w:hAnsi="Calibri"/>
          <w:sz w:val="24"/>
          <w:szCs w:val="24"/>
        </w:rPr>
        <w:t xml:space="preserve"> </w:t>
      </w:r>
      <w:r w:rsidR="000F23B2" w:rsidRPr="004C1912">
        <w:rPr>
          <w:rFonts w:ascii="Calibri" w:hAnsi="Calibri"/>
          <w:sz w:val="24"/>
          <w:szCs w:val="24"/>
        </w:rPr>
        <w:t xml:space="preserve">du CDC pour </w:t>
      </w:r>
      <w:r w:rsidR="004D3FAE" w:rsidRPr="004C1912">
        <w:rPr>
          <w:rFonts w:ascii="Calibri" w:hAnsi="Calibri"/>
          <w:sz w:val="24"/>
          <w:szCs w:val="24"/>
        </w:rPr>
        <w:t>deux enquêtes »</w:t>
      </w:r>
      <w:r w:rsidR="00233FB9" w:rsidRPr="004C1912">
        <w:rPr>
          <w:rFonts w:ascii="Calibri" w:hAnsi="Calibri"/>
          <w:sz w:val="24"/>
          <w:szCs w:val="24"/>
        </w:rPr>
        <w:t xml:space="preserve"> peut être utilisé</w:t>
      </w:r>
      <w:r w:rsidRPr="0013398E">
        <w:rPr>
          <w:rFonts w:ascii="Calibri" w:hAnsi="Calibri"/>
          <w:sz w:val="24"/>
          <w:szCs w:val="24"/>
        </w:rPr>
        <w:t>e</w:t>
      </w:r>
      <w:r w:rsidR="00233FB9" w:rsidRPr="004C1912">
        <w:rPr>
          <w:rFonts w:ascii="Calibri" w:hAnsi="Calibri"/>
          <w:sz w:val="24"/>
          <w:szCs w:val="24"/>
        </w:rPr>
        <w:t xml:space="preserve"> pour évaluer les différences statistiques entre </w:t>
      </w:r>
      <w:r w:rsidR="000F23B2" w:rsidRPr="004C1912">
        <w:rPr>
          <w:rFonts w:ascii="Calibri" w:hAnsi="Calibri"/>
          <w:sz w:val="24"/>
          <w:szCs w:val="24"/>
        </w:rPr>
        <w:t xml:space="preserve">deux enquêtes. </w:t>
      </w:r>
      <w:r w:rsidRPr="002939D0">
        <w:rPr>
          <w:rFonts w:ascii="Calibri" w:hAnsi="Calibri"/>
          <w:sz w:val="24"/>
          <w:szCs w:val="24"/>
        </w:rPr>
        <w:t>La calculatrice</w:t>
      </w:r>
      <w:r w:rsidR="000F23B2" w:rsidRPr="002939D0">
        <w:rPr>
          <w:rFonts w:ascii="Calibri" w:hAnsi="Calibri"/>
          <w:sz w:val="24"/>
          <w:szCs w:val="24"/>
        </w:rPr>
        <w:t xml:space="preserve"> du </w:t>
      </w:r>
      <w:r w:rsidR="00233FB9" w:rsidRPr="002939D0">
        <w:rPr>
          <w:rFonts w:ascii="Calibri" w:hAnsi="Calibri"/>
          <w:sz w:val="24"/>
          <w:szCs w:val="24"/>
        </w:rPr>
        <w:t>CDC</w:t>
      </w:r>
      <w:r w:rsidRPr="002939D0">
        <w:rPr>
          <w:rFonts w:ascii="Calibri" w:hAnsi="Calibri"/>
          <w:sz w:val="24"/>
          <w:szCs w:val="24"/>
        </w:rPr>
        <w:t xml:space="preserve"> peut être trouvée au niveau des </w:t>
      </w:r>
      <w:r w:rsidR="00233FB9" w:rsidRPr="002939D0">
        <w:rPr>
          <w:rFonts w:ascii="Calibri" w:hAnsi="Calibri"/>
          <w:sz w:val="24"/>
          <w:szCs w:val="24"/>
        </w:rPr>
        <w:t>outil</w:t>
      </w:r>
      <w:r w:rsidRPr="002939D0">
        <w:rPr>
          <w:rFonts w:ascii="Calibri" w:hAnsi="Calibri"/>
          <w:sz w:val="24"/>
          <w:szCs w:val="24"/>
        </w:rPr>
        <w:t>s</w:t>
      </w:r>
      <w:r w:rsidR="00233FB9" w:rsidRPr="002939D0">
        <w:rPr>
          <w:rFonts w:ascii="Calibri" w:hAnsi="Calibri"/>
          <w:sz w:val="24"/>
          <w:szCs w:val="24"/>
        </w:rPr>
        <w:t xml:space="preserve"> </w:t>
      </w:r>
      <w:r w:rsidR="00AE14FA" w:rsidRPr="00A463AC">
        <w:rPr>
          <w:noProof/>
          <w:lang w:eastAsia="fr-FR"/>
        </w:rPr>
        <w:lastRenderedPageBreak/>
        <w:drawing>
          <wp:anchor distT="0" distB="0" distL="114300" distR="114300" simplePos="0" relativeHeight="251684864" behindDoc="0" locked="0" layoutInCell="1" allowOverlap="1" wp14:anchorId="36026056" wp14:editId="0278569C">
            <wp:simplePos x="0" y="0"/>
            <wp:positionH relativeFrom="column">
              <wp:posOffset>5941060</wp:posOffset>
            </wp:positionH>
            <wp:positionV relativeFrom="paragraph">
              <wp:posOffset>170815</wp:posOffset>
            </wp:positionV>
            <wp:extent cx="482600" cy="482600"/>
            <wp:effectExtent l="0" t="0" r="0" b="0"/>
            <wp:wrapNone/>
            <wp:docPr id="772" name="Image 724"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loup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B9" w:rsidRPr="002939D0">
        <w:rPr>
          <w:rFonts w:ascii="Calibri" w:hAnsi="Calibri"/>
          <w:sz w:val="24"/>
          <w:szCs w:val="24"/>
        </w:rPr>
        <w:t xml:space="preserve">de </w:t>
      </w:r>
      <w:r w:rsidR="006D3D8C" w:rsidRPr="002939D0">
        <w:rPr>
          <w:rFonts w:ascii="Calibri" w:hAnsi="Calibri"/>
          <w:sz w:val="24"/>
          <w:szCs w:val="24"/>
        </w:rPr>
        <w:t>Pré-module SENS</w:t>
      </w:r>
      <w:r w:rsidR="000F23B2" w:rsidRPr="002939D0">
        <w:rPr>
          <w:rFonts w:ascii="Calibri" w:hAnsi="Calibri"/>
          <w:sz w:val="24"/>
          <w:szCs w:val="24"/>
        </w:rPr>
        <w:t> :</w:t>
      </w:r>
      <w:r w:rsidR="00233FB9" w:rsidRPr="002939D0">
        <w:rPr>
          <w:rFonts w:ascii="Calibri" w:hAnsi="Calibri"/>
          <w:sz w:val="24"/>
          <w:szCs w:val="24"/>
        </w:rPr>
        <w:t xml:space="preserve"> [</w:t>
      </w:r>
      <w:r w:rsidR="00233FB9" w:rsidRPr="002939D0">
        <w:rPr>
          <w:rFonts w:ascii="Calibri" w:hAnsi="Calibri"/>
          <w:b/>
          <w:bCs/>
          <w:sz w:val="24"/>
          <w:szCs w:val="24"/>
        </w:rPr>
        <w:t>Outil</w:t>
      </w:r>
      <w:r w:rsidR="00233FB9" w:rsidRPr="002939D0">
        <w:rPr>
          <w:rFonts w:ascii="Calibri" w:hAnsi="Calibri"/>
          <w:sz w:val="24"/>
          <w:szCs w:val="24"/>
        </w:rPr>
        <w:t xml:space="preserve"> </w:t>
      </w:r>
      <w:r w:rsidR="00233FB9" w:rsidRPr="002939D0">
        <w:rPr>
          <w:rFonts w:ascii="Calibri" w:hAnsi="Calibri"/>
          <w:b/>
          <w:bCs/>
          <w:sz w:val="24"/>
          <w:szCs w:val="24"/>
        </w:rPr>
        <w:t>1</w:t>
      </w:r>
      <w:r w:rsidR="002939D0" w:rsidRPr="002939D0">
        <w:rPr>
          <w:rFonts w:ascii="Calibri" w:hAnsi="Calibri"/>
          <w:b/>
          <w:bCs/>
          <w:sz w:val="24"/>
          <w:szCs w:val="24"/>
        </w:rPr>
        <w:t>8</w:t>
      </w:r>
      <w:r w:rsidR="00A463AC" w:rsidRPr="002939D0">
        <w:rPr>
          <w:rFonts w:ascii="Calibri" w:hAnsi="Calibri"/>
          <w:sz w:val="24"/>
          <w:szCs w:val="24"/>
        </w:rPr>
        <w:t>-</w:t>
      </w:r>
      <w:r w:rsidR="000F23B2" w:rsidRPr="002939D0">
        <w:rPr>
          <w:rFonts w:ascii="Calibri" w:hAnsi="Calibri"/>
          <w:sz w:val="24"/>
          <w:szCs w:val="24"/>
        </w:rPr>
        <w:t xml:space="preserve"> </w:t>
      </w:r>
      <w:r w:rsidRPr="002939D0">
        <w:rPr>
          <w:rFonts w:ascii="Calibri" w:hAnsi="Calibri"/>
          <w:sz w:val="24"/>
          <w:szCs w:val="24"/>
        </w:rPr>
        <w:t xml:space="preserve">Calculatrice </w:t>
      </w:r>
      <w:r w:rsidR="000F23B2" w:rsidRPr="002939D0">
        <w:rPr>
          <w:rFonts w:ascii="Calibri" w:hAnsi="Calibri"/>
          <w:sz w:val="24"/>
          <w:szCs w:val="24"/>
        </w:rPr>
        <w:t>du CDC pour deux enquêtes</w:t>
      </w:r>
      <w:r w:rsidR="0072590B" w:rsidRPr="002939D0">
        <w:rPr>
          <w:rFonts w:ascii="Calibri" w:hAnsi="Calibri"/>
          <w:sz w:val="24"/>
          <w:szCs w:val="24"/>
        </w:rPr>
        <w:t xml:space="preserve"> – uniquement disponible en anglais</w:t>
      </w:r>
      <w:r w:rsidR="00233FB9" w:rsidRPr="002939D0">
        <w:rPr>
          <w:rFonts w:ascii="Calibri" w:hAnsi="Calibri"/>
          <w:sz w:val="24"/>
          <w:szCs w:val="24"/>
        </w:rPr>
        <w:t>]. Pour</w:t>
      </w:r>
      <w:r w:rsidR="000F23B2" w:rsidRPr="002939D0">
        <w:rPr>
          <w:rFonts w:ascii="Calibri" w:hAnsi="Calibri"/>
          <w:sz w:val="24"/>
          <w:szCs w:val="24"/>
        </w:rPr>
        <w:t xml:space="preserve"> savoir</w:t>
      </w:r>
      <w:r w:rsidR="000F23B2" w:rsidRPr="004C1912">
        <w:rPr>
          <w:rFonts w:ascii="Calibri" w:hAnsi="Calibri"/>
          <w:sz w:val="24"/>
          <w:szCs w:val="24"/>
        </w:rPr>
        <w:t xml:space="preserve"> s’</w:t>
      </w:r>
      <w:r w:rsidR="00233FB9" w:rsidRPr="004C1912">
        <w:rPr>
          <w:rFonts w:ascii="Calibri" w:hAnsi="Calibri"/>
          <w:sz w:val="24"/>
          <w:szCs w:val="24"/>
        </w:rPr>
        <w:t>il y</w:t>
      </w:r>
      <w:r w:rsidR="000F23B2" w:rsidRPr="004C1912">
        <w:rPr>
          <w:rFonts w:ascii="Calibri" w:hAnsi="Calibri"/>
          <w:sz w:val="24"/>
          <w:szCs w:val="24"/>
        </w:rPr>
        <w:t xml:space="preserve"> </w:t>
      </w:r>
      <w:r w:rsidR="00233FB9" w:rsidRPr="004C1912">
        <w:rPr>
          <w:rFonts w:ascii="Calibri" w:hAnsi="Calibri"/>
          <w:sz w:val="24"/>
          <w:szCs w:val="24"/>
        </w:rPr>
        <w:t>a une différence statistiquement significative entre deux estimations d'enquête</w:t>
      </w:r>
      <w:r w:rsidRPr="0013398E">
        <w:rPr>
          <w:rFonts w:ascii="Calibri" w:hAnsi="Calibri"/>
          <w:sz w:val="24"/>
          <w:szCs w:val="24"/>
        </w:rPr>
        <w:t>s</w:t>
      </w:r>
      <w:r w:rsidR="00233FB9" w:rsidRPr="004C1912">
        <w:rPr>
          <w:rFonts w:ascii="Calibri" w:hAnsi="Calibri"/>
          <w:sz w:val="24"/>
          <w:szCs w:val="24"/>
        </w:rPr>
        <w:t xml:space="preserve">, un test statistique est mené et une </w:t>
      </w:r>
      <w:r w:rsidR="000F23B2" w:rsidRPr="004C1912">
        <w:rPr>
          <w:rFonts w:ascii="Calibri" w:hAnsi="Calibri"/>
          <w:sz w:val="24"/>
          <w:szCs w:val="24"/>
        </w:rPr>
        <w:t>valeur p est</w:t>
      </w:r>
      <w:r w:rsidR="00233FB9" w:rsidRPr="004C1912">
        <w:rPr>
          <w:rFonts w:ascii="Calibri" w:hAnsi="Calibri"/>
          <w:sz w:val="24"/>
          <w:szCs w:val="24"/>
        </w:rPr>
        <w:t xml:space="preserve"> calculée. Si la valeur de p est</w:t>
      </w:r>
      <w:r w:rsidR="000F23B2" w:rsidRPr="004C1912">
        <w:rPr>
          <w:rFonts w:ascii="Calibri" w:hAnsi="Calibri"/>
          <w:sz w:val="24"/>
          <w:szCs w:val="24"/>
        </w:rPr>
        <w:t xml:space="preserve"> </w:t>
      </w:r>
      <w:r w:rsidR="00233FB9" w:rsidRPr="004C1912">
        <w:rPr>
          <w:rFonts w:ascii="Calibri" w:hAnsi="Calibri"/>
          <w:sz w:val="24"/>
          <w:szCs w:val="24"/>
        </w:rPr>
        <w:t>&gt;0,05, il n'y</w:t>
      </w:r>
      <w:r w:rsidR="000F23B2" w:rsidRPr="004C1912">
        <w:rPr>
          <w:rFonts w:ascii="Calibri" w:hAnsi="Calibri"/>
          <w:sz w:val="24"/>
          <w:szCs w:val="24"/>
        </w:rPr>
        <w:t xml:space="preserve"> </w:t>
      </w:r>
      <w:r w:rsidR="00233FB9" w:rsidRPr="004C1912">
        <w:rPr>
          <w:rFonts w:ascii="Calibri" w:hAnsi="Calibri"/>
          <w:sz w:val="24"/>
          <w:szCs w:val="24"/>
        </w:rPr>
        <w:t xml:space="preserve">a pas de différence statistiquement </w:t>
      </w:r>
      <w:r w:rsidR="000F23B2" w:rsidRPr="004C1912">
        <w:rPr>
          <w:rFonts w:ascii="Calibri" w:hAnsi="Calibri"/>
          <w:sz w:val="24"/>
          <w:szCs w:val="24"/>
        </w:rPr>
        <w:t>significative ;</w:t>
      </w:r>
      <w:r w:rsidR="00233FB9" w:rsidRPr="004C1912">
        <w:rPr>
          <w:rFonts w:ascii="Calibri" w:hAnsi="Calibri"/>
          <w:sz w:val="24"/>
          <w:szCs w:val="24"/>
        </w:rPr>
        <w:t xml:space="preserve"> si </w:t>
      </w:r>
      <w:r w:rsidRPr="0013398E">
        <w:rPr>
          <w:rFonts w:ascii="Calibri" w:hAnsi="Calibri"/>
          <w:sz w:val="24"/>
          <w:szCs w:val="24"/>
        </w:rPr>
        <w:t>la valeur de p</w:t>
      </w:r>
      <w:r w:rsidRPr="004C1912">
        <w:rPr>
          <w:rFonts w:ascii="Calibri" w:hAnsi="Calibri"/>
          <w:sz w:val="24"/>
          <w:szCs w:val="24"/>
        </w:rPr>
        <w:t xml:space="preserve"> </w:t>
      </w:r>
      <w:r w:rsidR="00233FB9" w:rsidRPr="004C1912">
        <w:rPr>
          <w:rFonts w:ascii="Calibri" w:hAnsi="Calibri"/>
          <w:sz w:val="24"/>
          <w:szCs w:val="24"/>
        </w:rPr>
        <w:t>est &lt;0,05, il y</w:t>
      </w:r>
      <w:r w:rsidR="000F23B2" w:rsidRPr="004C1912">
        <w:rPr>
          <w:rFonts w:ascii="Calibri" w:hAnsi="Calibri"/>
          <w:sz w:val="24"/>
          <w:szCs w:val="24"/>
        </w:rPr>
        <w:t xml:space="preserve"> </w:t>
      </w:r>
      <w:r w:rsidR="00233FB9" w:rsidRPr="004C1912">
        <w:rPr>
          <w:rFonts w:ascii="Calibri" w:hAnsi="Calibri"/>
          <w:sz w:val="24"/>
          <w:szCs w:val="24"/>
        </w:rPr>
        <w:t xml:space="preserve">a une différence statistiquement significative </w:t>
      </w:r>
      <w:r w:rsidRPr="0013398E">
        <w:rPr>
          <w:rFonts w:ascii="Calibri" w:hAnsi="Calibri"/>
          <w:sz w:val="24"/>
          <w:szCs w:val="24"/>
        </w:rPr>
        <w:t>entre</w:t>
      </w:r>
      <w:r w:rsidRPr="004C1912">
        <w:rPr>
          <w:rFonts w:ascii="Calibri" w:hAnsi="Calibri"/>
          <w:sz w:val="24"/>
          <w:szCs w:val="24"/>
        </w:rPr>
        <w:t xml:space="preserve"> </w:t>
      </w:r>
      <w:r w:rsidR="00233FB9" w:rsidRPr="004C1912">
        <w:rPr>
          <w:rFonts w:ascii="Calibri" w:hAnsi="Calibri"/>
          <w:sz w:val="24"/>
          <w:szCs w:val="24"/>
        </w:rPr>
        <w:t xml:space="preserve">les résultats. Pour un exemple </w:t>
      </w:r>
      <w:r w:rsidRPr="0013398E">
        <w:rPr>
          <w:rFonts w:ascii="Calibri" w:hAnsi="Calibri"/>
          <w:sz w:val="24"/>
          <w:szCs w:val="24"/>
        </w:rPr>
        <w:t>détaillé</w:t>
      </w:r>
      <w:r w:rsidRPr="004C1912">
        <w:rPr>
          <w:rFonts w:ascii="Calibri" w:hAnsi="Calibri"/>
          <w:sz w:val="24"/>
          <w:szCs w:val="24"/>
        </w:rPr>
        <w:t xml:space="preserve"> </w:t>
      </w:r>
      <w:r w:rsidR="00233FB9" w:rsidRPr="004C1912">
        <w:rPr>
          <w:rFonts w:ascii="Calibri" w:hAnsi="Calibri"/>
          <w:sz w:val="24"/>
          <w:szCs w:val="24"/>
        </w:rPr>
        <w:t xml:space="preserve">sur la façon d'utiliser </w:t>
      </w:r>
      <w:r w:rsidRPr="0013398E">
        <w:rPr>
          <w:rFonts w:ascii="Calibri" w:hAnsi="Calibri"/>
          <w:sz w:val="24"/>
          <w:szCs w:val="24"/>
        </w:rPr>
        <w:t>la calculatrice</w:t>
      </w:r>
      <w:r w:rsidR="000F23B2" w:rsidRPr="004C1912">
        <w:rPr>
          <w:rFonts w:ascii="Calibri" w:hAnsi="Calibri"/>
          <w:sz w:val="24"/>
          <w:szCs w:val="24"/>
        </w:rPr>
        <w:t xml:space="preserve"> du</w:t>
      </w:r>
      <w:r w:rsidR="00233FB9" w:rsidRPr="004C1912">
        <w:rPr>
          <w:rFonts w:ascii="Calibri" w:hAnsi="Calibri"/>
          <w:sz w:val="24"/>
          <w:szCs w:val="24"/>
        </w:rPr>
        <w:t xml:space="preserve"> CDC</w:t>
      </w:r>
      <w:r w:rsidR="000F23B2" w:rsidRPr="004C1912">
        <w:rPr>
          <w:rFonts w:ascii="Calibri" w:hAnsi="Calibri"/>
          <w:sz w:val="24"/>
          <w:szCs w:val="24"/>
        </w:rPr>
        <w:t xml:space="preserve">, </w:t>
      </w:r>
      <w:r w:rsidRPr="0013398E">
        <w:rPr>
          <w:rFonts w:ascii="Calibri" w:hAnsi="Calibri"/>
          <w:sz w:val="24"/>
          <w:szCs w:val="24"/>
        </w:rPr>
        <w:t>se référer à</w:t>
      </w:r>
      <w:r w:rsidRPr="004C1912">
        <w:rPr>
          <w:rFonts w:ascii="Calibri" w:hAnsi="Calibri"/>
          <w:sz w:val="24"/>
          <w:szCs w:val="24"/>
        </w:rPr>
        <w:t xml:space="preserve"> </w:t>
      </w:r>
      <w:r w:rsidR="000F23B2" w:rsidRPr="009C2F65">
        <w:rPr>
          <w:rFonts w:ascii="Calibri" w:hAnsi="Calibri"/>
          <w:sz w:val="24"/>
          <w:szCs w:val="24"/>
        </w:rPr>
        <w:t>l'</w:t>
      </w:r>
      <w:r w:rsidR="000F23B2" w:rsidRPr="009C2F65">
        <w:rPr>
          <w:rFonts w:ascii="Calibri" w:hAnsi="Calibri"/>
          <w:b/>
          <w:bCs/>
          <w:sz w:val="24"/>
          <w:szCs w:val="24"/>
        </w:rPr>
        <w:t>A</w:t>
      </w:r>
      <w:r w:rsidR="00233FB9" w:rsidRPr="009C2F65">
        <w:rPr>
          <w:rFonts w:ascii="Calibri" w:hAnsi="Calibri"/>
          <w:b/>
          <w:bCs/>
          <w:sz w:val="24"/>
          <w:szCs w:val="24"/>
        </w:rPr>
        <w:t xml:space="preserve">nnexe </w:t>
      </w:r>
      <w:r w:rsidRPr="009C2F65">
        <w:rPr>
          <w:rFonts w:ascii="Calibri" w:hAnsi="Calibri"/>
          <w:b/>
          <w:bCs/>
          <w:sz w:val="24"/>
          <w:szCs w:val="24"/>
        </w:rPr>
        <w:t>6</w:t>
      </w:r>
      <w:r w:rsidR="00233FB9" w:rsidRPr="009C2F65">
        <w:rPr>
          <w:rFonts w:ascii="Calibri" w:hAnsi="Calibri"/>
          <w:sz w:val="24"/>
          <w:szCs w:val="24"/>
        </w:rPr>
        <w:t>. Pour</w:t>
      </w:r>
      <w:r w:rsidR="00233FB9" w:rsidRPr="004C1912">
        <w:rPr>
          <w:rFonts w:ascii="Calibri" w:hAnsi="Calibri"/>
          <w:sz w:val="24"/>
          <w:szCs w:val="24"/>
        </w:rPr>
        <w:t xml:space="preserve"> des instructions détaillées sur </w:t>
      </w:r>
      <w:r w:rsidRPr="0013398E">
        <w:rPr>
          <w:rFonts w:ascii="Calibri" w:hAnsi="Calibri"/>
          <w:sz w:val="24"/>
          <w:szCs w:val="24"/>
        </w:rPr>
        <w:t>la calculatrice</w:t>
      </w:r>
      <w:r w:rsidR="000F23B2" w:rsidRPr="004C1912">
        <w:rPr>
          <w:rFonts w:ascii="Calibri" w:hAnsi="Calibri"/>
          <w:sz w:val="24"/>
          <w:szCs w:val="24"/>
        </w:rPr>
        <w:t xml:space="preserve"> du</w:t>
      </w:r>
      <w:r w:rsidR="00233FB9" w:rsidRPr="004C1912">
        <w:rPr>
          <w:rFonts w:ascii="Calibri" w:hAnsi="Calibri"/>
          <w:sz w:val="24"/>
          <w:szCs w:val="24"/>
        </w:rPr>
        <w:t xml:space="preserve"> CDC, </w:t>
      </w:r>
      <w:r w:rsidRPr="0013398E">
        <w:rPr>
          <w:rFonts w:ascii="Calibri" w:hAnsi="Calibri"/>
          <w:sz w:val="24"/>
          <w:szCs w:val="24"/>
        </w:rPr>
        <w:t>se référer à la documentation de l’Initiative</w:t>
      </w:r>
      <w:r w:rsidR="00233FB9" w:rsidRPr="004C1912">
        <w:rPr>
          <w:rFonts w:ascii="Calibri" w:hAnsi="Calibri"/>
          <w:sz w:val="24"/>
          <w:szCs w:val="24"/>
        </w:rPr>
        <w:t xml:space="preserve"> SMART.</w:t>
      </w:r>
    </w:p>
    <w:p w14:paraId="27462F59" w14:textId="77777777" w:rsidR="00F30893" w:rsidRPr="00AE14FA" w:rsidRDefault="00F30893" w:rsidP="00F30893">
      <w:pPr>
        <w:jc w:val="both"/>
        <w:rPr>
          <w:rFonts w:ascii="Calibri" w:hAnsi="Calibri"/>
          <w:bCs/>
        </w:rPr>
      </w:pPr>
    </w:p>
    <w:p w14:paraId="0BC1A079" w14:textId="66261E07" w:rsidR="00F30893" w:rsidRPr="0013398E" w:rsidRDefault="00F30893" w:rsidP="004C1912">
      <w:pPr>
        <w:pStyle w:val="Notedebasdepage"/>
        <w:numPr>
          <w:ilvl w:val="0"/>
          <w:numId w:val="168"/>
        </w:numPr>
        <w:ind w:left="851"/>
        <w:jc w:val="both"/>
        <w:rPr>
          <w:rFonts w:ascii="Calibri" w:hAnsi="Calibri"/>
          <w:sz w:val="24"/>
          <w:szCs w:val="24"/>
        </w:rPr>
      </w:pPr>
      <w:r w:rsidRPr="0013398E">
        <w:rPr>
          <w:rFonts w:ascii="Calibri" w:hAnsi="Calibri"/>
          <w:sz w:val="24"/>
          <w:szCs w:val="24"/>
        </w:rPr>
        <w:t>Lorsque l'on compare les résultats issus d'enquêtes exhaustives entre eux, les différences n'ont pas besoin d'être comparées statistiquement et tout changement peut être considéré comme réel. Par exemple, si l'anémie a diminué de 34,5% à 30,1%, on peut affirmer qu'il y a eu une diminution de la prévalence de l'anémie entre les deux enquêtes sans avoir besoin d’effectuer de test statistique.</w:t>
      </w:r>
    </w:p>
    <w:p w14:paraId="6345EBD5" w14:textId="725AFC36" w:rsidR="00F30893" w:rsidRDefault="00F30893" w:rsidP="004C1912">
      <w:pPr>
        <w:tabs>
          <w:tab w:val="left" w:pos="1875"/>
        </w:tabs>
        <w:ind w:right="-199"/>
        <w:jc w:val="both"/>
        <w:rPr>
          <w:rFonts w:ascii="Calibri" w:hAnsi="Calibri"/>
        </w:rPr>
      </w:pPr>
    </w:p>
    <w:p w14:paraId="278AAB77" w14:textId="77777777" w:rsidR="00A463AC" w:rsidRPr="0013398E" w:rsidRDefault="00A463AC" w:rsidP="004C1912">
      <w:pPr>
        <w:tabs>
          <w:tab w:val="left" w:pos="1875"/>
        </w:tabs>
        <w:ind w:right="-199"/>
        <w:jc w:val="both"/>
        <w:rPr>
          <w:rFonts w:ascii="Calibri" w:hAnsi="Calibri"/>
        </w:rPr>
      </w:pPr>
    </w:p>
    <w:p w14:paraId="0C7529B1" w14:textId="77777777" w:rsidR="00F30893" w:rsidRPr="00A463AC" w:rsidRDefault="00F30893" w:rsidP="00AE14FA">
      <w:pPr>
        <w:ind w:right="-199"/>
        <w:jc w:val="both"/>
        <w:rPr>
          <w:rFonts w:ascii="Calibri" w:hAnsi="Calibri"/>
          <w:b/>
          <w:i/>
        </w:rPr>
      </w:pPr>
      <w:r w:rsidRPr="00A463AC">
        <w:rPr>
          <w:rFonts w:ascii="Calibri" w:hAnsi="Calibri"/>
          <w:b/>
          <w:i/>
        </w:rPr>
        <w:t>À surveiller :</w:t>
      </w:r>
    </w:p>
    <w:p w14:paraId="05CD2094" w14:textId="77777777" w:rsidR="00F30893" w:rsidRPr="00A463AC" w:rsidRDefault="00F30893" w:rsidP="00F30893">
      <w:pPr>
        <w:ind w:right="-199"/>
        <w:jc w:val="both"/>
        <w:rPr>
          <w:rFonts w:ascii="Calibri" w:hAnsi="Calibri"/>
        </w:rPr>
      </w:pPr>
    </w:p>
    <w:p w14:paraId="4D06D6DC" w14:textId="28B9DB11" w:rsidR="00F30893" w:rsidRPr="00A463AC" w:rsidRDefault="00F30893" w:rsidP="00F30893">
      <w:pPr>
        <w:pStyle w:val="Notedebasdepage"/>
        <w:numPr>
          <w:ilvl w:val="0"/>
          <w:numId w:val="169"/>
        </w:numPr>
        <w:jc w:val="both"/>
        <w:rPr>
          <w:rFonts w:ascii="Calibri" w:hAnsi="Calibri"/>
          <w:sz w:val="24"/>
        </w:rPr>
      </w:pPr>
      <w:r w:rsidRPr="00A463AC">
        <w:rPr>
          <w:rFonts w:ascii="Calibri" w:hAnsi="Calibri"/>
          <w:sz w:val="24"/>
        </w:rPr>
        <w:t>Dans les camps de réfugiés, il peut y avoir de grands mouvements de population à l’intérieur comme à l’extérieur des camps. Ceux-ci ne doivent pas être ignorés lors de l'interprétation des changements (ou de l'absence de changement) dans les indicateurs au fil du temps.</w:t>
      </w:r>
    </w:p>
    <w:p w14:paraId="73C391B5" w14:textId="558D70E8" w:rsidR="0051347D" w:rsidRPr="00AE14FA" w:rsidRDefault="00F30893" w:rsidP="004C1912">
      <w:pPr>
        <w:pStyle w:val="Notedebasdepage"/>
        <w:numPr>
          <w:ilvl w:val="0"/>
          <w:numId w:val="171"/>
        </w:numPr>
        <w:ind w:left="1418"/>
        <w:jc w:val="both"/>
        <w:rPr>
          <w:rFonts w:ascii="Calibri" w:hAnsi="Calibri"/>
          <w:sz w:val="24"/>
        </w:rPr>
      </w:pPr>
      <w:r w:rsidRPr="00A463AC">
        <w:rPr>
          <w:rFonts w:ascii="Calibri" w:hAnsi="Calibri"/>
          <w:sz w:val="24"/>
        </w:rPr>
        <w:t>Lorsque la population étudiée n'est p</w:t>
      </w:r>
      <w:r w:rsidR="0051347D" w:rsidRPr="00A463AC">
        <w:rPr>
          <w:rFonts w:ascii="Calibri" w:hAnsi="Calibri"/>
          <w:sz w:val="24"/>
        </w:rPr>
        <w:t>as stable et varie en nombre et</w:t>
      </w:r>
      <w:r w:rsidRPr="00A463AC">
        <w:rPr>
          <w:rFonts w:ascii="Calibri" w:hAnsi="Calibri"/>
          <w:sz w:val="24"/>
        </w:rPr>
        <w:t xml:space="preserve">/ou en composition au fil du temps, </w:t>
      </w:r>
      <w:r w:rsidR="0051347D" w:rsidRPr="00A463AC">
        <w:rPr>
          <w:rFonts w:ascii="Calibri" w:hAnsi="Calibri"/>
          <w:sz w:val="24"/>
        </w:rPr>
        <w:t>une absence</w:t>
      </w:r>
      <w:r w:rsidRPr="00A463AC">
        <w:rPr>
          <w:rFonts w:ascii="Calibri" w:hAnsi="Calibri"/>
          <w:sz w:val="24"/>
        </w:rPr>
        <w:t xml:space="preserve"> de changement </w:t>
      </w:r>
      <w:r w:rsidR="0051347D" w:rsidRPr="00A463AC">
        <w:rPr>
          <w:rFonts w:ascii="Calibri" w:hAnsi="Calibri"/>
          <w:sz w:val="24"/>
        </w:rPr>
        <w:t>pour</w:t>
      </w:r>
      <w:r w:rsidRPr="00A463AC">
        <w:rPr>
          <w:rFonts w:ascii="Calibri" w:hAnsi="Calibri"/>
          <w:sz w:val="24"/>
        </w:rPr>
        <w:t xml:space="preserve"> un indicateur spécifique (par exemple </w:t>
      </w:r>
      <w:r w:rsidR="0051347D" w:rsidRPr="00A463AC">
        <w:rPr>
          <w:rFonts w:ascii="Calibri" w:hAnsi="Calibri"/>
          <w:sz w:val="24"/>
        </w:rPr>
        <w:t>la MAG</w:t>
      </w:r>
      <w:r w:rsidRPr="00A463AC">
        <w:rPr>
          <w:rFonts w:ascii="Calibri" w:hAnsi="Calibri"/>
          <w:sz w:val="24"/>
        </w:rPr>
        <w:t xml:space="preserve">, </w:t>
      </w:r>
      <w:r w:rsidR="0051347D" w:rsidRPr="00A463AC">
        <w:rPr>
          <w:rFonts w:ascii="Calibri" w:hAnsi="Calibri"/>
          <w:sz w:val="24"/>
        </w:rPr>
        <w:t xml:space="preserve">le </w:t>
      </w:r>
      <w:r w:rsidRPr="00A463AC">
        <w:rPr>
          <w:rFonts w:ascii="Calibri" w:hAnsi="Calibri"/>
          <w:sz w:val="24"/>
        </w:rPr>
        <w:t xml:space="preserve">retard de croissance) n'est pas nécessairement </w:t>
      </w:r>
      <w:r w:rsidR="0051347D" w:rsidRPr="00A463AC">
        <w:rPr>
          <w:rFonts w:ascii="Calibri" w:hAnsi="Calibri"/>
          <w:sz w:val="24"/>
        </w:rPr>
        <w:t>dû</w:t>
      </w:r>
      <w:r w:rsidRPr="00A463AC">
        <w:rPr>
          <w:rFonts w:ascii="Calibri" w:hAnsi="Calibri"/>
          <w:sz w:val="24"/>
        </w:rPr>
        <w:t xml:space="preserve"> au manque d</w:t>
      </w:r>
      <w:r w:rsidR="0051347D" w:rsidRPr="00A463AC">
        <w:rPr>
          <w:rFonts w:ascii="Calibri" w:hAnsi="Calibri"/>
          <w:sz w:val="24"/>
        </w:rPr>
        <w:t xml:space="preserve">’efficacité </w:t>
      </w:r>
      <w:r w:rsidRPr="00A463AC">
        <w:rPr>
          <w:rFonts w:ascii="Calibri" w:hAnsi="Calibri"/>
          <w:sz w:val="24"/>
        </w:rPr>
        <w:t>des interventions mises en œuvre</w:t>
      </w:r>
      <w:r w:rsidR="0051347D" w:rsidRPr="00A463AC">
        <w:rPr>
          <w:rFonts w:ascii="Calibri" w:hAnsi="Calibri"/>
          <w:sz w:val="24"/>
        </w:rPr>
        <w:t>.</w:t>
      </w:r>
    </w:p>
    <w:p w14:paraId="74246E10" w14:textId="17DC44E0" w:rsidR="00A463AC" w:rsidRDefault="0051347D" w:rsidP="004C1912">
      <w:pPr>
        <w:pStyle w:val="Notedebasdepage"/>
        <w:numPr>
          <w:ilvl w:val="0"/>
          <w:numId w:val="171"/>
        </w:numPr>
        <w:ind w:left="1418"/>
        <w:jc w:val="both"/>
        <w:rPr>
          <w:rFonts w:ascii="Calibri" w:hAnsi="Calibri"/>
          <w:sz w:val="24"/>
        </w:rPr>
      </w:pPr>
      <w:r w:rsidRPr="00A463AC">
        <w:rPr>
          <w:rFonts w:ascii="Calibri" w:hAnsi="Calibri"/>
          <w:sz w:val="24"/>
        </w:rPr>
        <w:t>Contactez les bureaux régionaux/le siège du HCR pour obtenir un soutien sur la façon d'interpréter les tendances.</w:t>
      </w:r>
    </w:p>
    <w:p w14:paraId="784AF567" w14:textId="71B47CFD" w:rsidR="00A86D7F" w:rsidRDefault="00A86D7F" w:rsidP="00A86D7F">
      <w:pPr>
        <w:pStyle w:val="Notedebasdepage"/>
        <w:jc w:val="both"/>
        <w:rPr>
          <w:rFonts w:ascii="Calibri" w:hAnsi="Calibri"/>
          <w:sz w:val="24"/>
        </w:rPr>
      </w:pPr>
    </w:p>
    <w:p w14:paraId="342BDDB0" w14:textId="77777777" w:rsidR="00A86D7F" w:rsidRDefault="00A86D7F" w:rsidP="00A86D7F">
      <w:pPr>
        <w:pStyle w:val="Notedebasdepage"/>
        <w:jc w:val="both"/>
        <w:rPr>
          <w:rFonts w:ascii="Calibri" w:hAnsi="Calibri"/>
          <w:sz w:val="24"/>
        </w:rPr>
      </w:pPr>
    </w:p>
    <w:p w14:paraId="6263F64F" w14:textId="77777777" w:rsidR="00021F6A" w:rsidRPr="004C1912" w:rsidRDefault="00F9297B" w:rsidP="00AF39F2">
      <w:pPr>
        <w:pStyle w:val="Notedebasdepage"/>
        <w:jc w:val="both"/>
        <w:rPr>
          <w:rFonts w:ascii="Calibri" w:hAnsi="Calibri"/>
          <w:b/>
          <w:bCs/>
          <w:sz w:val="24"/>
          <w:szCs w:val="24"/>
        </w:rPr>
      </w:pPr>
      <w:r w:rsidRPr="004C1912">
        <w:rPr>
          <w:rFonts w:ascii="Calibri" w:hAnsi="Calibri"/>
          <w:b/>
          <w:bCs/>
          <w:sz w:val="24"/>
          <w:szCs w:val="24"/>
        </w:rPr>
        <w:t>e</w:t>
      </w:r>
      <w:r w:rsidR="00242546" w:rsidRPr="004C1912">
        <w:rPr>
          <w:rFonts w:ascii="Calibri" w:hAnsi="Calibri"/>
          <w:b/>
          <w:bCs/>
          <w:sz w:val="24"/>
          <w:szCs w:val="24"/>
        </w:rPr>
        <w:t xml:space="preserve">. </w:t>
      </w:r>
      <w:r w:rsidR="000F23B2" w:rsidRPr="0013398E">
        <w:rPr>
          <w:rFonts w:ascii="Calibri" w:hAnsi="Calibri"/>
          <w:b/>
          <w:bCs/>
          <w:sz w:val="24"/>
          <w:szCs w:val="24"/>
        </w:rPr>
        <w:t>Comment présenter et combiner les résultats de différents camps</w:t>
      </w:r>
      <w:r w:rsidR="000F23B2" w:rsidRPr="004C1912">
        <w:rPr>
          <w:rFonts w:ascii="Calibri" w:hAnsi="Calibri"/>
          <w:b/>
          <w:bCs/>
          <w:sz w:val="24"/>
          <w:szCs w:val="24"/>
        </w:rPr>
        <w:t> ?</w:t>
      </w:r>
    </w:p>
    <w:p w14:paraId="2FED2817" w14:textId="77777777" w:rsidR="00597F70" w:rsidRPr="00673D67" w:rsidRDefault="00597F70" w:rsidP="00AF39F2">
      <w:pPr>
        <w:jc w:val="both"/>
        <w:rPr>
          <w:rFonts w:ascii="Calibri" w:hAnsi="Calibri"/>
        </w:rPr>
      </w:pPr>
    </w:p>
    <w:p w14:paraId="51CDBE67" w14:textId="5CDDF179" w:rsidR="005772CF" w:rsidRPr="00205DC7" w:rsidRDefault="00C656E4" w:rsidP="004C1912">
      <w:pPr>
        <w:pStyle w:val="Paragraphedeliste"/>
        <w:numPr>
          <w:ilvl w:val="0"/>
          <w:numId w:val="55"/>
        </w:numPr>
        <w:jc w:val="both"/>
        <w:rPr>
          <w:rFonts w:ascii="Calibri" w:hAnsi="Calibri"/>
        </w:rPr>
      </w:pPr>
      <w:r w:rsidRPr="00E17C3E">
        <w:rPr>
          <w:noProof/>
          <w:lang w:eastAsia="fr-FR"/>
        </w:rPr>
        <w:drawing>
          <wp:anchor distT="0" distB="0" distL="114300" distR="114300" simplePos="0" relativeHeight="251737088" behindDoc="0" locked="0" layoutInCell="1" allowOverlap="1" wp14:anchorId="5030E9B7" wp14:editId="5EC6736C">
            <wp:simplePos x="0" y="0"/>
            <wp:positionH relativeFrom="column">
              <wp:posOffset>5935980</wp:posOffset>
            </wp:positionH>
            <wp:positionV relativeFrom="paragraph">
              <wp:posOffset>798195</wp:posOffset>
            </wp:positionV>
            <wp:extent cx="476250" cy="476250"/>
            <wp:effectExtent l="0" t="0" r="0" b="0"/>
            <wp:wrapNone/>
            <wp:docPr id="20"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5772CF" w:rsidRPr="0013398E">
        <w:rPr>
          <w:rFonts w:ascii="Calibri" w:hAnsi="Calibri"/>
        </w:rPr>
        <w:t xml:space="preserve">Lors de la présentation, dans un même rapport, des résultats de plusieurs camps avec un échantillon représentatif pour chacun des camps, les résultats peuvent être présentés de deux manières différentes : i) les résultats sont rapportés pour l’ensemble des indicateurs camp par camp ou ii) les résultats pour chaque indicateur sont présentés pour chacun des </w:t>
      </w:r>
      <w:r w:rsidR="005772CF" w:rsidRPr="00A12F7D">
        <w:rPr>
          <w:rFonts w:ascii="Calibri" w:hAnsi="Calibri"/>
        </w:rPr>
        <w:t xml:space="preserve">camps au sein du même tableau. </w:t>
      </w:r>
      <w:r w:rsidR="0042136D" w:rsidRPr="00A12F7D">
        <w:rPr>
          <w:rFonts w:ascii="Calibri" w:hAnsi="Calibri"/>
        </w:rPr>
        <w:t>Se référer aux</w:t>
      </w:r>
      <w:r w:rsidR="005772CF" w:rsidRPr="00A12F7D">
        <w:rPr>
          <w:rFonts w:ascii="Calibri" w:hAnsi="Calibri"/>
        </w:rPr>
        <w:t xml:space="preserve"> outils du Pré-module SENS </w:t>
      </w:r>
      <w:r w:rsidR="005772CF" w:rsidRPr="00205DC7">
        <w:rPr>
          <w:rFonts w:ascii="Calibri" w:hAnsi="Calibri"/>
        </w:rPr>
        <w:t>: [</w:t>
      </w:r>
      <w:r w:rsidR="002939D0" w:rsidRPr="00205DC7">
        <w:rPr>
          <w:rFonts w:ascii="Calibri" w:hAnsi="Calibri"/>
          <w:b/>
        </w:rPr>
        <w:t>Outil 19</w:t>
      </w:r>
      <w:r w:rsidR="00A12F7D" w:rsidRPr="00205DC7">
        <w:rPr>
          <w:rFonts w:ascii="Calibri" w:hAnsi="Calibri"/>
        </w:rPr>
        <w:t>-</w:t>
      </w:r>
      <w:r w:rsidR="005772CF" w:rsidRPr="00205DC7">
        <w:rPr>
          <w:rFonts w:ascii="Calibri" w:hAnsi="Calibri"/>
        </w:rPr>
        <w:t xml:space="preserve"> Rapport </w:t>
      </w:r>
      <w:r w:rsidR="00A12F7D" w:rsidRPr="00205DC7">
        <w:rPr>
          <w:rFonts w:ascii="Calibri" w:hAnsi="Calibri"/>
        </w:rPr>
        <w:t>SENS Dolo 2017 -</w:t>
      </w:r>
      <w:r w:rsidR="005772CF" w:rsidRPr="00205DC7">
        <w:rPr>
          <w:rFonts w:ascii="Calibri" w:hAnsi="Calibri"/>
        </w:rPr>
        <w:t xml:space="preserve"> uniquement disponible en anglais] et [</w:t>
      </w:r>
      <w:r w:rsidR="002939D0" w:rsidRPr="00205DC7">
        <w:rPr>
          <w:rFonts w:ascii="Calibri" w:hAnsi="Calibri"/>
          <w:b/>
        </w:rPr>
        <w:t>Outil 20</w:t>
      </w:r>
      <w:r w:rsidR="00A12F7D" w:rsidRPr="00205DC7">
        <w:rPr>
          <w:rFonts w:ascii="Calibri" w:hAnsi="Calibri"/>
          <w:b/>
        </w:rPr>
        <w:t>b</w:t>
      </w:r>
      <w:r w:rsidR="00A12F7D" w:rsidRPr="00205DC7">
        <w:rPr>
          <w:rFonts w:ascii="Calibri" w:hAnsi="Calibri"/>
        </w:rPr>
        <w:t>-</w:t>
      </w:r>
      <w:r w:rsidR="005772CF" w:rsidRPr="00205DC7">
        <w:rPr>
          <w:rFonts w:ascii="Calibri" w:hAnsi="Calibri"/>
        </w:rPr>
        <w:t xml:space="preserve"> Rapport SENS </w:t>
      </w:r>
      <w:r w:rsidR="00A12F7D" w:rsidRPr="00205DC7">
        <w:rPr>
          <w:rFonts w:ascii="Calibri" w:hAnsi="Calibri"/>
        </w:rPr>
        <w:t>Burundi 2017</w:t>
      </w:r>
      <w:r w:rsidR="005772CF" w:rsidRPr="00205DC7">
        <w:rPr>
          <w:rFonts w:ascii="Calibri" w:hAnsi="Calibri"/>
        </w:rPr>
        <w:t>].</w:t>
      </w:r>
    </w:p>
    <w:p w14:paraId="6971E5F0" w14:textId="77777777" w:rsidR="008B438B" w:rsidRPr="004C1912" w:rsidRDefault="008B438B" w:rsidP="00673D67">
      <w:pPr>
        <w:jc w:val="both"/>
        <w:rPr>
          <w:rFonts w:ascii="Calibri" w:hAnsi="Calibri"/>
        </w:rPr>
      </w:pPr>
    </w:p>
    <w:p w14:paraId="7A7075EC" w14:textId="6E56DBE0" w:rsidR="00A12F7D" w:rsidRDefault="00983FCE" w:rsidP="00742A3A">
      <w:pPr>
        <w:numPr>
          <w:ilvl w:val="0"/>
          <w:numId w:val="55"/>
        </w:numPr>
        <w:jc w:val="both"/>
        <w:rPr>
          <w:rFonts w:ascii="Calibri" w:hAnsi="Calibri"/>
        </w:rPr>
      </w:pPr>
      <w:r w:rsidRPr="004C1912">
        <w:rPr>
          <w:rFonts w:ascii="Calibri" w:hAnsi="Calibri"/>
        </w:rPr>
        <w:t xml:space="preserve">Lorsque l’on enquête plusieurs camps avec un échantillon représentatif </w:t>
      </w:r>
      <w:r w:rsidR="00742A3A" w:rsidRPr="0013398E">
        <w:rPr>
          <w:rFonts w:ascii="Calibri" w:hAnsi="Calibri"/>
        </w:rPr>
        <w:t>pour chacun des camps</w:t>
      </w:r>
      <w:r w:rsidRPr="004C1912">
        <w:rPr>
          <w:rFonts w:ascii="Calibri" w:hAnsi="Calibri"/>
        </w:rPr>
        <w:t xml:space="preserve">, il n’est pas </w:t>
      </w:r>
      <w:r w:rsidR="00742A3A" w:rsidRPr="0013398E">
        <w:rPr>
          <w:rFonts w:ascii="Calibri" w:hAnsi="Calibri"/>
        </w:rPr>
        <w:t>correct</w:t>
      </w:r>
      <w:r w:rsidRPr="004C1912">
        <w:rPr>
          <w:rFonts w:ascii="Calibri" w:hAnsi="Calibri"/>
        </w:rPr>
        <w:t xml:space="preserve"> de simplement combiner les échantillons de tous les camps pour calculer la prévalence globale sans tenir compte </w:t>
      </w:r>
      <w:r w:rsidR="00742A3A" w:rsidRPr="0013398E">
        <w:rPr>
          <w:rFonts w:ascii="Calibri" w:hAnsi="Calibri"/>
        </w:rPr>
        <w:t>des coefficients</w:t>
      </w:r>
      <w:r w:rsidRPr="004C1912">
        <w:rPr>
          <w:rFonts w:ascii="Calibri" w:hAnsi="Calibri"/>
        </w:rPr>
        <w:t xml:space="preserve"> de pondération. Les </w:t>
      </w:r>
      <w:r w:rsidR="00742A3A" w:rsidRPr="0013398E">
        <w:rPr>
          <w:rFonts w:ascii="Calibri" w:hAnsi="Calibri"/>
        </w:rPr>
        <w:t>coefficients</w:t>
      </w:r>
      <w:r w:rsidRPr="004C1912">
        <w:rPr>
          <w:rFonts w:ascii="Calibri" w:hAnsi="Calibri"/>
        </w:rPr>
        <w:t xml:space="preserve"> de pondération devraient être calculés en se basant sur la population totale d</w:t>
      </w:r>
      <w:r w:rsidR="00582565" w:rsidRPr="004C1912">
        <w:rPr>
          <w:rFonts w:ascii="Calibri" w:hAnsi="Calibri"/>
        </w:rPr>
        <w:t>e</w:t>
      </w:r>
      <w:r w:rsidRPr="004C1912">
        <w:rPr>
          <w:rFonts w:ascii="Calibri" w:hAnsi="Calibri"/>
        </w:rPr>
        <w:t xml:space="preserve"> chaque camp et d</w:t>
      </w:r>
      <w:r w:rsidR="00582565" w:rsidRPr="004C1912">
        <w:rPr>
          <w:rFonts w:ascii="Calibri" w:hAnsi="Calibri"/>
        </w:rPr>
        <w:t>e</w:t>
      </w:r>
      <w:r w:rsidRPr="004C1912">
        <w:rPr>
          <w:rFonts w:ascii="Calibri" w:hAnsi="Calibri"/>
        </w:rPr>
        <w:t xml:space="preserve"> chaque échantillon, et pris en considération durant l’analyse des résultats combinés. Pour un outil qui générera </w:t>
      </w:r>
      <w:r w:rsidR="00205DC7" w:rsidRPr="00E17C3E">
        <w:rPr>
          <w:rFonts w:ascii="Calibri" w:hAnsi="Calibri"/>
          <w:noProof/>
          <w:lang w:eastAsia="fr-FR"/>
        </w:rPr>
        <w:lastRenderedPageBreak/>
        <w:drawing>
          <wp:anchor distT="0" distB="0" distL="114300" distR="114300" simplePos="0" relativeHeight="251685888" behindDoc="0" locked="0" layoutInCell="1" allowOverlap="1" wp14:anchorId="7FDED3D4" wp14:editId="42C49A0D">
            <wp:simplePos x="0" y="0"/>
            <wp:positionH relativeFrom="column">
              <wp:posOffset>5953125</wp:posOffset>
            </wp:positionH>
            <wp:positionV relativeFrom="paragraph">
              <wp:posOffset>447040</wp:posOffset>
            </wp:positionV>
            <wp:extent cx="482600" cy="482600"/>
            <wp:effectExtent l="0" t="0" r="0" b="0"/>
            <wp:wrapNone/>
            <wp:docPr id="769" name="Image 725"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loup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12">
        <w:rPr>
          <w:rFonts w:ascii="Calibri" w:hAnsi="Calibri"/>
        </w:rPr>
        <w:t>automatiquement des résultats de prévalence</w:t>
      </w:r>
      <w:r w:rsidR="00205DC7">
        <w:rPr>
          <w:rFonts w:ascii="Calibri" w:hAnsi="Calibri"/>
        </w:rPr>
        <w:t xml:space="preserve"> </w:t>
      </w:r>
      <w:r w:rsidR="00205DC7" w:rsidRPr="00205DC7">
        <w:rPr>
          <w:rFonts w:ascii="Calibri" w:hAnsi="Calibri"/>
          <w:highlight w:val="cyan"/>
        </w:rPr>
        <w:t>et/ou moyenne</w:t>
      </w:r>
      <w:r w:rsidRPr="004C1912">
        <w:rPr>
          <w:rFonts w:ascii="Calibri" w:hAnsi="Calibri"/>
        </w:rPr>
        <w:t xml:space="preserve"> pondérés, </w:t>
      </w:r>
      <w:r w:rsidR="00742A3A" w:rsidRPr="0013398E">
        <w:rPr>
          <w:rFonts w:ascii="Calibri" w:hAnsi="Calibri"/>
        </w:rPr>
        <w:t>se référer à</w:t>
      </w:r>
      <w:r w:rsidR="00742A3A" w:rsidRPr="004C1912">
        <w:rPr>
          <w:rFonts w:ascii="Calibri" w:hAnsi="Calibri"/>
        </w:rPr>
        <w:t xml:space="preserve"> </w:t>
      </w:r>
      <w:r w:rsidRPr="004C1912">
        <w:rPr>
          <w:rFonts w:ascii="Calibri" w:hAnsi="Calibri"/>
        </w:rPr>
        <w:t xml:space="preserve">l’outil du </w:t>
      </w:r>
      <w:r w:rsidR="00870B2F" w:rsidRPr="004C1912">
        <w:rPr>
          <w:rFonts w:ascii="Calibri" w:hAnsi="Calibri"/>
        </w:rPr>
        <w:t>Pré-module</w:t>
      </w:r>
      <w:r w:rsidRPr="004C1912">
        <w:rPr>
          <w:rFonts w:ascii="Calibri" w:hAnsi="Calibri"/>
        </w:rPr>
        <w:t xml:space="preserve"> SENS </w:t>
      </w:r>
      <w:r w:rsidR="000F23B2" w:rsidRPr="00A12F7D">
        <w:rPr>
          <w:rFonts w:ascii="Calibri" w:hAnsi="Calibri"/>
          <w:bCs/>
        </w:rPr>
        <w:t>[</w:t>
      </w:r>
      <w:r w:rsidR="000F23B2" w:rsidRPr="00A12F7D">
        <w:rPr>
          <w:rFonts w:ascii="Calibri" w:hAnsi="Calibri"/>
          <w:b/>
        </w:rPr>
        <w:t>Outil</w:t>
      </w:r>
      <w:r w:rsidR="00D631D9" w:rsidRPr="00A12F7D">
        <w:rPr>
          <w:rFonts w:ascii="Calibri" w:hAnsi="Calibri"/>
          <w:b/>
          <w:bCs/>
        </w:rPr>
        <w:t xml:space="preserve"> </w:t>
      </w:r>
      <w:r w:rsidR="002939D0">
        <w:rPr>
          <w:rFonts w:ascii="Calibri" w:hAnsi="Calibri"/>
          <w:b/>
          <w:bCs/>
        </w:rPr>
        <w:t>21</w:t>
      </w:r>
      <w:r w:rsidR="00A12F7D" w:rsidRPr="00A12F7D">
        <w:rPr>
          <w:rFonts w:ascii="Calibri" w:hAnsi="Calibri"/>
        </w:rPr>
        <w:t>-</w:t>
      </w:r>
      <w:r w:rsidRPr="00A12F7D">
        <w:rPr>
          <w:rFonts w:ascii="Calibri" w:hAnsi="Calibri"/>
        </w:rPr>
        <w:t xml:space="preserve"> Outil de pondération des résultats</w:t>
      </w:r>
      <w:r w:rsidR="0072590B" w:rsidRPr="00A12F7D">
        <w:rPr>
          <w:rFonts w:ascii="Calibri" w:hAnsi="Calibri"/>
        </w:rPr>
        <w:t xml:space="preserve"> – uniquement disponible en anglais</w:t>
      </w:r>
      <w:r w:rsidR="00F7008E" w:rsidRPr="00A12F7D">
        <w:rPr>
          <w:rFonts w:ascii="Calibri" w:hAnsi="Calibri"/>
        </w:rPr>
        <w:t>].</w:t>
      </w:r>
      <w:r w:rsidR="00A12F7D">
        <w:rPr>
          <w:rFonts w:ascii="Calibri" w:hAnsi="Calibri"/>
        </w:rPr>
        <w:br w:type="page"/>
      </w:r>
    </w:p>
    <w:bookmarkStart w:id="68" w:name="_Toc401323180"/>
    <w:bookmarkStart w:id="69" w:name="_Toc278726148"/>
    <w:bookmarkStart w:id="70" w:name="_Toc339281411"/>
    <w:p w14:paraId="3C63DC50" w14:textId="51D377EE" w:rsidR="00CA5AAB" w:rsidRPr="0013398E" w:rsidRDefault="00C656E4" w:rsidP="00AF39F2">
      <w:pPr>
        <w:jc w:val="both"/>
        <w:outlineLvl w:val="0"/>
        <w:rPr>
          <w:rFonts w:ascii="Calibri" w:hAnsi="Calibri"/>
          <w:b/>
          <w:bCs/>
          <w:caps/>
        </w:rPr>
      </w:pPr>
      <w:r w:rsidRPr="00E17C3E">
        <w:rPr>
          <w:rFonts w:ascii="Calibri" w:hAnsi="Calibri"/>
          <w:noProof/>
          <w:lang w:eastAsia="fr-FR"/>
        </w:rPr>
        <w:lastRenderedPageBreak/>
        <mc:AlternateContent>
          <mc:Choice Requires="wps">
            <w:drawing>
              <wp:anchor distT="0" distB="0" distL="114300" distR="114300" simplePos="0" relativeHeight="251739136" behindDoc="1" locked="0" layoutInCell="1" allowOverlap="1" wp14:anchorId="02EEA6BD" wp14:editId="3F5DA3B4">
                <wp:simplePos x="0" y="0"/>
                <wp:positionH relativeFrom="margin">
                  <wp:posOffset>-161241</wp:posOffset>
                </wp:positionH>
                <wp:positionV relativeFrom="paragraph">
                  <wp:posOffset>-2980</wp:posOffset>
                </wp:positionV>
                <wp:extent cx="6506308" cy="1590675"/>
                <wp:effectExtent l="0" t="0" r="8890" b="9525"/>
                <wp:wrapNone/>
                <wp:docPr id="7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308" cy="1590675"/>
                        </a:xfrm>
                        <a:prstGeom prst="rect">
                          <a:avLst/>
                        </a:prstGeom>
                        <a:solidFill>
                          <a:srgbClr val="BDC4BB"/>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E0A9" id="Rectangle 17" o:spid="_x0000_s1026" style="position:absolute;margin-left:-12.7pt;margin-top:-.25pt;width:512.3pt;height:125.2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" fillcolor="#bdc4bb" stroked="f" strokeweight="3pt">
                <v:stroke linestyle="thinThin"/>
                <w10:wrap anchorx="margin"/>
              </v:rect>
            </w:pict>
          </mc:Fallback>
        </mc:AlternateContent>
      </w:r>
      <w:r w:rsidR="00803DCB" w:rsidRPr="0013398E">
        <w:rPr>
          <w:rFonts w:ascii="Calibri" w:hAnsi="Calibri"/>
          <w:b/>
          <w:bCs/>
          <w:caps/>
        </w:rPr>
        <w:t>É</w:t>
      </w:r>
      <w:r w:rsidR="00CA5AAB" w:rsidRPr="0013398E">
        <w:rPr>
          <w:rFonts w:ascii="Calibri" w:hAnsi="Calibri"/>
          <w:b/>
          <w:bCs/>
          <w:caps/>
        </w:rPr>
        <w:t>TAPE 16</w:t>
      </w:r>
      <w:r w:rsidR="00452565" w:rsidRPr="0013398E">
        <w:rPr>
          <w:rFonts w:ascii="Calibri" w:hAnsi="Calibri"/>
          <w:b/>
          <w:bCs/>
          <w:caps/>
        </w:rPr>
        <w:t xml:space="preserve"> </w:t>
      </w:r>
      <w:r w:rsidR="00CA5AAB" w:rsidRPr="0013398E">
        <w:rPr>
          <w:rFonts w:ascii="Calibri" w:hAnsi="Calibri"/>
          <w:b/>
          <w:bCs/>
          <w:caps/>
        </w:rPr>
        <w:t>: RÉDIGER ET DIFFUSER LE RAPPORT</w:t>
      </w:r>
      <w:bookmarkEnd w:id="68"/>
    </w:p>
    <w:p w14:paraId="5E07CC1E" w14:textId="77777777" w:rsidR="00CA5AAB" w:rsidRPr="0013398E" w:rsidRDefault="00CA5AAB" w:rsidP="00AF39F2">
      <w:pPr>
        <w:jc w:val="both"/>
        <w:rPr>
          <w:rFonts w:ascii="Calibri" w:hAnsi="Calibri"/>
          <w:b/>
          <w:bCs/>
        </w:rPr>
      </w:pPr>
    </w:p>
    <w:p w14:paraId="6C2E79AE" w14:textId="77777777" w:rsidR="00CA5AAB" w:rsidRPr="0013398E" w:rsidRDefault="00CA5AAB" w:rsidP="00AF39F2">
      <w:pPr>
        <w:numPr>
          <w:ilvl w:val="0"/>
          <w:numId w:val="112"/>
        </w:numPr>
        <w:jc w:val="both"/>
        <w:rPr>
          <w:rFonts w:ascii="Calibri" w:hAnsi="Calibri"/>
          <w:b/>
          <w:bCs/>
        </w:rPr>
      </w:pPr>
      <w:r w:rsidRPr="0013398E">
        <w:rPr>
          <w:rFonts w:ascii="Calibri" w:hAnsi="Calibri"/>
          <w:b/>
          <w:bCs/>
        </w:rPr>
        <w:t>Que doit contenir le rapport final SENS</w:t>
      </w:r>
      <w:r w:rsidR="00452565" w:rsidRPr="0013398E">
        <w:rPr>
          <w:rFonts w:ascii="Calibri" w:hAnsi="Calibri"/>
          <w:b/>
          <w:bCs/>
        </w:rPr>
        <w:t xml:space="preserve"> </w:t>
      </w:r>
      <w:r w:rsidRPr="0013398E">
        <w:rPr>
          <w:rFonts w:ascii="Calibri" w:hAnsi="Calibri"/>
          <w:b/>
          <w:bCs/>
        </w:rPr>
        <w:t>?</w:t>
      </w:r>
    </w:p>
    <w:p w14:paraId="4DFEFFCC" w14:textId="7DE6D599" w:rsidR="00CA5AAB" w:rsidRPr="0013398E" w:rsidRDefault="00CA5AAB" w:rsidP="00AF39F2">
      <w:pPr>
        <w:numPr>
          <w:ilvl w:val="0"/>
          <w:numId w:val="112"/>
        </w:numPr>
        <w:jc w:val="both"/>
        <w:rPr>
          <w:rFonts w:ascii="Calibri" w:hAnsi="Calibri"/>
          <w:b/>
          <w:bCs/>
        </w:rPr>
      </w:pPr>
      <w:r w:rsidRPr="0013398E">
        <w:rPr>
          <w:rFonts w:ascii="Calibri" w:hAnsi="Calibri"/>
          <w:b/>
          <w:bCs/>
        </w:rPr>
        <w:t>Comment interpréter les données et trianguler les informations</w:t>
      </w:r>
      <w:r w:rsidR="00452565" w:rsidRPr="0013398E">
        <w:rPr>
          <w:rFonts w:ascii="Calibri" w:hAnsi="Calibri"/>
          <w:b/>
          <w:bCs/>
        </w:rPr>
        <w:t xml:space="preserve"> </w:t>
      </w:r>
      <w:r w:rsidRPr="0013398E">
        <w:rPr>
          <w:rFonts w:ascii="Calibri" w:hAnsi="Calibri"/>
          <w:b/>
          <w:bCs/>
        </w:rPr>
        <w:t>?</w:t>
      </w:r>
    </w:p>
    <w:p w14:paraId="1B9D4007" w14:textId="78EA7E31" w:rsidR="008326A4" w:rsidRPr="0013398E" w:rsidRDefault="008326A4" w:rsidP="00AF39F2">
      <w:pPr>
        <w:numPr>
          <w:ilvl w:val="0"/>
          <w:numId w:val="112"/>
        </w:numPr>
        <w:jc w:val="both"/>
        <w:rPr>
          <w:rFonts w:ascii="Calibri" w:hAnsi="Calibri"/>
          <w:b/>
          <w:bCs/>
        </w:rPr>
      </w:pPr>
      <w:r w:rsidRPr="0013398E">
        <w:rPr>
          <w:rFonts w:ascii="Calibri" w:hAnsi="Calibri"/>
          <w:b/>
          <w:bCs/>
        </w:rPr>
        <w:t xml:space="preserve">Comment les résultats SENS doivent-ils être comparés avec les </w:t>
      </w:r>
      <w:r w:rsidRPr="00464FB6">
        <w:rPr>
          <w:rFonts w:ascii="Calibri" w:hAnsi="Calibri"/>
          <w:b/>
          <w:bCs/>
        </w:rPr>
        <w:t>seuils de classification en termes de santé publique et les cibles/objectifs à a</w:t>
      </w:r>
      <w:r w:rsidRPr="0013398E">
        <w:rPr>
          <w:rFonts w:ascii="Calibri" w:hAnsi="Calibri"/>
          <w:b/>
          <w:bCs/>
        </w:rPr>
        <w:t>tteindre ?</w:t>
      </w:r>
    </w:p>
    <w:p w14:paraId="7F6EFB9C" w14:textId="0043ACD6" w:rsidR="008326A4" w:rsidRPr="0013398E" w:rsidRDefault="008326A4" w:rsidP="00AF39F2">
      <w:pPr>
        <w:numPr>
          <w:ilvl w:val="0"/>
          <w:numId w:val="112"/>
        </w:numPr>
        <w:jc w:val="both"/>
        <w:rPr>
          <w:rFonts w:ascii="Calibri" w:hAnsi="Calibri"/>
          <w:b/>
          <w:bCs/>
        </w:rPr>
      </w:pPr>
      <w:r w:rsidRPr="0013398E">
        <w:rPr>
          <w:rFonts w:ascii="Calibri" w:hAnsi="Calibri"/>
          <w:b/>
          <w:bCs/>
        </w:rPr>
        <w:t>Comment les recommandations SENS devraient-elles être formulées ?</w:t>
      </w:r>
    </w:p>
    <w:p w14:paraId="4AA80B0D" w14:textId="069A3FF5" w:rsidR="00CA5AAB" w:rsidRPr="0013398E" w:rsidRDefault="00CA5AAB" w:rsidP="00AF39F2">
      <w:pPr>
        <w:numPr>
          <w:ilvl w:val="0"/>
          <w:numId w:val="112"/>
        </w:numPr>
        <w:jc w:val="both"/>
        <w:rPr>
          <w:rFonts w:ascii="Calibri" w:hAnsi="Calibri"/>
          <w:b/>
          <w:bCs/>
        </w:rPr>
      </w:pPr>
      <w:r w:rsidRPr="0013398E">
        <w:rPr>
          <w:rFonts w:ascii="Calibri" w:hAnsi="Calibri"/>
          <w:b/>
          <w:bCs/>
        </w:rPr>
        <w:t xml:space="preserve">Comment </w:t>
      </w:r>
      <w:r w:rsidR="008326A4" w:rsidRPr="0013398E">
        <w:rPr>
          <w:rFonts w:ascii="Calibri" w:hAnsi="Calibri"/>
          <w:b/>
          <w:bCs/>
        </w:rPr>
        <w:t xml:space="preserve">disséminer </w:t>
      </w:r>
      <w:r w:rsidRPr="0013398E">
        <w:rPr>
          <w:rFonts w:ascii="Calibri" w:hAnsi="Calibri"/>
          <w:b/>
          <w:bCs/>
        </w:rPr>
        <w:t xml:space="preserve">les résultats de l’enquête </w:t>
      </w:r>
      <w:r w:rsidR="00D35353" w:rsidRPr="0013398E">
        <w:rPr>
          <w:rFonts w:ascii="Calibri" w:hAnsi="Calibri"/>
          <w:b/>
          <w:bCs/>
        </w:rPr>
        <w:t xml:space="preserve">SENS </w:t>
      </w:r>
      <w:r w:rsidRPr="0013398E">
        <w:rPr>
          <w:rFonts w:ascii="Calibri" w:hAnsi="Calibri"/>
          <w:b/>
          <w:bCs/>
        </w:rPr>
        <w:t>?</w:t>
      </w:r>
    </w:p>
    <w:bookmarkEnd w:id="69"/>
    <w:bookmarkEnd w:id="70"/>
    <w:p w14:paraId="2BBCD8AD" w14:textId="6C17C11C" w:rsidR="002A784A" w:rsidRPr="00FF3365" w:rsidRDefault="002A784A" w:rsidP="00AF39F2">
      <w:pPr>
        <w:jc w:val="both"/>
        <w:rPr>
          <w:rFonts w:ascii="Calibri" w:hAnsi="Calibri"/>
          <w:iCs/>
        </w:rPr>
      </w:pPr>
    </w:p>
    <w:p w14:paraId="06D12E5B" w14:textId="2FB0B259" w:rsidR="00B61865" w:rsidRDefault="00B61865" w:rsidP="00AF39F2">
      <w:pPr>
        <w:jc w:val="both"/>
        <w:rPr>
          <w:rFonts w:ascii="Calibri" w:hAnsi="Calibri"/>
        </w:rPr>
      </w:pPr>
    </w:p>
    <w:p w14:paraId="28B6D946" w14:textId="77777777" w:rsidR="00FF3365" w:rsidRPr="00FF3365" w:rsidRDefault="00FF3365" w:rsidP="00AF39F2">
      <w:pPr>
        <w:jc w:val="both"/>
        <w:rPr>
          <w:rFonts w:ascii="Calibri" w:hAnsi="Calibri"/>
        </w:rPr>
      </w:pPr>
    </w:p>
    <w:p w14:paraId="21EC13CE" w14:textId="77777777" w:rsidR="006727A8" w:rsidRPr="004C1912" w:rsidRDefault="004A0F56" w:rsidP="00AF39F2">
      <w:pPr>
        <w:jc w:val="both"/>
        <w:rPr>
          <w:rFonts w:ascii="Calibri" w:hAnsi="Calibri"/>
        </w:rPr>
      </w:pPr>
      <w:r w:rsidRPr="004C1912">
        <w:rPr>
          <w:rFonts w:ascii="Calibri" w:hAnsi="Calibri"/>
          <w:b/>
          <w:bCs/>
        </w:rPr>
        <w:t>a</w:t>
      </w:r>
      <w:r w:rsidR="00B61865" w:rsidRPr="004C1912">
        <w:rPr>
          <w:rFonts w:ascii="Calibri" w:hAnsi="Calibri"/>
          <w:b/>
          <w:bCs/>
        </w:rPr>
        <w:t xml:space="preserve">. </w:t>
      </w:r>
      <w:r w:rsidR="00983FCE" w:rsidRPr="0013398E">
        <w:rPr>
          <w:rFonts w:ascii="Calibri" w:hAnsi="Calibri"/>
          <w:b/>
          <w:bCs/>
        </w:rPr>
        <w:t>Que doit contenir le rapport final SENS</w:t>
      </w:r>
      <w:r w:rsidR="00983FCE" w:rsidRPr="004C1912">
        <w:rPr>
          <w:rFonts w:ascii="Calibri" w:hAnsi="Calibri"/>
          <w:b/>
          <w:bCs/>
        </w:rPr>
        <w:t> ?</w:t>
      </w:r>
    </w:p>
    <w:p w14:paraId="78C088E5" w14:textId="77777777" w:rsidR="006727A8" w:rsidRPr="00FF3365" w:rsidRDefault="006727A8" w:rsidP="00AF39F2">
      <w:pPr>
        <w:jc w:val="both"/>
        <w:rPr>
          <w:rFonts w:ascii="Calibri" w:hAnsi="Calibri"/>
          <w:iCs/>
        </w:rPr>
      </w:pPr>
    </w:p>
    <w:p w14:paraId="0D50A8D7" w14:textId="535B8C8C" w:rsidR="00983FCE" w:rsidRPr="004C1912" w:rsidRDefault="00FC56AD" w:rsidP="00AF39F2">
      <w:pPr>
        <w:numPr>
          <w:ilvl w:val="0"/>
          <w:numId w:val="56"/>
        </w:numPr>
        <w:jc w:val="both"/>
        <w:rPr>
          <w:rFonts w:ascii="Calibri" w:hAnsi="Calibri"/>
        </w:rPr>
      </w:pPr>
      <w:r w:rsidRPr="0013398E">
        <w:rPr>
          <w:rFonts w:ascii="Calibri" w:hAnsi="Calibri"/>
        </w:rPr>
        <w:t>Une fois</w:t>
      </w:r>
      <w:r w:rsidR="00983FCE" w:rsidRPr="004C1912">
        <w:rPr>
          <w:rFonts w:ascii="Calibri" w:hAnsi="Calibri"/>
        </w:rPr>
        <w:t xml:space="preserve"> les tableaux </w:t>
      </w:r>
      <w:r w:rsidRPr="0013398E">
        <w:rPr>
          <w:rFonts w:ascii="Calibri" w:hAnsi="Calibri"/>
        </w:rPr>
        <w:t xml:space="preserve">de résultats </w:t>
      </w:r>
      <w:r w:rsidR="00983FCE" w:rsidRPr="004C1912">
        <w:rPr>
          <w:rFonts w:ascii="Calibri" w:hAnsi="Calibri"/>
        </w:rPr>
        <w:t>et les figures standards complétés, les résultats doivent être expliqués et contextualisés</w:t>
      </w:r>
      <w:r w:rsidRPr="0013398E">
        <w:rPr>
          <w:rFonts w:ascii="Calibri" w:hAnsi="Calibri"/>
        </w:rPr>
        <w:t>.</w:t>
      </w:r>
      <w:r w:rsidR="00983FCE" w:rsidRPr="004C1912">
        <w:rPr>
          <w:rFonts w:ascii="Calibri" w:hAnsi="Calibri"/>
        </w:rPr>
        <w:t xml:space="preserve"> </w:t>
      </w:r>
      <w:r w:rsidRPr="0013398E">
        <w:rPr>
          <w:rFonts w:ascii="Calibri" w:hAnsi="Calibri"/>
        </w:rPr>
        <w:t>L</w:t>
      </w:r>
      <w:r w:rsidR="00983FCE" w:rsidRPr="004C1912">
        <w:rPr>
          <w:rFonts w:ascii="Calibri" w:hAnsi="Calibri"/>
        </w:rPr>
        <w:t xml:space="preserve">es conclusions développées </w:t>
      </w:r>
      <w:r w:rsidRPr="0013398E">
        <w:rPr>
          <w:rFonts w:ascii="Calibri" w:hAnsi="Calibri"/>
        </w:rPr>
        <w:t xml:space="preserve">devraient être accompagnées </w:t>
      </w:r>
      <w:r w:rsidR="00983FCE" w:rsidRPr="004C1912">
        <w:rPr>
          <w:rFonts w:ascii="Calibri" w:hAnsi="Calibri"/>
        </w:rPr>
        <w:t xml:space="preserve">de recommandations spécifiques </w:t>
      </w:r>
      <w:r w:rsidRPr="0013398E">
        <w:rPr>
          <w:rFonts w:ascii="Calibri" w:hAnsi="Calibri"/>
        </w:rPr>
        <w:t>au contexte</w:t>
      </w:r>
      <w:r w:rsidR="00983FCE" w:rsidRPr="004C1912">
        <w:rPr>
          <w:rFonts w:ascii="Calibri" w:hAnsi="Calibri"/>
        </w:rPr>
        <w:t>.</w:t>
      </w:r>
    </w:p>
    <w:p w14:paraId="6A69E618" w14:textId="77777777" w:rsidR="004234F2" w:rsidRPr="004C1912" w:rsidRDefault="004234F2" w:rsidP="00FF3365">
      <w:pPr>
        <w:jc w:val="both"/>
        <w:rPr>
          <w:rFonts w:ascii="Calibri" w:hAnsi="Calibri"/>
        </w:rPr>
      </w:pPr>
    </w:p>
    <w:p w14:paraId="7BAD0413" w14:textId="77777777" w:rsidR="00983FCE" w:rsidRPr="004C1912" w:rsidRDefault="00983FCE" w:rsidP="00AF39F2">
      <w:pPr>
        <w:numPr>
          <w:ilvl w:val="0"/>
          <w:numId w:val="56"/>
        </w:numPr>
        <w:jc w:val="both"/>
        <w:rPr>
          <w:rFonts w:ascii="Calibri" w:hAnsi="Calibri"/>
        </w:rPr>
      </w:pPr>
      <w:r w:rsidRPr="004C1912">
        <w:rPr>
          <w:rFonts w:ascii="Calibri" w:hAnsi="Calibri"/>
        </w:rPr>
        <w:t>Les résultats devraient être présentés dans un format standard :</w:t>
      </w:r>
    </w:p>
    <w:p w14:paraId="3782598B" w14:textId="7A2BA7C7" w:rsidR="00983FCE" w:rsidRPr="004C1912" w:rsidRDefault="00983FCE" w:rsidP="00AF39F2">
      <w:pPr>
        <w:numPr>
          <w:ilvl w:val="1"/>
          <w:numId w:val="56"/>
        </w:numPr>
        <w:jc w:val="both"/>
        <w:rPr>
          <w:rFonts w:ascii="Calibri" w:hAnsi="Calibri"/>
        </w:rPr>
      </w:pPr>
      <w:r w:rsidRPr="004C1912">
        <w:rPr>
          <w:rFonts w:ascii="Calibri" w:hAnsi="Calibri"/>
        </w:rPr>
        <w:t>Pour permettre l</w:t>
      </w:r>
      <w:r w:rsidR="00FC56AD" w:rsidRPr="0013398E">
        <w:rPr>
          <w:rFonts w:ascii="Calibri" w:hAnsi="Calibri"/>
        </w:rPr>
        <w:t>’établissement de</w:t>
      </w:r>
      <w:r w:rsidRPr="004C1912">
        <w:rPr>
          <w:rFonts w:ascii="Calibri" w:hAnsi="Calibri"/>
        </w:rPr>
        <w:t xml:space="preserve"> comparaison</w:t>
      </w:r>
      <w:r w:rsidR="00FC56AD" w:rsidRPr="0013398E">
        <w:rPr>
          <w:rFonts w:ascii="Calibri" w:hAnsi="Calibri"/>
        </w:rPr>
        <w:t>s</w:t>
      </w:r>
      <w:r w:rsidRPr="004C1912">
        <w:rPr>
          <w:rFonts w:ascii="Calibri" w:hAnsi="Calibri"/>
        </w:rPr>
        <w:t xml:space="preserve"> </w:t>
      </w:r>
      <w:r w:rsidR="007A1A3C" w:rsidRPr="004C1912">
        <w:rPr>
          <w:rFonts w:ascii="Calibri" w:hAnsi="Calibri"/>
        </w:rPr>
        <w:t>entre</w:t>
      </w:r>
      <w:r w:rsidRPr="004C1912">
        <w:rPr>
          <w:rFonts w:ascii="Calibri" w:hAnsi="Calibri"/>
        </w:rPr>
        <w:t xml:space="preserve"> </w:t>
      </w:r>
      <w:r w:rsidR="00FC56AD" w:rsidRPr="0013398E">
        <w:rPr>
          <w:rFonts w:ascii="Calibri" w:hAnsi="Calibri"/>
        </w:rPr>
        <w:t xml:space="preserve">les </w:t>
      </w:r>
      <w:r w:rsidRPr="004C1912">
        <w:rPr>
          <w:rFonts w:ascii="Calibri" w:hAnsi="Calibri"/>
        </w:rPr>
        <w:t>différentes enquêtes.</w:t>
      </w:r>
    </w:p>
    <w:p w14:paraId="1EB20117" w14:textId="7965EB30" w:rsidR="00983FCE" w:rsidRPr="004C1912" w:rsidRDefault="00983FCE" w:rsidP="00AF39F2">
      <w:pPr>
        <w:numPr>
          <w:ilvl w:val="1"/>
          <w:numId w:val="56"/>
        </w:numPr>
        <w:jc w:val="both"/>
        <w:rPr>
          <w:rFonts w:ascii="Calibri" w:hAnsi="Calibri"/>
        </w:rPr>
      </w:pPr>
      <w:r w:rsidRPr="004C1912">
        <w:rPr>
          <w:rFonts w:ascii="Calibri" w:hAnsi="Calibri"/>
        </w:rPr>
        <w:t xml:space="preserve">Pour </w:t>
      </w:r>
      <w:r w:rsidR="00FC56AD" w:rsidRPr="0013398E">
        <w:rPr>
          <w:rFonts w:ascii="Calibri" w:hAnsi="Calibri"/>
        </w:rPr>
        <w:t>s’</w:t>
      </w:r>
      <w:r w:rsidRPr="004C1912">
        <w:rPr>
          <w:rFonts w:ascii="Calibri" w:hAnsi="Calibri"/>
        </w:rPr>
        <w:t>assurer qu’</w:t>
      </w:r>
      <w:r w:rsidR="00FC56AD" w:rsidRPr="0013398E">
        <w:rPr>
          <w:rFonts w:ascii="Calibri" w:hAnsi="Calibri"/>
        </w:rPr>
        <w:t xml:space="preserve">aucune </w:t>
      </w:r>
      <w:r w:rsidRPr="004C1912">
        <w:rPr>
          <w:rFonts w:ascii="Calibri" w:hAnsi="Calibri"/>
        </w:rPr>
        <w:t xml:space="preserve">information importante </w:t>
      </w:r>
      <w:r w:rsidR="00FC56AD" w:rsidRPr="0013398E">
        <w:rPr>
          <w:rFonts w:ascii="Calibri" w:hAnsi="Calibri"/>
        </w:rPr>
        <w:t xml:space="preserve">n’ait été </w:t>
      </w:r>
      <w:r w:rsidRPr="004C1912">
        <w:rPr>
          <w:rFonts w:ascii="Calibri" w:hAnsi="Calibri"/>
        </w:rPr>
        <w:t>omise.</w:t>
      </w:r>
    </w:p>
    <w:p w14:paraId="2DE08FCC" w14:textId="64459EF2" w:rsidR="00983FCE" w:rsidRPr="004C1912" w:rsidRDefault="00983FCE" w:rsidP="00AF39F2">
      <w:pPr>
        <w:numPr>
          <w:ilvl w:val="1"/>
          <w:numId w:val="56"/>
        </w:numPr>
        <w:jc w:val="both"/>
        <w:rPr>
          <w:rFonts w:ascii="Calibri" w:hAnsi="Calibri"/>
        </w:rPr>
      </w:pPr>
      <w:r w:rsidRPr="004C1912">
        <w:rPr>
          <w:rFonts w:ascii="Calibri" w:hAnsi="Calibri"/>
        </w:rPr>
        <w:t>Pour permettre au lecteur</w:t>
      </w:r>
      <w:r w:rsidR="00FC56AD" w:rsidRPr="0013398E">
        <w:rPr>
          <w:rFonts w:ascii="Calibri" w:hAnsi="Calibri"/>
        </w:rPr>
        <w:t>, souvent</w:t>
      </w:r>
      <w:r w:rsidRPr="004C1912">
        <w:rPr>
          <w:rFonts w:ascii="Calibri" w:hAnsi="Calibri"/>
        </w:rPr>
        <w:t xml:space="preserve"> familier avec ce format</w:t>
      </w:r>
      <w:r w:rsidR="00FC56AD" w:rsidRPr="0013398E">
        <w:rPr>
          <w:rFonts w:ascii="Calibri" w:hAnsi="Calibri"/>
        </w:rPr>
        <w:t>,</w:t>
      </w:r>
      <w:r w:rsidRPr="004C1912">
        <w:rPr>
          <w:rFonts w:ascii="Calibri" w:hAnsi="Calibri"/>
        </w:rPr>
        <w:t xml:space="preserve"> de trouver rapidement l’information </w:t>
      </w:r>
      <w:r w:rsidR="00FC56AD" w:rsidRPr="0013398E">
        <w:rPr>
          <w:rFonts w:ascii="Calibri" w:hAnsi="Calibri"/>
        </w:rPr>
        <w:t>recherchée</w:t>
      </w:r>
      <w:r w:rsidRPr="004C1912">
        <w:rPr>
          <w:rFonts w:ascii="Calibri" w:hAnsi="Calibri"/>
        </w:rPr>
        <w:t>.</w:t>
      </w:r>
    </w:p>
    <w:p w14:paraId="1AF940AE" w14:textId="77777777" w:rsidR="00983FCE" w:rsidRPr="004C1912" w:rsidRDefault="00983FCE" w:rsidP="00EF2419">
      <w:pPr>
        <w:jc w:val="both"/>
        <w:rPr>
          <w:rFonts w:ascii="Calibri" w:hAnsi="Calibri"/>
        </w:rPr>
      </w:pPr>
    </w:p>
    <w:p w14:paraId="67331632" w14:textId="559C8D2E" w:rsidR="00983FCE" w:rsidRPr="004C1912" w:rsidRDefault="00983FCE" w:rsidP="00AF39F2">
      <w:pPr>
        <w:numPr>
          <w:ilvl w:val="0"/>
          <w:numId w:val="56"/>
        </w:numPr>
        <w:jc w:val="both"/>
        <w:rPr>
          <w:rFonts w:ascii="Calibri" w:hAnsi="Calibri"/>
        </w:rPr>
      </w:pPr>
      <w:r w:rsidRPr="004C1912">
        <w:rPr>
          <w:rFonts w:ascii="Calibri" w:hAnsi="Calibri"/>
        </w:rPr>
        <w:t xml:space="preserve">Ce qui suit est un résumé des </w:t>
      </w:r>
      <w:r w:rsidR="00685612" w:rsidRPr="0013398E">
        <w:rPr>
          <w:rFonts w:ascii="Calibri" w:hAnsi="Calibri"/>
        </w:rPr>
        <w:t>principaux éléments</w:t>
      </w:r>
      <w:r w:rsidRPr="004C1912">
        <w:rPr>
          <w:rFonts w:ascii="Calibri" w:hAnsi="Calibri"/>
        </w:rPr>
        <w:t xml:space="preserve"> à couvrir dans </w:t>
      </w:r>
      <w:r w:rsidR="00E560B0" w:rsidRPr="004C1912">
        <w:rPr>
          <w:rFonts w:ascii="Calibri" w:hAnsi="Calibri"/>
        </w:rPr>
        <w:t>le rapport</w:t>
      </w:r>
      <w:r w:rsidRPr="004C1912">
        <w:rPr>
          <w:rFonts w:ascii="Calibri" w:hAnsi="Calibri"/>
        </w:rPr>
        <w:t xml:space="preserve"> des résultats d</w:t>
      </w:r>
      <w:r w:rsidR="00685612" w:rsidRPr="0013398E">
        <w:rPr>
          <w:rFonts w:ascii="Calibri" w:hAnsi="Calibri"/>
        </w:rPr>
        <w:t>’</w:t>
      </w:r>
      <w:r w:rsidRPr="004C1912">
        <w:rPr>
          <w:rFonts w:ascii="Calibri" w:hAnsi="Calibri"/>
        </w:rPr>
        <w:t>enquête</w:t>
      </w:r>
      <w:r w:rsidR="00685612" w:rsidRPr="0013398E">
        <w:rPr>
          <w:rFonts w:ascii="Calibri" w:hAnsi="Calibri"/>
        </w:rPr>
        <w:t xml:space="preserve"> SENS,</w:t>
      </w:r>
      <w:r w:rsidRPr="004C1912">
        <w:rPr>
          <w:rFonts w:ascii="Calibri" w:hAnsi="Calibri"/>
        </w:rPr>
        <w:t xml:space="preserve"> tel qu</w:t>
      </w:r>
      <w:r w:rsidR="00685612" w:rsidRPr="0013398E">
        <w:rPr>
          <w:rFonts w:ascii="Calibri" w:hAnsi="Calibri"/>
        </w:rPr>
        <w:t>e</w:t>
      </w:r>
      <w:r w:rsidRPr="004C1912">
        <w:rPr>
          <w:rFonts w:ascii="Calibri" w:hAnsi="Calibri"/>
        </w:rPr>
        <w:t xml:space="preserve"> recommandé par </w:t>
      </w:r>
      <w:r w:rsidR="00685612" w:rsidRPr="0013398E">
        <w:rPr>
          <w:rFonts w:ascii="Calibri" w:hAnsi="Calibri"/>
        </w:rPr>
        <w:t xml:space="preserve">la méthodologie </w:t>
      </w:r>
      <w:r w:rsidRPr="004C1912">
        <w:rPr>
          <w:rFonts w:ascii="Calibri" w:hAnsi="Calibri"/>
        </w:rPr>
        <w:t xml:space="preserve">SMART. Le rapport </w:t>
      </w:r>
      <w:r w:rsidR="00685612" w:rsidRPr="0013398E">
        <w:rPr>
          <w:rFonts w:ascii="Calibri" w:hAnsi="Calibri"/>
        </w:rPr>
        <w:t xml:space="preserve">final </w:t>
      </w:r>
      <w:r w:rsidRPr="004C1912">
        <w:rPr>
          <w:rFonts w:ascii="Calibri" w:hAnsi="Calibri"/>
        </w:rPr>
        <w:t xml:space="preserve">SENS doit </w:t>
      </w:r>
      <w:r w:rsidR="00685612" w:rsidRPr="0013398E">
        <w:rPr>
          <w:rFonts w:ascii="Calibri" w:hAnsi="Calibri"/>
        </w:rPr>
        <w:t xml:space="preserve">également </w:t>
      </w:r>
      <w:r w:rsidRPr="004C1912">
        <w:rPr>
          <w:rFonts w:ascii="Calibri" w:hAnsi="Calibri"/>
        </w:rPr>
        <w:t xml:space="preserve">inclure toutes les informations </w:t>
      </w:r>
      <w:r w:rsidR="00685612" w:rsidRPr="0013398E">
        <w:rPr>
          <w:rFonts w:ascii="Calibri" w:hAnsi="Calibri"/>
        </w:rPr>
        <w:t>permettant d’</w:t>
      </w:r>
      <w:r w:rsidRPr="004C1912">
        <w:rPr>
          <w:rFonts w:ascii="Calibri" w:hAnsi="Calibri"/>
        </w:rPr>
        <w:t>évaluer la qualité de l’enquête :</w:t>
      </w:r>
    </w:p>
    <w:p w14:paraId="2DE764D7" w14:textId="77777777" w:rsidR="00FF6763" w:rsidRPr="004C1912" w:rsidRDefault="00FF6763" w:rsidP="00AF39F2">
      <w:pPr>
        <w:jc w:val="both"/>
        <w:rPr>
          <w:rFonts w:ascii="Calibri" w:hAnsi="Calibri"/>
        </w:rPr>
      </w:pPr>
    </w:p>
    <w:p w14:paraId="21145C6E"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Résumé</w:t>
      </w:r>
    </w:p>
    <w:p w14:paraId="252AB703"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Introduction</w:t>
      </w:r>
    </w:p>
    <w:p w14:paraId="72BBB9C4"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Objectifs de l’enquête</w:t>
      </w:r>
    </w:p>
    <w:p w14:paraId="26D27F94"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Partenaires impliqués</w:t>
      </w:r>
    </w:p>
    <w:p w14:paraId="74750F7A" w14:textId="71E110A6" w:rsidR="00983FCE" w:rsidRPr="004C1912" w:rsidRDefault="00983FCE" w:rsidP="00AF39F2">
      <w:pPr>
        <w:numPr>
          <w:ilvl w:val="0"/>
          <w:numId w:val="137"/>
        </w:numPr>
        <w:tabs>
          <w:tab w:val="clear" w:pos="814"/>
          <w:tab w:val="num" w:pos="1440"/>
        </w:tabs>
        <w:ind w:left="1440"/>
        <w:jc w:val="both"/>
        <w:rPr>
          <w:rFonts w:ascii="Calibri" w:hAnsi="Calibri"/>
        </w:rPr>
      </w:pPr>
      <w:r w:rsidRPr="004C1912">
        <w:rPr>
          <w:rFonts w:ascii="Calibri" w:hAnsi="Calibri"/>
        </w:rPr>
        <w:t>Méthodologie : taille d</w:t>
      </w:r>
      <w:r w:rsidR="00685612" w:rsidRPr="0013398E">
        <w:rPr>
          <w:rFonts w:ascii="Calibri" w:hAnsi="Calibri"/>
        </w:rPr>
        <w:t>e l</w:t>
      </w:r>
      <w:r w:rsidRPr="004C1912">
        <w:rPr>
          <w:rFonts w:ascii="Calibri" w:hAnsi="Calibri"/>
        </w:rPr>
        <w:t xml:space="preserve">’échantillon ; </w:t>
      </w:r>
      <w:r w:rsidR="00685612" w:rsidRPr="0013398E">
        <w:rPr>
          <w:rFonts w:ascii="Calibri" w:hAnsi="Calibri"/>
        </w:rPr>
        <w:t xml:space="preserve">nombre et </w:t>
      </w:r>
      <w:r w:rsidRPr="004C1912">
        <w:rPr>
          <w:rFonts w:ascii="Calibri" w:hAnsi="Calibri"/>
        </w:rPr>
        <w:t xml:space="preserve">taille des </w:t>
      </w:r>
      <w:r w:rsidR="00083BA0" w:rsidRPr="004C1912">
        <w:rPr>
          <w:rFonts w:ascii="Calibri" w:hAnsi="Calibri"/>
        </w:rPr>
        <w:t>grappe</w:t>
      </w:r>
      <w:r w:rsidRPr="004C1912">
        <w:rPr>
          <w:rFonts w:ascii="Calibri" w:hAnsi="Calibri"/>
        </w:rPr>
        <w:t>s</w:t>
      </w:r>
      <w:r w:rsidR="00685612" w:rsidRPr="0013398E">
        <w:rPr>
          <w:rFonts w:ascii="Calibri" w:hAnsi="Calibri"/>
        </w:rPr>
        <w:t xml:space="preserve"> (si applicable)</w:t>
      </w:r>
      <w:r w:rsidRPr="004C1912">
        <w:rPr>
          <w:rFonts w:ascii="Calibri" w:hAnsi="Calibri"/>
        </w:rPr>
        <w:t xml:space="preserve"> ; procédures d’échantillonnage ; définitions de cas et critères d’inclusion ; questionnaire ; formation ; supervision ; </w:t>
      </w:r>
      <w:r w:rsidR="00685612" w:rsidRPr="0013398E">
        <w:rPr>
          <w:rFonts w:ascii="Calibri" w:hAnsi="Calibri"/>
        </w:rPr>
        <w:t>vérification</w:t>
      </w:r>
      <w:r w:rsidR="00685612" w:rsidRPr="004C1912">
        <w:rPr>
          <w:rFonts w:ascii="Calibri" w:hAnsi="Calibri"/>
        </w:rPr>
        <w:t xml:space="preserve"> </w:t>
      </w:r>
      <w:r w:rsidRPr="004C1912">
        <w:rPr>
          <w:rFonts w:ascii="Calibri" w:hAnsi="Calibri"/>
        </w:rPr>
        <w:t>des données ; analyse des données</w:t>
      </w:r>
      <w:r w:rsidR="00685612" w:rsidRPr="0013398E">
        <w:rPr>
          <w:rFonts w:ascii="Calibri" w:hAnsi="Calibri"/>
        </w:rPr>
        <w:t> ; considérations éthiques</w:t>
      </w:r>
    </w:p>
    <w:p w14:paraId="49DFBCCC"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Résultats</w:t>
      </w:r>
    </w:p>
    <w:p w14:paraId="275AB328" w14:textId="77777777" w:rsidR="00983FCE" w:rsidRPr="0013398E" w:rsidRDefault="00983FCE" w:rsidP="00AF39F2">
      <w:pPr>
        <w:numPr>
          <w:ilvl w:val="0"/>
          <w:numId w:val="137"/>
        </w:numPr>
        <w:tabs>
          <w:tab w:val="clear" w:pos="814"/>
          <w:tab w:val="num" w:pos="1440"/>
        </w:tabs>
        <w:ind w:left="1440"/>
        <w:jc w:val="both"/>
        <w:rPr>
          <w:rFonts w:ascii="Calibri" w:hAnsi="Calibri"/>
        </w:rPr>
      </w:pPr>
      <w:r w:rsidRPr="0013398E">
        <w:rPr>
          <w:rFonts w:ascii="Calibri" w:hAnsi="Calibri"/>
        </w:rPr>
        <w:t>Limites</w:t>
      </w:r>
    </w:p>
    <w:p w14:paraId="5D97BF39" w14:textId="470F0D27" w:rsidR="00983FCE" w:rsidRPr="004C1912" w:rsidRDefault="00983FCE" w:rsidP="00AF39F2">
      <w:pPr>
        <w:numPr>
          <w:ilvl w:val="0"/>
          <w:numId w:val="137"/>
        </w:numPr>
        <w:tabs>
          <w:tab w:val="clear" w:pos="814"/>
          <w:tab w:val="num" w:pos="1440"/>
        </w:tabs>
        <w:ind w:left="1440"/>
        <w:jc w:val="both"/>
        <w:rPr>
          <w:rFonts w:ascii="Calibri" w:hAnsi="Calibri"/>
        </w:rPr>
      </w:pPr>
      <w:r w:rsidRPr="004C1912">
        <w:rPr>
          <w:rFonts w:ascii="Calibri" w:hAnsi="Calibri"/>
        </w:rPr>
        <w:t xml:space="preserve">Discussion (comparaison avec les enquêtes et les tendances précédentes, variations saisonnières </w:t>
      </w:r>
      <w:r w:rsidR="00685612" w:rsidRPr="004C1912">
        <w:rPr>
          <w:rFonts w:ascii="Calibri" w:hAnsi="Calibri"/>
        </w:rPr>
        <w:t xml:space="preserve">de </w:t>
      </w:r>
      <w:r w:rsidRPr="004C1912">
        <w:rPr>
          <w:rFonts w:ascii="Calibri" w:hAnsi="Calibri"/>
        </w:rPr>
        <w:t>l’é</w:t>
      </w:r>
      <w:r w:rsidR="002F39F7" w:rsidRPr="004C1912">
        <w:rPr>
          <w:rFonts w:ascii="Calibri" w:hAnsi="Calibri"/>
        </w:rPr>
        <w:t xml:space="preserve">tat nutritionnel, informations </w:t>
      </w:r>
      <w:r w:rsidR="00500F52" w:rsidRPr="004C1912">
        <w:rPr>
          <w:rFonts w:ascii="Calibri" w:hAnsi="Calibri"/>
        </w:rPr>
        <w:t xml:space="preserve">à partir </w:t>
      </w:r>
      <w:r w:rsidR="002F39F7" w:rsidRPr="004C1912">
        <w:rPr>
          <w:rFonts w:ascii="Calibri" w:hAnsi="Calibri"/>
        </w:rPr>
        <w:t>des sources secondaires </w:t>
      </w:r>
      <w:r w:rsidR="00685612" w:rsidRPr="004C1912">
        <w:rPr>
          <w:rFonts w:ascii="Calibri" w:hAnsi="Calibri"/>
        </w:rPr>
        <w:t>(</w:t>
      </w:r>
      <w:r w:rsidR="002F39F7" w:rsidRPr="004C1912">
        <w:rPr>
          <w:rFonts w:ascii="Calibri" w:hAnsi="Calibri"/>
        </w:rPr>
        <w:t>ex : SIS, évaluation rapide, enquêtes nationales</w:t>
      </w:r>
      <w:r w:rsidR="00685612" w:rsidRPr="004C1912">
        <w:rPr>
          <w:rFonts w:ascii="Calibri" w:hAnsi="Calibri"/>
        </w:rPr>
        <w:t>, etc.</w:t>
      </w:r>
      <w:r w:rsidR="002F39F7" w:rsidRPr="004C1912">
        <w:rPr>
          <w:rFonts w:ascii="Calibri" w:hAnsi="Calibri"/>
        </w:rPr>
        <w:t>)</w:t>
      </w:r>
      <w:r w:rsidR="00685612" w:rsidRPr="004C1912">
        <w:rPr>
          <w:rFonts w:ascii="Calibri" w:hAnsi="Calibri"/>
        </w:rPr>
        <w:t>)</w:t>
      </w:r>
    </w:p>
    <w:p w14:paraId="4FC9C3A9" w14:textId="77777777" w:rsidR="00685612" w:rsidRPr="0013398E" w:rsidRDefault="002F39F7" w:rsidP="00685612">
      <w:pPr>
        <w:numPr>
          <w:ilvl w:val="0"/>
          <w:numId w:val="137"/>
        </w:numPr>
        <w:tabs>
          <w:tab w:val="clear" w:pos="814"/>
          <w:tab w:val="num" w:pos="1440"/>
        </w:tabs>
        <w:ind w:left="1440"/>
        <w:jc w:val="both"/>
        <w:rPr>
          <w:rFonts w:ascii="Calibri" w:hAnsi="Calibri"/>
        </w:rPr>
      </w:pPr>
      <w:r w:rsidRPr="0013398E">
        <w:rPr>
          <w:rFonts w:ascii="Calibri" w:hAnsi="Calibri"/>
        </w:rPr>
        <w:t xml:space="preserve">Conclusions </w:t>
      </w:r>
      <w:r w:rsidR="00500F52" w:rsidRPr="0013398E">
        <w:rPr>
          <w:rFonts w:ascii="Calibri" w:hAnsi="Calibri"/>
        </w:rPr>
        <w:t>et</w:t>
      </w:r>
      <w:r w:rsidRPr="0013398E">
        <w:rPr>
          <w:rFonts w:ascii="Calibri" w:hAnsi="Calibri"/>
        </w:rPr>
        <w:t xml:space="preserve"> recomma</w:t>
      </w:r>
      <w:r w:rsidR="00FF6763" w:rsidRPr="0013398E">
        <w:rPr>
          <w:rFonts w:ascii="Calibri" w:hAnsi="Calibri"/>
        </w:rPr>
        <w:t>ndations</w:t>
      </w:r>
    </w:p>
    <w:p w14:paraId="13E9ECD6" w14:textId="27786251" w:rsidR="00685612" w:rsidRPr="0013398E" w:rsidRDefault="00866C82" w:rsidP="00685612">
      <w:pPr>
        <w:numPr>
          <w:ilvl w:val="0"/>
          <w:numId w:val="137"/>
        </w:numPr>
        <w:tabs>
          <w:tab w:val="clear" w:pos="814"/>
          <w:tab w:val="num" w:pos="1440"/>
        </w:tabs>
        <w:ind w:left="1440"/>
        <w:jc w:val="both"/>
        <w:rPr>
          <w:rFonts w:ascii="Calibri" w:hAnsi="Calibri"/>
        </w:rPr>
      </w:pPr>
      <w:r>
        <w:rPr>
          <w:rFonts w:ascii="Calibri" w:hAnsi="Calibri"/>
        </w:rPr>
        <w:t>Annexes</w:t>
      </w:r>
      <w:r w:rsidR="002F39F7" w:rsidRPr="004C1912">
        <w:rPr>
          <w:rFonts w:ascii="Calibri" w:hAnsi="Calibri"/>
        </w:rPr>
        <w:t> :</w:t>
      </w:r>
      <w:r w:rsidR="00FF6763" w:rsidRPr="004C1912">
        <w:rPr>
          <w:rFonts w:ascii="Calibri" w:hAnsi="Calibri"/>
        </w:rPr>
        <w:t xml:space="preserve"> </w:t>
      </w:r>
      <w:r w:rsidR="00685612" w:rsidRPr="0013398E">
        <w:rPr>
          <w:rFonts w:ascii="Calibri" w:hAnsi="Calibri"/>
        </w:rPr>
        <w:t xml:space="preserve">tableau résumé du </w:t>
      </w:r>
      <w:r w:rsidR="002F39F7" w:rsidRPr="004C1912">
        <w:rPr>
          <w:rFonts w:ascii="Calibri" w:hAnsi="Calibri"/>
        </w:rPr>
        <w:t>rapport de plausibilité SMART, attribution des grappes</w:t>
      </w:r>
      <w:r w:rsidR="00685612" w:rsidRPr="0013398E">
        <w:rPr>
          <w:rFonts w:ascii="Calibri" w:hAnsi="Calibri"/>
        </w:rPr>
        <w:t xml:space="preserve"> (si applicable)</w:t>
      </w:r>
      <w:r w:rsidR="002F39F7" w:rsidRPr="004C1912">
        <w:rPr>
          <w:rFonts w:ascii="Calibri" w:hAnsi="Calibri"/>
        </w:rPr>
        <w:t>, résultats d</w:t>
      </w:r>
      <w:r w:rsidR="007A1A3C" w:rsidRPr="004C1912">
        <w:rPr>
          <w:rFonts w:ascii="Calibri" w:hAnsi="Calibri"/>
        </w:rPr>
        <w:t>u</w:t>
      </w:r>
      <w:r w:rsidR="002F39F7" w:rsidRPr="004C1912">
        <w:rPr>
          <w:rFonts w:ascii="Calibri" w:hAnsi="Calibri"/>
        </w:rPr>
        <w:t xml:space="preserve"> test de standardisation, cartes, questionnaire</w:t>
      </w:r>
      <w:r w:rsidR="007A1A3C" w:rsidRPr="004C1912">
        <w:rPr>
          <w:rFonts w:ascii="Calibri" w:hAnsi="Calibri"/>
        </w:rPr>
        <w:t>.</w:t>
      </w:r>
    </w:p>
    <w:p w14:paraId="6B022280" w14:textId="77777777" w:rsidR="00685612" w:rsidRPr="0013398E" w:rsidRDefault="00685612" w:rsidP="00EF2419">
      <w:pPr>
        <w:jc w:val="both"/>
        <w:rPr>
          <w:rFonts w:ascii="Calibri" w:hAnsi="Calibri"/>
        </w:rPr>
      </w:pPr>
    </w:p>
    <w:p w14:paraId="44604FE7" w14:textId="57CCABD9" w:rsidR="007E2A21" w:rsidRPr="00C039BA" w:rsidRDefault="00EF2419" w:rsidP="00AF39F2">
      <w:pPr>
        <w:numPr>
          <w:ilvl w:val="0"/>
          <w:numId w:val="56"/>
        </w:numPr>
        <w:jc w:val="both"/>
        <w:rPr>
          <w:rFonts w:ascii="Calibri" w:hAnsi="Calibri"/>
        </w:rPr>
      </w:pPr>
      <w:r w:rsidRPr="004C1912">
        <w:rPr>
          <w:noProof/>
          <w:lang w:eastAsia="fr-FR"/>
        </w:rPr>
        <w:lastRenderedPageBreak/>
        <w:drawing>
          <wp:anchor distT="0" distB="0" distL="114300" distR="114300" simplePos="0" relativeHeight="251751424" behindDoc="0" locked="0" layoutInCell="1" allowOverlap="1" wp14:anchorId="3E0D52A6" wp14:editId="37314DC5">
            <wp:simplePos x="0" y="0"/>
            <wp:positionH relativeFrom="column">
              <wp:posOffset>5993130</wp:posOffset>
            </wp:positionH>
            <wp:positionV relativeFrom="paragraph">
              <wp:posOffset>1231265</wp:posOffset>
            </wp:positionV>
            <wp:extent cx="476250" cy="476250"/>
            <wp:effectExtent l="0" t="0" r="0" b="0"/>
            <wp:wrapNone/>
            <wp:docPr id="1122"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Pr="004C1912">
        <w:rPr>
          <w:noProof/>
          <w:lang w:eastAsia="fr-FR"/>
        </w:rPr>
        <w:drawing>
          <wp:anchor distT="0" distB="0" distL="114300" distR="114300" simplePos="0" relativeHeight="251752448" behindDoc="0" locked="0" layoutInCell="1" allowOverlap="1" wp14:anchorId="66A7914B" wp14:editId="43AAB5A5">
            <wp:simplePos x="0" y="0"/>
            <wp:positionH relativeFrom="column">
              <wp:posOffset>5983605</wp:posOffset>
            </wp:positionH>
            <wp:positionV relativeFrom="paragraph">
              <wp:posOffset>593090</wp:posOffset>
            </wp:positionV>
            <wp:extent cx="476250" cy="476250"/>
            <wp:effectExtent l="0" t="0" r="0" b="0"/>
            <wp:wrapNone/>
            <wp:docPr id="36"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2F39F7" w:rsidRPr="004C1912">
        <w:rPr>
          <w:rFonts w:ascii="Calibri" w:hAnsi="Calibri"/>
        </w:rPr>
        <w:t xml:space="preserve">Un modèle de rapport préliminaire et un modèle de rapport final sont </w:t>
      </w:r>
      <w:r w:rsidR="00431B4B" w:rsidRPr="0013398E">
        <w:rPr>
          <w:rFonts w:ascii="Calibri" w:hAnsi="Calibri"/>
        </w:rPr>
        <w:t>disponibles au sein des outils du Pré-module SENS afin d’être</w:t>
      </w:r>
      <w:r w:rsidR="002F39F7" w:rsidRPr="004C1912">
        <w:rPr>
          <w:rFonts w:ascii="Calibri" w:hAnsi="Calibri"/>
        </w:rPr>
        <w:t xml:space="preserve"> utilisés comme standards. Le rapport final est basé sur le rapport SMART généré automatiquement par le logiciel ENA pour SMART. </w:t>
      </w:r>
      <w:r w:rsidR="00431B4B" w:rsidRPr="0013398E">
        <w:rPr>
          <w:rFonts w:ascii="Calibri" w:hAnsi="Calibri"/>
        </w:rPr>
        <w:t>Le</w:t>
      </w:r>
      <w:r w:rsidR="002F39F7" w:rsidRPr="004C1912">
        <w:rPr>
          <w:rFonts w:ascii="Calibri" w:hAnsi="Calibri"/>
        </w:rPr>
        <w:t xml:space="preserve"> modèle </w:t>
      </w:r>
      <w:r w:rsidR="00431B4B" w:rsidRPr="0013398E">
        <w:rPr>
          <w:rFonts w:ascii="Calibri" w:hAnsi="Calibri"/>
        </w:rPr>
        <w:t>de</w:t>
      </w:r>
      <w:r w:rsidR="00431B4B" w:rsidRPr="004C1912">
        <w:rPr>
          <w:rFonts w:ascii="Calibri" w:hAnsi="Calibri"/>
        </w:rPr>
        <w:t xml:space="preserve"> </w:t>
      </w:r>
      <w:r w:rsidR="002F39F7" w:rsidRPr="004C1912">
        <w:rPr>
          <w:rFonts w:ascii="Calibri" w:hAnsi="Calibri"/>
        </w:rPr>
        <w:t xml:space="preserve">rapport préliminaire </w:t>
      </w:r>
      <w:r w:rsidR="00951887" w:rsidRPr="004C1912">
        <w:rPr>
          <w:rFonts w:ascii="Calibri" w:hAnsi="Calibri"/>
        </w:rPr>
        <w:t>SENS</w:t>
      </w:r>
      <w:r w:rsidR="002F39F7" w:rsidRPr="004C1912">
        <w:rPr>
          <w:rFonts w:ascii="Calibri" w:hAnsi="Calibri"/>
        </w:rPr>
        <w:t xml:space="preserve">, </w:t>
      </w:r>
      <w:r w:rsidR="00431B4B" w:rsidRPr="0013398E">
        <w:rPr>
          <w:rFonts w:ascii="Calibri" w:hAnsi="Calibri"/>
        </w:rPr>
        <w:t>se trouve au niveau des</w:t>
      </w:r>
      <w:r w:rsidR="00431B4B" w:rsidRPr="004C1912">
        <w:rPr>
          <w:rFonts w:ascii="Calibri" w:hAnsi="Calibri"/>
        </w:rPr>
        <w:t xml:space="preserve"> </w:t>
      </w:r>
      <w:r w:rsidR="00431B4B" w:rsidRPr="0013398E">
        <w:rPr>
          <w:rFonts w:ascii="Calibri" w:hAnsi="Calibri"/>
        </w:rPr>
        <w:t xml:space="preserve">outils </w:t>
      </w:r>
      <w:r w:rsidR="002F39F7" w:rsidRPr="004C1912">
        <w:rPr>
          <w:rFonts w:ascii="Calibri" w:hAnsi="Calibri"/>
        </w:rPr>
        <w:t xml:space="preserve">du </w:t>
      </w:r>
      <w:r w:rsidR="00870B2F" w:rsidRPr="004C1912">
        <w:rPr>
          <w:rFonts w:ascii="Calibri" w:hAnsi="Calibri"/>
        </w:rPr>
        <w:t>Pré-module</w:t>
      </w:r>
      <w:r w:rsidR="002F39F7" w:rsidRPr="004C1912">
        <w:rPr>
          <w:rFonts w:ascii="Calibri" w:hAnsi="Calibri"/>
        </w:rPr>
        <w:t xml:space="preserve"> </w:t>
      </w:r>
      <w:r w:rsidR="002F39F7" w:rsidRPr="007B3170">
        <w:rPr>
          <w:rFonts w:ascii="Calibri" w:hAnsi="Calibri"/>
        </w:rPr>
        <w:t xml:space="preserve">SENS : </w:t>
      </w:r>
      <w:r w:rsidR="00CA5AAB" w:rsidRPr="007B3170">
        <w:rPr>
          <w:rFonts w:ascii="Calibri" w:hAnsi="Calibri"/>
        </w:rPr>
        <w:t>[</w:t>
      </w:r>
      <w:r w:rsidR="00CA5AAB" w:rsidRPr="007B3170">
        <w:rPr>
          <w:rFonts w:ascii="Calibri" w:hAnsi="Calibri"/>
          <w:b/>
          <w:bCs/>
        </w:rPr>
        <w:t xml:space="preserve">Outil </w:t>
      </w:r>
      <w:r w:rsidR="00C8553F" w:rsidRPr="007B3170">
        <w:rPr>
          <w:rFonts w:ascii="Calibri" w:hAnsi="Calibri"/>
          <w:b/>
          <w:bCs/>
        </w:rPr>
        <w:t>2</w:t>
      </w:r>
      <w:r w:rsidR="002939D0" w:rsidRPr="007B3170">
        <w:rPr>
          <w:rFonts w:ascii="Calibri" w:hAnsi="Calibri"/>
          <w:b/>
          <w:bCs/>
        </w:rPr>
        <w:t>2</w:t>
      </w:r>
      <w:r w:rsidR="00C8553F" w:rsidRPr="007B3170">
        <w:rPr>
          <w:rFonts w:ascii="Calibri" w:hAnsi="Calibri"/>
        </w:rPr>
        <w:t>-</w:t>
      </w:r>
      <w:r w:rsidR="002F39F7" w:rsidRPr="007B3170">
        <w:rPr>
          <w:rFonts w:ascii="Calibri" w:hAnsi="Calibri"/>
        </w:rPr>
        <w:t xml:space="preserve"> </w:t>
      </w:r>
      <w:r w:rsidR="00CA5AAB" w:rsidRPr="007B3170">
        <w:rPr>
          <w:rFonts w:ascii="Calibri" w:hAnsi="Calibri"/>
        </w:rPr>
        <w:t>Modèle</w:t>
      </w:r>
      <w:r w:rsidR="002F39F7" w:rsidRPr="007B3170">
        <w:rPr>
          <w:rFonts w:ascii="Calibri" w:hAnsi="Calibri"/>
        </w:rPr>
        <w:t xml:space="preserve"> </w:t>
      </w:r>
      <w:r w:rsidR="00CA5AAB" w:rsidRPr="007B3170">
        <w:rPr>
          <w:rFonts w:ascii="Calibri" w:hAnsi="Calibri"/>
        </w:rPr>
        <w:t>de rapport préliminaire SENS]</w:t>
      </w:r>
      <w:r w:rsidR="004234F2" w:rsidRPr="007B3170">
        <w:rPr>
          <w:rFonts w:ascii="Calibri" w:hAnsi="Calibri"/>
        </w:rPr>
        <w:t>.</w:t>
      </w:r>
      <w:r w:rsidR="00ED221C" w:rsidRPr="007B3170">
        <w:rPr>
          <w:rFonts w:ascii="Calibri" w:hAnsi="Calibri"/>
        </w:rPr>
        <w:t xml:space="preserve"> </w:t>
      </w:r>
      <w:r w:rsidR="00431B4B" w:rsidRPr="007B3170">
        <w:rPr>
          <w:rFonts w:ascii="Calibri" w:hAnsi="Calibri"/>
        </w:rPr>
        <w:t>Le</w:t>
      </w:r>
      <w:r w:rsidR="002F39F7" w:rsidRPr="007B3170">
        <w:rPr>
          <w:rFonts w:ascii="Calibri" w:hAnsi="Calibri"/>
        </w:rPr>
        <w:t xml:space="preserve"> modèle </w:t>
      </w:r>
      <w:r w:rsidR="00C039BA">
        <w:rPr>
          <w:rFonts w:ascii="Calibri" w:hAnsi="Calibri"/>
        </w:rPr>
        <w:t>de</w:t>
      </w:r>
      <w:r w:rsidR="002F39F7" w:rsidRPr="007B3170">
        <w:rPr>
          <w:rFonts w:ascii="Calibri" w:hAnsi="Calibri"/>
        </w:rPr>
        <w:t xml:space="preserve"> rapport </w:t>
      </w:r>
      <w:r w:rsidR="00431B4B" w:rsidRPr="007B3170">
        <w:rPr>
          <w:rFonts w:ascii="Calibri" w:hAnsi="Calibri"/>
        </w:rPr>
        <w:t xml:space="preserve">final </w:t>
      </w:r>
      <w:r w:rsidR="00C84603" w:rsidRPr="007B3170">
        <w:rPr>
          <w:rFonts w:ascii="Calibri" w:hAnsi="Calibri"/>
        </w:rPr>
        <w:t xml:space="preserve">SENS </w:t>
      </w:r>
      <w:r w:rsidR="00431B4B" w:rsidRPr="007B3170">
        <w:rPr>
          <w:rFonts w:ascii="Calibri" w:hAnsi="Calibri"/>
        </w:rPr>
        <w:t xml:space="preserve">se trouve au niveau des </w:t>
      </w:r>
      <w:r w:rsidR="002F39F7" w:rsidRPr="007B3170">
        <w:rPr>
          <w:rFonts w:ascii="Calibri" w:hAnsi="Calibri"/>
        </w:rPr>
        <w:t>outil</w:t>
      </w:r>
      <w:r w:rsidR="00431B4B" w:rsidRPr="007B3170">
        <w:rPr>
          <w:rFonts w:ascii="Calibri" w:hAnsi="Calibri"/>
        </w:rPr>
        <w:t>s</w:t>
      </w:r>
      <w:r w:rsidR="002F39F7" w:rsidRPr="007B3170">
        <w:rPr>
          <w:rFonts w:ascii="Calibri" w:hAnsi="Calibri"/>
        </w:rPr>
        <w:t xml:space="preserve"> du </w:t>
      </w:r>
      <w:r w:rsidR="00870B2F" w:rsidRPr="007B3170">
        <w:rPr>
          <w:rFonts w:ascii="Calibri" w:hAnsi="Calibri"/>
        </w:rPr>
        <w:t>Pré-module</w:t>
      </w:r>
      <w:r w:rsidR="002F39F7" w:rsidRPr="007B3170">
        <w:rPr>
          <w:rFonts w:ascii="Calibri" w:hAnsi="Calibri"/>
        </w:rPr>
        <w:t xml:space="preserve"> SENS : </w:t>
      </w:r>
      <w:r w:rsidR="00CA5AAB" w:rsidRPr="007B3170">
        <w:rPr>
          <w:rFonts w:ascii="Calibri" w:hAnsi="Calibri"/>
        </w:rPr>
        <w:t>[</w:t>
      </w:r>
      <w:r w:rsidR="00CA5AAB" w:rsidRPr="007B3170">
        <w:rPr>
          <w:rFonts w:ascii="Calibri" w:hAnsi="Calibri"/>
          <w:b/>
          <w:bCs/>
        </w:rPr>
        <w:t xml:space="preserve">Outil </w:t>
      </w:r>
      <w:r w:rsidR="00C8553F" w:rsidRPr="007B3170">
        <w:rPr>
          <w:rFonts w:ascii="Calibri" w:hAnsi="Calibri"/>
          <w:b/>
          <w:bCs/>
        </w:rPr>
        <w:t>2</w:t>
      </w:r>
      <w:r w:rsidR="002939D0" w:rsidRPr="007B3170">
        <w:rPr>
          <w:rFonts w:ascii="Calibri" w:hAnsi="Calibri"/>
          <w:b/>
          <w:bCs/>
        </w:rPr>
        <w:t>3</w:t>
      </w:r>
      <w:r w:rsidR="00C8553F" w:rsidRPr="007B3170">
        <w:rPr>
          <w:rFonts w:ascii="Calibri" w:hAnsi="Calibri"/>
        </w:rPr>
        <w:t>-</w:t>
      </w:r>
      <w:r w:rsidR="002F39F7" w:rsidRPr="007B3170">
        <w:rPr>
          <w:rFonts w:ascii="Calibri" w:hAnsi="Calibri"/>
        </w:rPr>
        <w:t xml:space="preserve"> </w:t>
      </w:r>
      <w:r w:rsidR="00CA5AAB" w:rsidRPr="007B3170">
        <w:rPr>
          <w:rFonts w:ascii="Calibri" w:hAnsi="Calibri"/>
        </w:rPr>
        <w:t>Modèle</w:t>
      </w:r>
      <w:r w:rsidR="002F39F7" w:rsidRPr="007B3170">
        <w:rPr>
          <w:rFonts w:ascii="Calibri" w:hAnsi="Calibri"/>
        </w:rPr>
        <w:t xml:space="preserve"> </w:t>
      </w:r>
      <w:r w:rsidR="00CA5AAB" w:rsidRPr="007B3170">
        <w:rPr>
          <w:rFonts w:ascii="Calibri" w:hAnsi="Calibri"/>
        </w:rPr>
        <w:t xml:space="preserve">de rapport </w:t>
      </w:r>
      <w:r w:rsidR="00431B4B" w:rsidRPr="007B3170">
        <w:rPr>
          <w:rFonts w:ascii="Calibri" w:hAnsi="Calibri"/>
        </w:rPr>
        <w:t xml:space="preserve">final </w:t>
      </w:r>
      <w:r w:rsidR="00CA5AAB" w:rsidRPr="007B3170">
        <w:rPr>
          <w:rFonts w:ascii="Calibri" w:hAnsi="Calibri"/>
        </w:rPr>
        <w:t>SENS]</w:t>
      </w:r>
      <w:r w:rsidR="003B71CB" w:rsidRPr="007B3170">
        <w:rPr>
          <w:rFonts w:ascii="Calibri" w:hAnsi="Calibri"/>
        </w:rPr>
        <w:t xml:space="preserve">. </w:t>
      </w:r>
      <w:r w:rsidR="002F39F7" w:rsidRPr="007B3170">
        <w:rPr>
          <w:rFonts w:ascii="Calibri" w:hAnsi="Calibri"/>
        </w:rPr>
        <w:t>Pour</w:t>
      </w:r>
      <w:r w:rsidR="002F39F7" w:rsidRPr="004C1912">
        <w:rPr>
          <w:rFonts w:ascii="Calibri" w:hAnsi="Calibri"/>
        </w:rPr>
        <w:t xml:space="preserve"> </w:t>
      </w:r>
      <w:r w:rsidR="00431B4B" w:rsidRPr="0013398E">
        <w:rPr>
          <w:rFonts w:ascii="Calibri" w:hAnsi="Calibri"/>
        </w:rPr>
        <w:t>des exemples</w:t>
      </w:r>
      <w:r w:rsidR="002F39F7" w:rsidRPr="004C1912">
        <w:rPr>
          <w:rFonts w:ascii="Calibri" w:hAnsi="Calibri"/>
        </w:rPr>
        <w:t xml:space="preserve"> de rapports, </w:t>
      </w:r>
      <w:r w:rsidR="00431B4B" w:rsidRPr="0013398E">
        <w:rPr>
          <w:rFonts w:ascii="Calibri" w:hAnsi="Calibri"/>
        </w:rPr>
        <w:t>se référer</w:t>
      </w:r>
      <w:r w:rsidR="00431B4B" w:rsidRPr="004C1912">
        <w:rPr>
          <w:rFonts w:ascii="Calibri" w:hAnsi="Calibri"/>
        </w:rPr>
        <w:t xml:space="preserve"> </w:t>
      </w:r>
      <w:r w:rsidR="00431B4B" w:rsidRPr="0013398E">
        <w:rPr>
          <w:rFonts w:ascii="Calibri" w:hAnsi="Calibri"/>
        </w:rPr>
        <w:t>aux</w:t>
      </w:r>
      <w:r w:rsidR="002F39F7" w:rsidRPr="004C1912">
        <w:rPr>
          <w:rFonts w:ascii="Calibri" w:hAnsi="Calibri"/>
        </w:rPr>
        <w:t xml:space="preserve"> outils du </w:t>
      </w:r>
      <w:r w:rsidR="00870B2F" w:rsidRPr="004C1912">
        <w:rPr>
          <w:rFonts w:ascii="Calibri" w:hAnsi="Calibri"/>
        </w:rPr>
        <w:t>Pré-module</w:t>
      </w:r>
      <w:r w:rsidR="002F39F7" w:rsidRPr="004C1912">
        <w:rPr>
          <w:rFonts w:ascii="Calibri" w:hAnsi="Calibri"/>
        </w:rPr>
        <w:t xml:space="preserve"> </w:t>
      </w:r>
      <w:r w:rsidR="002F39F7" w:rsidRPr="00C039BA">
        <w:rPr>
          <w:rFonts w:ascii="Calibri" w:hAnsi="Calibri"/>
        </w:rPr>
        <w:t xml:space="preserve">SENS : </w:t>
      </w:r>
      <w:r w:rsidR="000F23B2" w:rsidRPr="00C039BA">
        <w:rPr>
          <w:rFonts w:ascii="Calibri" w:hAnsi="Calibri"/>
          <w:bCs/>
        </w:rPr>
        <w:t>[</w:t>
      </w:r>
      <w:r w:rsidR="000F23B2" w:rsidRPr="00C039BA">
        <w:rPr>
          <w:rFonts w:ascii="Calibri" w:hAnsi="Calibri"/>
          <w:b/>
        </w:rPr>
        <w:t>Outil</w:t>
      </w:r>
      <w:r w:rsidR="00D631D9" w:rsidRPr="00C039BA">
        <w:rPr>
          <w:rFonts w:ascii="Calibri" w:hAnsi="Calibri"/>
          <w:b/>
          <w:bCs/>
        </w:rPr>
        <w:t xml:space="preserve"> </w:t>
      </w:r>
      <w:r w:rsidR="00C8553F" w:rsidRPr="00C039BA">
        <w:rPr>
          <w:rFonts w:ascii="Calibri" w:hAnsi="Calibri"/>
          <w:b/>
          <w:bCs/>
        </w:rPr>
        <w:t>2</w:t>
      </w:r>
      <w:r w:rsidR="002939D0" w:rsidRPr="00C039BA">
        <w:rPr>
          <w:rFonts w:ascii="Calibri" w:hAnsi="Calibri"/>
          <w:b/>
          <w:bCs/>
        </w:rPr>
        <w:t>4</w:t>
      </w:r>
      <w:r w:rsidR="00C8553F" w:rsidRPr="00C039BA">
        <w:rPr>
          <w:rFonts w:ascii="Calibri" w:hAnsi="Calibri"/>
          <w:b/>
          <w:bCs/>
        </w:rPr>
        <w:t>b</w:t>
      </w:r>
      <w:r w:rsidR="00C8553F" w:rsidRPr="00C039BA">
        <w:rPr>
          <w:rFonts w:ascii="Calibri" w:hAnsi="Calibri"/>
          <w:bCs/>
        </w:rPr>
        <w:t>-</w:t>
      </w:r>
      <w:r w:rsidR="002F39F7" w:rsidRPr="00C039BA">
        <w:rPr>
          <w:rFonts w:ascii="Calibri" w:hAnsi="Calibri"/>
          <w:b/>
          <w:bCs/>
        </w:rPr>
        <w:t xml:space="preserve"> </w:t>
      </w:r>
      <w:r w:rsidR="002F39F7" w:rsidRPr="00C039BA">
        <w:rPr>
          <w:rFonts w:ascii="Calibri" w:hAnsi="Calibri"/>
        </w:rPr>
        <w:t xml:space="preserve">Rapport préliminaire SENS </w:t>
      </w:r>
      <w:r w:rsidR="00C8553F" w:rsidRPr="00C039BA">
        <w:rPr>
          <w:rFonts w:ascii="Calibri" w:hAnsi="Calibri"/>
        </w:rPr>
        <w:t>Niger Diffa 201</w:t>
      </w:r>
      <w:r w:rsidR="00C039BA" w:rsidRPr="00C039BA">
        <w:rPr>
          <w:rFonts w:ascii="Calibri" w:hAnsi="Calibri"/>
        </w:rPr>
        <w:t>6</w:t>
      </w:r>
      <w:r w:rsidR="00E9602D" w:rsidRPr="00C039BA">
        <w:rPr>
          <w:rFonts w:ascii="Calibri" w:hAnsi="Calibri"/>
        </w:rPr>
        <w:t>] &amp;</w:t>
      </w:r>
      <w:r w:rsidR="00584413" w:rsidRPr="00C039BA">
        <w:rPr>
          <w:rFonts w:ascii="Calibri" w:hAnsi="Calibri"/>
          <w:bCs/>
        </w:rPr>
        <w:t xml:space="preserve"> </w:t>
      </w:r>
      <w:r w:rsidR="000F23B2" w:rsidRPr="00C039BA">
        <w:rPr>
          <w:rFonts w:ascii="Calibri" w:hAnsi="Calibri"/>
          <w:bCs/>
        </w:rPr>
        <w:t>[</w:t>
      </w:r>
      <w:r w:rsidR="000F23B2" w:rsidRPr="00C039BA">
        <w:rPr>
          <w:rFonts w:ascii="Calibri" w:hAnsi="Calibri"/>
          <w:b/>
        </w:rPr>
        <w:t>Outil</w:t>
      </w:r>
      <w:r w:rsidR="004F0F56" w:rsidRPr="00C039BA">
        <w:rPr>
          <w:rFonts w:ascii="Calibri" w:hAnsi="Calibri"/>
          <w:b/>
          <w:bCs/>
        </w:rPr>
        <w:t xml:space="preserve"> </w:t>
      </w:r>
      <w:r w:rsidR="00C039BA" w:rsidRPr="00C039BA">
        <w:rPr>
          <w:rFonts w:ascii="Calibri" w:hAnsi="Calibri"/>
          <w:b/>
          <w:bCs/>
        </w:rPr>
        <w:t>20b</w:t>
      </w:r>
      <w:r w:rsidR="007908CA" w:rsidRPr="00C039BA">
        <w:rPr>
          <w:rFonts w:ascii="Calibri" w:hAnsi="Calibri"/>
        </w:rPr>
        <w:t>-</w:t>
      </w:r>
      <w:r w:rsidR="002F39F7" w:rsidRPr="00C039BA">
        <w:rPr>
          <w:rFonts w:ascii="Calibri" w:hAnsi="Calibri"/>
        </w:rPr>
        <w:t xml:space="preserve"> Rapport final SENS</w:t>
      </w:r>
      <w:r w:rsidR="00B57FC0" w:rsidRPr="00C039BA">
        <w:rPr>
          <w:rFonts w:ascii="Calibri" w:hAnsi="Calibri"/>
        </w:rPr>
        <w:t xml:space="preserve"> </w:t>
      </w:r>
      <w:r w:rsidR="00C039BA" w:rsidRPr="00C039BA">
        <w:rPr>
          <w:rFonts w:ascii="Calibri" w:hAnsi="Calibri"/>
        </w:rPr>
        <w:t>Burundi 2017</w:t>
      </w:r>
      <w:r w:rsidR="001B3486" w:rsidRPr="00C039BA">
        <w:rPr>
          <w:rFonts w:ascii="Calibri" w:hAnsi="Calibri"/>
        </w:rPr>
        <w:t>]</w:t>
      </w:r>
      <w:r w:rsidR="00EA31A5" w:rsidRPr="00C039BA">
        <w:rPr>
          <w:rFonts w:ascii="Calibri" w:hAnsi="Calibri"/>
        </w:rPr>
        <w:t>.</w:t>
      </w:r>
    </w:p>
    <w:p w14:paraId="3DE6261D" w14:textId="77777777" w:rsidR="007E2A21" w:rsidRPr="004C1912" w:rsidRDefault="007E2A21" w:rsidP="00C039BA">
      <w:pPr>
        <w:jc w:val="both"/>
        <w:rPr>
          <w:rFonts w:ascii="Calibri" w:hAnsi="Calibri"/>
        </w:rPr>
      </w:pPr>
    </w:p>
    <w:p w14:paraId="4151052B" w14:textId="240B4F1F" w:rsidR="00324BBC" w:rsidRPr="007B3170" w:rsidRDefault="007908CA" w:rsidP="00AF39F2">
      <w:pPr>
        <w:numPr>
          <w:ilvl w:val="0"/>
          <w:numId w:val="56"/>
        </w:numPr>
        <w:jc w:val="both"/>
        <w:rPr>
          <w:rFonts w:ascii="Calibri" w:hAnsi="Calibri"/>
        </w:rPr>
      </w:pPr>
      <w:r w:rsidRPr="007B3170">
        <w:rPr>
          <w:noProof/>
          <w:lang w:eastAsia="fr-FR"/>
        </w:rPr>
        <w:drawing>
          <wp:anchor distT="0" distB="0" distL="114300" distR="114300" simplePos="0" relativeHeight="251836416" behindDoc="0" locked="0" layoutInCell="1" allowOverlap="1" wp14:anchorId="25E975E8" wp14:editId="39ADB46C">
            <wp:simplePos x="0" y="0"/>
            <wp:positionH relativeFrom="column">
              <wp:posOffset>5955030</wp:posOffset>
            </wp:positionH>
            <wp:positionV relativeFrom="paragraph">
              <wp:posOffset>292100</wp:posOffset>
            </wp:positionV>
            <wp:extent cx="476250" cy="476250"/>
            <wp:effectExtent l="0" t="0" r="0" b="0"/>
            <wp:wrapNone/>
            <wp:docPr id="1126"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99003A" w:rsidRPr="007B3170">
        <w:rPr>
          <w:rFonts w:ascii="Calibri" w:hAnsi="Calibri"/>
        </w:rPr>
        <w:t>La</w:t>
      </w:r>
      <w:r w:rsidR="00131359" w:rsidRPr="007B3170">
        <w:rPr>
          <w:rFonts w:ascii="Calibri" w:hAnsi="Calibri"/>
        </w:rPr>
        <w:t xml:space="preserve"> liste de vérification </w:t>
      </w:r>
      <w:r w:rsidR="0099003A" w:rsidRPr="007B3170">
        <w:rPr>
          <w:rFonts w:ascii="Calibri" w:hAnsi="Calibri"/>
        </w:rPr>
        <w:t>pour les rapports d’enquêtes</w:t>
      </w:r>
      <w:r w:rsidR="00131359" w:rsidRPr="007B3170">
        <w:rPr>
          <w:rFonts w:ascii="Calibri" w:hAnsi="Calibri"/>
        </w:rPr>
        <w:t xml:space="preserve"> SENS</w:t>
      </w:r>
      <w:r w:rsidR="0099003A" w:rsidRPr="007B3170">
        <w:rPr>
          <w:rFonts w:ascii="Calibri" w:hAnsi="Calibri"/>
        </w:rPr>
        <w:t xml:space="preserve"> </w:t>
      </w:r>
      <w:r w:rsidRPr="007B3170">
        <w:rPr>
          <w:rFonts w:ascii="Calibri" w:hAnsi="Calibri"/>
        </w:rPr>
        <w:t xml:space="preserve">devraient être utilisées comme guide afin de s’assurer que tous les éléments devant figurer dans le rapport sont présents. Cette liste </w:t>
      </w:r>
      <w:r w:rsidR="0099003A" w:rsidRPr="007B3170">
        <w:rPr>
          <w:rFonts w:ascii="Calibri" w:hAnsi="Calibri"/>
        </w:rPr>
        <w:t>est disponible au niveau des</w:t>
      </w:r>
      <w:r w:rsidR="00131359" w:rsidRPr="007B3170">
        <w:rPr>
          <w:rFonts w:ascii="Calibri" w:hAnsi="Calibri"/>
        </w:rPr>
        <w:t xml:space="preserve"> outil</w:t>
      </w:r>
      <w:r w:rsidR="0099003A" w:rsidRPr="007B3170">
        <w:rPr>
          <w:rFonts w:ascii="Calibri" w:hAnsi="Calibri"/>
        </w:rPr>
        <w:t>s</w:t>
      </w:r>
      <w:r w:rsidR="00131359" w:rsidRPr="007B3170">
        <w:rPr>
          <w:rFonts w:ascii="Calibri" w:hAnsi="Calibri"/>
        </w:rPr>
        <w:t xml:space="preserve"> du </w:t>
      </w:r>
      <w:r w:rsidR="00870B2F" w:rsidRPr="007B3170">
        <w:rPr>
          <w:rFonts w:ascii="Calibri" w:hAnsi="Calibri"/>
        </w:rPr>
        <w:t>Pré-module</w:t>
      </w:r>
      <w:r w:rsidR="00131359" w:rsidRPr="007B3170">
        <w:rPr>
          <w:rFonts w:ascii="Calibri" w:hAnsi="Calibri"/>
        </w:rPr>
        <w:t xml:space="preserve"> SENS :</w:t>
      </w:r>
      <w:r w:rsidR="008E1118" w:rsidRPr="007B3170">
        <w:rPr>
          <w:rFonts w:ascii="Calibri" w:hAnsi="Calibri"/>
        </w:rPr>
        <w:t xml:space="preserve"> </w:t>
      </w:r>
      <w:r w:rsidR="000F23B2" w:rsidRPr="007B3170">
        <w:rPr>
          <w:rFonts w:ascii="Calibri" w:hAnsi="Calibri"/>
          <w:bCs/>
        </w:rPr>
        <w:t>[</w:t>
      </w:r>
      <w:r w:rsidR="000F23B2" w:rsidRPr="007B3170">
        <w:rPr>
          <w:rFonts w:ascii="Calibri" w:hAnsi="Calibri"/>
          <w:b/>
        </w:rPr>
        <w:t>Outil</w:t>
      </w:r>
      <w:r w:rsidR="008E1118" w:rsidRPr="007B3170">
        <w:rPr>
          <w:rFonts w:ascii="Calibri" w:hAnsi="Calibri"/>
          <w:b/>
          <w:bCs/>
        </w:rPr>
        <w:t xml:space="preserve"> 2</w:t>
      </w:r>
      <w:r w:rsidR="002939D0" w:rsidRPr="007B3170">
        <w:rPr>
          <w:rFonts w:ascii="Calibri" w:hAnsi="Calibri"/>
          <w:b/>
          <w:bCs/>
        </w:rPr>
        <w:t>5</w:t>
      </w:r>
      <w:r w:rsidRPr="007B3170">
        <w:rPr>
          <w:rFonts w:ascii="Calibri" w:hAnsi="Calibri"/>
        </w:rPr>
        <w:t>-</w:t>
      </w:r>
      <w:r w:rsidR="00131359" w:rsidRPr="007B3170">
        <w:rPr>
          <w:rFonts w:ascii="Calibri" w:hAnsi="Calibri"/>
        </w:rPr>
        <w:t> Liste de vérification du rapport SENS</w:t>
      </w:r>
      <w:r w:rsidR="008E1118" w:rsidRPr="007B3170">
        <w:rPr>
          <w:rFonts w:ascii="Calibri" w:hAnsi="Calibri"/>
        </w:rPr>
        <w:t>]</w:t>
      </w:r>
      <w:r w:rsidR="000210EA" w:rsidRPr="007B3170">
        <w:rPr>
          <w:rFonts w:ascii="Calibri" w:hAnsi="Calibri"/>
        </w:rPr>
        <w:t>.</w:t>
      </w:r>
    </w:p>
    <w:p w14:paraId="5C402C45" w14:textId="77777777" w:rsidR="004234F2" w:rsidRPr="00EF2419" w:rsidRDefault="004234F2" w:rsidP="00EF2419">
      <w:pPr>
        <w:jc w:val="both"/>
        <w:rPr>
          <w:rFonts w:ascii="Calibri" w:hAnsi="Calibri"/>
        </w:rPr>
      </w:pPr>
    </w:p>
    <w:p w14:paraId="24EF3141" w14:textId="77777777" w:rsidR="00B16EA4" w:rsidRPr="00EF2419" w:rsidRDefault="00B16EA4" w:rsidP="00AF39F2">
      <w:pPr>
        <w:jc w:val="both"/>
        <w:rPr>
          <w:rFonts w:ascii="Calibri" w:hAnsi="Calibri"/>
        </w:rPr>
      </w:pPr>
    </w:p>
    <w:p w14:paraId="07414A75" w14:textId="77777777" w:rsidR="00440BDB" w:rsidRPr="004C1912" w:rsidRDefault="004A0F56" w:rsidP="00AF39F2">
      <w:pPr>
        <w:pStyle w:val="NIEtext"/>
        <w:rPr>
          <w:rFonts w:ascii="Calibri" w:hAnsi="Calibri"/>
          <w:b/>
          <w:bCs/>
          <w:szCs w:val="24"/>
        </w:rPr>
      </w:pPr>
      <w:r w:rsidRPr="004C1912">
        <w:rPr>
          <w:rFonts w:ascii="Calibri" w:hAnsi="Calibri"/>
          <w:b/>
          <w:bCs/>
          <w:szCs w:val="24"/>
        </w:rPr>
        <w:t>b</w:t>
      </w:r>
      <w:r w:rsidR="00324F26" w:rsidRPr="004C1912">
        <w:rPr>
          <w:rFonts w:ascii="Calibri" w:hAnsi="Calibri"/>
          <w:b/>
          <w:bCs/>
          <w:szCs w:val="24"/>
        </w:rPr>
        <w:t xml:space="preserve">. </w:t>
      </w:r>
      <w:r w:rsidR="00131359" w:rsidRPr="0013398E">
        <w:rPr>
          <w:rFonts w:ascii="Calibri" w:hAnsi="Calibri"/>
          <w:b/>
          <w:bCs/>
        </w:rPr>
        <w:t>Comment interpréter les données et trianguler les informations</w:t>
      </w:r>
      <w:r w:rsidR="00131359" w:rsidRPr="004C1912">
        <w:rPr>
          <w:rFonts w:ascii="Calibri" w:hAnsi="Calibri"/>
          <w:b/>
          <w:bCs/>
          <w:szCs w:val="24"/>
        </w:rPr>
        <w:t> ?</w:t>
      </w:r>
    </w:p>
    <w:p w14:paraId="6ED214B0" w14:textId="77777777" w:rsidR="00324F26" w:rsidRPr="004C1912" w:rsidRDefault="00324F26" w:rsidP="00AF39F2">
      <w:pPr>
        <w:pStyle w:val="NIEtext"/>
        <w:rPr>
          <w:rFonts w:ascii="Calibri" w:hAnsi="Calibri"/>
          <w:szCs w:val="24"/>
        </w:rPr>
      </w:pPr>
    </w:p>
    <w:p w14:paraId="0C7087E5" w14:textId="43F6A86F" w:rsidR="00131359" w:rsidRPr="004C1912" w:rsidRDefault="00131359" w:rsidP="00AF39F2">
      <w:pPr>
        <w:numPr>
          <w:ilvl w:val="0"/>
          <w:numId w:val="56"/>
        </w:numPr>
        <w:jc w:val="both"/>
        <w:rPr>
          <w:rFonts w:ascii="Calibri" w:hAnsi="Calibri"/>
        </w:rPr>
      </w:pPr>
      <w:r w:rsidRPr="004C1912">
        <w:rPr>
          <w:rFonts w:ascii="Calibri" w:hAnsi="Calibri"/>
        </w:rPr>
        <w:t xml:space="preserve">Interpréter et utiliser les résultats d’enquêtes </w:t>
      </w:r>
      <w:r w:rsidR="00A3331D" w:rsidRPr="0013398E">
        <w:rPr>
          <w:rFonts w:ascii="Calibri" w:hAnsi="Calibri"/>
        </w:rPr>
        <w:t>SENS</w:t>
      </w:r>
      <w:r w:rsidR="00A3331D" w:rsidRPr="004C1912">
        <w:rPr>
          <w:rFonts w:ascii="Calibri" w:hAnsi="Calibri"/>
        </w:rPr>
        <w:t xml:space="preserve"> </w:t>
      </w:r>
      <w:r w:rsidRPr="004C1912">
        <w:rPr>
          <w:rFonts w:ascii="Calibri" w:hAnsi="Calibri"/>
        </w:rPr>
        <w:t xml:space="preserve">est </w:t>
      </w:r>
      <w:r w:rsidR="0072013D" w:rsidRPr="004C1912">
        <w:rPr>
          <w:rFonts w:ascii="Calibri" w:hAnsi="Calibri"/>
        </w:rPr>
        <w:t>une activité de groupe</w:t>
      </w:r>
      <w:r w:rsidRPr="004C1912">
        <w:rPr>
          <w:rFonts w:ascii="Calibri" w:hAnsi="Calibri"/>
        </w:rPr>
        <w:t xml:space="preserve"> qui devrait impliquer </w:t>
      </w:r>
      <w:r w:rsidR="00A3331D" w:rsidRPr="0013398E">
        <w:rPr>
          <w:rFonts w:ascii="Calibri" w:hAnsi="Calibri"/>
        </w:rPr>
        <w:t xml:space="preserve">l’ensemble des partenaires travaillant dans la zone d’enquête dans les domaines de la nutrition, </w:t>
      </w:r>
      <w:r w:rsidRPr="004C1912">
        <w:rPr>
          <w:rFonts w:ascii="Calibri" w:hAnsi="Calibri"/>
        </w:rPr>
        <w:t xml:space="preserve">de </w:t>
      </w:r>
      <w:r w:rsidR="00A3331D" w:rsidRPr="0013398E">
        <w:rPr>
          <w:rFonts w:ascii="Calibri" w:hAnsi="Calibri"/>
        </w:rPr>
        <w:t xml:space="preserve">la </w:t>
      </w:r>
      <w:r w:rsidRPr="004C1912">
        <w:rPr>
          <w:rFonts w:ascii="Calibri" w:hAnsi="Calibri"/>
        </w:rPr>
        <w:t xml:space="preserve">santé, de </w:t>
      </w:r>
      <w:r w:rsidR="00A3331D" w:rsidRPr="0013398E">
        <w:rPr>
          <w:rFonts w:ascii="Calibri" w:hAnsi="Calibri"/>
        </w:rPr>
        <w:t xml:space="preserve">la </w:t>
      </w:r>
      <w:r w:rsidRPr="004C1912">
        <w:rPr>
          <w:rFonts w:ascii="Calibri" w:hAnsi="Calibri"/>
        </w:rPr>
        <w:t>sécurité alimentaire, d</w:t>
      </w:r>
      <w:r w:rsidR="00A3331D" w:rsidRPr="0013398E">
        <w:rPr>
          <w:rFonts w:ascii="Calibri" w:hAnsi="Calibri"/>
        </w:rPr>
        <w:t>e l</w:t>
      </w:r>
      <w:r w:rsidR="00CA2803">
        <w:rPr>
          <w:rFonts w:ascii="Calibri" w:hAnsi="Calibri"/>
        </w:rPr>
        <w:t>’E</w:t>
      </w:r>
      <w:r w:rsidRPr="004C1912">
        <w:rPr>
          <w:rFonts w:ascii="Calibri" w:hAnsi="Calibri"/>
        </w:rPr>
        <w:t>H</w:t>
      </w:r>
      <w:r w:rsidR="00CA2803">
        <w:rPr>
          <w:rFonts w:ascii="Calibri" w:hAnsi="Calibri"/>
        </w:rPr>
        <w:t>A</w:t>
      </w:r>
      <w:r w:rsidRPr="004C1912">
        <w:rPr>
          <w:rFonts w:ascii="Calibri" w:hAnsi="Calibri"/>
        </w:rPr>
        <w:t xml:space="preserve">, </w:t>
      </w:r>
      <w:r w:rsidR="00A3331D" w:rsidRPr="0013398E">
        <w:rPr>
          <w:rFonts w:ascii="Calibri" w:hAnsi="Calibri"/>
        </w:rPr>
        <w:t>et de la lutte contre</w:t>
      </w:r>
      <w:r w:rsidR="00A3331D" w:rsidRPr="004C1912">
        <w:rPr>
          <w:rFonts w:ascii="Calibri" w:hAnsi="Calibri"/>
        </w:rPr>
        <w:t xml:space="preserve"> </w:t>
      </w:r>
      <w:r w:rsidR="00A3331D" w:rsidRPr="0013398E">
        <w:rPr>
          <w:rFonts w:ascii="Calibri" w:hAnsi="Calibri"/>
        </w:rPr>
        <w:t xml:space="preserve">le </w:t>
      </w:r>
      <w:r w:rsidRPr="004C1912">
        <w:rPr>
          <w:rFonts w:ascii="Calibri" w:hAnsi="Calibri"/>
        </w:rPr>
        <w:t xml:space="preserve">paludisme, </w:t>
      </w:r>
      <w:r w:rsidR="007A1A3C" w:rsidRPr="004C1912">
        <w:rPr>
          <w:rFonts w:ascii="Calibri" w:hAnsi="Calibri"/>
        </w:rPr>
        <w:t xml:space="preserve">ainsi que </w:t>
      </w:r>
      <w:r w:rsidR="00A3331D" w:rsidRPr="0013398E">
        <w:rPr>
          <w:rFonts w:ascii="Calibri" w:hAnsi="Calibri"/>
        </w:rPr>
        <w:t>certains</w:t>
      </w:r>
      <w:r w:rsidR="00A3331D" w:rsidRPr="004C1912">
        <w:rPr>
          <w:rFonts w:ascii="Calibri" w:hAnsi="Calibri"/>
        </w:rPr>
        <w:t xml:space="preserve"> </w:t>
      </w:r>
      <w:r w:rsidRPr="004C1912">
        <w:rPr>
          <w:rFonts w:ascii="Calibri" w:hAnsi="Calibri"/>
        </w:rPr>
        <w:t>membres</w:t>
      </w:r>
      <w:r w:rsidR="00A3331D" w:rsidRPr="0013398E">
        <w:rPr>
          <w:rFonts w:ascii="Calibri" w:hAnsi="Calibri"/>
        </w:rPr>
        <w:t xml:space="preserve"> clés</w:t>
      </w:r>
      <w:r w:rsidRPr="004C1912">
        <w:rPr>
          <w:rFonts w:ascii="Calibri" w:hAnsi="Calibri"/>
        </w:rPr>
        <w:t xml:space="preserve"> de la communauté</w:t>
      </w:r>
      <w:r w:rsidR="00A3331D" w:rsidRPr="0013398E">
        <w:rPr>
          <w:rFonts w:ascii="Calibri" w:hAnsi="Calibri"/>
        </w:rPr>
        <w:t xml:space="preserve"> enquêtée</w:t>
      </w:r>
      <w:r w:rsidRPr="004C1912">
        <w:rPr>
          <w:rFonts w:ascii="Calibri" w:hAnsi="Calibri"/>
        </w:rPr>
        <w:t>.</w:t>
      </w:r>
    </w:p>
    <w:p w14:paraId="541A1BA8" w14:textId="77777777" w:rsidR="00AA21B5" w:rsidRPr="004C1912" w:rsidRDefault="00AA21B5" w:rsidP="00C53FDA">
      <w:pPr>
        <w:jc w:val="both"/>
        <w:rPr>
          <w:rFonts w:ascii="Calibri" w:hAnsi="Calibri"/>
        </w:rPr>
      </w:pPr>
    </w:p>
    <w:p w14:paraId="08A3D01B" w14:textId="702BC069" w:rsidR="00131359" w:rsidRPr="004C1912" w:rsidRDefault="00131359" w:rsidP="00AF39F2">
      <w:pPr>
        <w:numPr>
          <w:ilvl w:val="0"/>
          <w:numId w:val="56"/>
        </w:numPr>
        <w:jc w:val="both"/>
        <w:rPr>
          <w:rFonts w:ascii="Calibri" w:hAnsi="Calibri"/>
        </w:rPr>
      </w:pPr>
      <w:r w:rsidRPr="004C1912">
        <w:rPr>
          <w:rFonts w:ascii="Calibri" w:hAnsi="Calibri"/>
        </w:rPr>
        <w:t xml:space="preserve">Les facteurs suivants devraient être considérés </w:t>
      </w:r>
      <w:r w:rsidR="00A3331D" w:rsidRPr="0013398E">
        <w:rPr>
          <w:rFonts w:ascii="Calibri" w:hAnsi="Calibri"/>
        </w:rPr>
        <w:t>au moment de</w:t>
      </w:r>
      <w:r w:rsidR="00A3331D" w:rsidRPr="004C1912">
        <w:rPr>
          <w:rFonts w:ascii="Calibri" w:hAnsi="Calibri"/>
        </w:rPr>
        <w:t xml:space="preserve"> </w:t>
      </w:r>
      <w:r w:rsidRPr="004C1912">
        <w:rPr>
          <w:rFonts w:ascii="Calibri" w:hAnsi="Calibri"/>
        </w:rPr>
        <w:t>l’interprétation</w:t>
      </w:r>
      <w:r w:rsidR="00A3331D" w:rsidRPr="0013398E">
        <w:rPr>
          <w:rFonts w:ascii="Calibri" w:hAnsi="Calibri"/>
        </w:rPr>
        <w:t xml:space="preserve"> des résultats</w:t>
      </w:r>
      <w:r w:rsidRPr="004C1912">
        <w:rPr>
          <w:rFonts w:ascii="Calibri" w:hAnsi="Calibri"/>
        </w:rPr>
        <w:t> :</w:t>
      </w:r>
    </w:p>
    <w:p w14:paraId="0F7347A5" w14:textId="77777777" w:rsidR="00AA21B5" w:rsidRPr="0013398E" w:rsidRDefault="00AA21B5" w:rsidP="00AF39F2">
      <w:pPr>
        <w:jc w:val="both"/>
        <w:rPr>
          <w:rFonts w:ascii="Calibri" w:hAnsi="Calibri"/>
        </w:rPr>
      </w:pPr>
    </w:p>
    <w:p w14:paraId="54904262" w14:textId="77777777" w:rsidR="00131359" w:rsidRPr="0013398E" w:rsidRDefault="00131359" w:rsidP="00AF39F2">
      <w:pPr>
        <w:numPr>
          <w:ilvl w:val="1"/>
          <w:numId w:val="56"/>
        </w:numPr>
        <w:jc w:val="both"/>
        <w:rPr>
          <w:rFonts w:ascii="Calibri" w:hAnsi="Calibri"/>
        </w:rPr>
      </w:pPr>
      <w:r w:rsidRPr="0013398E">
        <w:rPr>
          <w:rFonts w:ascii="Calibri" w:hAnsi="Calibri"/>
        </w:rPr>
        <w:t>Tendances et changements</w:t>
      </w:r>
    </w:p>
    <w:p w14:paraId="3D4F8158" w14:textId="77777777" w:rsidR="00131359" w:rsidRPr="0013398E" w:rsidRDefault="00131359" w:rsidP="00AF39F2">
      <w:pPr>
        <w:numPr>
          <w:ilvl w:val="1"/>
          <w:numId w:val="56"/>
        </w:numPr>
        <w:jc w:val="both"/>
        <w:rPr>
          <w:rFonts w:ascii="Calibri" w:hAnsi="Calibri"/>
        </w:rPr>
      </w:pPr>
      <w:r w:rsidRPr="0013398E">
        <w:rPr>
          <w:rFonts w:ascii="Calibri" w:hAnsi="Calibri"/>
        </w:rPr>
        <w:t>Intervalles de confiance (IC)</w:t>
      </w:r>
    </w:p>
    <w:p w14:paraId="2E21DB58" w14:textId="77777777" w:rsidR="00131359" w:rsidRPr="0013398E" w:rsidRDefault="00131359" w:rsidP="00AF39F2">
      <w:pPr>
        <w:numPr>
          <w:ilvl w:val="1"/>
          <w:numId w:val="56"/>
        </w:numPr>
        <w:jc w:val="both"/>
        <w:rPr>
          <w:rFonts w:ascii="Calibri" w:hAnsi="Calibri"/>
        </w:rPr>
      </w:pPr>
      <w:r w:rsidRPr="0013398E">
        <w:rPr>
          <w:rFonts w:ascii="Calibri" w:hAnsi="Calibri"/>
        </w:rPr>
        <w:t>Saisonnalité</w:t>
      </w:r>
    </w:p>
    <w:p w14:paraId="63E898A8" w14:textId="34381189" w:rsidR="00131359" w:rsidRPr="004C1912" w:rsidRDefault="00131359" w:rsidP="00AF39F2">
      <w:pPr>
        <w:numPr>
          <w:ilvl w:val="1"/>
          <w:numId w:val="56"/>
        </w:numPr>
        <w:jc w:val="both"/>
        <w:rPr>
          <w:rFonts w:ascii="Calibri" w:hAnsi="Calibri"/>
        </w:rPr>
      </w:pPr>
      <w:r w:rsidRPr="004C1912">
        <w:rPr>
          <w:rFonts w:ascii="Calibri" w:hAnsi="Calibri"/>
        </w:rPr>
        <w:t>Seuils et références pour les interventions</w:t>
      </w:r>
    </w:p>
    <w:p w14:paraId="6D354F21" w14:textId="5D3D4E96" w:rsidR="00AA21B5" w:rsidRPr="004C1912" w:rsidRDefault="00131359" w:rsidP="00AF39F2">
      <w:pPr>
        <w:numPr>
          <w:ilvl w:val="1"/>
          <w:numId w:val="56"/>
        </w:numPr>
        <w:jc w:val="both"/>
        <w:rPr>
          <w:rFonts w:ascii="Calibri" w:hAnsi="Calibri"/>
        </w:rPr>
      </w:pPr>
      <w:r w:rsidRPr="004C1912">
        <w:rPr>
          <w:rFonts w:ascii="Calibri" w:hAnsi="Calibri"/>
        </w:rPr>
        <w:t>Facteurs ag</w:t>
      </w:r>
      <w:r w:rsidR="00EF40B1" w:rsidRPr="004C1912">
        <w:rPr>
          <w:rFonts w:ascii="Calibri" w:hAnsi="Calibri"/>
        </w:rPr>
        <w:t>g</w:t>
      </w:r>
      <w:r w:rsidRPr="004C1912">
        <w:rPr>
          <w:rFonts w:ascii="Calibri" w:hAnsi="Calibri"/>
        </w:rPr>
        <w:t xml:space="preserve">ravants ou risques </w:t>
      </w:r>
      <w:r w:rsidR="00A3331D" w:rsidRPr="0013398E">
        <w:rPr>
          <w:rFonts w:ascii="Calibri" w:hAnsi="Calibri"/>
        </w:rPr>
        <w:t>(e</w:t>
      </w:r>
      <w:r w:rsidR="00A3331D" w:rsidRPr="004C1912">
        <w:rPr>
          <w:rFonts w:ascii="Calibri" w:hAnsi="Calibri"/>
        </w:rPr>
        <w:t>x</w:t>
      </w:r>
      <w:r w:rsidRPr="004C1912">
        <w:rPr>
          <w:rFonts w:ascii="Calibri" w:hAnsi="Calibri"/>
        </w:rPr>
        <w:t xml:space="preserve"> : </w:t>
      </w:r>
      <w:r w:rsidR="00A3331D" w:rsidRPr="0013398E">
        <w:rPr>
          <w:rFonts w:ascii="Calibri" w:hAnsi="Calibri"/>
        </w:rPr>
        <w:t xml:space="preserve">diminutions de la </w:t>
      </w:r>
      <w:r w:rsidRPr="004C1912">
        <w:rPr>
          <w:rFonts w:ascii="Calibri" w:hAnsi="Calibri"/>
        </w:rPr>
        <w:t xml:space="preserve">ration </w:t>
      </w:r>
      <w:r w:rsidR="00214AFE" w:rsidRPr="004C1912">
        <w:rPr>
          <w:rFonts w:ascii="Calibri" w:hAnsi="Calibri"/>
        </w:rPr>
        <w:t>alimentaire</w:t>
      </w:r>
      <w:r w:rsidR="006B5AFA">
        <w:rPr>
          <w:rFonts w:ascii="Calibri" w:hAnsi="Calibri"/>
        </w:rPr>
        <w:t xml:space="preserve"> </w:t>
      </w:r>
      <w:r w:rsidRPr="004C1912">
        <w:rPr>
          <w:rFonts w:ascii="Calibri" w:hAnsi="Calibri"/>
        </w:rPr>
        <w:t xml:space="preserve">; </w:t>
      </w:r>
      <w:r w:rsidR="00A3331D" w:rsidRPr="0013398E">
        <w:rPr>
          <w:rFonts w:ascii="Calibri" w:hAnsi="Calibri"/>
        </w:rPr>
        <w:t xml:space="preserve">rupture de stock et/ou d’approvisionnement ; </w:t>
      </w:r>
      <w:r w:rsidRPr="004C1912">
        <w:rPr>
          <w:rFonts w:ascii="Calibri" w:hAnsi="Calibri"/>
        </w:rPr>
        <w:t xml:space="preserve">épidémie </w:t>
      </w:r>
      <w:r w:rsidR="00A3331D" w:rsidRPr="0013398E">
        <w:rPr>
          <w:rFonts w:ascii="Calibri" w:hAnsi="Calibri"/>
        </w:rPr>
        <w:t>de</w:t>
      </w:r>
      <w:r w:rsidR="00EF40B1" w:rsidRPr="004C1912">
        <w:rPr>
          <w:rFonts w:ascii="Calibri" w:hAnsi="Calibri"/>
        </w:rPr>
        <w:t xml:space="preserve"> rougeole ou</w:t>
      </w:r>
      <w:r w:rsidRPr="004C1912">
        <w:rPr>
          <w:rFonts w:ascii="Calibri" w:hAnsi="Calibri"/>
        </w:rPr>
        <w:t xml:space="preserve"> </w:t>
      </w:r>
      <w:r w:rsidR="00A3331D" w:rsidRPr="0013398E">
        <w:rPr>
          <w:rFonts w:ascii="Calibri" w:hAnsi="Calibri"/>
        </w:rPr>
        <w:t>de</w:t>
      </w:r>
      <w:r w:rsidR="00A3331D" w:rsidRPr="004C1912">
        <w:rPr>
          <w:rFonts w:ascii="Calibri" w:hAnsi="Calibri"/>
        </w:rPr>
        <w:t xml:space="preserve"> </w:t>
      </w:r>
      <w:r w:rsidRPr="004C1912">
        <w:rPr>
          <w:rFonts w:ascii="Calibri" w:hAnsi="Calibri"/>
        </w:rPr>
        <w:t xml:space="preserve">coqueluche ; incidence élevée de maladies respiratoires ou </w:t>
      </w:r>
      <w:r w:rsidR="00A3331D" w:rsidRPr="0013398E">
        <w:rPr>
          <w:rFonts w:ascii="Calibri" w:hAnsi="Calibri"/>
        </w:rPr>
        <w:t xml:space="preserve">de maladies </w:t>
      </w:r>
      <w:r w:rsidRPr="004C1912">
        <w:rPr>
          <w:rFonts w:ascii="Calibri" w:hAnsi="Calibri"/>
        </w:rPr>
        <w:t>diarrhéiques ; taux de mortalité brut &gt;1/10,000/jour</w:t>
      </w:r>
      <w:r w:rsidR="00A3331D" w:rsidRPr="0013398E">
        <w:rPr>
          <w:rFonts w:ascii="Calibri" w:hAnsi="Calibri"/>
        </w:rPr>
        <w:t>, etc.)</w:t>
      </w:r>
    </w:p>
    <w:p w14:paraId="3129869F" w14:textId="77777777" w:rsidR="00131359" w:rsidRPr="004C1912" w:rsidRDefault="00131359" w:rsidP="00AF39F2">
      <w:pPr>
        <w:numPr>
          <w:ilvl w:val="1"/>
          <w:numId w:val="56"/>
        </w:numPr>
        <w:jc w:val="both"/>
        <w:rPr>
          <w:rFonts w:ascii="Calibri" w:hAnsi="Calibri"/>
        </w:rPr>
      </w:pPr>
      <w:r w:rsidRPr="004C1912">
        <w:rPr>
          <w:rFonts w:ascii="Calibri" w:hAnsi="Calibri"/>
        </w:rPr>
        <w:t>Prévalence de référence ou « normale »</w:t>
      </w:r>
    </w:p>
    <w:p w14:paraId="211E4F51" w14:textId="5532EDEA" w:rsidR="00131359" w:rsidRPr="004C1912" w:rsidRDefault="00131359" w:rsidP="00AF39F2">
      <w:pPr>
        <w:numPr>
          <w:ilvl w:val="1"/>
          <w:numId w:val="56"/>
        </w:numPr>
        <w:jc w:val="both"/>
        <w:rPr>
          <w:rFonts w:ascii="Calibri" w:hAnsi="Calibri"/>
        </w:rPr>
      </w:pPr>
      <w:r w:rsidRPr="004C1912">
        <w:rPr>
          <w:rFonts w:ascii="Calibri" w:hAnsi="Calibri"/>
        </w:rPr>
        <w:t xml:space="preserve">Prévalence d’autres types de malnutrition </w:t>
      </w:r>
      <w:r w:rsidR="00A3331D" w:rsidRPr="0013398E">
        <w:rPr>
          <w:rFonts w:ascii="Calibri" w:hAnsi="Calibri"/>
        </w:rPr>
        <w:t>(e</w:t>
      </w:r>
      <w:r w:rsidRPr="004C1912">
        <w:rPr>
          <w:rFonts w:ascii="Calibri" w:hAnsi="Calibri"/>
        </w:rPr>
        <w:t xml:space="preserve">x. : carences </w:t>
      </w:r>
      <w:r w:rsidR="008013E3">
        <w:rPr>
          <w:rFonts w:ascii="Calibri" w:hAnsi="Calibri"/>
        </w:rPr>
        <w:t xml:space="preserve">multiples </w:t>
      </w:r>
      <w:r w:rsidRPr="004C1912">
        <w:rPr>
          <w:rFonts w:ascii="Calibri" w:hAnsi="Calibri"/>
        </w:rPr>
        <w:t>en micronutriments, malnutrition chronique</w:t>
      </w:r>
      <w:r w:rsidR="00A3331D" w:rsidRPr="0013398E">
        <w:rPr>
          <w:rFonts w:ascii="Calibri" w:hAnsi="Calibri"/>
        </w:rPr>
        <w:t>)</w:t>
      </w:r>
      <w:r w:rsidRPr="004C1912">
        <w:rPr>
          <w:rFonts w:ascii="Calibri" w:hAnsi="Calibri"/>
        </w:rPr>
        <w:t>.</w:t>
      </w:r>
    </w:p>
    <w:p w14:paraId="22D589D4" w14:textId="77777777" w:rsidR="00151086" w:rsidRPr="00C53FDA" w:rsidRDefault="00151086" w:rsidP="00AF39F2">
      <w:pPr>
        <w:pStyle w:val="Lgende"/>
        <w:rPr>
          <w:rFonts w:ascii="Calibri" w:hAnsi="Calibri"/>
          <w:b w:val="0"/>
          <w:bCs w:val="0"/>
          <w:sz w:val="24"/>
          <w:szCs w:val="24"/>
        </w:rPr>
      </w:pPr>
    </w:p>
    <w:p w14:paraId="751554B7" w14:textId="3EE37401" w:rsidR="00EE7D06" w:rsidRDefault="00131359" w:rsidP="00AF39F2">
      <w:pPr>
        <w:numPr>
          <w:ilvl w:val="0"/>
          <w:numId w:val="56"/>
        </w:numPr>
        <w:jc w:val="both"/>
        <w:rPr>
          <w:rFonts w:ascii="Calibri" w:hAnsi="Calibri"/>
        </w:rPr>
      </w:pPr>
      <w:r w:rsidRPr="004C1912">
        <w:rPr>
          <w:rFonts w:ascii="Calibri" w:hAnsi="Calibri"/>
        </w:rPr>
        <w:t xml:space="preserve">Le cadre </w:t>
      </w:r>
      <w:r w:rsidR="00A3331D" w:rsidRPr="0013398E">
        <w:rPr>
          <w:rFonts w:ascii="Calibri" w:hAnsi="Calibri"/>
        </w:rPr>
        <w:t xml:space="preserve">d’actions </w:t>
      </w:r>
      <w:r w:rsidRPr="004C1912">
        <w:rPr>
          <w:rFonts w:ascii="Calibri" w:hAnsi="Calibri"/>
        </w:rPr>
        <w:t xml:space="preserve">présenté ci-dessous devrait également être utilisé lors de l’interprétation des résultats de l’enquête </w:t>
      </w:r>
      <w:r w:rsidR="00A3331D" w:rsidRPr="0013398E">
        <w:rPr>
          <w:rFonts w:ascii="Calibri" w:hAnsi="Calibri"/>
        </w:rPr>
        <w:t>SENS</w:t>
      </w:r>
      <w:r w:rsidRPr="004C1912">
        <w:rPr>
          <w:rFonts w:ascii="Calibri" w:hAnsi="Calibri"/>
        </w:rPr>
        <w:t>.</w:t>
      </w:r>
      <w:r w:rsidR="00EE7D06">
        <w:rPr>
          <w:rFonts w:ascii="Calibri" w:hAnsi="Calibri"/>
        </w:rPr>
        <w:br w:type="page"/>
      </w:r>
    </w:p>
    <w:p w14:paraId="224AE787" w14:textId="389F5CE5" w:rsidR="003F4B68" w:rsidRPr="004F77B3" w:rsidRDefault="00513445" w:rsidP="00AF39F2">
      <w:pPr>
        <w:jc w:val="both"/>
        <w:rPr>
          <w:rFonts w:ascii="Calibri" w:hAnsi="Calibri"/>
        </w:rPr>
      </w:pPr>
      <w:r w:rsidRPr="00E17C3E">
        <w:rPr>
          <w:noProof/>
          <w:lang w:eastAsia="fr-FR"/>
        </w:rPr>
        <w:lastRenderedPageBreak/>
        <w:drawing>
          <wp:anchor distT="0" distB="0" distL="114300" distR="114300" simplePos="0" relativeHeight="251758592" behindDoc="0" locked="0" layoutInCell="1" allowOverlap="1" wp14:anchorId="52E4992E" wp14:editId="25FEDD7B">
            <wp:simplePos x="0" y="0"/>
            <wp:positionH relativeFrom="margin">
              <wp:align>center</wp:align>
            </wp:positionH>
            <wp:positionV relativeFrom="paragraph">
              <wp:posOffset>615315</wp:posOffset>
            </wp:positionV>
            <wp:extent cx="6214745" cy="4412615"/>
            <wp:effectExtent l="0" t="0" r="0" b="6985"/>
            <wp:wrapTopAndBottom/>
            <wp:docPr id="223" name="Image 178" descr="Cadre_Conceptuel_Lancet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adre_Conceptuel_Lancet_2013"/>
                    <pic:cNvPicPr>
                      <a:picLocks noChangeAspect="1" noChangeArrowheads="1"/>
                    </pic:cNvPicPr>
                  </pic:nvPicPr>
                  <pic:blipFill>
                    <a:blip r:embed="rId43">
                      <a:lum contrast="20000"/>
                      <a:extLst>
                        <a:ext uri="{28A0092B-C50C-407E-A947-70E740481C1C}">
                          <a14:useLocalDpi xmlns:a14="http://schemas.microsoft.com/office/drawing/2010/main" val="0"/>
                        </a:ext>
                      </a:extLst>
                    </a:blip>
                    <a:srcRect t="8955"/>
                    <a:stretch>
                      <a:fillRect/>
                    </a:stretch>
                  </pic:blipFill>
                  <pic:spPr bwMode="auto">
                    <a:xfrm>
                      <a:off x="0" y="0"/>
                      <a:ext cx="6214745" cy="441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86" w:rsidRPr="004C1912">
        <w:rPr>
          <w:rFonts w:ascii="Calibri" w:hAnsi="Calibri"/>
          <w:b/>
          <w:caps/>
        </w:rPr>
        <w:t xml:space="preserve">Figure </w:t>
      </w:r>
      <w:r w:rsidR="00151086" w:rsidRPr="0013398E">
        <w:rPr>
          <w:rFonts w:ascii="Calibri" w:hAnsi="Calibri"/>
          <w:b/>
          <w:caps/>
        </w:rPr>
        <w:fldChar w:fldCharType="begin"/>
      </w:r>
      <w:r w:rsidR="00151086" w:rsidRPr="004C1912">
        <w:rPr>
          <w:rFonts w:ascii="Calibri" w:hAnsi="Calibri"/>
          <w:b/>
          <w:caps/>
        </w:rPr>
        <w:instrText xml:space="preserve"> SEQ Figure \* ARABIC </w:instrText>
      </w:r>
      <w:r w:rsidR="00151086" w:rsidRPr="0013398E">
        <w:rPr>
          <w:rFonts w:ascii="Calibri" w:hAnsi="Calibri"/>
          <w:b/>
          <w:caps/>
        </w:rPr>
        <w:fldChar w:fldCharType="separate"/>
      </w:r>
      <w:r w:rsidR="0099138E" w:rsidRPr="004C1912">
        <w:rPr>
          <w:rFonts w:ascii="Calibri" w:hAnsi="Calibri"/>
          <w:b/>
          <w:caps/>
        </w:rPr>
        <w:t>2</w:t>
      </w:r>
      <w:r w:rsidR="00151086" w:rsidRPr="0013398E">
        <w:rPr>
          <w:rFonts w:ascii="Calibri" w:hAnsi="Calibri"/>
          <w:b/>
          <w:caps/>
        </w:rPr>
        <w:fldChar w:fldCharType="end"/>
      </w:r>
      <w:r w:rsidR="00151086" w:rsidRPr="004C1912">
        <w:rPr>
          <w:rFonts w:ascii="Calibri" w:hAnsi="Calibri"/>
          <w:caps/>
        </w:rPr>
        <w:t xml:space="preserve"> C</w:t>
      </w:r>
      <w:r w:rsidR="003F4B68" w:rsidRPr="004C1912">
        <w:rPr>
          <w:rFonts w:ascii="Calibri" w:hAnsi="Calibri"/>
          <w:caps/>
        </w:rPr>
        <w:t xml:space="preserve">ADRE </w:t>
      </w:r>
      <w:r w:rsidR="00A3331D" w:rsidRPr="0013398E">
        <w:rPr>
          <w:rFonts w:ascii="Calibri" w:hAnsi="Calibri"/>
          <w:caps/>
        </w:rPr>
        <w:t>D’ACTIONS VISANT À ASSURER UN ÉTAT NUTRITIONNEL ET UN DÉVELOPPEMENT OPTIMAL DU FŒTUS ET DE L’ENFANT (BLACK ET</w:t>
      </w:r>
      <w:r w:rsidRPr="0013398E">
        <w:rPr>
          <w:rFonts w:ascii="Calibri" w:hAnsi="Calibri"/>
          <w:caps/>
        </w:rPr>
        <w:t xml:space="preserve"> AL., THE LANCET, 2013)</w:t>
      </w:r>
    </w:p>
    <w:p w14:paraId="32AD6A1A" w14:textId="77777777" w:rsidR="008326A4" w:rsidRPr="004F77B3" w:rsidRDefault="008326A4" w:rsidP="008326A4">
      <w:pPr>
        <w:jc w:val="both"/>
        <w:rPr>
          <w:rFonts w:ascii="Calibri" w:hAnsi="Calibri"/>
        </w:rPr>
      </w:pPr>
    </w:p>
    <w:p w14:paraId="2243E628" w14:textId="5CC5E115" w:rsidR="00A86D7F" w:rsidRPr="004F77B3" w:rsidRDefault="00A86D7F" w:rsidP="006724BA">
      <w:pPr>
        <w:pStyle w:val="NIEtext"/>
        <w:rPr>
          <w:rFonts w:ascii="Calibri" w:hAnsi="Calibri"/>
        </w:rPr>
      </w:pPr>
    </w:p>
    <w:p w14:paraId="2E58D0A0" w14:textId="77777777" w:rsidR="00A86D7F" w:rsidRPr="004F77B3" w:rsidRDefault="00A86D7F" w:rsidP="006724BA">
      <w:pPr>
        <w:pStyle w:val="NIEtext"/>
        <w:rPr>
          <w:rFonts w:ascii="Calibri" w:hAnsi="Calibri"/>
        </w:rPr>
      </w:pPr>
    </w:p>
    <w:p w14:paraId="41CC3213" w14:textId="2AEB5C62" w:rsidR="008326A4" w:rsidRPr="0013398E" w:rsidRDefault="006724BA" w:rsidP="006724BA">
      <w:pPr>
        <w:pStyle w:val="NIEtext"/>
        <w:rPr>
          <w:rFonts w:ascii="Calibri" w:hAnsi="Calibri"/>
          <w:b/>
          <w:bCs/>
          <w:szCs w:val="24"/>
        </w:rPr>
      </w:pPr>
      <w:r w:rsidRPr="0013398E">
        <w:rPr>
          <w:rFonts w:ascii="Calibri" w:hAnsi="Calibri"/>
          <w:b/>
          <w:bCs/>
        </w:rPr>
        <w:t xml:space="preserve">c. Comment les résultats SENS doivent-ils être comparés </w:t>
      </w:r>
      <w:r w:rsidRPr="007908CA">
        <w:rPr>
          <w:rFonts w:ascii="Calibri" w:hAnsi="Calibri"/>
          <w:b/>
          <w:bCs/>
        </w:rPr>
        <w:t>avec les seuils de classification en termes de santé publique et les cibles/objectifs à atteindre ?</w:t>
      </w:r>
    </w:p>
    <w:p w14:paraId="51A9D972" w14:textId="77777777" w:rsidR="008326A4" w:rsidRPr="0013398E" w:rsidRDefault="008326A4" w:rsidP="008326A4">
      <w:pPr>
        <w:pStyle w:val="NIEtext"/>
        <w:rPr>
          <w:rFonts w:ascii="Calibri" w:hAnsi="Calibri"/>
          <w:szCs w:val="24"/>
        </w:rPr>
      </w:pPr>
    </w:p>
    <w:p w14:paraId="69330075" w14:textId="77777777" w:rsidR="00211A64" w:rsidRPr="00211A64" w:rsidRDefault="006420F1" w:rsidP="00CD6413">
      <w:pPr>
        <w:numPr>
          <w:ilvl w:val="0"/>
          <w:numId w:val="56"/>
        </w:numPr>
        <w:jc w:val="both"/>
        <w:rPr>
          <w:rFonts w:ascii="Calibri" w:hAnsi="Calibri"/>
          <w:caps/>
        </w:rPr>
      </w:pPr>
      <w:r w:rsidRPr="00211A64">
        <w:rPr>
          <w:rFonts w:ascii="Calibri" w:hAnsi="Calibri"/>
        </w:rPr>
        <w:t xml:space="preserve">Des seuils de classification en termes de santé publique et des cibles/objectifs à atteindre existent pour certains des indicateurs SENS. De plus amples informations sur chacun de ces seuils et/ou cibles/objectifs sont disponibles au sein de chacun des modules SENS. Se référer au </w:t>
      </w:r>
      <w:r w:rsidRPr="00211A64">
        <w:rPr>
          <w:rFonts w:ascii="Calibri" w:hAnsi="Calibri"/>
          <w:b/>
        </w:rPr>
        <w:t xml:space="preserve">Tableau </w:t>
      </w:r>
      <w:r w:rsidR="007908CA" w:rsidRPr="00211A64">
        <w:rPr>
          <w:rFonts w:ascii="Calibri" w:hAnsi="Calibri"/>
          <w:b/>
        </w:rPr>
        <w:t>8</w:t>
      </w:r>
      <w:r w:rsidRPr="00211A64">
        <w:rPr>
          <w:rFonts w:ascii="Calibri" w:hAnsi="Calibri"/>
        </w:rPr>
        <w:t xml:space="preserve"> ci-dessous pour un résumé des seuils et des cibles/objectifs disponibles actuellement.</w:t>
      </w:r>
    </w:p>
    <w:p w14:paraId="1D796DF5" w14:textId="77777777" w:rsidR="00211A64" w:rsidRDefault="00211A64" w:rsidP="00211A64">
      <w:pPr>
        <w:jc w:val="both"/>
        <w:rPr>
          <w:rFonts w:ascii="Calibri" w:hAnsi="Calibri"/>
        </w:rPr>
      </w:pPr>
    </w:p>
    <w:p w14:paraId="55A1C1F0" w14:textId="40D8485E" w:rsidR="006420F1" w:rsidRPr="00211A64" w:rsidRDefault="00211A64" w:rsidP="00211A64">
      <w:pPr>
        <w:jc w:val="both"/>
        <w:rPr>
          <w:rFonts w:ascii="Calibri" w:hAnsi="Calibri"/>
          <w:caps/>
        </w:rPr>
      </w:pPr>
      <w:r>
        <w:rPr>
          <w:rFonts w:ascii="Calibri" w:hAnsi="Calibri"/>
          <w:b/>
        </w:rPr>
        <w:t>T</w:t>
      </w:r>
      <w:r w:rsidR="006420F1" w:rsidRPr="00211A64">
        <w:rPr>
          <w:rFonts w:ascii="Calibri" w:hAnsi="Calibri"/>
          <w:b/>
          <w:caps/>
        </w:rPr>
        <w:t xml:space="preserve">ABLEAU </w:t>
      </w:r>
      <w:r w:rsidR="007908CA" w:rsidRPr="00211A64">
        <w:rPr>
          <w:rFonts w:ascii="Calibri" w:hAnsi="Calibri"/>
          <w:b/>
          <w:caps/>
        </w:rPr>
        <w:t>8</w:t>
      </w:r>
      <w:r w:rsidR="006420F1" w:rsidRPr="00211A64">
        <w:rPr>
          <w:rFonts w:ascii="Calibri" w:hAnsi="Calibri"/>
          <w:caps/>
        </w:rPr>
        <w:t xml:space="preserve"> r</w:t>
      </w:r>
      <w:r w:rsidR="002D449F" w:rsidRPr="00211A64">
        <w:rPr>
          <w:rFonts w:ascii="Calibri" w:hAnsi="Calibri" w:cs="Calibri"/>
          <w:caps/>
        </w:rPr>
        <w:t>É</w:t>
      </w:r>
      <w:r w:rsidR="006420F1" w:rsidRPr="00211A64">
        <w:rPr>
          <w:rFonts w:ascii="Calibri" w:hAnsi="Calibri"/>
          <w:caps/>
        </w:rPr>
        <w:t>sum</w:t>
      </w:r>
      <w:r w:rsidR="002D449F" w:rsidRPr="00211A64">
        <w:rPr>
          <w:rFonts w:ascii="Calibri" w:hAnsi="Calibri" w:cs="Calibri"/>
          <w:caps/>
        </w:rPr>
        <w:t>É</w:t>
      </w:r>
      <w:r w:rsidR="006420F1" w:rsidRPr="00211A64">
        <w:rPr>
          <w:rFonts w:ascii="Calibri" w:hAnsi="Calibri"/>
          <w:caps/>
        </w:rPr>
        <w:t xml:space="preserve"> des seuils de classification en termes de sant</w:t>
      </w:r>
      <w:r w:rsidR="002D449F" w:rsidRPr="00211A64">
        <w:rPr>
          <w:rFonts w:ascii="Calibri" w:hAnsi="Calibri" w:cs="Calibri"/>
          <w:caps/>
        </w:rPr>
        <w:t>É</w:t>
      </w:r>
      <w:r w:rsidR="006420F1" w:rsidRPr="00211A64">
        <w:rPr>
          <w:rFonts w:ascii="Calibri" w:hAnsi="Calibri"/>
          <w:caps/>
        </w:rPr>
        <w:t xml:space="preserve"> publique et des cibles/objectifs </w:t>
      </w:r>
      <w:r w:rsidR="002D449F" w:rsidRPr="00211A64">
        <w:rPr>
          <w:rFonts w:ascii="Calibri" w:hAnsi="Calibri" w:cs="Calibri"/>
          <w:caps/>
        </w:rPr>
        <w:t>À</w:t>
      </w:r>
      <w:r w:rsidR="006420F1" w:rsidRPr="00211A64">
        <w:rPr>
          <w:rFonts w:ascii="Calibri" w:hAnsi="Calibri"/>
          <w:caps/>
        </w:rPr>
        <w:t xml:space="preserve"> atteindre pour certains indicateurs SENS CL</w:t>
      </w:r>
      <w:r w:rsidR="006420F1" w:rsidRPr="00211A64">
        <w:rPr>
          <w:rFonts w:ascii="Calibri" w:hAnsi="Calibri" w:cs="Calibri"/>
          <w:caps/>
        </w:rPr>
        <w:t>É</w:t>
      </w:r>
      <w:r w:rsidR="006420F1" w:rsidRPr="00211A64">
        <w:rPr>
          <w:rFonts w:ascii="Calibri" w:hAnsi="Calibri"/>
          <w:caps/>
        </w:rPr>
        <w:t>s</w:t>
      </w:r>
    </w:p>
    <w:p w14:paraId="2ED77E52" w14:textId="77777777" w:rsidR="006420F1" w:rsidRPr="004F77B3" w:rsidRDefault="006420F1" w:rsidP="006420F1">
      <w:pPr>
        <w:jc w:val="both"/>
        <w:rPr>
          <w:rFonts w:ascii="Calibri" w:hAnsi="Calibri"/>
        </w:rPr>
      </w:pPr>
    </w:p>
    <w:tbl>
      <w:tblPr>
        <w:tblStyle w:val="Grilledutableau"/>
        <w:tblW w:w="5000" w:type="pct"/>
        <w:jc w:val="center"/>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4380"/>
        <w:gridCol w:w="2270"/>
        <w:gridCol w:w="2393"/>
      </w:tblGrid>
      <w:tr w:rsidR="00D43860" w:rsidRPr="0013398E" w14:paraId="6EE9ACB7" w14:textId="24AF3564" w:rsidTr="004F77B3">
        <w:trPr>
          <w:tblHeader/>
          <w:jc w:val="center"/>
        </w:trPr>
        <w:tc>
          <w:tcPr>
            <w:tcW w:w="2422" w:type="pct"/>
            <w:shd w:val="clear" w:color="auto" w:fill="D9D9D9" w:themeFill="background1" w:themeFillShade="D9"/>
            <w:vAlign w:val="center"/>
          </w:tcPr>
          <w:p w14:paraId="551BFBD7" w14:textId="50CFC583" w:rsidR="00D43860" w:rsidRPr="004C1912" w:rsidRDefault="00D43860" w:rsidP="00D43860">
            <w:pPr>
              <w:jc w:val="center"/>
              <w:rPr>
                <w:rFonts w:ascii="Calibri" w:hAnsi="Calibri"/>
                <w:b/>
                <w:bCs/>
                <w:sz w:val="20"/>
              </w:rPr>
            </w:pPr>
            <w:r w:rsidRPr="004C1912">
              <w:rPr>
                <w:rFonts w:ascii="Calibri" w:hAnsi="Calibri"/>
                <w:b/>
                <w:bCs/>
                <w:sz w:val="20"/>
              </w:rPr>
              <w:t>Nom de l’indicateur</w:t>
            </w:r>
          </w:p>
        </w:tc>
        <w:tc>
          <w:tcPr>
            <w:tcW w:w="1255" w:type="pct"/>
            <w:shd w:val="clear" w:color="auto" w:fill="D9D9D9" w:themeFill="background1" w:themeFillShade="D9"/>
            <w:vAlign w:val="center"/>
          </w:tcPr>
          <w:p w14:paraId="2D9958A0" w14:textId="7C4F47B7" w:rsidR="00D43860" w:rsidRPr="004C1912" w:rsidRDefault="00D43860" w:rsidP="00D43860">
            <w:pPr>
              <w:jc w:val="center"/>
              <w:rPr>
                <w:rFonts w:ascii="Calibri" w:hAnsi="Calibri"/>
                <w:b/>
                <w:bCs/>
                <w:sz w:val="20"/>
              </w:rPr>
            </w:pPr>
            <w:r w:rsidRPr="004C1912">
              <w:rPr>
                <w:rFonts w:ascii="Calibri" w:hAnsi="Calibri"/>
                <w:b/>
                <w:bCs/>
                <w:sz w:val="20"/>
              </w:rPr>
              <w:t>Classification en termes de santé publique et cibles à atteindre</w:t>
            </w:r>
          </w:p>
        </w:tc>
        <w:tc>
          <w:tcPr>
            <w:tcW w:w="1323" w:type="pct"/>
            <w:shd w:val="clear" w:color="auto" w:fill="D9D9D9" w:themeFill="background1" w:themeFillShade="D9"/>
            <w:vAlign w:val="center"/>
          </w:tcPr>
          <w:p w14:paraId="70A00495" w14:textId="323A1711" w:rsidR="00D43860" w:rsidRPr="004C1912" w:rsidRDefault="00D43860" w:rsidP="00D43860">
            <w:pPr>
              <w:jc w:val="center"/>
              <w:rPr>
                <w:rFonts w:ascii="Calibri" w:hAnsi="Calibri"/>
                <w:b/>
                <w:bCs/>
                <w:sz w:val="20"/>
              </w:rPr>
            </w:pPr>
            <w:r>
              <w:rPr>
                <w:rFonts w:ascii="Calibri" w:hAnsi="Calibri"/>
                <w:b/>
                <w:bCs/>
                <w:sz w:val="20"/>
              </w:rPr>
              <w:t>Cible</w:t>
            </w:r>
          </w:p>
        </w:tc>
      </w:tr>
      <w:tr w:rsidR="00D43860" w:rsidRPr="0013398E" w14:paraId="79606ABD" w14:textId="45DCBE5E" w:rsidTr="004F77B3">
        <w:trPr>
          <w:jc w:val="center"/>
        </w:trPr>
        <w:tc>
          <w:tcPr>
            <w:tcW w:w="5000" w:type="pct"/>
            <w:gridSpan w:val="3"/>
            <w:shd w:val="clear" w:color="auto" w:fill="D9D9D9" w:themeFill="background1" w:themeFillShade="D9"/>
          </w:tcPr>
          <w:p w14:paraId="407FE7E7" w14:textId="135B2AB0" w:rsidR="00D43860" w:rsidRPr="004C1912" w:rsidRDefault="00D43860" w:rsidP="006420F1">
            <w:pPr>
              <w:jc w:val="both"/>
              <w:rPr>
                <w:rFonts w:ascii="Calibri" w:hAnsi="Calibri"/>
                <w:bCs/>
                <w:sz w:val="20"/>
              </w:rPr>
            </w:pPr>
            <w:r>
              <w:rPr>
                <w:rFonts w:ascii="Calibri" w:hAnsi="Calibri"/>
                <w:b/>
                <w:bCs/>
                <w:sz w:val="20"/>
              </w:rPr>
              <w:t>Enfants de 6-</w:t>
            </w:r>
            <w:r w:rsidRPr="004C1912">
              <w:rPr>
                <w:rFonts w:ascii="Calibri" w:hAnsi="Calibri"/>
                <w:b/>
                <w:bCs/>
                <w:sz w:val="20"/>
              </w:rPr>
              <w:t>59 mois</w:t>
            </w:r>
          </w:p>
        </w:tc>
      </w:tr>
      <w:tr w:rsidR="00D43860" w:rsidRPr="0013398E" w14:paraId="4B8A5A33" w14:textId="05F054E6" w:rsidTr="004F77B3">
        <w:trPr>
          <w:jc w:val="center"/>
        </w:trPr>
        <w:tc>
          <w:tcPr>
            <w:tcW w:w="2422" w:type="pct"/>
            <w:vAlign w:val="center"/>
          </w:tcPr>
          <w:p w14:paraId="02EBCD60" w14:textId="36978491" w:rsidR="00D43860" w:rsidRPr="004C1912" w:rsidRDefault="00D43860" w:rsidP="00D43860">
            <w:pPr>
              <w:rPr>
                <w:rFonts w:ascii="Calibri" w:hAnsi="Calibri"/>
                <w:bCs/>
                <w:sz w:val="20"/>
              </w:rPr>
            </w:pPr>
            <w:r w:rsidRPr="0013398E">
              <w:rPr>
                <w:rFonts w:ascii="Calibri" w:hAnsi="Calibri"/>
                <w:bCs/>
                <w:sz w:val="20"/>
              </w:rPr>
              <w:t>Malnutrition aiguë globale (MAG)</w:t>
            </w:r>
          </w:p>
        </w:tc>
        <w:tc>
          <w:tcPr>
            <w:tcW w:w="1255" w:type="pct"/>
            <w:vAlign w:val="center"/>
          </w:tcPr>
          <w:p w14:paraId="6AB0E8CE" w14:textId="77777777" w:rsidR="00D43860" w:rsidRDefault="00D43860" w:rsidP="00D43860">
            <w:pPr>
              <w:rPr>
                <w:rFonts w:ascii="Calibri" w:hAnsi="Calibri"/>
                <w:bCs/>
                <w:sz w:val="20"/>
              </w:rPr>
            </w:pPr>
            <w:r w:rsidRPr="0013398E">
              <w:rPr>
                <w:rFonts w:ascii="Calibri" w:hAnsi="Calibri"/>
                <w:bCs/>
                <w:sz w:val="20"/>
              </w:rPr>
              <w:t>Critique s</w:t>
            </w:r>
            <w:r>
              <w:rPr>
                <w:rFonts w:ascii="Calibri" w:hAnsi="Calibri"/>
                <w:bCs/>
                <w:sz w:val="20"/>
              </w:rPr>
              <w:t>i ≥ 15%</w:t>
            </w:r>
          </w:p>
          <w:p w14:paraId="2B3280F7" w14:textId="789CAEAD" w:rsidR="00D43860" w:rsidRPr="004C1912" w:rsidRDefault="00D43860" w:rsidP="00D43860">
            <w:pPr>
              <w:rPr>
                <w:rFonts w:ascii="Calibri" w:hAnsi="Calibri"/>
                <w:bCs/>
                <w:sz w:val="20"/>
              </w:rPr>
            </w:pPr>
            <w:r>
              <w:rPr>
                <w:rFonts w:ascii="Calibri" w:hAnsi="Calibri"/>
                <w:bCs/>
                <w:sz w:val="20"/>
              </w:rPr>
              <w:t>(Classification OMS)</w:t>
            </w:r>
          </w:p>
        </w:tc>
        <w:tc>
          <w:tcPr>
            <w:tcW w:w="1323" w:type="pct"/>
            <w:vAlign w:val="center"/>
          </w:tcPr>
          <w:p w14:paraId="6FF5B612" w14:textId="349E1278" w:rsidR="00D43860" w:rsidRPr="0013398E" w:rsidRDefault="00D43860" w:rsidP="00D43860">
            <w:pPr>
              <w:rPr>
                <w:rFonts w:ascii="Calibri" w:hAnsi="Calibri"/>
                <w:bCs/>
                <w:sz w:val="20"/>
              </w:rPr>
            </w:pPr>
            <w:r w:rsidRPr="0013398E">
              <w:rPr>
                <w:rFonts w:ascii="Calibri" w:hAnsi="Calibri"/>
                <w:bCs/>
                <w:sz w:val="20"/>
              </w:rPr>
              <w:t>Cible HCR &lt;10%</w:t>
            </w:r>
          </w:p>
        </w:tc>
      </w:tr>
      <w:tr w:rsidR="00D43860" w:rsidRPr="0013398E" w14:paraId="0A5802C4" w14:textId="4056CB6C" w:rsidTr="004F77B3">
        <w:trPr>
          <w:jc w:val="center"/>
        </w:trPr>
        <w:tc>
          <w:tcPr>
            <w:tcW w:w="2422" w:type="pct"/>
            <w:vAlign w:val="center"/>
          </w:tcPr>
          <w:p w14:paraId="15B33889" w14:textId="4D09B5A5" w:rsidR="00D43860" w:rsidRPr="004C1912" w:rsidRDefault="00D43860" w:rsidP="00D43860">
            <w:pPr>
              <w:rPr>
                <w:rFonts w:ascii="Calibri" w:hAnsi="Calibri"/>
                <w:bCs/>
                <w:sz w:val="20"/>
              </w:rPr>
            </w:pPr>
            <w:r w:rsidRPr="0013398E">
              <w:rPr>
                <w:rFonts w:ascii="Calibri" w:hAnsi="Calibri"/>
                <w:bCs/>
                <w:sz w:val="20"/>
              </w:rPr>
              <w:t>Malnutrition aiguë sévère (MAS)</w:t>
            </w:r>
          </w:p>
        </w:tc>
        <w:tc>
          <w:tcPr>
            <w:tcW w:w="1255" w:type="pct"/>
            <w:vAlign w:val="center"/>
          </w:tcPr>
          <w:p w14:paraId="178CA9BA" w14:textId="57672479" w:rsidR="00D43860" w:rsidRPr="004C1912" w:rsidRDefault="00D43860" w:rsidP="00D43860">
            <w:pPr>
              <w:rPr>
                <w:rFonts w:ascii="Calibri" w:hAnsi="Calibri"/>
                <w:bCs/>
                <w:sz w:val="20"/>
              </w:rPr>
            </w:pPr>
          </w:p>
        </w:tc>
        <w:tc>
          <w:tcPr>
            <w:tcW w:w="1323" w:type="pct"/>
            <w:vAlign w:val="center"/>
          </w:tcPr>
          <w:p w14:paraId="5CC6C3E0" w14:textId="4CE545C2" w:rsidR="00D43860" w:rsidRPr="0013398E" w:rsidRDefault="00D43860" w:rsidP="00D43860">
            <w:pPr>
              <w:rPr>
                <w:rFonts w:ascii="Calibri" w:hAnsi="Calibri"/>
                <w:bCs/>
                <w:sz w:val="20"/>
              </w:rPr>
            </w:pPr>
            <w:r w:rsidRPr="0013398E">
              <w:rPr>
                <w:rFonts w:ascii="Calibri" w:hAnsi="Calibri"/>
                <w:bCs/>
                <w:sz w:val="20"/>
              </w:rPr>
              <w:t>Cible HCR &lt;2%</w:t>
            </w:r>
          </w:p>
        </w:tc>
      </w:tr>
      <w:tr w:rsidR="00D43860" w:rsidRPr="0013398E" w14:paraId="1D3340D5" w14:textId="505559D1" w:rsidTr="004F77B3">
        <w:trPr>
          <w:jc w:val="center"/>
        </w:trPr>
        <w:tc>
          <w:tcPr>
            <w:tcW w:w="2422" w:type="pct"/>
            <w:vAlign w:val="center"/>
          </w:tcPr>
          <w:p w14:paraId="6D6EC389" w14:textId="4C60E337" w:rsidR="00D43860" w:rsidRPr="004C1912" w:rsidRDefault="00D43860" w:rsidP="00D43860">
            <w:pPr>
              <w:rPr>
                <w:rFonts w:ascii="Calibri" w:hAnsi="Calibri"/>
                <w:bCs/>
                <w:sz w:val="20"/>
              </w:rPr>
            </w:pPr>
            <w:r w:rsidRPr="0013398E">
              <w:rPr>
                <w:rFonts w:ascii="Calibri" w:hAnsi="Calibri"/>
                <w:bCs/>
                <w:sz w:val="20"/>
              </w:rPr>
              <w:lastRenderedPageBreak/>
              <w:t>Insuffisance pondérale globale</w:t>
            </w:r>
          </w:p>
        </w:tc>
        <w:tc>
          <w:tcPr>
            <w:tcW w:w="1255" w:type="pct"/>
            <w:vAlign w:val="center"/>
          </w:tcPr>
          <w:p w14:paraId="1E536612" w14:textId="77777777" w:rsidR="00D43860" w:rsidRDefault="00D43860" w:rsidP="00D43860">
            <w:pPr>
              <w:rPr>
                <w:rFonts w:ascii="Calibri" w:hAnsi="Calibri"/>
                <w:bCs/>
                <w:sz w:val="20"/>
              </w:rPr>
            </w:pPr>
            <w:r>
              <w:rPr>
                <w:rFonts w:ascii="Calibri" w:hAnsi="Calibri"/>
                <w:bCs/>
                <w:sz w:val="20"/>
              </w:rPr>
              <w:t>Critique si ≥ 30%</w:t>
            </w:r>
          </w:p>
          <w:p w14:paraId="4D5050A9" w14:textId="0814BAEA" w:rsidR="00D43860" w:rsidRPr="004C1912" w:rsidRDefault="00D43860" w:rsidP="00D43860">
            <w:pPr>
              <w:rPr>
                <w:rFonts w:ascii="Calibri" w:hAnsi="Calibri"/>
                <w:bCs/>
                <w:sz w:val="20"/>
              </w:rPr>
            </w:pPr>
            <w:r w:rsidRPr="0013398E">
              <w:rPr>
                <w:rFonts w:ascii="Calibri" w:hAnsi="Calibri"/>
                <w:bCs/>
                <w:sz w:val="20"/>
              </w:rPr>
              <w:t>(Classification OMS)</w:t>
            </w:r>
          </w:p>
        </w:tc>
        <w:tc>
          <w:tcPr>
            <w:tcW w:w="1323" w:type="pct"/>
            <w:vAlign w:val="center"/>
          </w:tcPr>
          <w:p w14:paraId="756380E9" w14:textId="77777777" w:rsidR="00D43860" w:rsidRPr="0013398E" w:rsidRDefault="00D43860" w:rsidP="00D43860">
            <w:pPr>
              <w:rPr>
                <w:rFonts w:ascii="Calibri" w:hAnsi="Calibri"/>
                <w:bCs/>
                <w:sz w:val="20"/>
              </w:rPr>
            </w:pPr>
          </w:p>
        </w:tc>
      </w:tr>
      <w:tr w:rsidR="00D43860" w:rsidRPr="0013398E" w14:paraId="56C75781" w14:textId="0555709F" w:rsidTr="004F77B3">
        <w:trPr>
          <w:jc w:val="center"/>
        </w:trPr>
        <w:tc>
          <w:tcPr>
            <w:tcW w:w="2422" w:type="pct"/>
            <w:vAlign w:val="center"/>
          </w:tcPr>
          <w:p w14:paraId="524AF243" w14:textId="1603DF11" w:rsidR="00D43860" w:rsidRPr="004C1912" w:rsidRDefault="00D43860" w:rsidP="00D43860">
            <w:pPr>
              <w:rPr>
                <w:rFonts w:ascii="Calibri" w:hAnsi="Calibri"/>
                <w:bCs/>
                <w:sz w:val="20"/>
              </w:rPr>
            </w:pPr>
            <w:r w:rsidRPr="0013398E">
              <w:rPr>
                <w:rFonts w:ascii="Calibri" w:hAnsi="Calibri"/>
                <w:bCs/>
                <w:sz w:val="20"/>
              </w:rPr>
              <w:t>Retard de croissance global</w:t>
            </w:r>
          </w:p>
        </w:tc>
        <w:tc>
          <w:tcPr>
            <w:tcW w:w="1255" w:type="pct"/>
            <w:vAlign w:val="center"/>
          </w:tcPr>
          <w:p w14:paraId="16C6A92B" w14:textId="77777777" w:rsidR="00D43860" w:rsidRDefault="00D43860" w:rsidP="00D43860">
            <w:pPr>
              <w:rPr>
                <w:rFonts w:ascii="Calibri" w:hAnsi="Calibri"/>
                <w:bCs/>
                <w:sz w:val="20"/>
              </w:rPr>
            </w:pPr>
            <w:r w:rsidRPr="0013398E">
              <w:rPr>
                <w:rFonts w:ascii="Calibri" w:hAnsi="Calibri"/>
                <w:bCs/>
                <w:sz w:val="20"/>
              </w:rPr>
              <w:t>Critique si ≥ 40%</w:t>
            </w:r>
          </w:p>
          <w:p w14:paraId="203CC7BD" w14:textId="2DC5C295" w:rsidR="00D43860" w:rsidRPr="004C1912" w:rsidRDefault="00D43860" w:rsidP="00D43860">
            <w:pPr>
              <w:rPr>
                <w:rFonts w:ascii="Calibri" w:hAnsi="Calibri"/>
                <w:bCs/>
                <w:sz w:val="20"/>
              </w:rPr>
            </w:pPr>
            <w:r w:rsidRPr="0013398E">
              <w:rPr>
                <w:rFonts w:ascii="Calibri" w:hAnsi="Calibri"/>
                <w:bCs/>
                <w:sz w:val="20"/>
              </w:rPr>
              <w:t>(Classification OMS)</w:t>
            </w:r>
          </w:p>
        </w:tc>
        <w:tc>
          <w:tcPr>
            <w:tcW w:w="1323" w:type="pct"/>
            <w:vAlign w:val="center"/>
          </w:tcPr>
          <w:p w14:paraId="39CE2E8C" w14:textId="77777777" w:rsidR="00D43860" w:rsidRPr="0013398E" w:rsidRDefault="00D43860" w:rsidP="00D43860">
            <w:pPr>
              <w:rPr>
                <w:rFonts w:ascii="Calibri" w:hAnsi="Calibri"/>
                <w:bCs/>
                <w:sz w:val="20"/>
              </w:rPr>
            </w:pPr>
          </w:p>
        </w:tc>
      </w:tr>
      <w:tr w:rsidR="00D43860" w:rsidRPr="0013398E" w14:paraId="5BA4CA84" w14:textId="35DC7FD6" w:rsidTr="004F77B3">
        <w:trPr>
          <w:jc w:val="center"/>
        </w:trPr>
        <w:tc>
          <w:tcPr>
            <w:tcW w:w="2422" w:type="pct"/>
            <w:vAlign w:val="center"/>
          </w:tcPr>
          <w:p w14:paraId="3874D265" w14:textId="375BB7D3" w:rsidR="00D43860" w:rsidRPr="004C1912" w:rsidRDefault="00D43860" w:rsidP="00D43860">
            <w:pPr>
              <w:rPr>
                <w:rFonts w:ascii="Calibri" w:hAnsi="Calibri"/>
                <w:bCs/>
                <w:sz w:val="20"/>
              </w:rPr>
            </w:pPr>
            <w:r w:rsidRPr="0013398E">
              <w:rPr>
                <w:rFonts w:ascii="Calibri" w:hAnsi="Calibri"/>
                <w:bCs/>
                <w:sz w:val="20"/>
              </w:rPr>
              <w:t>Vaccination contre la rougeole (9-59 mois)</w:t>
            </w:r>
          </w:p>
        </w:tc>
        <w:tc>
          <w:tcPr>
            <w:tcW w:w="1255" w:type="pct"/>
            <w:vAlign w:val="center"/>
          </w:tcPr>
          <w:p w14:paraId="74B8410F" w14:textId="47B6D887" w:rsidR="00D43860" w:rsidRPr="004C1912" w:rsidRDefault="00D43860" w:rsidP="00D43860">
            <w:pPr>
              <w:rPr>
                <w:rFonts w:ascii="Calibri" w:hAnsi="Calibri"/>
                <w:bCs/>
                <w:sz w:val="20"/>
              </w:rPr>
            </w:pPr>
          </w:p>
        </w:tc>
        <w:tc>
          <w:tcPr>
            <w:tcW w:w="1323" w:type="pct"/>
            <w:vAlign w:val="center"/>
          </w:tcPr>
          <w:p w14:paraId="6720F973" w14:textId="6FDF98BA" w:rsidR="00D43860" w:rsidRPr="0013398E" w:rsidRDefault="00D43860" w:rsidP="00D43860">
            <w:pPr>
              <w:rPr>
                <w:rFonts w:ascii="Calibri" w:hAnsi="Calibri"/>
                <w:bCs/>
                <w:sz w:val="20"/>
              </w:rPr>
            </w:pPr>
            <w:r w:rsidRPr="0013398E">
              <w:rPr>
                <w:rFonts w:ascii="Calibri" w:hAnsi="Calibri"/>
                <w:bCs/>
                <w:sz w:val="20"/>
              </w:rPr>
              <w:t>Cible ≥ 95%</w:t>
            </w:r>
          </w:p>
        </w:tc>
      </w:tr>
      <w:tr w:rsidR="00D43860" w:rsidRPr="0013398E" w14:paraId="6E8F9BAE" w14:textId="770EA045" w:rsidTr="004F77B3">
        <w:trPr>
          <w:jc w:val="center"/>
        </w:trPr>
        <w:tc>
          <w:tcPr>
            <w:tcW w:w="2422" w:type="pct"/>
            <w:vAlign w:val="center"/>
          </w:tcPr>
          <w:p w14:paraId="5BFA23B6" w14:textId="2684D149" w:rsidR="00D43860" w:rsidRPr="004C1912" w:rsidRDefault="00D43860" w:rsidP="00D43860">
            <w:pPr>
              <w:rPr>
                <w:rFonts w:ascii="Calibri" w:hAnsi="Calibri"/>
                <w:bCs/>
                <w:sz w:val="20"/>
              </w:rPr>
            </w:pPr>
            <w:r w:rsidRPr="0013398E">
              <w:rPr>
                <w:rFonts w:ascii="Calibri" w:hAnsi="Calibri"/>
                <w:bCs/>
                <w:sz w:val="20"/>
              </w:rPr>
              <w:t>Supplémentation en vitamine A au cours des 6 derniers mois</w:t>
            </w:r>
          </w:p>
        </w:tc>
        <w:tc>
          <w:tcPr>
            <w:tcW w:w="1255" w:type="pct"/>
            <w:vAlign w:val="center"/>
          </w:tcPr>
          <w:p w14:paraId="2638DD54" w14:textId="4C9D89BC" w:rsidR="00D43860" w:rsidRPr="004C1912" w:rsidRDefault="00D43860" w:rsidP="00D43860">
            <w:pPr>
              <w:rPr>
                <w:rFonts w:ascii="Calibri" w:hAnsi="Calibri"/>
                <w:bCs/>
                <w:sz w:val="20"/>
              </w:rPr>
            </w:pPr>
          </w:p>
        </w:tc>
        <w:tc>
          <w:tcPr>
            <w:tcW w:w="1323" w:type="pct"/>
            <w:vAlign w:val="center"/>
          </w:tcPr>
          <w:p w14:paraId="07275BB3" w14:textId="6FF3184B" w:rsidR="00D43860" w:rsidRPr="0013398E" w:rsidRDefault="00D43860" w:rsidP="00D43860">
            <w:pPr>
              <w:rPr>
                <w:rFonts w:ascii="Calibri" w:hAnsi="Calibri"/>
                <w:bCs/>
                <w:sz w:val="20"/>
              </w:rPr>
            </w:pPr>
            <w:r w:rsidRPr="0013398E">
              <w:rPr>
                <w:rFonts w:ascii="Calibri" w:hAnsi="Calibri"/>
                <w:bCs/>
                <w:sz w:val="20"/>
              </w:rPr>
              <w:t>Cible ≥ 90%</w:t>
            </w:r>
          </w:p>
        </w:tc>
      </w:tr>
      <w:tr w:rsidR="00D43860" w:rsidRPr="0013398E" w14:paraId="37C5A1D3" w14:textId="0BF59369" w:rsidTr="004F77B3">
        <w:trPr>
          <w:jc w:val="center"/>
        </w:trPr>
        <w:tc>
          <w:tcPr>
            <w:tcW w:w="2422" w:type="pct"/>
            <w:vAlign w:val="center"/>
          </w:tcPr>
          <w:p w14:paraId="16545CF2" w14:textId="436EA071" w:rsidR="00D43860" w:rsidRPr="004C1912" w:rsidRDefault="00D43860" w:rsidP="00D43860">
            <w:pPr>
              <w:rPr>
                <w:rFonts w:ascii="Calibri" w:hAnsi="Calibri"/>
                <w:bCs/>
                <w:sz w:val="20"/>
              </w:rPr>
            </w:pPr>
            <w:r w:rsidRPr="0013398E">
              <w:rPr>
                <w:rFonts w:ascii="Calibri" w:hAnsi="Calibri"/>
                <w:bCs/>
                <w:sz w:val="20"/>
              </w:rPr>
              <w:t>Enrôlement au sein du programme d’alimentation supplémentaire (CRENAM)</w:t>
            </w:r>
          </w:p>
        </w:tc>
        <w:tc>
          <w:tcPr>
            <w:tcW w:w="1255" w:type="pct"/>
            <w:vAlign w:val="center"/>
          </w:tcPr>
          <w:p w14:paraId="3D7E77C5" w14:textId="52B9D134" w:rsidR="00D43860" w:rsidRPr="004C1912" w:rsidRDefault="00D43860" w:rsidP="00D43860">
            <w:pPr>
              <w:rPr>
                <w:rFonts w:ascii="Calibri" w:hAnsi="Calibri"/>
                <w:bCs/>
                <w:sz w:val="20"/>
              </w:rPr>
            </w:pPr>
          </w:p>
        </w:tc>
        <w:tc>
          <w:tcPr>
            <w:tcW w:w="1323" w:type="pct"/>
            <w:vAlign w:val="center"/>
          </w:tcPr>
          <w:p w14:paraId="6724CB27" w14:textId="5BF7F7D8" w:rsidR="00D43860" w:rsidRPr="0013398E" w:rsidRDefault="00D43860" w:rsidP="00D43860">
            <w:pPr>
              <w:rPr>
                <w:rFonts w:ascii="Calibri" w:hAnsi="Calibri"/>
                <w:bCs/>
                <w:sz w:val="20"/>
              </w:rPr>
            </w:pPr>
            <w:r w:rsidRPr="0013398E">
              <w:rPr>
                <w:rFonts w:ascii="Calibri" w:hAnsi="Calibri"/>
                <w:bCs/>
                <w:sz w:val="20"/>
              </w:rPr>
              <w:t>Cible ≥ 90%</w:t>
            </w:r>
          </w:p>
        </w:tc>
      </w:tr>
      <w:tr w:rsidR="00D43860" w:rsidRPr="0013398E" w14:paraId="37E583B5" w14:textId="09929739" w:rsidTr="004F77B3">
        <w:trPr>
          <w:jc w:val="center"/>
        </w:trPr>
        <w:tc>
          <w:tcPr>
            <w:tcW w:w="2422" w:type="pct"/>
            <w:vAlign w:val="center"/>
          </w:tcPr>
          <w:p w14:paraId="33DDECA7" w14:textId="2CE6F944" w:rsidR="00D43860" w:rsidRPr="004C1912" w:rsidRDefault="00D43860" w:rsidP="00D43860">
            <w:pPr>
              <w:rPr>
                <w:rFonts w:ascii="Calibri" w:hAnsi="Calibri"/>
                <w:bCs/>
                <w:sz w:val="20"/>
              </w:rPr>
            </w:pPr>
            <w:r w:rsidRPr="0013398E">
              <w:rPr>
                <w:rFonts w:ascii="Calibri" w:hAnsi="Calibri"/>
                <w:bCs/>
                <w:sz w:val="20"/>
              </w:rPr>
              <w:t>Enrôlement au sein du/des programme(s) d’alimentation thérapeutique (CRENAS/CRENI)</w:t>
            </w:r>
          </w:p>
        </w:tc>
        <w:tc>
          <w:tcPr>
            <w:tcW w:w="1255" w:type="pct"/>
            <w:vAlign w:val="center"/>
          </w:tcPr>
          <w:p w14:paraId="63CC83B4" w14:textId="3D9BA4E9" w:rsidR="00D43860" w:rsidRPr="004C1912" w:rsidRDefault="00D43860" w:rsidP="00D43860">
            <w:pPr>
              <w:rPr>
                <w:rFonts w:ascii="Calibri" w:hAnsi="Calibri"/>
                <w:bCs/>
                <w:sz w:val="20"/>
              </w:rPr>
            </w:pPr>
          </w:p>
        </w:tc>
        <w:tc>
          <w:tcPr>
            <w:tcW w:w="1323" w:type="pct"/>
            <w:vAlign w:val="center"/>
          </w:tcPr>
          <w:p w14:paraId="57C02971" w14:textId="52EC0A63" w:rsidR="00D43860" w:rsidRPr="0013398E" w:rsidRDefault="00D43860" w:rsidP="00D43860">
            <w:pPr>
              <w:rPr>
                <w:rFonts w:ascii="Calibri" w:hAnsi="Calibri"/>
                <w:bCs/>
                <w:sz w:val="20"/>
              </w:rPr>
            </w:pPr>
            <w:r w:rsidRPr="0013398E">
              <w:rPr>
                <w:rFonts w:ascii="Calibri" w:hAnsi="Calibri"/>
                <w:bCs/>
                <w:sz w:val="20"/>
              </w:rPr>
              <w:t>Cible ≥ 90%</w:t>
            </w:r>
          </w:p>
        </w:tc>
      </w:tr>
      <w:tr w:rsidR="00D43860" w:rsidRPr="0013398E" w14:paraId="5CA1EBC4" w14:textId="0202B5B0" w:rsidTr="004F77B3">
        <w:trPr>
          <w:jc w:val="center"/>
        </w:trPr>
        <w:tc>
          <w:tcPr>
            <w:tcW w:w="2422" w:type="pct"/>
            <w:vAlign w:val="center"/>
          </w:tcPr>
          <w:p w14:paraId="7AFA7F22" w14:textId="3ED95BDA" w:rsidR="00D43860" w:rsidRPr="004C1912" w:rsidRDefault="00D43860" w:rsidP="00D43860">
            <w:pPr>
              <w:rPr>
                <w:rFonts w:ascii="Calibri" w:hAnsi="Calibri"/>
                <w:bCs/>
                <w:sz w:val="20"/>
              </w:rPr>
            </w:pPr>
            <w:r w:rsidRPr="0013398E">
              <w:rPr>
                <w:rFonts w:ascii="Calibri" w:hAnsi="Calibri"/>
                <w:bCs/>
                <w:sz w:val="20"/>
              </w:rPr>
              <w:t>Anémie totale (Hb &lt; 11 g/dl)</w:t>
            </w:r>
          </w:p>
        </w:tc>
        <w:tc>
          <w:tcPr>
            <w:tcW w:w="1255" w:type="pct"/>
            <w:vAlign w:val="center"/>
          </w:tcPr>
          <w:p w14:paraId="19CA79CA" w14:textId="77777777" w:rsidR="00D43860" w:rsidRDefault="00D43860" w:rsidP="00D43860">
            <w:pPr>
              <w:rPr>
                <w:rFonts w:ascii="Calibri" w:hAnsi="Calibri"/>
                <w:bCs/>
                <w:sz w:val="20"/>
              </w:rPr>
            </w:pPr>
            <w:r>
              <w:rPr>
                <w:rFonts w:ascii="Calibri" w:hAnsi="Calibri"/>
                <w:bCs/>
                <w:sz w:val="20"/>
              </w:rPr>
              <w:t>Élevée si ≥ 40%</w:t>
            </w:r>
          </w:p>
          <w:p w14:paraId="76EC2705" w14:textId="07E16D38" w:rsidR="00D43860" w:rsidRPr="004C1912" w:rsidRDefault="00D43860" w:rsidP="00D43860">
            <w:pPr>
              <w:rPr>
                <w:rFonts w:ascii="Calibri" w:hAnsi="Calibri"/>
                <w:bCs/>
                <w:sz w:val="20"/>
              </w:rPr>
            </w:pPr>
            <w:r>
              <w:rPr>
                <w:rFonts w:ascii="Calibri" w:hAnsi="Calibri"/>
                <w:bCs/>
                <w:sz w:val="20"/>
              </w:rPr>
              <w:t>(Classification OMS)</w:t>
            </w:r>
          </w:p>
        </w:tc>
        <w:tc>
          <w:tcPr>
            <w:tcW w:w="1323" w:type="pct"/>
            <w:vAlign w:val="center"/>
          </w:tcPr>
          <w:p w14:paraId="3D00C80D" w14:textId="34333051" w:rsidR="00D43860" w:rsidRPr="0013398E" w:rsidRDefault="00D43860" w:rsidP="00D43860">
            <w:pPr>
              <w:rPr>
                <w:rFonts w:ascii="Calibri" w:hAnsi="Calibri"/>
                <w:bCs/>
                <w:sz w:val="20"/>
              </w:rPr>
            </w:pPr>
            <w:r w:rsidRPr="0013398E">
              <w:rPr>
                <w:rFonts w:ascii="Calibri" w:hAnsi="Calibri"/>
                <w:bCs/>
                <w:sz w:val="20"/>
              </w:rPr>
              <w:t>Cible HCR &lt; 20%</w:t>
            </w:r>
          </w:p>
        </w:tc>
      </w:tr>
      <w:tr w:rsidR="00D43860" w:rsidRPr="0013398E" w14:paraId="2553469E" w14:textId="62076D85" w:rsidTr="004F77B3">
        <w:trPr>
          <w:jc w:val="center"/>
        </w:trPr>
        <w:tc>
          <w:tcPr>
            <w:tcW w:w="5000" w:type="pct"/>
            <w:gridSpan w:val="3"/>
            <w:shd w:val="clear" w:color="auto" w:fill="D9D9D9" w:themeFill="background1" w:themeFillShade="D9"/>
            <w:vAlign w:val="center"/>
          </w:tcPr>
          <w:p w14:paraId="52016D25" w14:textId="57D2EE6E" w:rsidR="00D43860" w:rsidRPr="004C1912" w:rsidRDefault="00D43860" w:rsidP="00D43860">
            <w:pPr>
              <w:rPr>
                <w:rFonts w:ascii="Calibri" w:hAnsi="Calibri"/>
                <w:bCs/>
                <w:sz w:val="20"/>
              </w:rPr>
            </w:pPr>
            <w:r w:rsidRPr="0013398E">
              <w:rPr>
                <w:rFonts w:ascii="Calibri" w:hAnsi="Calibri"/>
                <w:b/>
                <w:bCs/>
                <w:sz w:val="20"/>
              </w:rPr>
              <w:t>Enfants de 0-23 mois</w:t>
            </w:r>
          </w:p>
        </w:tc>
      </w:tr>
      <w:tr w:rsidR="00D43860" w:rsidRPr="0013398E" w14:paraId="7365D02F" w14:textId="1BC4F883" w:rsidTr="004F77B3">
        <w:trPr>
          <w:jc w:val="center"/>
        </w:trPr>
        <w:tc>
          <w:tcPr>
            <w:tcW w:w="2422" w:type="pct"/>
            <w:vAlign w:val="center"/>
          </w:tcPr>
          <w:p w14:paraId="06C8EAAD" w14:textId="3F8F34F0" w:rsidR="00D43860" w:rsidRPr="004C1912" w:rsidRDefault="00D43860" w:rsidP="00D43860">
            <w:pPr>
              <w:rPr>
                <w:rFonts w:ascii="Calibri" w:hAnsi="Calibri"/>
                <w:bCs/>
                <w:sz w:val="20"/>
              </w:rPr>
            </w:pPr>
            <w:r w:rsidRPr="0013398E">
              <w:rPr>
                <w:rFonts w:ascii="Calibri" w:hAnsi="Calibri"/>
                <w:bCs/>
                <w:sz w:val="20"/>
              </w:rPr>
              <w:t>Initiation opportune de l’allaitement</w:t>
            </w:r>
          </w:p>
        </w:tc>
        <w:tc>
          <w:tcPr>
            <w:tcW w:w="1255" w:type="pct"/>
            <w:vAlign w:val="center"/>
          </w:tcPr>
          <w:p w14:paraId="64DFA911" w14:textId="1F5E7ABB" w:rsidR="00D43860" w:rsidRPr="004C1912" w:rsidRDefault="00D43860" w:rsidP="00D43860">
            <w:pPr>
              <w:rPr>
                <w:rFonts w:ascii="Calibri" w:hAnsi="Calibri"/>
                <w:bCs/>
                <w:sz w:val="20"/>
              </w:rPr>
            </w:pPr>
          </w:p>
        </w:tc>
        <w:tc>
          <w:tcPr>
            <w:tcW w:w="1323" w:type="pct"/>
            <w:vAlign w:val="center"/>
          </w:tcPr>
          <w:p w14:paraId="6E7E8BC9" w14:textId="2309E6F8" w:rsidR="00D43860" w:rsidRPr="004C1912"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85</w:t>
            </w:r>
            <w:r w:rsidRPr="0013398E">
              <w:rPr>
                <w:rFonts w:ascii="Calibri" w:hAnsi="Calibri"/>
                <w:bCs/>
                <w:sz w:val="20"/>
              </w:rPr>
              <w:t>%</w:t>
            </w:r>
          </w:p>
        </w:tc>
      </w:tr>
      <w:tr w:rsidR="00D43860" w:rsidRPr="0013398E" w14:paraId="05A5D08B" w14:textId="07C581D4" w:rsidTr="004F77B3">
        <w:trPr>
          <w:jc w:val="center"/>
        </w:trPr>
        <w:tc>
          <w:tcPr>
            <w:tcW w:w="2422" w:type="pct"/>
            <w:vAlign w:val="center"/>
          </w:tcPr>
          <w:p w14:paraId="23F08134" w14:textId="6BDD9A7A" w:rsidR="00D43860" w:rsidRPr="004C1912" w:rsidRDefault="00D43860" w:rsidP="00D43860">
            <w:pPr>
              <w:rPr>
                <w:rFonts w:ascii="Calibri" w:hAnsi="Calibri"/>
                <w:bCs/>
                <w:sz w:val="20"/>
              </w:rPr>
            </w:pPr>
            <w:r w:rsidRPr="0013398E">
              <w:rPr>
                <w:rFonts w:ascii="Calibri" w:hAnsi="Calibri"/>
                <w:bCs/>
                <w:sz w:val="20"/>
              </w:rPr>
              <w:t xml:space="preserve">Allaitement au sein </w:t>
            </w:r>
            <w:r>
              <w:rPr>
                <w:rFonts w:ascii="Calibri" w:hAnsi="Calibri"/>
                <w:bCs/>
                <w:sz w:val="20"/>
              </w:rPr>
              <w:t xml:space="preserve">exclusif </w:t>
            </w:r>
            <w:r w:rsidRPr="0013398E">
              <w:rPr>
                <w:rFonts w:ascii="Calibri" w:hAnsi="Calibri"/>
                <w:bCs/>
                <w:sz w:val="20"/>
              </w:rPr>
              <w:t>jusqu’à 6 mois</w:t>
            </w:r>
          </w:p>
        </w:tc>
        <w:tc>
          <w:tcPr>
            <w:tcW w:w="1255" w:type="pct"/>
            <w:vAlign w:val="center"/>
          </w:tcPr>
          <w:p w14:paraId="5C99718B" w14:textId="0697086B" w:rsidR="00D43860" w:rsidRPr="004C1912" w:rsidRDefault="00D43860" w:rsidP="00D43860">
            <w:pPr>
              <w:rPr>
                <w:rFonts w:ascii="Calibri" w:hAnsi="Calibri"/>
                <w:bCs/>
                <w:sz w:val="20"/>
              </w:rPr>
            </w:pPr>
          </w:p>
        </w:tc>
        <w:tc>
          <w:tcPr>
            <w:tcW w:w="1323" w:type="pct"/>
            <w:vAlign w:val="center"/>
          </w:tcPr>
          <w:p w14:paraId="3F125365" w14:textId="6E7FC407" w:rsidR="00D43860" w:rsidRPr="0013398E"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75</w:t>
            </w:r>
            <w:r w:rsidRPr="0013398E">
              <w:rPr>
                <w:rFonts w:ascii="Calibri" w:hAnsi="Calibri"/>
                <w:bCs/>
                <w:sz w:val="20"/>
              </w:rPr>
              <w:t>%</w:t>
            </w:r>
          </w:p>
        </w:tc>
      </w:tr>
      <w:tr w:rsidR="00D43860" w:rsidRPr="0013398E" w14:paraId="0203BDAB" w14:textId="3D161811" w:rsidTr="004F77B3">
        <w:trPr>
          <w:jc w:val="center"/>
        </w:trPr>
        <w:tc>
          <w:tcPr>
            <w:tcW w:w="2422" w:type="pct"/>
            <w:vAlign w:val="center"/>
          </w:tcPr>
          <w:p w14:paraId="453E1F51" w14:textId="3DC700FA" w:rsidR="00D43860" w:rsidRPr="004C1912" w:rsidRDefault="00D43860" w:rsidP="00D43860">
            <w:pPr>
              <w:rPr>
                <w:rFonts w:ascii="Calibri" w:hAnsi="Calibri"/>
                <w:bCs/>
                <w:sz w:val="20"/>
              </w:rPr>
            </w:pPr>
            <w:r w:rsidRPr="0013398E">
              <w:rPr>
                <w:rFonts w:ascii="Calibri" w:hAnsi="Calibri"/>
                <w:bCs/>
                <w:sz w:val="20"/>
              </w:rPr>
              <w:t>Allaitement au sein prédominant jusqu’à 6 mois</w:t>
            </w:r>
          </w:p>
        </w:tc>
        <w:tc>
          <w:tcPr>
            <w:tcW w:w="1255" w:type="pct"/>
            <w:vAlign w:val="center"/>
          </w:tcPr>
          <w:p w14:paraId="7B443074" w14:textId="6B2A91FD" w:rsidR="00D43860" w:rsidRPr="004C1912" w:rsidRDefault="00D43860" w:rsidP="00D43860">
            <w:pPr>
              <w:rPr>
                <w:rFonts w:ascii="Calibri" w:hAnsi="Calibri"/>
                <w:bCs/>
                <w:sz w:val="20"/>
              </w:rPr>
            </w:pPr>
          </w:p>
        </w:tc>
        <w:tc>
          <w:tcPr>
            <w:tcW w:w="1323" w:type="pct"/>
            <w:vAlign w:val="center"/>
          </w:tcPr>
          <w:p w14:paraId="13A61DDE" w14:textId="0FA72CC3" w:rsidR="00D43860" w:rsidRPr="0013398E"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90</w:t>
            </w:r>
            <w:r w:rsidRPr="0013398E">
              <w:rPr>
                <w:rFonts w:ascii="Calibri" w:hAnsi="Calibri"/>
                <w:bCs/>
                <w:sz w:val="20"/>
              </w:rPr>
              <w:t>%</w:t>
            </w:r>
          </w:p>
        </w:tc>
      </w:tr>
      <w:tr w:rsidR="00D43860" w:rsidRPr="0013398E" w14:paraId="3B1D2040" w14:textId="66D49162" w:rsidTr="004F77B3">
        <w:trPr>
          <w:jc w:val="center"/>
        </w:trPr>
        <w:tc>
          <w:tcPr>
            <w:tcW w:w="2422" w:type="pct"/>
            <w:vAlign w:val="center"/>
          </w:tcPr>
          <w:p w14:paraId="648FEF68" w14:textId="5A734ABC" w:rsidR="00D43860" w:rsidRPr="004C1912" w:rsidRDefault="00D43860" w:rsidP="00D43860">
            <w:pPr>
              <w:rPr>
                <w:rFonts w:ascii="Calibri" w:hAnsi="Calibri"/>
                <w:bCs/>
                <w:sz w:val="20"/>
              </w:rPr>
            </w:pPr>
            <w:r w:rsidRPr="0013398E">
              <w:rPr>
                <w:rFonts w:ascii="Calibri" w:hAnsi="Calibri"/>
                <w:bCs/>
                <w:sz w:val="20"/>
              </w:rPr>
              <w:t>Poursuite de l’allaitement au sein jusqu’à 1 an</w:t>
            </w:r>
          </w:p>
        </w:tc>
        <w:tc>
          <w:tcPr>
            <w:tcW w:w="1255" w:type="pct"/>
            <w:vAlign w:val="center"/>
          </w:tcPr>
          <w:p w14:paraId="00E06206" w14:textId="5B2F7BB0" w:rsidR="00D43860" w:rsidRPr="004C1912" w:rsidRDefault="00D43860" w:rsidP="00D43860">
            <w:pPr>
              <w:rPr>
                <w:rFonts w:ascii="Calibri" w:hAnsi="Calibri"/>
                <w:bCs/>
                <w:sz w:val="20"/>
              </w:rPr>
            </w:pPr>
          </w:p>
        </w:tc>
        <w:tc>
          <w:tcPr>
            <w:tcW w:w="1323" w:type="pct"/>
            <w:vAlign w:val="center"/>
          </w:tcPr>
          <w:p w14:paraId="03DA3E3D" w14:textId="323C5F71" w:rsidR="00D43860" w:rsidRPr="0013398E"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90</w:t>
            </w:r>
            <w:r w:rsidRPr="0013398E">
              <w:rPr>
                <w:rFonts w:ascii="Calibri" w:hAnsi="Calibri"/>
                <w:bCs/>
                <w:sz w:val="20"/>
              </w:rPr>
              <w:t>%</w:t>
            </w:r>
          </w:p>
        </w:tc>
      </w:tr>
      <w:tr w:rsidR="00D43860" w:rsidRPr="0013398E" w14:paraId="6D152593" w14:textId="66925145" w:rsidTr="004F77B3">
        <w:trPr>
          <w:jc w:val="center"/>
        </w:trPr>
        <w:tc>
          <w:tcPr>
            <w:tcW w:w="2422" w:type="pct"/>
            <w:vAlign w:val="center"/>
          </w:tcPr>
          <w:p w14:paraId="676B0733" w14:textId="062AD277" w:rsidR="00D43860" w:rsidRPr="004C1912" w:rsidRDefault="00D43860" w:rsidP="00D43860">
            <w:pPr>
              <w:rPr>
                <w:rFonts w:ascii="Calibri" w:hAnsi="Calibri"/>
                <w:bCs/>
                <w:sz w:val="20"/>
              </w:rPr>
            </w:pPr>
            <w:r w:rsidRPr="0013398E">
              <w:rPr>
                <w:rFonts w:ascii="Calibri" w:hAnsi="Calibri"/>
                <w:bCs/>
                <w:sz w:val="20"/>
              </w:rPr>
              <w:t>Poursuite de l’allaitement au sein jusqu’à 2 ans</w:t>
            </w:r>
          </w:p>
        </w:tc>
        <w:tc>
          <w:tcPr>
            <w:tcW w:w="1255" w:type="pct"/>
            <w:vAlign w:val="center"/>
          </w:tcPr>
          <w:p w14:paraId="10000D91" w14:textId="47A8F49D" w:rsidR="00D43860" w:rsidRPr="004C1912" w:rsidRDefault="00D43860" w:rsidP="00D43860">
            <w:pPr>
              <w:rPr>
                <w:rFonts w:ascii="Calibri" w:hAnsi="Calibri"/>
                <w:bCs/>
                <w:sz w:val="20"/>
              </w:rPr>
            </w:pPr>
          </w:p>
        </w:tc>
        <w:tc>
          <w:tcPr>
            <w:tcW w:w="1323" w:type="pct"/>
            <w:vAlign w:val="center"/>
          </w:tcPr>
          <w:p w14:paraId="1644BD3A" w14:textId="211FE28D" w:rsidR="00D43860" w:rsidRPr="0013398E"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60</w:t>
            </w:r>
            <w:r w:rsidRPr="0013398E">
              <w:rPr>
                <w:rFonts w:ascii="Calibri" w:hAnsi="Calibri"/>
                <w:bCs/>
                <w:sz w:val="20"/>
              </w:rPr>
              <w:t>%</w:t>
            </w:r>
          </w:p>
        </w:tc>
      </w:tr>
      <w:tr w:rsidR="00D43860" w:rsidRPr="0013398E" w14:paraId="5212C2F9" w14:textId="661C28E5" w:rsidTr="004F77B3">
        <w:trPr>
          <w:jc w:val="center"/>
        </w:trPr>
        <w:tc>
          <w:tcPr>
            <w:tcW w:w="2422" w:type="pct"/>
            <w:vAlign w:val="center"/>
          </w:tcPr>
          <w:p w14:paraId="5F4F778E" w14:textId="54EDC3E0" w:rsidR="00D43860" w:rsidRPr="004C1912" w:rsidRDefault="00D43860" w:rsidP="00D43860">
            <w:pPr>
              <w:rPr>
                <w:rFonts w:ascii="Calibri" w:hAnsi="Calibri"/>
                <w:bCs/>
                <w:sz w:val="20"/>
              </w:rPr>
            </w:pPr>
            <w:r w:rsidRPr="0013398E">
              <w:rPr>
                <w:rFonts w:ascii="Calibri" w:hAnsi="Calibri"/>
                <w:bCs/>
                <w:sz w:val="20"/>
              </w:rPr>
              <w:t>Introduction des aliments solides, semi-solides ou mous</w:t>
            </w:r>
          </w:p>
        </w:tc>
        <w:tc>
          <w:tcPr>
            <w:tcW w:w="1255" w:type="pct"/>
            <w:vAlign w:val="center"/>
          </w:tcPr>
          <w:p w14:paraId="06AA65DF" w14:textId="37BD1788" w:rsidR="00D43860" w:rsidRPr="004C1912" w:rsidRDefault="00D43860" w:rsidP="00D43860">
            <w:pPr>
              <w:rPr>
                <w:rFonts w:ascii="Calibri" w:hAnsi="Calibri"/>
                <w:bCs/>
                <w:sz w:val="20"/>
              </w:rPr>
            </w:pPr>
          </w:p>
        </w:tc>
        <w:tc>
          <w:tcPr>
            <w:tcW w:w="1323" w:type="pct"/>
            <w:vAlign w:val="center"/>
          </w:tcPr>
          <w:p w14:paraId="6159B653" w14:textId="728A9953" w:rsidR="00D43860" w:rsidRPr="0013398E" w:rsidRDefault="00D43860" w:rsidP="00D43860">
            <w:pPr>
              <w:rPr>
                <w:rFonts w:ascii="Calibri" w:hAnsi="Calibri"/>
                <w:bCs/>
                <w:sz w:val="20"/>
                <w:highlight w:val="cyan"/>
              </w:rPr>
            </w:pPr>
            <w:r w:rsidRPr="0078035A">
              <w:rPr>
                <w:rFonts w:ascii="Calibri" w:hAnsi="Calibri"/>
                <w:bCs/>
                <w:sz w:val="20"/>
              </w:rPr>
              <w:t xml:space="preserve">Cible HCR </w:t>
            </w:r>
            <w:r w:rsidRPr="0078035A">
              <w:rPr>
                <w:rFonts w:ascii="Calibri" w:hAnsi="Calibri" w:cs="Calibri"/>
                <w:bCs/>
                <w:sz w:val="20"/>
              </w:rPr>
              <w:t>≥</w:t>
            </w:r>
            <w:r w:rsidRPr="0078035A">
              <w:rPr>
                <w:rFonts w:ascii="Calibri" w:hAnsi="Calibri"/>
                <w:bCs/>
                <w:sz w:val="20"/>
              </w:rPr>
              <w:t xml:space="preserve"> 60%</w:t>
            </w:r>
          </w:p>
        </w:tc>
      </w:tr>
      <w:tr w:rsidR="00D43860" w:rsidRPr="0013398E" w14:paraId="5BE39F2E" w14:textId="49B485E3" w:rsidTr="004F77B3">
        <w:trPr>
          <w:jc w:val="center"/>
        </w:trPr>
        <w:tc>
          <w:tcPr>
            <w:tcW w:w="2422" w:type="pct"/>
            <w:vAlign w:val="center"/>
          </w:tcPr>
          <w:p w14:paraId="34CEB5AE" w14:textId="37E8592A" w:rsidR="00D43860" w:rsidRPr="004C1912" w:rsidRDefault="00D43860" w:rsidP="00D43860">
            <w:pPr>
              <w:rPr>
                <w:rFonts w:ascii="Calibri" w:hAnsi="Calibri"/>
                <w:bCs/>
                <w:sz w:val="20"/>
              </w:rPr>
            </w:pPr>
            <w:r>
              <w:rPr>
                <w:rFonts w:ascii="Calibri" w:hAnsi="Calibri"/>
                <w:bCs/>
                <w:sz w:val="20"/>
              </w:rPr>
              <w:t>Consommation d’</w:t>
            </w:r>
            <w:r w:rsidRPr="0013398E">
              <w:rPr>
                <w:rFonts w:ascii="Calibri" w:hAnsi="Calibri"/>
                <w:bCs/>
                <w:sz w:val="20"/>
              </w:rPr>
              <w:t>aliments riches ou enrichis en fer</w:t>
            </w:r>
          </w:p>
        </w:tc>
        <w:tc>
          <w:tcPr>
            <w:tcW w:w="1255" w:type="pct"/>
            <w:vAlign w:val="center"/>
          </w:tcPr>
          <w:p w14:paraId="791CAB46" w14:textId="6C3C96D8" w:rsidR="00D43860" w:rsidRPr="004C1912" w:rsidRDefault="00D43860" w:rsidP="00D43860">
            <w:pPr>
              <w:rPr>
                <w:rFonts w:ascii="Calibri" w:hAnsi="Calibri"/>
                <w:bCs/>
                <w:sz w:val="20"/>
              </w:rPr>
            </w:pPr>
          </w:p>
        </w:tc>
        <w:tc>
          <w:tcPr>
            <w:tcW w:w="1323" w:type="pct"/>
            <w:vAlign w:val="center"/>
          </w:tcPr>
          <w:p w14:paraId="2D813959" w14:textId="1107145F" w:rsidR="00D43860" w:rsidRPr="0013398E" w:rsidRDefault="00D43860" w:rsidP="00D43860">
            <w:pPr>
              <w:rPr>
                <w:rFonts w:ascii="Calibri" w:hAnsi="Calibri"/>
                <w:bCs/>
                <w:sz w:val="20"/>
                <w:highlight w:val="cyan"/>
              </w:rPr>
            </w:pPr>
            <w:r>
              <w:rPr>
                <w:rFonts w:ascii="Calibri" w:hAnsi="Calibri"/>
                <w:bCs/>
                <w:sz w:val="20"/>
              </w:rPr>
              <w:t xml:space="preserve">Cible HCR </w:t>
            </w:r>
            <w:r>
              <w:rPr>
                <w:rFonts w:ascii="Calibri" w:hAnsi="Calibri" w:cs="Calibri"/>
                <w:bCs/>
                <w:sz w:val="20"/>
              </w:rPr>
              <w:t>≥</w:t>
            </w:r>
            <w:r>
              <w:rPr>
                <w:rFonts w:ascii="Calibri" w:hAnsi="Calibri"/>
                <w:bCs/>
                <w:sz w:val="20"/>
              </w:rPr>
              <w:t xml:space="preserve"> 60</w:t>
            </w:r>
            <w:r w:rsidRPr="0013398E">
              <w:rPr>
                <w:rFonts w:ascii="Calibri" w:hAnsi="Calibri"/>
                <w:bCs/>
                <w:sz w:val="20"/>
              </w:rPr>
              <w:t>%</w:t>
            </w:r>
          </w:p>
        </w:tc>
      </w:tr>
      <w:tr w:rsidR="00D43860" w:rsidRPr="0013398E" w14:paraId="03ECEB8E" w14:textId="5181C3AD" w:rsidTr="004F77B3">
        <w:trPr>
          <w:jc w:val="center"/>
        </w:trPr>
        <w:tc>
          <w:tcPr>
            <w:tcW w:w="2422" w:type="pct"/>
            <w:vAlign w:val="center"/>
          </w:tcPr>
          <w:p w14:paraId="465E8034" w14:textId="16BC04F5" w:rsidR="00D43860" w:rsidRPr="0016150E" w:rsidRDefault="00D43860" w:rsidP="00D43860">
            <w:pPr>
              <w:rPr>
                <w:rFonts w:ascii="Calibri" w:hAnsi="Calibri"/>
                <w:bCs/>
                <w:sz w:val="20"/>
              </w:rPr>
            </w:pPr>
            <w:r w:rsidRPr="0016150E">
              <w:rPr>
                <w:rFonts w:ascii="Calibri" w:hAnsi="Calibri"/>
                <w:bCs/>
                <w:sz w:val="20"/>
              </w:rPr>
              <w:t>Alimentation au biberon</w:t>
            </w:r>
          </w:p>
        </w:tc>
        <w:tc>
          <w:tcPr>
            <w:tcW w:w="1255" w:type="pct"/>
            <w:vAlign w:val="center"/>
          </w:tcPr>
          <w:p w14:paraId="32691239" w14:textId="6B73BF86" w:rsidR="00D43860" w:rsidRPr="0016150E" w:rsidRDefault="00D43860" w:rsidP="00D43860">
            <w:pPr>
              <w:rPr>
                <w:rFonts w:ascii="Calibri" w:hAnsi="Calibri"/>
                <w:bCs/>
                <w:sz w:val="20"/>
              </w:rPr>
            </w:pPr>
          </w:p>
        </w:tc>
        <w:tc>
          <w:tcPr>
            <w:tcW w:w="1323" w:type="pct"/>
            <w:vAlign w:val="center"/>
          </w:tcPr>
          <w:p w14:paraId="7A3CB476" w14:textId="57AF71DF" w:rsidR="00D43860" w:rsidRPr="0016150E" w:rsidRDefault="00D43860" w:rsidP="00D43860">
            <w:pPr>
              <w:rPr>
                <w:rFonts w:ascii="Calibri" w:hAnsi="Calibri"/>
                <w:bCs/>
                <w:sz w:val="20"/>
              </w:rPr>
            </w:pPr>
            <w:r w:rsidRPr="0016150E">
              <w:rPr>
                <w:rFonts w:ascii="Calibri" w:hAnsi="Calibri"/>
                <w:bCs/>
                <w:sz w:val="20"/>
              </w:rPr>
              <w:t xml:space="preserve">Cible HCR </w:t>
            </w:r>
            <w:r w:rsidRPr="0016150E">
              <w:rPr>
                <w:rFonts w:ascii="Calibri" w:hAnsi="Calibri" w:cs="Calibri"/>
                <w:bCs/>
                <w:sz w:val="20"/>
              </w:rPr>
              <w:t>&lt;</w:t>
            </w:r>
            <w:r w:rsidRPr="0016150E">
              <w:rPr>
                <w:rFonts w:ascii="Calibri" w:hAnsi="Calibri"/>
                <w:bCs/>
                <w:sz w:val="20"/>
              </w:rPr>
              <w:t xml:space="preserve"> 5%</w:t>
            </w:r>
          </w:p>
        </w:tc>
      </w:tr>
      <w:tr w:rsidR="00D43860" w:rsidRPr="0013398E" w14:paraId="48201860" w14:textId="05E4134C" w:rsidTr="004F77B3">
        <w:trPr>
          <w:jc w:val="center"/>
        </w:trPr>
        <w:tc>
          <w:tcPr>
            <w:tcW w:w="2422" w:type="pct"/>
            <w:vAlign w:val="center"/>
          </w:tcPr>
          <w:p w14:paraId="5DDC3CAD" w14:textId="24752DB5" w:rsidR="00D43860" w:rsidRPr="0016150E" w:rsidRDefault="00D43860" w:rsidP="00D43860">
            <w:pPr>
              <w:rPr>
                <w:rFonts w:ascii="Calibri" w:hAnsi="Calibri"/>
                <w:bCs/>
                <w:sz w:val="20"/>
              </w:rPr>
            </w:pPr>
            <w:r w:rsidRPr="0016150E">
              <w:rPr>
                <w:rFonts w:ascii="Calibri" w:hAnsi="Calibri"/>
                <w:bCs/>
                <w:sz w:val="20"/>
              </w:rPr>
              <w:t>Enfants non allaités au sein de moins de 6 mois</w:t>
            </w:r>
          </w:p>
        </w:tc>
        <w:tc>
          <w:tcPr>
            <w:tcW w:w="1255" w:type="pct"/>
            <w:vAlign w:val="center"/>
          </w:tcPr>
          <w:p w14:paraId="6510948F" w14:textId="5287569D" w:rsidR="00D43860" w:rsidRPr="0016150E" w:rsidRDefault="00D43860" w:rsidP="00D43860">
            <w:pPr>
              <w:rPr>
                <w:rFonts w:ascii="Calibri" w:hAnsi="Calibri"/>
                <w:bCs/>
                <w:sz w:val="20"/>
              </w:rPr>
            </w:pPr>
          </w:p>
        </w:tc>
        <w:tc>
          <w:tcPr>
            <w:tcW w:w="1323" w:type="pct"/>
            <w:vAlign w:val="center"/>
          </w:tcPr>
          <w:p w14:paraId="19C50AFA" w14:textId="4C3DF555" w:rsidR="00D43860" w:rsidRPr="0016150E" w:rsidRDefault="00D43860" w:rsidP="00D43860">
            <w:pPr>
              <w:rPr>
                <w:rFonts w:ascii="Calibri" w:hAnsi="Calibri"/>
                <w:bCs/>
                <w:sz w:val="20"/>
              </w:rPr>
            </w:pPr>
            <w:r w:rsidRPr="0016150E">
              <w:rPr>
                <w:rFonts w:ascii="Calibri" w:hAnsi="Calibri"/>
                <w:bCs/>
                <w:sz w:val="20"/>
              </w:rPr>
              <w:t xml:space="preserve">Cible HCR </w:t>
            </w:r>
            <w:r w:rsidRPr="0016150E">
              <w:rPr>
                <w:rFonts w:ascii="Calibri" w:hAnsi="Calibri" w:cs="Calibri"/>
                <w:bCs/>
                <w:sz w:val="20"/>
              </w:rPr>
              <w:t>&lt;</w:t>
            </w:r>
            <w:r w:rsidRPr="0016150E">
              <w:rPr>
                <w:rFonts w:ascii="Calibri" w:hAnsi="Calibri"/>
                <w:bCs/>
                <w:sz w:val="20"/>
              </w:rPr>
              <w:t xml:space="preserve"> </w:t>
            </w:r>
            <w:r w:rsidR="0016150E" w:rsidRPr="0016150E">
              <w:rPr>
                <w:rFonts w:ascii="Calibri" w:hAnsi="Calibri"/>
                <w:bCs/>
                <w:sz w:val="20"/>
              </w:rPr>
              <w:t>2</w:t>
            </w:r>
            <w:r w:rsidRPr="0016150E">
              <w:rPr>
                <w:rFonts w:ascii="Calibri" w:hAnsi="Calibri"/>
                <w:bCs/>
                <w:sz w:val="20"/>
              </w:rPr>
              <w:t>%</w:t>
            </w:r>
          </w:p>
        </w:tc>
      </w:tr>
      <w:tr w:rsidR="00D43860" w:rsidRPr="0013398E" w14:paraId="40A3C7F1" w14:textId="77777777" w:rsidTr="004F77B3">
        <w:trPr>
          <w:jc w:val="center"/>
        </w:trPr>
        <w:tc>
          <w:tcPr>
            <w:tcW w:w="2422" w:type="pct"/>
            <w:vAlign w:val="center"/>
          </w:tcPr>
          <w:p w14:paraId="7E3A5961" w14:textId="42F90D38" w:rsidR="00D43860" w:rsidRPr="0016150E" w:rsidRDefault="00D43860" w:rsidP="00D43860">
            <w:pPr>
              <w:rPr>
                <w:rFonts w:ascii="Calibri" w:hAnsi="Calibri"/>
                <w:bCs/>
                <w:sz w:val="20"/>
              </w:rPr>
            </w:pPr>
            <w:r w:rsidRPr="0016150E">
              <w:rPr>
                <w:rFonts w:ascii="Calibri" w:hAnsi="Calibri"/>
                <w:bCs/>
                <w:sz w:val="20"/>
              </w:rPr>
              <w:t>Enfants non allaités au sein de moins de 12 mois</w:t>
            </w:r>
          </w:p>
        </w:tc>
        <w:tc>
          <w:tcPr>
            <w:tcW w:w="1255" w:type="pct"/>
            <w:vAlign w:val="center"/>
          </w:tcPr>
          <w:p w14:paraId="1F83D261" w14:textId="77777777" w:rsidR="00D43860" w:rsidRPr="0016150E" w:rsidRDefault="00D43860" w:rsidP="00D43860">
            <w:pPr>
              <w:rPr>
                <w:rFonts w:ascii="Calibri" w:hAnsi="Calibri"/>
                <w:bCs/>
                <w:sz w:val="20"/>
              </w:rPr>
            </w:pPr>
          </w:p>
        </w:tc>
        <w:tc>
          <w:tcPr>
            <w:tcW w:w="1323" w:type="pct"/>
            <w:vAlign w:val="center"/>
          </w:tcPr>
          <w:p w14:paraId="1F2A9BB2" w14:textId="77E31E1C" w:rsidR="00D43860" w:rsidRPr="0016150E" w:rsidRDefault="00D43860" w:rsidP="00D43860">
            <w:pPr>
              <w:rPr>
                <w:rFonts w:ascii="Calibri" w:hAnsi="Calibri"/>
                <w:bCs/>
                <w:sz w:val="20"/>
              </w:rPr>
            </w:pPr>
            <w:r w:rsidRPr="0016150E">
              <w:rPr>
                <w:rFonts w:ascii="Calibri" w:hAnsi="Calibri"/>
                <w:bCs/>
                <w:sz w:val="20"/>
              </w:rPr>
              <w:t xml:space="preserve">Cible HCR </w:t>
            </w:r>
            <w:r w:rsidRPr="0016150E">
              <w:rPr>
                <w:rFonts w:ascii="Calibri" w:hAnsi="Calibri" w:cs="Calibri"/>
                <w:bCs/>
                <w:sz w:val="20"/>
              </w:rPr>
              <w:t>&lt;</w:t>
            </w:r>
            <w:r w:rsidRPr="0016150E">
              <w:rPr>
                <w:rFonts w:ascii="Calibri" w:hAnsi="Calibri"/>
                <w:bCs/>
                <w:sz w:val="20"/>
              </w:rPr>
              <w:t xml:space="preserve"> </w:t>
            </w:r>
            <w:r w:rsidR="0016150E" w:rsidRPr="0016150E">
              <w:rPr>
                <w:rFonts w:ascii="Calibri" w:hAnsi="Calibri"/>
                <w:bCs/>
                <w:sz w:val="20"/>
              </w:rPr>
              <w:t>5</w:t>
            </w:r>
            <w:r w:rsidRPr="0016150E">
              <w:rPr>
                <w:rFonts w:ascii="Calibri" w:hAnsi="Calibri"/>
                <w:bCs/>
                <w:sz w:val="20"/>
              </w:rPr>
              <w:t>%</w:t>
            </w:r>
          </w:p>
        </w:tc>
      </w:tr>
      <w:tr w:rsidR="00D43860" w:rsidRPr="0013398E" w14:paraId="130E18FF" w14:textId="3742CD6C" w:rsidTr="004F77B3">
        <w:trPr>
          <w:jc w:val="center"/>
        </w:trPr>
        <w:tc>
          <w:tcPr>
            <w:tcW w:w="5000" w:type="pct"/>
            <w:gridSpan w:val="3"/>
            <w:shd w:val="clear" w:color="auto" w:fill="D9D9D9" w:themeFill="background1" w:themeFillShade="D9"/>
            <w:vAlign w:val="center"/>
          </w:tcPr>
          <w:p w14:paraId="18CF6F58" w14:textId="622A7D71" w:rsidR="00D43860" w:rsidRPr="0013398E" w:rsidRDefault="00D43860" w:rsidP="00D43860">
            <w:pPr>
              <w:rPr>
                <w:rFonts w:ascii="Calibri" w:hAnsi="Calibri"/>
                <w:bCs/>
                <w:sz w:val="20"/>
              </w:rPr>
            </w:pPr>
            <w:r w:rsidRPr="0013398E">
              <w:rPr>
                <w:rFonts w:ascii="Calibri" w:hAnsi="Calibri"/>
                <w:b/>
                <w:bCs/>
                <w:sz w:val="20"/>
              </w:rPr>
              <w:t>Femmes 15-49 ans</w:t>
            </w:r>
          </w:p>
        </w:tc>
      </w:tr>
      <w:tr w:rsidR="00D43860" w:rsidRPr="0013398E" w14:paraId="35E2EC7F" w14:textId="68EF44E7" w:rsidTr="004F77B3">
        <w:trPr>
          <w:jc w:val="center"/>
        </w:trPr>
        <w:tc>
          <w:tcPr>
            <w:tcW w:w="2422" w:type="pct"/>
            <w:vAlign w:val="center"/>
          </w:tcPr>
          <w:p w14:paraId="09EC8738" w14:textId="15040984" w:rsidR="00D43860" w:rsidRPr="0013398E" w:rsidRDefault="00D43860" w:rsidP="00D43860">
            <w:pPr>
              <w:rPr>
                <w:rFonts w:ascii="Calibri" w:hAnsi="Calibri"/>
                <w:bCs/>
                <w:sz w:val="20"/>
              </w:rPr>
            </w:pPr>
            <w:r w:rsidRPr="0013398E">
              <w:rPr>
                <w:rFonts w:ascii="Calibri" w:hAnsi="Calibri"/>
                <w:bCs/>
                <w:sz w:val="20"/>
              </w:rPr>
              <w:t>Anémie totale (Hb &lt;12 g/dl)</w:t>
            </w:r>
          </w:p>
        </w:tc>
        <w:tc>
          <w:tcPr>
            <w:tcW w:w="1255" w:type="pct"/>
            <w:vAlign w:val="center"/>
          </w:tcPr>
          <w:p w14:paraId="576EC371" w14:textId="77777777" w:rsidR="00D43860" w:rsidRDefault="00D43860" w:rsidP="00D43860">
            <w:pPr>
              <w:rPr>
                <w:rFonts w:ascii="Calibri" w:hAnsi="Calibri"/>
                <w:bCs/>
                <w:sz w:val="20"/>
              </w:rPr>
            </w:pPr>
            <w:r w:rsidRPr="0013398E">
              <w:rPr>
                <w:rFonts w:ascii="Calibri" w:hAnsi="Calibri"/>
                <w:bCs/>
                <w:sz w:val="20"/>
              </w:rPr>
              <w:t xml:space="preserve">Élevée si ≥ 40% </w:t>
            </w:r>
          </w:p>
          <w:p w14:paraId="520C1DE0" w14:textId="7DF359D2" w:rsidR="00D43860" w:rsidRPr="0013398E" w:rsidRDefault="00D43860" w:rsidP="00D43860">
            <w:pPr>
              <w:rPr>
                <w:rFonts w:ascii="Calibri" w:hAnsi="Calibri"/>
                <w:bCs/>
                <w:sz w:val="20"/>
              </w:rPr>
            </w:pPr>
            <w:r>
              <w:rPr>
                <w:rFonts w:ascii="Calibri" w:hAnsi="Calibri"/>
                <w:bCs/>
                <w:sz w:val="20"/>
              </w:rPr>
              <w:t>(Classification OMS)</w:t>
            </w:r>
          </w:p>
        </w:tc>
        <w:tc>
          <w:tcPr>
            <w:tcW w:w="1323" w:type="pct"/>
            <w:vAlign w:val="center"/>
          </w:tcPr>
          <w:p w14:paraId="3E334C20" w14:textId="53F2635F" w:rsidR="00D43860" w:rsidRPr="0013398E" w:rsidRDefault="00D43860" w:rsidP="00D43860">
            <w:pPr>
              <w:rPr>
                <w:rFonts w:ascii="Calibri" w:hAnsi="Calibri"/>
                <w:bCs/>
                <w:sz w:val="20"/>
              </w:rPr>
            </w:pPr>
            <w:r w:rsidRPr="0013398E">
              <w:rPr>
                <w:rFonts w:ascii="Calibri" w:hAnsi="Calibri"/>
                <w:bCs/>
                <w:sz w:val="20"/>
              </w:rPr>
              <w:t>Cible HCR &lt; 20%</w:t>
            </w:r>
          </w:p>
        </w:tc>
      </w:tr>
      <w:tr w:rsidR="00D43860" w:rsidRPr="0013398E" w14:paraId="762E0965" w14:textId="50FC4B47" w:rsidTr="004F77B3">
        <w:trPr>
          <w:jc w:val="center"/>
        </w:trPr>
        <w:tc>
          <w:tcPr>
            <w:tcW w:w="5000" w:type="pct"/>
            <w:gridSpan w:val="3"/>
            <w:shd w:val="clear" w:color="auto" w:fill="D9D9D9" w:themeFill="background1" w:themeFillShade="D9"/>
            <w:vAlign w:val="center"/>
          </w:tcPr>
          <w:p w14:paraId="79E0D2F5" w14:textId="5D862FB7" w:rsidR="00D43860" w:rsidRPr="004C1912" w:rsidRDefault="00D43860" w:rsidP="00D43860">
            <w:pPr>
              <w:rPr>
                <w:rFonts w:ascii="Calibri" w:hAnsi="Calibri"/>
                <w:bCs/>
                <w:sz w:val="20"/>
                <w:highlight w:val="cyan"/>
              </w:rPr>
            </w:pPr>
            <w:r w:rsidRPr="0016150E">
              <w:rPr>
                <w:rFonts w:ascii="Calibri" w:hAnsi="Calibri"/>
                <w:b/>
                <w:bCs/>
                <w:sz w:val="20"/>
              </w:rPr>
              <w:t>Population totale</w:t>
            </w:r>
          </w:p>
        </w:tc>
      </w:tr>
      <w:tr w:rsidR="0016150E" w:rsidRPr="0013398E" w14:paraId="6BEAD385" w14:textId="77777777" w:rsidTr="004F77B3">
        <w:trPr>
          <w:jc w:val="center"/>
        </w:trPr>
        <w:tc>
          <w:tcPr>
            <w:tcW w:w="2422" w:type="pct"/>
            <w:vAlign w:val="center"/>
          </w:tcPr>
          <w:p w14:paraId="06EDED8B" w14:textId="0C248D15" w:rsidR="0016150E" w:rsidRPr="00211A64" w:rsidRDefault="0016150E" w:rsidP="0016150E">
            <w:pPr>
              <w:rPr>
                <w:rFonts w:ascii="Calibri" w:hAnsi="Calibri"/>
                <w:bCs/>
                <w:sz w:val="20"/>
                <w:highlight w:val="cyan"/>
              </w:rPr>
            </w:pPr>
            <w:r w:rsidRPr="0016150E">
              <w:rPr>
                <w:rFonts w:ascii="Calibri" w:hAnsi="Calibri"/>
                <w:bCs/>
                <w:sz w:val="20"/>
              </w:rPr>
              <w:t xml:space="preserve">Proportion de ménages possédant au moins une moustiquaire imprégnée d’insecticide </w:t>
            </w:r>
            <w:r w:rsidRPr="0016150E">
              <w:rPr>
                <w:rFonts w:ascii="Calibri" w:hAnsi="Calibri" w:cs="Calibri"/>
                <w:bCs/>
                <w:sz w:val="20"/>
              </w:rPr>
              <w:t>à</w:t>
            </w:r>
            <w:r w:rsidRPr="0016150E">
              <w:rPr>
                <w:rFonts w:ascii="Calibri" w:hAnsi="Calibri"/>
                <w:bCs/>
                <w:sz w:val="20"/>
              </w:rPr>
              <w:t xml:space="preserve"> longue durée (MILD)</w:t>
            </w:r>
          </w:p>
        </w:tc>
        <w:tc>
          <w:tcPr>
            <w:tcW w:w="1255" w:type="pct"/>
            <w:vAlign w:val="center"/>
          </w:tcPr>
          <w:p w14:paraId="70BE9761" w14:textId="77777777" w:rsidR="0016150E" w:rsidRPr="00211A64" w:rsidRDefault="0016150E" w:rsidP="0016150E">
            <w:pPr>
              <w:rPr>
                <w:rFonts w:ascii="Calibri" w:hAnsi="Calibri"/>
                <w:bCs/>
                <w:sz w:val="20"/>
                <w:highlight w:val="cyan"/>
              </w:rPr>
            </w:pPr>
          </w:p>
        </w:tc>
        <w:tc>
          <w:tcPr>
            <w:tcW w:w="1323" w:type="pct"/>
            <w:vAlign w:val="center"/>
          </w:tcPr>
          <w:p w14:paraId="5AC252AE" w14:textId="71451BFE" w:rsidR="0016150E" w:rsidRPr="00211A64" w:rsidRDefault="0016150E" w:rsidP="0016150E">
            <w:pPr>
              <w:rPr>
                <w:rFonts w:ascii="Calibri" w:hAnsi="Calibri"/>
                <w:bCs/>
                <w:sz w:val="20"/>
                <w:highlight w:val="cyan"/>
              </w:rPr>
            </w:pPr>
            <w:r w:rsidRPr="0016150E">
              <w:rPr>
                <w:rFonts w:ascii="Calibri" w:hAnsi="Calibri"/>
                <w:bCs/>
                <w:sz w:val="20"/>
              </w:rPr>
              <w:t>Cible &gt; 80%</w:t>
            </w:r>
          </w:p>
        </w:tc>
      </w:tr>
      <w:tr w:rsidR="0016150E" w:rsidRPr="0013398E" w14:paraId="1ACB4CB1" w14:textId="77777777" w:rsidTr="004F77B3">
        <w:trPr>
          <w:jc w:val="center"/>
        </w:trPr>
        <w:tc>
          <w:tcPr>
            <w:tcW w:w="2422" w:type="pct"/>
            <w:vAlign w:val="center"/>
          </w:tcPr>
          <w:p w14:paraId="20A95C0F" w14:textId="034FD66A" w:rsidR="0016150E" w:rsidRPr="00211A64" w:rsidRDefault="0016150E" w:rsidP="0016150E">
            <w:pPr>
              <w:rPr>
                <w:rFonts w:ascii="Calibri" w:hAnsi="Calibri"/>
                <w:bCs/>
                <w:sz w:val="20"/>
                <w:highlight w:val="cyan"/>
              </w:rPr>
            </w:pPr>
            <w:r w:rsidRPr="0016150E">
              <w:rPr>
                <w:rFonts w:ascii="Calibri" w:hAnsi="Calibri"/>
                <w:bCs/>
                <w:sz w:val="20"/>
              </w:rPr>
              <w:t>Nombre moyen de personnes par MILD</w:t>
            </w:r>
          </w:p>
        </w:tc>
        <w:tc>
          <w:tcPr>
            <w:tcW w:w="1255" w:type="pct"/>
            <w:vAlign w:val="center"/>
          </w:tcPr>
          <w:p w14:paraId="1C3D7DF3" w14:textId="77777777" w:rsidR="0016150E" w:rsidRPr="00211A64" w:rsidRDefault="0016150E" w:rsidP="0016150E">
            <w:pPr>
              <w:rPr>
                <w:rFonts w:ascii="Calibri" w:hAnsi="Calibri"/>
                <w:bCs/>
                <w:sz w:val="20"/>
                <w:highlight w:val="cyan"/>
              </w:rPr>
            </w:pPr>
          </w:p>
        </w:tc>
        <w:tc>
          <w:tcPr>
            <w:tcW w:w="1323" w:type="pct"/>
            <w:vAlign w:val="center"/>
          </w:tcPr>
          <w:p w14:paraId="7E15863A" w14:textId="28E14CCB" w:rsidR="0016150E" w:rsidRPr="00211A64" w:rsidRDefault="0016150E" w:rsidP="0016150E">
            <w:pPr>
              <w:rPr>
                <w:rFonts w:ascii="Calibri" w:hAnsi="Calibri"/>
                <w:bCs/>
                <w:sz w:val="20"/>
                <w:highlight w:val="cyan"/>
              </w:rPr>
            </w:pPr>
            <w:r w:rsidRPr="0016150E">
              <w:rPr>
                <w:rFonts w:ascii="Calibri" w:hAnsi="Calibri"/>
                <w:bCs/>
                <w:sz w:val="20"/>
              </w:rPr>
              <w:t>2 personnes par MILD</w:t>
            </w:r>
          </w:p>
        </w:tc>
      </w:tr>
      <w:tr w:rsidR="0016150E" w:rsidRPr="0013398E" w14:paraId="20A50C85" w14:textId="77777777" w:rsidTr="004F77B3">
        <w:trPr>
          <w:jc w:val="center"/>
        </w:trPr>
        <w:tc>
          <w:tcPr>
            <w:tcW w:w="2422" w:type="pct"/>
            <w:vMerge w:val="restart"/>
            <w:vAlign w:val="center"/>
          </w:tcPr>
          <w:p w14:paraId="08B47C72" w14:textId="2CC2CC9A" w:rsidR="0016150E" w:rsidRPr="0016150E" w:rsidRDefault="0016150E" w:rsidP="0016150E">
            <w:pPr>
              <w:rPr>
                <w:rFonts w:ascii="Calibri" w:hAnsi="Calibri"/>
                <w:bCs/>
                <w:sz w:val="20"/>
              </w:rPr>
            </w:pPr>
            <w:r w:rsidRPr="0016150E">
              <w:rPr>
                <w:rFonts w:ascii="Calibri" w:hAnsi="Calibri"/>
                <w:bCs/>
                <w:sz w:val="20"/>
              </w:rPr>
              <w:t>Nombre moyen de litres par personne et par jour d'eau domestique collectée à partir de sources protégées/traitées au niveau du ménage (moyenne sur les personnes enquêtées)</w:t>
            </w:r>
          </w:p>
        </w:tc>
        <w:tc>
          <w:tcPr>
            <w:tcW w:w="1255" w:type="pct"/>
            <w:vAlign w:val="center"/>
          </w:tcPr>
          <w:p w14:paraId="0F16DCB0" w14:textId="77777777" w:rsidR="0016150E" w:rsidRPr="0016150E" w:rsidRDefault="0016150E" w:rsidP="0016150E">
            <w:pPr>
              <w:rPr>
                <w:rFonts w:ascii="Calibri" w:hAnsi="Calibri"/>
                <w:bCs/>
                <w:sz w:val="20"/>
              </w:rPr>
            </w:pPr>
          </w:p>
        </w:tc>
        <w:tc>
          <w:tcPr>
            <w:tcW w:w="1323" w:type="pct"/>
            <w:vAlign w:val="center"/>
          </w:tcPr>
          <w:p w14:paraId="7B1CF30C" w14:textId="713FCBE0" w:rsidR="0016150E" w:rsidRPr="0016150E" w:rsidRDefault="0016150E" w:rsidP="0016150E">
            <w:pPr>
              <w:rPr>
                <w:rFonts w:ascii="Calibri" w:hAnsi="Calibri"/>
                <w:bCs/>
                <w:sz w:val="20"/>
              </w:rPr>
            </w:pPr>
            <w:r w:rsidRPr="0016150E">
              <w:rPr>
                <w:rFonts w:ascii="Calibri" w:hAnsi="Calibri"/>
                <w:bCs/>
                <w:sz w:val="20"/>
              </w:rPr>
              <w:t xml:space="preserve">Urgence : </w:t>
            </w:r>
            <w:r w:rsidRPr="0016150E">
              <w:rPr>
                <w:rFonts w:ascii="Calibri" w:hAnsi="Calibri" w:cs="Calibri"/>
                <w:bCs/>
                <w:sz w:val="20"/>
              </w:rPr>
              <w:t>≥</w:t>
            </w:r>
            <w:r w:rsidRPr="0016150E">
              <w:rPr>
                <w:rFonts w:ascii="Calibri" w:hAnsi="Calibri"/>
                <w:bCs/>
                <w:sz w:val="20"/>
              </w:rPr>
              <w:t xml:space="preserve"> 15 litres</w:t>
            </w:r>
          </w:p>
        </w:tc>
      </w:tr>
      <w:tr w:rsidR="0016150E" w:rsidRPr="0013398E" w14:paraId="3BD787FD" w14:textId="77777777" w:rsidTr="004F77B3">
        <w:trPr>
          <w:jc w:val="center"/>
        </w:trPr>
        <w:tc>
          <w:tcPr>
            <w:tcW w:w="2422" w:type="pct"/>
            <w:vMerge/>
            <w:vAlign w:val="center"/>
          </w:tcPr>
          <w:p w14:paraId="003572C8" w14:textId="77777777" w:rsidR="0016150E" w:rsidRPr="0016150E" w:rsidRDefault="0016150E" w:rsidP="0016150E">
            <w:pPr>
              <w:rPr>
                <w:rFonts w:ascii="Calibri" w:hAnsi="Calibri"/>
                <w:bCs/>
                <w:sz w:val="20"/>
              </w:rPr>
            </w:pPr>
          </w:p>
        </w:tc>
        <w:tc>
          <w:tcPr>
            <w:tcW w:w="1255" w:type="pct"/>
            <w:vAlign w:val="center"/>
          </w:tcPr>
          <w:p w14:paraId="1D81177C" w14:textId="77777777" w:rsidR="0016150E" w:rsidRPr="0016150E" w:rsidRDefault="0016150E" w:rsidP="0016150E">
            <w:pPr>
              <w:rPr>
                <w:rFonts w:ascii="Calibri" w:hAnsi="Calibri"/>
                <w:bCs/>
                <w:sz w:val="20"/>
              </w:rPr>
            </w:pPr>
          </w:p>
        </w:tc>
        <w:tc>
          <w:tcPr>
            <w:tcW w:w="1323" w:type="pct"/>
            <w:vAlign w:val="center"/>
          </w:tcPr>
          <w:p w14:paraId="7C6EA5B2" w14:textId="377D5081" w:rsidR="0016150E" w:rsidRPr="0016150E" w:rsidRDefault="0016150E" w:rsidP="0016150E">
            <w:pPr>
              <w:rPr>
                <w:rFonts w:ascii="Calibri" w:hAnsi="Calibri"/>
                <w:bCs/>
                <w:sz w:val="20"/>
              </w:rPr>
            </w:pPr>
            <w:r w:rsidRPr="0016150E">
              <w:rPr>
                <w:rFonts w:ascii="Calibri" w:hAnsi="Calibri"/>
                <w:bCs/>
                <w:sz w:val="20"/>
              </w:rPr>
              <w:t xml:space="preserve">Post-urgence : </w:t>
            </w:r>
            <w:r w:rsidRPr="0016150E">
              <w:rPr>
                <w:rFonts w:ascii="Calibri" w:hAnsi="Calibri" w:cs="Calibri"/>
                <w:bCs/>
                <w:sz w:val="20"/>
              </w:rPr>
              <w:t>≥</w:t>
            </w:r>
            <w:r w:rsidRPr="0016150E">
              <w:rPr>
                <w:rFonts w:ascii="Calibri" w:hAnsi="Calibri"/>
                <w:bCs/>
                <w:sz w:val="20"/>
              </w:rPr>
              <w:t xml:space="preserve"> 20 litres</w:t>
            </w:r>
          </w:p>
        </w:tc>
      </w:tr>
      <w:tr w:rsidR="00C073A4" w:rsidRPr="0013398E" w14:paraId="258059C6" w14:textId="334AD731" w:rsidTr="004F77B3">
        <w:trPr>
          <w:jc w:val="center"/>
        </w:trPr>
        <w:tc>
          <w:tcPr>
            <w:tcW w:w="2422" w:type="pct"/>
            <w:vMerge w:val="restart"/>
            <w:vAlign w:val="center"/>
          </w:tcPr>
          <w:p w14:paraId="142D8C3E" w14:textId="2DE61231" w:rsidR="00C073A4" w:rsidRPr="0016150E" w:rsidRDefault="00C073A4" w:rsidP="00C073A4">
            <w:pPr>
              <w:rPr>
                <w:rFonts w:ascii="Calibri" w:hAnsi="Calibri"/>
                <w:bCs/>
                <w:sz w:val="20"/>
              </w:rPr>
            </w:pPr>
            <w:r w:rsidRPr="0016150E">
              <w:rPr>
                <w:rFonts w:ascii="Calibri" w:hAnsi="Calibri"/>
                <w:bCs/>
                <w:sz w:val="20"/>
              </w:rPr>
              <w:t>% de ménages ayant une capacité de stockage pour l’eau potable/de boisson d’au moins 10L/personne</w:t>
            </w:r>
          </w:p>
        </w:tc>
        <w:tc>
          <w:tcPr>
            <w:tcW w:w="1255" w:type="pct"/>
            <w:vAlign w:val="center"/>
          </w:tcPr>
          <w:p w14:paraId="3269F247" w14:textId="4473D80D" w:rsidR="00C073A4" w:rsidRPr="0016150E" w:rsidRDefault="00C073A4" w:rsidP="00C073A4">
            <w:pPr>
              <w:rPr>
                <w:rFonts w:ascii="Calibri" w:hAnsi="Calibri"/>
                <w:bCs/>
                <w:sz w:val="20"/>
              </w:rPr>
            </w:pPr>
          </w:p>
        </w:tc>
        <w:tc>
          <w:tcPr>
            <w:tcW w:w="1323" w:type="pct"/>
            <w:vAlign w:val="center"/>
          </w:tcPr>
          <w:p w14:paraId="592E30EA" w14:textId="308E8988" w:rsidR="00C073A4" w:rsidRPr="0016150E" w:rsidRDefault="00C073A4" w:rsidP="00C073A4">
            <w:pPr>
              <w:rPr>
                <w:rFonts w:ascii="Calibri" w:hAnsi="Calibri"/>
                <w:bCs/>
                <w:sz w:val="20"/>
              </w:rPr>
            </w:pPr>
            <w:r w:rsidRPr="0016150E">
              <w:rPr>
                <w:rFonts w:ascii="Calibri" w:hAnsi="Calibri"/>
                <w:bCs/>
                <w:sz w:val="20"/>
              </w:rPr>
              <w:t xml:space="preserve">Urgence : </w:t>
            </w:r>
            <w:r w:rsidRPr="0016150E">
              <w:rPr>
                <w:rFonts w:ascii="Calibri" w:hAnsi="Calibri" w:cs="Calibri"/>
                <w:bCs/>
                <w:sz w:val="20"/>
              </w:rPr>
              <w:t>≥</w:t>
            </w:r>
            <w:r w:rsidRPr="0016150E">
              <w:rPr>
                <w:rFonts w:ascii="Calibri" w:hAnsi="Calibri"/>
                <w:bCs/>
                <w:sz w:val="20"/>
              </w:rPr>
              <w:t xml:space="preserve"> </w:t>
            </w:r>
            <w:r w:rsidR="00211A64" w:rsidRPr="0016150E">
              <w:rPr>
                <w:rFonts w:ascii="Calibri" w:hAnsi="Calibri"/>
                <w:bCs/>
                <w:sz w:val="20"/>
              </w:rPr>
              <w:t>70%</w:t>
            </w:r>
          </w:p>
        </w:tc>
      </w:tr>
      <w:tr w:rsidR="00C073A4" w:rsidRPr="0013398E" w14:paraId="1A17B70C" w14:textId="77777777" w:rsidTr="004F77B3">
        <w:trPr>
          <w:jc w:val="center"/>
        </w:trPr>
        <w:tc>
          <w:tcPr>
            <w:tcW w:w="2422" w:type="pct"/>
            <w:vMerge/>
            <w:vAlign w:val="center"/>
          </w:tcPr>
          <w:p w14:paraId="1EC4B5B7" w14:textId="77777777" w:rsidR="00C073A4" w:rsidRPr="0016150E" w:rsidRDefault="00C073A4" w:rsidP="00C073A4">
            <w:pPr>
              <w:rPr>
                <w:rFonts w:ascii="Calibri" w:hAnsi="Calibri"/>
                <w:bCs/>
                <w:sz w:val="20"/>
              </w:rPr>
            </w:pPr>
          </w:p>
        </w:tc>
        <w:tc>
          <w:tcPr>
            <w:tcW w:w="1255" w:type="pct"/>
            <w:vAlign w:val="center"/>
          </w:tcPr>
          <w:p w14:paraId="7B7BDF14" w14:textId="77777777" w:rsidR="00C073A4" w:rsidRPr="0016150E" w:rsidRDefault="00C073A4" w:rsidP="00C073A4">
            <w:pPr>
              <w:rPr>
                <w:rFonts w:ascii="Calibri" w:hAnsi="Calibri"/>
                <w:bCs/>
                <w:sz w:val="20"/>
              </w:rPr>
            </w:pPr>
          </w:p>
        </w:tc>
        <w:tc>
          <w:tcPr>
            <w:tcW w:w="1323" w:type="pct"/>
            <w:vAlign w:val="center"/>
          </w:tcPr>
          <w:p w14:paraId="5A2A0BE8" w14:textId="64887EDF" w:rsidR="00C073A4" w:rsidRPr="0016150E" w:rsidRDefault="00C073A4" w:rsidP="00C073A4">
            <w:pPr>
              <w:rPr>
                <w:rFonts w:ascii="Calibri" w:hAnsi="Calibri"/>
                <w:bCs/>
                <w:sz w:val="20"/>
              </w:rPr>
            </w:pPr>
            <w:r w:rsidRPr="0016150E">
              <w:rPr>
                <w:rFonts w:ascii="Calibri" w:hAnsi="Calibri"/>
                <w:bCs/>
                <w:sz w:val="20"/>
              </w:rPr>
              <w:t xml:space="preserve">Post-urgence : </w:t>
            </w:r>
            <w:r w:rsidRPr="0016150E">
              <w:rPr>
                <w:rFonts w:ascii="Calibri" w:hAnsi="Calibri" w:cs="Calibri"/>
                <w:bCs/>
                <w:sz w:val="20"/>
              </w:rPr>
              <w:t>≥</w:t>
            </w:r>
            <w:r w:rsidRPr="0016150E">
              <w:rPr>
                <w:rFonts w:ascii="Calibri" w:hAnsi="Calibri"/>
                <w:bCs/>
                <w:sz w:val="20"/>
              </w:rPr>
              <w:t xml:space="preserve"> </w:t>
            </w:r>
            <w:r w:rsidR="00211A64" w:rsidRPr="0016150E">
              <w:rPr>
                <w:rFonts w:ascii="Calibri" w:hAnsi="Calibri"/>
                <w:bCs/>
                <w:sz w:val="20"/>
              </w:rPr>
              <w:t>80%</w:t>
            </w:r>
          </w:p>
        </w:tc>
      </w:tr>
      <w:tr w:rsidR="00C073A4" w:rsidRPr="0013398E" w14:paraId="0956BF3C" w14:textId="77777777" w:rsidTr="004F77B3">
        <w:trPr>
          <w:jc w:val="center"/>
        </w:trPr>
        <w:tc>
          <w:tcPr>
            <w:tcW w:w="2422" w:type="pct"/>
            <w:vMerge w:val="restart"/>
            <w:vAlign w:val="center"/>
          </w:tcPr>
          <w:p w14:paraId="536A0C16" w14:textId="3D0B2D88" w:rsidR="00C073A4" w:rsidRPr="0016150E" w:rsidRDefault="00211A64" w:rsidP="00C073A4">
            <w:pPr>
              <w:rPr>
                <w:rFonts w:ascii="Calibri" w:hAnsi="Calibri"/>
                <w:bCs/>
                <w:sz w:val="20"/>
              </w:rPr>
            </w:pPr>
            <w:r w:rsidRPr="0016150E">
              <w:rPr>
                <w:rFonts w:ascii="Calibri" w:hAnsi="Calibri"/>
                <w:bCs/>
                <w:sz w:val="20"/>
              </w:rPr>
              <w:t>% de ménages collectant de l'eau potable/de boisson à partir de sources protégées/traitées</w:t>
            </w:r>
          </w:p>
        </w:tc>
        <w:tc>
          <w:tcPr>
            <w:tcW w:w="1255" w:type="pct"/>
            <w:vAlign w:val="center"/>
          </w:tcPr>
          <w:p w14:paraId="265E9025" w14:textId="77777777" w:rsidR="00C073A4" w:rsidRPr="0016150E" w:rsidRDefault="00C073A4" w:rsidP="00C073A4">
            <w:pPr>
              <w:rPr>
                <w:rFonts w:ascii="Calibri" w:hAnsi="Calibri"/>
                <w:bCs/>
                <w:sz w:val="20"/>
              </w:rPr>
            </w:pPr>
          </w:p>
        </w:tc>
        <w:tc>
          <w:tcPr>
            <w:tcW w:w="1323" w:type="pct"/>
            <w:vAlign w:val="center"/>
          </w:tcPr>
          <w:p w14:paraId="14CCA15A" w14:textId="18BB894B" w:rsidR="00C073A4" w:rsidRPr="0016150E" w:rsidRDefault="00C073A4" w:rsidP="00C073A4">
            <w:pPr>
              <w:rPr>
                <w:rFonts w:ascii="Calibri" w:hAnsi="Calibri"/>
                <w:bCs/>
                <w:sz w:val="20"/>
              </w:rPr>
            </w:pPr>
            <w:r w:rsidRPr="0016150E">
              <w:rPr>
                <w:rFonts w:ascii="Calibri" w:hAnsi="Calibri"/>
                <w:bCs/>
                <w:sz w:val="20"/>
              </w:rPr>
              <w:t xml:space="preserve">Urgence : </w:t>
            </w:r>
            <w:r w:rsidRPr="0016150E">
              <w:rPr>
                <w:rFonts w:ascii="Calibri" w:hAnsi="Calibri" w:cs="Calibri"/>
                <w:bCs/>
                <w:sz w:val="20"/>
              </w:rPr>
              <w:t>≥</w:t>
            </w:r>
            <w:r w:rsidRPr="0016150E">
              <w:rPr>
                <w:rFonts w:ascii="Calibri" w:hAnsi="Calibri"/>
                <w:bCs/>
                <w:sz w:val="20"/>
              </w:rPr>
              <w:t xml:space="preserve"> </w:t>
            </w:r>
            <w:r w:rsidR="00211A64" w:rsidRPr="0016150E">
              <w:rPr>
                <w:rFonts w:ascii="Calibri" w:hAnsi="Calibri"/>
                <w:bCs/>
                <w:sz w:val="20"/>
              </w:rPr>
              <w:t>70%</w:t>
            </w:r>
          </w:p>
        </w:tc>
      </w:tr>
      <w:tr w:rsidR="00C073A4" w:rsidRPr="0013398E" w14:paraId="7743220F" w14:textId="77777777" w:rsidTr="004F77B3">
        <w:trPr>
          <w:jc w:val="center"/>
        </w:trPr>
        <w:tc>
          <w:tcPr>
            <w:tcW w:w="2422" w:type="pct"/>
            <w:vMerge/>
            <w:vAlign w:val="center"/>
          </w:tcPr>
          <w:p w14:paraId="02D82A15" w14:textId="77777777" w:rsidR="00C073A4" w:rsidRPr="0016150E" w:rsidRDefault="00C073A4" w:rsidP="00C073A4">
            <w:pPr>
              <w:rPr>
                <w:rFonts w:ascii="Calibri" w:hAnsi="Calibri"/>
                <w:bCs/>
                <w:sz w:val="20"/>
              </w:rPr>
            </w:pPr>
          </w:p>
        </w:tc>
        <w:tc>
          <w:tcPr>
            <w:tcW w:w="1255" w:type="pct"/>
            <w:vAlign w:val="center"/>
          </w:tcPr>
          <w:p w14:paraId="39D31A6E" w14:textId="77777777" w:rsidR="00C073A4" w:rsidRPr="0016150E" w:rsidRDefault="00C073A4" w:rsidP="00C073A4">
            <w:pPr>
              <w:rPr>
                <w:rFonts w:ascii="Calibri" w:hAnsi="Calibri"/>
                <w:bCs/>
                <w:sz w:val="20"/>
              </w:rPr>
            </w:pPr>
          </w:p>
        </w:tc>
        <w:tc>
          <w:tcPr>
            <w:tcW w:w="1323" w:type="pct"/>
            <w:vAlign w:val="center"/>
          </w:tcPr>
          <w:p w14:paraId="72A9CDA5" w14:textId="278BB389" w:rsidR="00C073A4" w:rsidRPr="0016150E" w:rsidRDefault="00C073A4" w:rsidP="00C073A4">
            <w:pPr>
              <w:rPr>
                <w:rFonts w:ascii="Calibri" w:hAnsi="Calibri"/>
                <w:bCs/>
                <w:sz w:val="20"/>
              </w:rPr>
            </w:pPr>
            <w:r w:rsidRPr="0016150E">
              <w:rPr>
                <w:rFonts w:ascii="Calibri" w:hAnsi="Calibri"/>
                <w:bCs/>
                <w:sz w:val="20"/>
              </w:rPr>
              <w:t xml:space="preserve">Post-urgence : </w:t>
            </w:r>
            <w:r w:rsidRPr="0016150E">
              <w:rPr>
                <w:rFonts w:ascii="Calibri" w:hAnsi="Calibri" w:cs="Calibri"/>
                <w:bCs/>
                <w:sz w:val="20"/>
              </w:rPr>
              <w:t>≥</w:t>
            </w:r>
            <w:r w:rsidRPr="0016150E">
              <w:rPr>
                <w:rFonts w:ascii="Calibri" w:hAnsi="Calibri"/>
                <w:bCs/>
                <w:sz w:val="20"/>
              </w:rPr>
              <w:t xml:space="preserve"> </w:t>
            </w:r>
            <w:r w:rsidR="00211A64" w:rsidRPr="0016150E">
              <w:rPr>
                <w:rFonts w:ascii="Calibri" w:hAnsi="Calibri"/>
                <w:bCs/>
                <w:sz w:val="20"/>
              </w:rPr>
              <w:t>95%</w:t>
            </w:r>
          </w:p>
        </w:tc>
      </w:tr>
      <w:tr w:rsidR="00211A64" w:rsidRPr="0013398E" w14:paraId="626DD60C" w14:textId="77777777" w:rsidTr="004F77B3">
        <w:trPr>
          <w:jc w:val="center"/>
        </w:trPr>
        <w:tc>
          <w:tcPr>
            <w:tcW w:w="2422" w:type="pct"/>
            <w:vMerge w:val="restart"/>
            <w:vAlign w:val="center"/>
          </w:tcPr>
          <w:p w14:paraId="16E649B0" w14:textId="40C72185" w:rsidR="00211A64" w:rsidRPr="00211A64" w:rsidRDefault="00211A64" w:rsidP="00211A64">
            <w:pPr>
              <w:rPr>
                <w:rFonts w:ascii="Calibri" w:hAnsi="Calibri"/>
                <w:bCs/>
                <w:sz w:val="20"/>
              </w:rPr>
            </w:pPr>
            <w:r w:rsidRPr="00211A64">
              <w:rPr>
                <w:rFonts w:ascii="Calibri" w:hAnsi="Calibri"/>
                <w:bCs/>
                <w:sz w:val="20"/>
              </w:rPr>
              <w:t>% de ménages rapportant déféquer dans des toilettes/latrines</w:t>
            </w:r>
          </w:p>
        </w:tc>
        <w:tc>
          <w:tcPr>
            <w:tcW w:w="1255" w:type="pct"/>
            <w:vAlign w:val="center"/>
          </w:tcPr>
          <w:p w14:paraId="1BA59199" w14:textId="77777777" w:rsidR="00211A64" w:rsidRPr="00211A64" w:rsidRDefault="00211A64" w:rsidP="00211A64">
            <w:pPr>
              <w:rPr>
                <w:rFonts w:ascii="Calibri" w:hAnsi="Calibri"/>
                <w:bCs/>
                <w:sz w:val="20"/>
              </w:rPr>
            </w:pPr>
          </w:p>
        </w:tc>
        <w:tc>
          <w:tcPr>
            <w:tcW w:w="1323" w:type="pct"/>
            <w:vAlign w:val="center"/>
          </w:tcPr>
          <w:p w14:paraId="39CF57F3" w14:textId="1AFD8A07" w:rsidR="00211A64" w:rsidRPr="00211A64" w:rsidRDefault="00211A64" w:rsidP="00211A64">
            <w:pPr>
              <w:rPr>
                <w:rFonts w:ascii="Calibri" w:hAnsi="Calibri"/>
                <w:bCs/>
                <w:sz w:val="20"/>
              </w:rPr>
            </w:pPr>
            <w:r w:rsidRPr="00211A64">
              <w:rPr>
                <w:rFonts w:ascii="Calibri" w:hAnsi="Calibri"/>
                <w:bCs/>
                <w:sz w:val="20"/>
              </w:rPr>
              <w:t xml:space="preserve">Urgence : </w:t>
            </w:r>
            <w:r w:rsidRPr="00211A64">
              <w:rPr>
                <w:rFonts w:ascii="Calibri" w:hAnsi="Calibri" w:cs="Calibri"/>
                <w:bCs/>
                <w:sz w:val="20"/>
              </w:rPr>
              <w:t>≥</w:t>
            </w:r>
            <w:r w:rsidRPr="00211A64">
              <w:rPr>
                <w:rFonts w:ascii="Calibri" w:hAnsi="Calibri"/>
                <w:bCs/>
                <w:sz w:val="20"/>
              </w:rPr>
              <w:t xml:space="preserve"> 60%</w:t>
            </w:r>
          </w:p>
        </w:tc>
      </w:tr>
      <w:tr w:rsidR="00211A64" w:rsidRPr="0013398E" w14:paraId="776D48A7" w14:textId="77777777" w:rsidTr="004F77B3">
        <w:trPr>
          <w:jc w:val="center"/>
        </w:trPr>
        <w:tc>
          <w:tcPr>
            <w:tcW w:w="2422" w:type="pct"/>
            <w:vMerge/>
            <w:vAlign w:val="center"/>
          </w:tcPr>
          <w:p w14:paraId="467CDCB0" w14:textId="77777777" w:rsidR="00211A64" w:rsidRPr="00211A64" w:rsidRDefault="00211A64" w:rsidP="00211A64">
            <w:pPr>
              <w:rPr>
                <w:rFonts w:ascii="Calibri" w:hAnsi="Calibri"/>
                <w:bCs/>
                <w:sz w:val="20"/>
              </w:rPr>
            </w:pPr>
          </w:p>
        </w:tc>
        <w:tc>
          <w:tcPr>
            <w:tcW w:w="1255" w:type="pct"/>
            <w:vAlign w:val="center"/>
          </w:tcPr>
          <w:p w14:paraId="3F2B2E52" w14:textId="77777777" w:rsidR="00211A64" w:rsidRPr="00211A64" w:rsidRDefault="00211A64" w:rsidP="00211A64">
            <w:pPr>
              <w:rPr>
                <w:rFonts w:ascii="Calibri" w:hAnsi="Calibri"/>
                <w:bCs/>
                <w:sz w:val="20"/>
              </w:rPr>
            </w:pPr>
          </w:p>
        </w:tc>
        <w:tc>
          <w:tcPr>
            <w:tcW w:w="1323" w:type="pct"/>
            <w:vAlign w:val="center"/>
          </w:tcPr>
          <w:p w14:paraId="769CC638" w14:textId="623A72F2" w:rsidR="00211A64" w:rsidRPr="00211A64" w:rsidRDefault="00211A64" w:rsidP="00211A64">
            <w:pPr>
              <w:rPr>
                <w:rFonts w:ascii="Calibri" w:hAnsi="Calibri"/>
                <w:bCs/>
                <w:sz w:val="20"/>
              </w:rPr>
            </w:pPr>
            <w:r w:rsidRPr="00211A64">
              <w:rPr>
                <w:rFonts w:ascii="Calibri" w:hAnsi="Calibri"/>
                <w:bCs/>
                <w:sz w:val="20"/>
              </w:rPr>
              <w:t xml:space="preserve">Post-urgence : </w:t>
            </w:r>
            <w:r w:rsidRPr="00211A64">
              <w:rPr>
                <w:rFonts w:ascii="Calibri" w:hAnsi="Calibri" w:cs="Calibri"/>
                <w:bCs/>
                <w:sz w:val="20"/>
              </w:rPr>
              <w:t>≥</w:t>
            </w:r>
            <w:r w:rsidRPr="00211A64">
              <w:rPr>
                <w:rFonts w:ascii="Calibri" w:hAnsi="Calibri"/>
                <w:bCs/>
                <w:sz w:val="20"/>
              </w:rPr>
              <w:t xml:space="preserve"> 85%</w:t>
            </w:r>
          </w:p>
        </w:tc>
      </w:tr>
      <w:tr w:rsidR="00211A64" w:rsidRPr="0013398E" w14:paraId="118787B8" w14:textId="77777777" w:rsidTr="004F77B3">
        <w:trPr>
          <w:jc w:val="center"/>
        </w:trPr>
        <w:tc>
          <w:tcPr>
            <w:tcW w:w="2422" w:type="pct"/>
            <w:vMerge w:val="restart"/>
            <w:vAlign w:val="center"/>
          </w:tcPr>
          <w:p w14:paraId="3AC0E857" w14:textId="6AD193EB" w:rsidR="00211A64" w:rsidRPr="00211A64" w:rsidRDefault="00211A64" w:rsidP="00211A64">
            <w:pPr>
              <w:rPr>
                <w:rFonts w:ascii="Calibri" w:hAnsi="Calibri"/>
                <w:bCs/>
                <w:sz w:val="20"/>
              </w:rPr>
            </w:pPr>
            <w:r w:rsidRPr="00211A64">
              <w:rPr>
                <w:rFonts w:ascii="Calibri" w:hAnsi="Calibri"/>
                <w:bCs/>
                <w:sz w:val="20"/>
              </w:rPr>
              <w:t>% de ménages ayant accès au savon</w:t>
            </w:r>
          </w:p>
        </w:tc>
        <w:tc>
          <w:tcPr>
            <w:tcW w:w="1255" w:type="pct"/>
            <w:vAlign w:val="center"/>
          </w:tcPr>
          <w:p w14:paraId="159E34D0" w14:textId="77777777" w:rsidR="00211A64" w:rsidRPr="00211A64" w:rsidRDefault="00211A64" w:rsidP="00211A64">
            <w:pPr>
              <w:rPr>
                <w:rFonts w:ascii="Calibri" w:hAnsi="Calibri"/>
                <w:bCs/>
                <w:sz w:val="20"/>
              </w:rPr>
            </w:pPr>
          </w:p>
        </w:tc>
        <w:tc>
          <w:tcPr>
            <w:tcW w:w="1323" w:type="pct"/>
            <w:vAlign w:val="center"/>
          </w:tcPr>
          <w:p w14:paraId="715CD5EB" w14:textId="49B00233" w:rsidR="00211A64" w:rsidRPr="00211A64" w:rsidRDefault="00211A64" w:rsidP="00211A64">
            <w:pPr>
              <w:rPr>
                <w:rFonts w:ascii="Calibri" w:hAnsi="Calibri"/>
                <w:bCs/>
                <w:sz w:val="20"/>
              </w:rPr>
            </w:pPr>
            <w:r w:rsidRPr="00211A64">
              <w:rPr>
                <w:rFonts w:ascii="Calibri" w:hAnsi="Calibri"/>
                <w:bCs/>
                <w:sz w:val="20"/>
              </w:rPr>
              <w:t xml:space="preserve">Urgence : </w:t>
            </w:r>
            <w:r w:rsidRPr="00211A64">
              <w:rPr>
                <w:rFonts w:ascii="Calibri" w:hAnsi="Calibri" w:cs="Calibri"/>
                <w:bCs/>
                <w:sz w:val="20"/>
              </w:rPr>
              <w:t>≥</w:t>
            </w:r>
            <w:r w:rsidRPr="00211A64">
              <w:rPr>
                <w:rFonts w:ascii="Calibri" w:hAnsi="Calibri"/>
                <w:bCs/>
                <w:sz w:val="20"/>
              </w:rPr>
              <w:t xml:space="preserve"> 70%</w:t>
            </w:r>
          </w:p>
        </w:tc>
      </w:tr>
      <w:tr w:rsidR="00211A64" w:rsidRPr="0013398E" w14:paraId="7BC7CAB7" w14:textId="77777777" w:rsidTr="004F77B3">
        <w:trPr>
          <w:jc w:val="center"/>
        </w:trPr>
        <w:tc>
          <w:tcPr>
            <w:tcW w:w="2422" w:type="pct"/>
            <w:vMerge/>
            <w:vAlign w:val="center"/>
          </w:tcPr>
          <w:p w14:paraId="29E5B084" w14:textId="77777777" w:rsidR="00211A64" w:rsidRPr="00211A64" w:rsidRDefault="00211A64" w:rsidP="00211A64">
            <w:pPr>
              <w:rPr>
                <w:rFonts w:ascii="Calibri" w:hAnsi="Calibri"/>
                <w:bCs/>
                <w:sz w:val="20"/>
              </w:rPr>
            </w:pPr>
          </w:p>
        </w:tc>
        <w:tc>
          <w:tcPr>
            <w:tcW w:w="1255" w:type="pct"/>
            <w:vAlign w:val="center"/>
          </w:tcPr>
          <w:p w14:paraId="6BB17FA8" w14:textId="77777777" w:rsidR="00211A64" w:rsidRPr="00211A64" w:rsidRDefault="00211A64" w:rsidP="00211A64">
            <w:pPr>
              <w:rPr>
                <w:rFonts w:ascii="Calibri" w:hAnsi="Calibri"/>
                <w:bCs/>
                <w:sz w:val="20"/>
              </w:rPr>
            </w:pPr>
          </w:p>
        </w:tc>
        <w:tc>
          <w:tcPr>
            <w:tcW w:w="1323" w:type="pct"/>
            <w:vAlign w:val="center"/>
          </w:tcPr>
          <w:p w14:paraId="137B49B8" w14:textId="679DF7E0" w:rsidR="00211A64" w:rsidRPr="00211A64" w:rsidRDefault="00211A64" w:rsidP="00211A64">
            <w:pPr>
              <w:rPr>
                <w:rFonts w:ascii="Calibri" w:hAnsi="Calibri"/>
                <w:bCs/>
                <w:sz w:val="20"/>
              </w:rPr>
            </w:pPr>
            <w:r w:rsidRPr="00211A64">
              <w:rPr>
                <w:rFonts w:ascii="Calibri" w:hAnsi="Calibri"/>
                <w:bCs/>
                <w:sz w:val="20"/>
              </w:rPr>
              <w:t xml:space="preserve">Post-urgence : </w:t>
            </w:r>
            <w:r w:rsidRPr="00211A64">
              <w:rPr>
                <w:rFonts w:ascii="Calibri" w:hAnsi="Calibri" w:cs="Calibri"/>
                <w:bCs/>
                <w:sz w:val="20"/>
              </w:rPr>
              <w:t>≥</w:t>
            </w:r>
            <w:r w:rsidRPr="00211A64">
              <w:rPr>
                <w:rFonts w:ascii="Calibri" w:hAnsi="Calibri"/>
                <w:bCs/>
                <w:sz w:val="20"/>
              </w:rPr>
              <w:t xml:space="preserve"> 90%</w:t>
            </w:r>
          </w:p>
        </w:tc>
      </w:tr>
      <w:tr w:rsidR="00C073A4" w:rsidRPr="0013398E" w14:paraId="2F0EE1DA" w14:textId="5C177119" w:rsidTr="004F77B3">
        <w:trPr>
          <w:jc w:val="center"/>
        </w:trPr>
        <w:tc>
          <w:tcPr>
            <w:tcW w:w="2422" w:type="pct"/>
            <w:vAlign w:val="center"/>
          </w:tcPr>
          <w:p w14:paraId="55CD764E" w14:textId="4C401970" w:rsidR="00C073A4" w:rsidRPr="0016150E" w:rsidRDefault="00C073A4" w:rsidP="00C073A4">
            <w:pPr>
              <w:rPr>
                <w:rFonts w:ascii="Calibri" w:hAnsi="Calibri"/>
                <w:bCs/>
                <w:sz w:val="20"/>
              </w:rPr>
            </w:pPr>
            <w:r w:rsidRPr="0016150E">
              <w:rPr>
                <w:rFonts w:ascii="Calibri" w:hAnsi="Calibri"/>
                <w:bCs/>
                <w:sz w:val="20"/>
              </w:rPr>
              <w:t xml:space="preserve">Proportion de ménages possédant au moins une moustiquaire imprégnée d’insecticide </w:t>
            </w:r>
            <w:r w:rsidRPr="0016150E">
              <w:rPr>
                <w:rFonts w:ascii="Calibri" w:hAnsi="Calibri" w:cs="Calibri"/>
                <w:bCs/>
                <w:sz w:val="20"/>
              </w:rPr>
              <w:t>à</w:t>
            </w:r>
            <w:r w:rsidRPr="0016150E">
              <w:rPr>
                <w:rFonts w:ascii="Calibri" w:hAnsi="Calibri"/>
                <w:bCs/>
                <w:sz w:val="20"/>
              </w:rPr>
              <w:t xml:space="preserve"> longue durée (MILD)</w:t>
            </w:r>
          </w:p>
        </w:tc>
        <w:tc>
          <w:tcPr>
            <w:tcW w:w="1255" w:type="pct"/>
            <w:vAlign w:val="center"/>
          </w:tcPr>
          <w:p w14:paraId="4640627B" w14:textId="2ADE3C5D" w:rsidR="00C073A4" w:rsidRPr="0016150E" w:rsidRDefault="00C073A4" w:rsidP="00C073A4">
            <w:pPr>
              <w:rPr>
                <w:rFonts w:ascii="Calibri" w:hAnsi="Calibri"/>
                <w:bCs/>
                <w:sz w:val="20"/>
              </w:rPr>
            </w:pPr>
          </w:p>
        </w:tc>
        <w:tc>
          <w:tcPr>
            <w:tcW w:w="1323" w:type="pct"/>
            <w:vAlign w:val="center"/>
          </w:tcPr>
          <w:p w14:paraId="0A5AC219" w14:textId="23C0093F" w:rsidR="00C073A4" w:rsidRPr="0016150E" w:rsidRDefault="00C073A4" w:rsidP="00C073A4">
            <w:pPr>
              <w:rPr>
                <w:rFonts w:ascii="Calibri" w:hAnsi="Calibri"/>
                <w:bCs/>
                <w:sz w:val="20"/>
              </w:rPr>
            </w:pPr>
            <w:r w:rsidRPr="0016150E">
              <w:rPr>
                <w:rFonts w:ascii="Calibri" w:hAnsi="Calibri"/>
                <w:bCs/>
                <w:sz w:val="20"/>
              </w:rPr>
              <w:t>Cible &gt; 80%</w:t>
            </w:r>
          </w:p>
        </w:tc>
      </w:tr>
      <w:tr w:rsidR="00C073A4" w:rsidRPr="0013398E" w14:paraId="541CD308" w14:textId="56D4EFC7" w:rsidTr="004F77B3">
        <w:trPr>
          <w:trHeight w:val="406"/>
          <w:jc w:val="center"/>
        </w:trPr>
        <w:tc>
          <w:tcPr>
            <w:tcW w:w="2422" w:type="pct"/>
            <w:vAlign w:val="center"/>
          </w:tcPr>
          <w:p w14:paraId="5A7363C4" w14:textId="0A8A6EC5" w:rsidR="00C073A4" w:rsidRPr="0016150E" w:rsidRDefault="00C073A4" w:rsidP="00C073A4">
            <w:pPr>
              <w:rPr>
                <w:rFonts w:ascii="Calibri" w:hAnsi="Calibri"/>
                <w:bCs/>
                <w:sz w:val="20"/>
              </w:rPr>
            </w:pPr>
            <w:r w:rsidRPr="0016150E">
              <w:rPr>
                <w:rFonts w:ascii="Calibri" w:hAnsi="Calibri"/>
                <w:bCs/>
                <w:sz w:val="20"/>
              </w:rPr>
              <w:t>Nombre moyen de personnes par MILD</w:t>
            </w:r>
          </w:p>
        </w:tc>
        <w:tc>
          <w:tcPr>
            <w:tcW w:w="1255" w:type="pct"/>
            <w:vAlign w:val="center"/>
          </w:tcPr>
          <w:p w14:paraId="17C74E8A" w14:textId="2ABE83A5" w:rsidR="00C073A4" w:rsidRPr="0016150E" w:rsidRDefault="00C073A4" w:rsidP="00C073A4">
            <w:pPr>
              <w:rPr>
                <w:rFonts w:ascii="Calibri" w:hAnsi="Calibri"/>
                <w:bCs/>
                <w:sz w:val="20"/>
              </w:rPr>
            </w:pPr>
          </w:p>
        </w:tc>
        <w:tc>
          <w:tcPr>
            <w:tcW w:w="1323" w:type="pct"/>
            <w:vAlign w:val="center"/>
          </w:tcPr>
          <w:p w14:paraId="41FF960F" w14:textId="192F68EA" w:rsidR="00C073A4" w:rsidRPr="0016150E" w:rsidRDefault="00C073A4" w:rsidP="00C073A4">
            <w:pPr>
              <w:rPr>
                <w:rFonts w:ascii="Calibri" w:hAnsi="Calibri"/>
                <w:bCs/>
                <w:sz w:val="20"/>
              </w:rPr>
            </w:pPr>
            <w:r w:rsidRPr="0016150E">
              <w:rPr>
                <w:rFonts w:ascii="Calibri" w:hAnsi="Calibri"/>
                <w:bCs/>
                <w:sz w:val="20"/>
              </w:rPr>
              <w:t>2 personnes par MILD</w:t>
            </w:r>
          </w:p>
        </w:tc>
      </w:tr>
    </w:tbl>
    <w:p w14:paraId="24A0BF20" w14:textId="445D1836" w:rsidR="00A86D7F" w:rsidRDefault="00A86D7F" w:rsidP="008326A4">
      <w:pPr>
        <w:pStyle w:val="NIEtext"/>
        <w:rPr>
          <w:rFonts w:ascii="Calibri" w:hAnsi="Calibri"/>
          <w:szCs w:val="24"/>
        </w:rPr>
      </w:pPr>
    </w:p>
    <w:p w14:paraId="4276B632" w14:textId="77777777" w:rsidR="004F77B3" w:rsidRPr="004F77B3" w:rsidRDefault="004F77B3" w:rsidP="008326A4">
      <w:pPr>
        <w:pStyle w:val="NIEtext"/>
        <w:rPr>
          <w:rFonts w:ascii="Calibri" w:hAnsi="Calibri"/>
          <w:szCs w:val="24"/>
        </w:rPr>
      </w:pPr>
    </w:p>
    <w:p w14:paraId="27AD27D5" w14:textId="6BB5483A" w:rsidR="008326A4" w:rsidRPr="0013398E" w:rsidRDefault="008326A4" w:rsidP="008326A4">
      <w:pPr>
        <w:pStyle w:val="NIEtext"/>
        <w:rPr>
          <w:rFonts w:ascii="Calibri" w:hAnsi="Calibri"/>
          <w:b/>
          <w:bCs/>
          <w:szCs w:val="24"/>
        </w:rPr>
      </w:pPr>
      <w:r w:rsidRPr="0013398E">
        <w:rPr>
          <w:rFonts w:ascii="Calibri" w:hAnsi="Calibri"/>
          <w:b/>
          <w:bCs/>
          <w:szCs w:val="24"/>
        </w:rPr>
        <w:lastRenderedPageBreak/>
        <w:t xml:space="preserve">d. </w:t>
      </w:r>
      <w:r w:rsidRPr="0013398E">
        <w:rPr>
          <w:rFonts w:ascii="Calibri" w:hAnsi="Calibri"/>
          <w:b/>
          <w:bCs/>
        </w:rPr>
        <w:t>Comment les recommandations SENS devraient-elles être formulées</w:t>
      </w:r>
      <w:r w:rsidRPr="0013398E">
        <w:rPr>
          <w:rFonts w:ascii="Calibri" w:hAnsi="Calibri"/>
          <w:b/>
          <w:bCs/>
          <w:szCs w:val="24"/>
        </w:rPr>
        <w:t> ?</w:t>
      </w:r>
    </w:p>
    <w:p w14:paraId="0034FBB4" w14:textId="77777777" w:rsidR="00685612" w:rsidRPr="0013398E" w:rsidRDefault="00685612" w:rsidP="001D58DF">
      <w:pPr>
        <w:jc w:val="both"/>
        <w:rPr>
          <w:rFonts w:ascii="Calibri" w:hAnsi="Calibri"/>
        </w:rPr>
      </w:pPr>
    </w:p>
    <w:p w14:paraId="0BA8DD12" w14:textId="54BB807A" w:rsidR="00685612" w:rsidRPr="0013398E" w:rsidRDefault="00685612" w:rsidP="00685612">
      <w:pPr>
        <w:numPr>
          <w:ilvl w:val="0"/>
          <w:numId w:val="56"/>
        </w:numPr>
        <w:tabs>
          <w:tab w:val="clear" w:pos="814"/>
          <w:tab w:val="num" w:pos="1440"/>
        </w:tabs>
        <w:jc w:val="both"/>
        <w:rPr>
          <w:rFonts w:ascii="Calibri" w:hAnsi="Calibri"/>
        </w:rPr>
      </w:pPr>
      <w:r w:rsidRPr="0013398E">
        <w:rPr>
          <w:rFonts w:ascii="Calibri" w:hAnsi="Calibri"/>
        </w:rPr>
        <w:t xml:space="preserve">Les recommandations </w:t>
      </w:r>
      <w:r w:rsidR="0060293A" w:rsidRPr="0013398E">
        <w:rPr>
          <w:rFonts w:ascii="Calibri" w:hAnsi="Calibri"/>
        </w:rPr>
        <w:t xml:space="preserve">doivent </w:t>
      </w:r>
      <w:r w:rsidRPr="0013398E">
        <w:rPr>
          <w:rFonts w:ascii="Calibri" w:hAnsi="Calibri"/>
        </w:rPr>
        <w:t>être</w:t>
      </w:r>
      <w:r w:rsidR="0060293A" w:rsidRPr="0013398E">
        <w:rPr>
          <w:rFonts w:ascii="Calibri" w:hAnsi="Calibri"/>
        </w:rPr>
        <w:t xml:space="preserve"> </w:t>
      </w:r>
      <w:r w:rsidRPr="0013398E">
        <w:rPr>
          <w:rFonts w:ascii="Calibri" w:hAnsi="Calibri"/>
        </w:rPr>
        <w:t>:</w:t>
      </w:r>
    </w:p>
    <w:p w14:paraId="6835A340" w14:textId="77777777" w:rsidR="00685612" w:rsidRPr="0013398E" w:rsidRDefault="00685612" w:rsidP="001D58DF">
      <w:pPr>
        <w:jc w:val="both"/>
        <w:rPr>
          <w:rFonts w:ascii="Calibri" w:hAnsi="Calibri"/>
        </w:rPr>
      </w:pPr>
    </w:p>
    <w:p w14:paraId="6CC4C0CE" w14:textId="383CA682" w:rsidR="00685612" w:rsidRPr="004C1912" w:rsidRDefault="0060293A" w:rsidP="00685612">
      <w:pPr>
        <w:numPr>
          <w:ilvl w:val="1"/>
          <w:numId w:val="56"/>
        </w:numPr>
        <w:jc w:val="both"/>
        <w:rPr>
          <w:rFonts w:ascii="Calibri" w:hAnsi="Calibri"/>
        </w:rPr>
      </w:pPr>
      <w:r w:rsidRPr="0013398E">
        <w:rPr>
          <w:rFonts w:ascii="Calibri" w:hAnsi="Calibri"/>
        </w:rPr>
        <w:t>Basées sur les résultats présentés</w:t>
      </w:r>
      <w:r w:rsidR="00685612" w:rsidRPr="004C1912">
        <w:rPr>
          <w:rFonts w:ascii="Calibri" w:hAnsi="Calibri"/>
        </w:rPr>
        <w:t xml:space="preserve"> dans le rapport </w:t>
      </w:r>
      <w:r w:rsidRPr="0013398E">
        <w:rPr>
          <w:rFonts w:ascii="Calibri" w:hAnsi="Calibri"/>
        </w:rPr>
        <w:t xml:space="preserve">final </w:t>
      </w:r>
      <w:r w:rsidR="00685612" w:rsidRPr="004C1912">
        <w:rPr>
          <w:rFonts w:ascii="Calibri" w:hAnsi="Calibri"/>
        </w:rPr>
        <w:t>SENS.</w:t>
      </w:r>
    </w:p>
    <w:p w14:paraId="53258556" w14:textId="06B321BA" w:rsidR="00685612" w:rsidRPr="0013398E" w:rsidRDefault="0060293A" w:rsidP="00685612">
      <w:pPr>
        <w:numPr>
          <w:ilvl w:val="1"/>
          <w:numId w:val="56"/>
        </w:numPr>
        <w:jc w:val="both"/>
        <w:rPr>
          <w:rFonts w:ascii="Calibri" w:hAnsi="Calibri"/>
        </w:rPr>
      </w:pPr>
      <w:r w:rsidRPr="0013398E">
        <w:rPr>
          <w:rFonts w:ascii="Calibri" w:hAnsi="Calibri"/>
        </w:rPr>
        <w:t>En lien avec les</w:t>
      </w:r>
      <w:r w:rsidR="00685612" w:rsidRPr="004C1912">
        <w:rPr>
          <w:rFonts w:ascii="Calibri" w:hAnsi="Calibri"/>
        </w:rPr>
        <w:t xml:space="preserve"> objectifs de l’enquête.</w:t>
      </w:r>
    </w:p>
    <w:p w14:paraId="44C91C0C" w14:textId="0D8DB266" w:rsidR="0060293A" w:rsidRPr="0013398E" w:rsidRDefault="0060293A" w:rsidP="00685612">
      <w:pPr>
        <w:numPr>
          <w:ilvl w:val="1"/>
          <w:numId w:val="56"/>
        </w:numPr>
        <w:jc w:val="both"/>
        <w:rPr>
          <w:rFonts w:ascii="Calibri" w:hAnsi="Calibri"/>
        </w:rPr>
      </w:pPr>
      <w:r w:rsidRPr="0013398E">
        <w:rPr>
          <w:rFonts w:ascii="Calibri" w:hAnsi="Calibri"/>
        </w:rPr>
        <w:t>Classées</w:t>
      </w:r>
      <w:r w:rsidR="00775824" w:rsidRPr="0013398E">
        <w:rPr>
          <w:rFonts w:ascii="Calibri" w:hAnsi="Calibri"/>
        </w:rPr>
        <w:t xml:space="preserve"> selon un calendrier c’est-à-dire </w:t>
      </w:r>
      <w:r w:rsidRPr="0013398E">
        <w:rPr>
          <w:rFonts w:ascii="Calibri" w:hAnsi="Calibri"/>
        </w:rPr>
        <w:t xml:space="preserve">à court, à moyen </w:t>
      </w:r>
      <w:r w:rsidR="00775824" w:rsidRPr="0013398E">
        <w:rPr>
          <w:rFonts w:ascii="Calibri" w:hAnsi="Calibri"/>
        </w:rPr>
        <w:t>ou</w:t>
      </w:r>
      <w:r w:rsidRPr="0013398E">
        <w:rPr>
          <w:rFonts w:ascii="Calibri" w:hAnsi="Calibri"/>
        </w:rPr>
        <w:t xml:space="preserve"> à long termes</w:t>
      </w:r>
      <w:r w:rsidR="00775824" w:rsidRPr="0013398E">
        <w:rPr>
          <w:rFonts w:ascii="Calibri" w:hAnsi="Calibri"/>
        </w:rPr>
        <w:t>.</w:t>
      </w:r>
    </w:p>
    <w:p w14:paraId="21E43F38" w14:textId="5C5A7508" w:rsidR="00775824" w:rsidRPr="0013398E" w:rsidRDefault="00775824" w:rsidP="00775824">
      <w:pPr>
        <w:numPr>
          <w:ilvl w:val="1"/>
          <w:numId w:val="56"/>
        </w:numPr>
        <w:jc w:val="both"/>
        <w:rPr>
          <w:rFonts w:ascii="Calibri" w:hAnsi="Calibri"/>
        </w:rPr>
      </w:pPr>
      <w:r w:rsidRPr="0013398E">
        <w:rPr>
          <w:rFonts w:ascii="Calibri" w:hAnsi="Calibri"/>
        </w:rPr>
        <w:t>Suivies tout au long de l’année qui suit la mise en œuvre de l’enquête SENS afin de déterminer leur statut, c’est-à-dire recommandation atteinte, en cours ou non réalisée.</w:t>
      </w:r>
    </w:p>
    <w:p w14:paraId="15489CBC" w14:textId="333613AA" w:rsidR="00775824" w:rsidRPr="0013398E" w:rsidRDefault="00775824" w:rsidP="00775824">
      <w:pPr>
        <w:jc w:val="both"/>
        <w:rPr>
          <w:rFonts w:ascii="Calibri" w:hAnsi="Calibri"/>
        </w:rPr>
      </w:pPr>
    </w:p>
    <w:p w14:paraId="53647F69" w14:textId="7AEA16E9" w:rsidR="00DD20F0" w:rsidRDefault="00775824" w:rsidP="00DD20F0">
      <w:pPr>
        <w:pStyle w:val="Paragraphedeliste"/>
        <w:numPr>
          <w:ilvl w:val="0"/>
          <w:numId w:val="168"/>
        </w:numPr>
        <w:jc w:val="both"/>
        <w:rPr>
          <w:rFonts w:ascii="Calibri" w:hAnsi="Calibri"/>
        </w:rPr>
      </w:pPr>
      <w:r w:rsidRPr="0013398E">
        <w:rPr>
          <w:rFonts w:ascii="Calibri" w:hAnsi="Calibri"/>
        </w:rPr>
        <w:t>Se référer aux modules SENS pour de plus amples informations sur les recommandations.</w:t>
      </w:r>
    </w:p>
    <w:p w14:paraId="017DF045" w14:textId="77777777" w:rsidR="00DD20F0" w:rsidRPr="001D58DF" w:rsidRDefault="00DD20F0" w:rsidP="001D58DF">
      <w:pPr>
        <w:jc w:val="both"/>
        <w:rPr>
          <w:rFonts w:ascii="Calibri" w:hAnsi="Calibri"/>
        </w:rPr>
      </w:pPr>
    </w:p>
    <w:p w14:paraId="17809457" w14:textId="6BE206FB" w:rsidR="00DD20F0" w:rsidRPr="0000012A" w:rsidRDefault="00DD20F0" w:rsidP="00DD20F0">
      <w:pPr>
        <w:pStyle w:val="Paragraphedeliste"/>
        <w:numPr>
          <w:ilvl w:val="0"/>
          <w:numId w:val="168"/>
        </w:numPr>
        <w:jc w:val="both"/>
        <w:rPr>
          <w:rFonts w:asciiTheme="minorHAnsi" w:hAnsiTheme="minorHAnsi" w:cstheme="minorHAnsi"/>
        </w:rPr>
      </w:pPr>
      <w:r w:rsidRPr="001D58DF">
        <w:rPr>
          <w:rFonts w:asciiTheme="minorHAnsi" w:hAnsiTheme="minorHAnsi" w:cstheme="minorHAnsi"/>
        </w:rPr>
        <w:t xml:space="preserve">Se référer à la feuille de route sur la </w:t>
      </w:r>
      <w:r w:rsidRPr="0000012A">
        <w:rPr>
          <w:rFonts w:asciiTheme="minorHAnsi" w:hAnsiTheme="minorHAnsi" w:cstheme="minorHAnsi"/>
        </w:rPr>
        <w:t>nutrition et la sécurité alimentaire 201</w:t>
      </w:r>
      <w:r w:rsidR="001D58DF" w:rsidRPr="0000012A">
        <w:rPr>
          <w:rFonts w:asciiTheme="minorHAnsi" w:hAnsiTheme="minorHAnsi" w:cstheme="minorHAnsi"/>
        </w:rPr>
        <w:t>9</w:t>
      </w:r>
      <w:r w:rsidRPr="0000012A">
        <w:rPr>
          <w:rFonts w:asciiTheme="minorHAnsi" w:hAnsiTheme="minorHAnsi" w:cstheme="minorHAnsi"/>
        </w:rPr>
        <w:t>-202</w:t>
      </w:r>
      <w:r w:rsidR="001D58DF" w:rsidRPr="0000012A">
        <w:rPr>
          <w:rFonts w:asciiTheme="minorHAnsi" w:hAnsiTheme="minorHAnsi" w:cstheme="minorHAnsi"/>
        </w:rPr>
        <w:t>3</w:t>
      </w:r>
      <w:r w:rsidRPr="0000012A">
        <w:rPr>
          <w:rFonts w:asciiTheme="minorHAnsi" w:hAnsiTheme="minorHAnsi" w:cstheme="minorHAnsi"/>
        </w:rPr>
        <w:t xml:space="preserve"> du HCR pour les interventions recommandées de mettre en œuvre. Se référer à </w:t>
      </w:r>
      <w:r w:rsidR="00D279DE" w:rsidRPr="0000012A">
        <w:rPr>
          <w:rFonts w:asciiTheme="minorHAnsi" w:hAnsiTheme="minorHAnsi" w:cstheme="minorHAnsi"/>
          <w:b/>
        </w:rPr>
        <w:t>l'Annexe 7</w:t>
      </w:r>
      <w:r w:rsidRPr="0000012A">
        <w:rPr>
          <w:rFonts w:asciiTheme="minorHAnsi" w:hAnsiTheme="minorHAnsi" w:cstheme="minorHAnsi"/>
        </w:rPr>
        <w:t xml:space="preserve"> pour un aperçu de la feuille de route</w:t>
      </w:r>
      <w:r w:rsidR="001D58DF" w:rsidRPr="0000012A">
        <w:rPr>
          <w:rFonts w:asciiTheme="minorHAnsi" w:hAnsiTheme="minorHAnsi" w:cstheme="minorHAnsi"/>
        </w:rPr>
        <w:t xml:space="preserve"> (uniquement disponible en anglais)</w:t>
      </w:r>
      <w:r w:rsidRPr="0000012A">
        <w:rPr>
          <w:rFonts w:asciiTheme="minorHAnsi" w:hAnsiTheme="minorHAnsi" w:cstheme="minorHAnsi"/>
        </w:rPr>
        <w:t>.</w:t>
      </w:r>
    </w:p>
    <w:p w14:paraId="23C6D6A3" w14:textId="77777777" w:rsidR="00DD20F0" w:rsidRDefault="00DD20F0" w:rsidP="00DD20F0">
      <w:pPr>
        <w:ind w:right="-199"/>
        <w:jc w:val="both"/>
        <w:rPr>
          <w:rFonts w:asciiTheme="minorHAnsi" w:hAnsiTheme="minorHAnsi" w:cstheme="minorHAnsi"/>
        </w:rPr>
      </w:pPr>
    </w:p>
    <w:p w14:paraId="18987937" w14:textId="77777777" w:rsidR="00DD20F0" w:rsidRDefault="00DD20F0" w:rsidP="00DD20F0">
      <w:pPr>
        <w:ind w:right="-199"/>
        <w:jc w:val="both"/>
        <w:rPr>
          <w:rFonts w:asciiTheme="minorHAnsi" w:hAnsiTheme="minorHAnsi" w:cstheme="minorHAnsi"/>
        </w:rPr>
      </w:pPr>
    </w:p>
    <w:p w14:paraId="79A177C1" w14:textId="45A9A7D5" w:rsidR="00775824" w:rsidRPr="0013398E" w:rsidRDefault="00775824" w:rsidP="00DD20F0">
      <w:pPr>
        <w:ind w:right="-199"/>
        <w:jc w:val="both"/>
        <w:rPr>
          <w:rFonts w:ascii="Calibri" w:hAnsi="Calibri"/>
          <w:b/>
          <w:i/>
        </w:rPr>
      </w:pPr>
      <w:r w:rsidRPr="0013398E">
        <w:rPr>
          <w:rFonts w:ascii="Calibri" w:hAnsi="Calibri"/>
          <w:b/>
          <w:i/>
        </w:rPr>
        <w:t>À surveiller :</w:t>
      </w:r>
    </w:p>
    <w:p w14:paraId="427C1B07" w14:textId="77777777" w:rsidR="00775824" w:rsidRPr="0013398E" w:rsidRDefault="00775824" w:rsidP="00775824">
      <w:pPr>
        <w:ind w:right="-199"/>
        <w:jc w:val="both"/>
        <w:rPr>
          <w:rFonts w:ascii="Calibri" w:hAnsi="Calibri"/>
        </w:rPr>
      </w:pPr>
    </w:p>
    <w:p w14:paraId="2A77E298" w14:textId="189D944C" w:rsidR="00244E7C" w:rsidRPr="0013398E" w:rsidRDefault="00775824" w:rsidP="00775824">
      <w:pPr>
        <w:pStyle w:val="Paragraphedeliste"/>
        <w:numPr>
          <w:ilvl w:val="0"/>
          <w:numId w:val="169"/>
        </w:numPr>
        <w:jc w:val="both"/>
        <w:rPr>
          <w:rFonts w:ascii="Calibri" w:hAnsi="Calibri"/>
          <w:b/>
          <w:bCs/>
        </w:rPr>
      </w:pPr>
      <w:r w:rsidRPr="0013398E">
        <w:rPr>
          <w:rFonts w:ascii="Calibri" w:hAnsi="Calibri"/>
        </w:rPr>
        <w:t>Il est fréquent de voir dans les rapports finaux SENS des recommandations qui ne sont pas assez spécifiques et qui ne sont pas directement basées sur les résultats de l'enquête. Les recommandations doivent être formulées avec beaucoup de soin, être claires et concises.</w:t>
      </w:r>
    </w:p>
    <w:p w14:paraId="7C648A74" w14:textId="77777777" w:rsidR="00244E7C" w:rsidRPr="009C09D7" w:rsidRDefault="00244E7C" w:rsidP="00244E7C">
      <w:pPr>
        <w:jc w:val="both"/>
        <w:rPr>
          <w:rFonts w:ascii="Calibri" w:hAnsi="Calibri"/>
        </w:rPr>
      </w:pPr>
    </w:p>
    <w:p w14:paraId="2B488218" w14:textId="0B8E9B3F" w:rsidR="008326A4" w:rsidRPr="009C09D7" w:rsidRDefault="008326A4" w:rsidP="00244E7C">
      <w:pPr>
        <w:jc w:val="both"/>
        <w:rPr>
          <w:rFonts w:ascii="Calibri" w:hAnsi="Calibri"/>
        </w:rPr>
      </w:pPr>
    </w:p>
    <w:p w14:paraId="2EA0ED87" w14:textId="3B80B735" w:rsidR="00440BDB" w:rsidRPr="004C1912" w:rsidRDefault="008326A4" w:rsidP="00AF39F2">
      <w:pPr>
        <w:jc w:val="both"/>
        <w:rPr>
          <w:rFonts w:ascii="Calibri" w:hAnsi="Calibri"/>
          <w:b/>
          <w:bCs/>
        </w:rPr>
      </w:pPr>
      <w:r w:rsidRPr="0013398E">
        <w:rPr>
          <w:rFonts w:ascii="Calibri" w:hAnsi="Calibri"/>
          <w:b/>
          <w:bCs/>
        </w:rPr>
        <w:t>e</w:t>
      </w:r>
      <w:r w:rsidR="00B61865" w:rsidRPr="004C1912">
        <w:rPr>
          <w:rFonts w:ascii="Calibri" w:hAnsi="Calibri"/>
          <w:b/>
          <w:bCs/>
        </w:rPr>
        <w:t xml:space="preserve">. </w:t>
      </w:r>
      <w:r w:rsidR="0022525E" w:rsidRPr="0013398E">
        <w:rPr>
          <w:rFonts w:ascii="Calibri" w:hAnsi="Calibri"/>
          <w:b/>
          <w:bCs/>
        </w:rPr>
        <w:t xml:space="preserve">Comment </w:t>
      </w:r>
      <w:r w:rsidRPr="0013398E">
        <w:rPr>
          <w:rFonts w:ascii="Calibri" w:hAnsi="Calibri"/>
          <w:b/>
          <w:bCs/>
        </w:rPr>
        <w:t xml:space="preserve">disséminer </w:t>
      </w:r>
      <w:r w:rsidR="0022525E" w:rsidRPr="0013398E">
        <w:rPr>
          <w:rFonts w:ascii="Calibri" w:hAnsi="Calibri"/>
          <w:b/>
          <w:bCs/>
        </w:rPr>
        <w:t xml:space="preserve">les résultats de l’enquête </w:t>
      </w:r>
      <w:r w:rsidR="00D35353" w:rsidRPr="0013398E">
        <w:rPr>
          <w:rFonts w:ascii="Calibri" w:hAnsi="Calibri"/>
          <w:b/>
          <w:bCs/>
        </w:rPr>
        <w:t>SENS</w:t>
      </w:r>
      <w:r w:rsidR="00D35353" w:rsidRPr="004C1912">
        <w:rPr>
          <w:rFonts w:ascii="Calibri" w:hAnsi="Calibri"/>
          <w:b/>
          <w:bCs/>
        </w:rPr>
        <w:t> </w:t>
      </w:r>
      <w:r w:rsidR="0022525E" w:rsidRPr="004C1912">
        <w:rPr>
          <w:rFonts w:ascii="Calibri" w:hAnsi="Calibri"/>
          <w:b/>
          <w:bCs/>
        </w:rPr>
        <w:t>?</w:t>
      </w:r>
    </w:p>
    <w:p w14:paraId="6EC51275" w14:textId="77777777" w:rsidR="00F47A28" w:rsidRPr="009C09D7" w:rsidRDefault="00F47A28" w:rsidP="00AF39F2">
      <w:pPr>
        <w:jc w:val="both"/>
        <w:rPr>
          <w:rFonts w:ascii="Calibri" w:hAnsi="Calibri"/>
        </w:rPr>
      </w:pPr>
    </w:p>
    <w:p w14:paraId="1B340965" w14:textId="079F80F3" w:rsidR="00F12E2C" w:rsidRPr="002939D0" w:rsidRDefault="00CD6413" w:rsidP="00CD6413">
      <w:pPr>
        <w:pStyle w:val="NIEtext"/>
        <w:numPr>
          <w:ilvl w:val="0"/>
          <w:numId w:val="27"/>
        </w:numPr>
        <w:rPr>
          <w:rFonts w:ascii="Calibri" w:hAnsi="Calibri"/>
          <w:szCs w:val="24"/>
        </w:rPr>
      </w:pPr>
      <w:r>
        <w:rPr>
          <w:noProof/>
          <w:lang w:eastAsia="fr-FR"/>
        </w:rPr>
        <w:drawing>
          <wp:anchor distT="0" distB="0" distL="114300" distR="114300" simplePos="0" relativeHeight="251838464" behindDoc="0" locked="0" layoutInCell="1" allowOverlap="1" wp14:anchorId="387C79E5" wp14:editId="0A39C7D7">
            <wp:simplePos x="0" y="0"/>
            <wp:positionH relativeFrom="column">
              <wp:posOffset>5972175</wp:posOffset>
            </wp:positionH>
            <wp:positionV relativeFrom="paragraph">
              <wp:posOffset>2440940</wp:posOffset>
            </wp:positionV>
            <wp:extent cx="476250" cy="476250"/>
            <wp:effectExtent l="0" t="0" r="0" b="0"/>
            <wp:wrapNone/>
            <wp:docPr id="5"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Pr>
          <w:noProof/>
          <w:lang w:eastAsia="fr-FR"/>
        </w:rPr>
        <w:drawing>
          <wp:anchor distT="0" distB="0" distL="114300" distR="114300" simplePos="0" relativeHeight="251840512" behindDoc="0" locked="0" layoutInCell="1" allowOverlap="1" wp14:anchorId="086C196E" wp14:editId="761AF3B3">
            <wp:simplePos x="0" y="0"/>
            <wp:positionH relativeFrom="column">
              <wp:posOffset>5901055</wp:posOffset>
            </wp:positionH>
            <wp:positionV relativeFrom="paragraph">
              <wp:posOffset>1939290</wp:posOffset>
            </wp:positionV>
            <wp:extent cx="476250" cy="476250"/>
            <wp:effectExtent l="0" t="0" r="0" b="0"/>
            <wp:wrapNone/>
            <wp:docPr id="216"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22525E" w:rsidRPr="004C1912">
        <w:rPr>
          <w:rFonts w:ascii="Calibri" w:hAnsi="Calibri"/>
        </w:rPr>
        <w:t xml:space="preserve">Le rapport préliminaire SENS avec les principaux résultats </w:t>
      </w:r>
      <w:r w:rsidR="0013398E" w:rsidRPr="0013398E">
        <w:rPr>
          <w:rFonts w:ascii="Calibri" w:hAnsi="Calibri"/>
        </w:rPr>
        <w:t xml:space="preserve">de l’enquête </w:t>
      </w:r>
      <w:r w:rsidR="0022525E" w:rsidRPr="004C1912">
        <w:rPr>
          <w:rFonts w:ascii="Calibri" w:hAnsi="Calibri"/>
        </w:rPr>
        <w:t xml:space="preserve">devrait être disponible </w:t>
      </w:r>
      <w:r w:rsidR="0022525E" w:rsidRPr="004C1912">
        <w:rPr>
          <w:rFonts w:ascii="Calibri" w:hAnsi="Calibri"/>
          <w:i/>
          <w:iCs/>
        </w:rPr>
        <w:t>une à deux semaines</w:t>
      </w:r>
      <w:r w:rsidR="0022525E" w:rsidRPr="004C1912">
        <w:rPr>
          <w:rFonts w:ascii="Calibri" w:hAnsi="Calibri"/>
        </w:rPr>
        <w:t xml:space="preserve"> après la fin de la collecte des données, et partagé </w:t>
      </w:r>
      <w:r w:rsidR="0013398E" w:rsidRPr="0013398E">
        <w:rPr>
          <w:rFonts w:ascii="Calibri" w:hAnsi="Calibri"/>
        </w:rPr>
        <w:t>en premier lieu</w:t>
      </w:r>
      <w:r w:rsidR="0013398E" w:rsidRPr="004C1912">
        <w:rPr>
          <w:rFonts w:ascii="Calibri" w:hAnsi="Calibri"/>
        </w:rPr>
        <w:t xml:space="preserve"> </w:t>
      </w:r>
      <w:r w:rsidR="0022525E" w:rsidRPr="004C1912">
        <w:rPr>
          <w:rFonts w:ascii="Calibri" w:hAnsi="Calibri"/>
        </w:rPr>
        <w:t>avec le</w:t>
      </w:r>
      <w:r w:rsidR="0013398E" w:rsidRPr="0013398E">
        <w:rPr>
          <w:rFonts w:ascii="Calibri" w:hAnsi="Calibri"/>
        </w:rPr>
        <w:t xml:space="preserve"> HCR et les</w:t>
      </w:r>
      <w:r w:rsidR="0022525E" w:rsidRPr="004C1912">
        <w:rPr>
          <w:rFonts w:ascii="Calibri" w:hAnsi="Calibri"/>
        </w:rPr>
        <w:t xml:space="preserve"> </w:t>
      </w:r>
      <w:r w:rsidR="0099138E" w:rsidRPr="004C1912">
        <w:rPr>
          <w:rFonts w:ascii="Calibri" w:hAnsi="Calibri"/>
        </w:rPr>
        <w:t>partenaires</w:t>
      </w:r>
      <w:r w:rsidR="0022525E" w:rsidRPr="004C1912">
        <w:rPr>
          <w:rFonts w:ascii="Calibri" w:hAnsi="Calibri"/>
        </w:rPr>
        <w:t xml:space="preserve"> </w:t>
      </w:r>
      <w:r w:rsidR="0013398E" w:rsidRPr="0013398E">
        <w:rPr>
          <w:rFonts w:ascii="Calibri" w:hAnsi="Calibri"/>
        </w:rPr>
        <w:t>impliqués dans l’enquête</w:t>
      </w:r>
      <w:r w:rsidR="0022525E" w:rsidRPr="004C1912">
        <w:rPr>
          <w:rFonts w:ascii="Calibri" w:hAnsi="Calibri"/>
        </w:rPr>
        <w:t xml:space="preserve"> pour commentaires</w:t>
      </w:r>
      <w:r w:rsidR="0013398E" w:rsidRPr="0013398E">
        <w:rPr>
          <w:rFonts w:ascii="Calibri" w:hAnsi="Calibri"/>
        </w:rPr>
        <w:t>,</w:t>
      </w:r>
      <w:r w:rsidR="0022525E" w:rsidRPr="004C1912">
        <w:rPr>
          <w:rFonts w:ascii="Calibri" w:hAnsi="Calibri"/>
        </w:rPr>
        <w:t xml:space="preserve"> avant </w:t>
      </w:r>
      <w:r w:rsidR="0013398E" w:rsidRPr="0013398E">
        <w:rPr>
          <w:rFonts w:ascii="Calibri" w:hAnsi="Calibri"/>
        </w:rPr>
        <w:t>d’être diffus</w:t>
      </w:r>
      <w:r w:rsidR="0013398E">
        <w:rPr>
          <w:rFonts w:ascii="Calibri" w:hAnsi="Calibri" w:cs="Calibri"/>
        </w:rPr>
        <w:t>é</w:t>
      </w:r>
      <w:r w:rsidR="0013398E" w:rsidRPr="0013398E">
        <w:rPr>
          <w:rFonts w:ascii="Calibri" w:hAnsi="Calibri"/>
        </w:rPr>
        <w:t xml:space="preserve"> plus largement</w:t>
      </w:r>
      <w:r w:rsidR="0022525E" w:rsidRPr="004C1912">
        <w:rPr>
          <w:rFonts w:ascii="Calibri" w:hAnsi="Calibri"/>
        </w:rPr>
        <w:t>.</w:t>
      </w:r>
      <w:r w:rsidR="0007015D" w:rsidRPr="004C1912">
        <w:rPr>
          <w:rFonts w:ascii="Calibri" w:hAnsi="Calibri"/>
          <w:szCs w:val="24"/>
        </w:rPr>
        <w:t xml:space="preserve"> </w:t>
      </w:r>
      <w:r>
        <w:rPr>
          <w:rFonts w:ascii="Calibri" w:hAnsi="Calibri"/>
          <w:szCs w:val="24"/>
        </w:rPr>
        <w:t>Généralement, l</w:t>
      </w:r>
      <w:r w:rsidR="00DD20F0" w:rsidRPr="004C1912">
        <w:rPr>
          <w:rFonts w:ascii="Calibri" w:hAnsi="Calibri"/>
          <w:szCs w:val="24"/>
        </w:rPr>
        <w:t xml:space="preserve">es résultats préliminaires </w:t>
      </w:r>
      <w:r>
        <w:rPr>
          <w:rFonts w:ascii="Calibri" w:hAnsi="Calibri"/>
          <w:szCs w:val="24"/>
        </w:rPr>
        <w:t>ont besoin d’être</w:t>
      </w:r>
      <w:r w:rsidR="00DD20F0" w:rsidRPr="004C1912">
        <w:rPr>
          <w:rFonts w:ascii="Calibri" w:hAnsi="Calibri"/>
          <w:szCs w:val="24"/>
        </w:rPr>
        <w:t xml:space="preserve"> présentés aux parties prenantes verbalement pour aider à transmettre rapidement</w:t>
      </w:r>
      <w:r w:rsidR="00DD20F0" w:rsidRPr="0013398E">
        <w:rPr>
          <w:rFonts w:ascii="Calibri" w:hAnsi="Calibri"/>
          <w:szCs w:val="24"/>
        </w:rPr>
        <w:t xml:space="preserve"> </w:t>
      </w:r>
      <w:r w:rsidR="00DD20F0" w:rsidRPr="00A67648">
        <w:rPr>
          <w:rFonts w:ascii="Calibri" w:hAnsi="Calibri"/>
          <w:szCs w:val="24"/>
        </w:rPr>
        <w:t xml:space="preserve">les </w:t>
      </w:r>
      <w:r w:rsidR="00DD20F0">
        <w:rPr>
          <w:rFonts w:ascii="Calibri" w:hAnsi="Calibri"/>
          <w:szCs w:val="24"/>
        </w:rPr>
        <w:t xml:space="preserve">principaux </w:t>
      </w:r>
      <w:r w:rsidR="00DD20F0" w:rsidRPr="00A67648">
        <w:rPr>
          <w:rFonts w:ascii="Calibri" w:hAnsi="Calibri"/>
          <w:szCs w:val="24"/>
        </w:rPr>
        <w:t>messages</w:t>
      </w:r>
      <w:r w:rsidR="00DD20F0">
        <w:rPr>
          <w:rFonts w:ascii="Calibri" w:hAnsi="Calibri"/>
          <w:szCs w:val="24"/>
        </w:rPr>
        <w:t>/résultats</w:t>
      </w:r>
      <w:r w:rsidR="00DD20F0" w:rsidRPr="004C1912">
        <w:rPr>
          <w:rFonts w:ascii="Calibri" w:hAnsi="Calibri"/>
          <w:szCs w:val="24"/>
        </w:rPr>
        <w:t>. Il est également important d'informer la population enquêtée à propos des résultats.</w:t>
      </w:r>
      <w:r>
        <w:rPr>
          <w:rFonts w:ascii="Calibri" w:hAnsi="Calibri"/>
          <w:szCs w:val="24"/>
        </w:rPr>
        <w:t xml:space="preserve"> </w:t>
      </w:r>
      <w:r w:rsidRPr="00CD6413">
        <w:rPr>
          <w:rFonts w:ascii="Calibri" w:hAnsi="Calibri"/>
          <w:szCs w:val="24"/>
        </w:rPr>
        <w:t xml:space="preserve">En règle générale, une présentation PowerPoint est d'abord faite avec les </w:t>
      </w:r>
      <w:r>
        <w:rPr>
          <w:rFonts w:ascii="Calibri" w:hAnsi="Calibri"/>
          <w:szCs w:val="24"/>
        </w:rPr>
        <w:t xml:space="preserve">principaux </w:t>
      </w:r>
      <w:r w:rsidRPr="00CD6413">
        <w:rPr>
          <w:rFonts w:ascii="Calibri" w:hAnsi="Calibri"/>
          <w:szCs w:val="24"/>
        </w:rPr>
        <w:t xml:space="preserve">résultats SENS, puis un rapport préliminaire est écrit pour </w:t>
      </w:r>
      <w:r>
        <w:rPr>
          <w:rFonts w:ascii="Calibri" w:hAnsi="Calibri"/>
          <w:szCs w:val="24"/>
        </w:rPr>
        <w:t>dissémination de ces principaux résultats</w:t>
      </w:r>
      <w:r w:rsidRPr="00CD6413">
        <w:rPr>
          <w:rFonts w:ascii="Calibri" w:hAnsi="Calibri"/>
          <w:szCs w:val="24"/>
        </w:rPr>
        <w:t xml:space="preserve">. Le partage des résultats préliminaires est essentiel pour aider à </w:t>
      </w:r>
      <w:r>
        <w:rPr>
          <w:rFonts w:ascii="Calibri" w:hAnsi="Calibri"/>
          <w:szCs w:val="24"/>
        </w:rPr>
        <w:t>la formulation</w:t>
      </w:r>
      <w:r w:rsidRPr="00CD6413">
        <w:rPr>
          <w:rFonts w:ascii="Calibri" w:hAnsi="Calibri"/>
          <w:szCs w:val="24"/>
        </w:rPr>
        <w:t xml:space="preserve"> des recommandations </w:t>
      </w:r>
      <w:r>
        <w:rPr>
          <w:rFonts w:ascii="Calibri" w:hAnsi="Calibri"/>
          <w:szCs w:val="24"/>
        </w:rPr>
        <w:t>devant être incluses</w:t>
      </w:r>
      <w:r w:rsidRPr="00CD6413">
        <w:rPr>
          <w:rFonts w:ascii="Calibri" w:hAnsi="Calibri"/>
          <w:szCs w:val="24"/>
        </w:rPr>
        <w:t xml:space="preserve"> dans le rapport final.</w:t>
      </w:r>
      <w:r>
        <w:rPr>
          <w:rFonts w:ascii="Calibri" w:hAnsi="Calibri"/>
          <w:szCs w:val="24"/>
        </w:rPr>
        <w:t xml:space="preserve"> </w:t>
      </w:r>
      <w:r w:rsidRPr="00CD6413">
        <w:rPr>
          <w:rFonts w:ascii="Calibri" w:hAnsi="Calibri"/>
          <w:szCs w:val="24"/>
        </w:rPr>
        <w:t>Le modèle de rapport préliminaire SENS, se trouve au niveau des outils du Pré-module SENS : [</w:t>
      </w:r>
      <w:r w:rsidRPr="00CD6413">
        <w:rPr>
          <w:rFonts w:ascii="Calibri" w:hAnsi="Calibri"/>
          <w:b/>
          <w:szCs w:val="24"/>
        </w:rPr>
        <w:t>Outil 2</w:t>
      </w:r>
      <w:r w:rsidR="002939D0">
        <w:rPr>
          <w:rFonts w:ascii="Calibri" w:hAnsi="Calibri"/>
          <w:b/>
          <w:szCs w:val="24"/>
        </w:rPr>
        <w:t>2</w:t>
      </w:r>
      <w:r w:rsidRPr="00CD6413">
        <w:rPr>
          <w:rFonts w:ascii="Calibri" w:hAnsi="Calibri"/>
          <w:szCs w:val="24"/>
        </w:rPr>
        <w:t xml:space="preserve">- Modèle de rapport préliminaire SENS]. Pour </w:t>
      </w:r>
      <w:r>
        <w:rPr>
          <w:rFonts w:ascii="Calibri" w:hAnsi="Calibri"/>
          <w:szCs w:val="24"/>
        </w:rPr>
        <w:t>un</w:t>
      </w:r>
      <w:r w:rsidRPr="00CD6413">
        <w:rPr>
          <w:rFonts w:ascii="Calibri" w:hAnsi="Calibri"/>
          <w:szCs w:val="24"/>
        </w:rPr>
        <w:t xml:space="preserve"> exemple de</w:t>
      </w:r>
      <w:r>
        <w:rPr>
          <w:rFonts w:ascii="Calibri" w:hAnsi="Calibri"/>
          <w:szCs w:val="24"/>
        </w:rPr>
        <w:t xml:space="preserve"> </w:t>
      </w:r>
      <w:r w:rsidRPr="002939D0">
        <w:rPr>
          <w:rFonts w:ascii="Calibri" w:hAnsi="Calibri"/>
          <w:szCs w:val="24"/>
        </w:rPr>
        <w:t>présentation des résultats préliminaires SENS, se référer aux outils du Pré-module SENS : [</w:t>
      </w:r>
      <w:r w:rsidR="002939D0" w:rsidRPr="002939D0">
        <w:rPr>
          <w:rFonts w:ascii="Calibri" w:hAnsi="Calibri"/>
          <w:b/>
          <w:szCs w:val="24"/>
        </w:rPr>
        <w:t>Outil 26</w:t>
      </w:r>
      <w:r w:rsidRPr="002939D0">
        <w:rPr>
          <w:rFonts w:ascii="Calibri" w:hAnsi="Calibri"/>
          <w:b/>
          <w:szCs w:val="24"/>
        </w:rPr>
        <w:t>b</w:t>
      </w:r>
      <w:r w:rsidRPr="002939D0">
        <w:rPr>
          <w:rFonts w:ascii="Calibri" w:hAnsi="Calibri"/>
          <w:szCs w:val="24"/>
        </w:rPr>
        <w:t>- Présentation résultats préliminaires SENS Burundi 2017].</w:t>
      </w:r>
    </w:p>
    <w:p w14:paraId="7AC5A293" w14:textId="054B1CD6" w:rsidR="00F12E2C" w:rsidRPr="0013398E" w:rsidRDefault="00F12E2C" w:rsidP="009C09D7">
      <w:pPr>
        <w:pStyle w:val="NIEtext"/>
        <w:rPr>
          <w:rFonts w:ascii="Calibri" w:hAnsi="Calibri"/>
          <w:szCs w:val="24"/>
        </w:rPr>
      </w:pPr>
    </w:p>
    <w:p w14:paraId="1961F81C" w14:textId="2C3B562B" w:rsidR="0022525E" w:rsidRPr="004C1912" w:rsidRDefault="0022525E" w:rsidP="00AF39F2">
      <w:pPr>
        <w:pStyle w:val="NIEtext"/>
        <w:numPr>
          <w:ilvl w:val="0"/>
          <w:numId w:val="27"/>
        </w:numPr>
        <w:rPr>
          <w:rFonts w:ascii="Calibri" w:hAnsi="Calibri"/>
          <w:szCs w:val="24"/>
        </w:rPr>
      </w:pPr>
      <w:r w:rsidRPr="004C1912">
        <w:rPr>
          <w:rFonts w:ascii="Calibri" w:hAnsi="Calibri"/>
          <w:szCs w:val="24"/>
        </w:rPr>
        <w:lastRenderedPageBreak/>
        <w:t xml:space="preserve">Le rapport </w:t>
      </w:r>
      <w:r w:rsidR="0013398E">
        <w:rPr>
          <w:rFonts w:ascii="Calibri" w:hAnsi="Calibri"/>
          <w:szCs w:val="24"/>
        </w:rPr>
        <w:t>final</w:t>
      </w:r>
      <w:r w:rsidR="0013398E" w:rsidRPr="004C1912">
        <w:rPr>
          <w:rFonts w:ascii="Calibri" w:hAnsi="Calibri"/>
          <w:szCs w:val="24"/>
        </w:rPr>
        <w:t xml:space="preserve"> </w:t>
      </w:r>
      <w:r w:rsidRPr="004C1912">
        <w:rPr>
          <w:rFonts w:ascii="Calibri" w:hAnsi="Calibri"/>
          <w:szCs w:val="24"/>
        </w:rPr>
        <w:t xml:space="preserve">SENS doit être rédigé et diffusé dès que possible après </w:t>
      </w:r>
      <w:r w:rsidR="0013398E">
        <w:rPr>
          <w:rFonts w:ascii="Calibri" w:hAnsi="Calibri"/>
          <w:szCs w:val="24"/>
        </w:rPr>
        <w:t>la fin</w:t>
      </w:r>
      <w:r w:rsidR="0013398E" w:rsidRPr="004C1912">
        <w:rPr>
          <w:rFonts w:ascii="Calibri" w:hAnsi="Calibri"/>
          <w:szCs w:val="24"/>
        </w:rPr>
        <w:t xml:space="preserve"> </w:t>
      </w:r>
      <w:r w:rsidRPr="004C1912">
        <w:rPr>
          <w:rFonts w:ascii="Calibri" w:hAnsi="Calibri"/>
          <w:szCs w:val="24"/>
        </w:rPr>
        <w:t xml:space="preserve">de l'enquête, et au plus tard deux mois après </w:t>
      </w:r>
      <w:r w:rsidR="00711BC5" w:rsidRPr="004C1912">
        <w:rPr>
          <w:rFonts w:ascii="Calibri" w:hAnsi="Calibri"/>
          <w:szCs w:val="24"/>
        </w:rPr>
        <w:t xml:space="preserve">la fin de </w:t>
      </w:r>
      <w:r w:rsidR="0013398E">
        <w:rPr>
          <w:rFonts w:ascii="Calibri" w:hAnsi="Calibri"/>
          <w:szCs w:val="24"/>
        </w:rPr>
        <w:t>la collecte des données</w:t>
      </w:r>
      <w:r w:rsidRPr="004C1912">
        <w:rPr>
          <w:rFonts w:ascii="Calibri" w:hAnsi="Calibri"/>
          <w:szCs w:val="24"/>
        </w:rPr>
        <w:t xml:space="preserve">, afin de permettre une </w:t>
      </w:r>
      <w:r w:rsidR="0013398E">
        <w:rPr>
          <w:rFonts w:ascii="Calibri" w:hAnsi="Calibri"/>
          <w:szCs w:val="24"/>
        </w:rPr>
        <w:t xml:space="preserve">mise en œuvre rapide des recommandations </w:t>
      </w:r>
      <w:r w:rsidR="0013398E">
        <w:rPr>
          <w:rFonts w:ascii="Calibri" w:hAnsi="Calibri" w:cs="Calibri"/>
          <w:szCs w:val="24"/>
        </w:rPr>
        <w:t>à</w:t>
      </w:r>
      <w:r w:rsidR="0013398E">
        <w:rPr>
          <w:rFonts w:ascii="Calibri" w:hAnsi="Calibri"/>
          <w:szCs w:val="24"/>
        </w:rPr>
        <w:t xml:space="preserve"> court termes</w:t>
      </w:r>
      <w:r w:rsidRPr="004C1912">
        <w:rPr>
          <w:rFonts w:ascii="Calibri" w:hAnsi="Calibri"/>
          <w:szCs w:val="24"/>
        </w:rPr>
        <w:t xml:space="preserve">, </w:t>
      </w:r>
      <w:r w:rsidR="0013398E">
        <w:rPr>
          <w:rFonts w:ascii="Calibri" w:hAnsi="Calibri"/>
          <w:szCs w:val="24"/>
        </w:rPr>
        <w:t>le cas échéant</w:t>
      </w:r>
      <w:r w:rsidRPr="004C1912">
        <w:rPr>
          <w:rFonts w:ascii="Calibri" w:hAnsi="Calibri"/>
          <w:szCs w:val="24"/>
        </w:rPr>
        <w:t>.</w:t>
      </w:r>
    </w:p>
    <w:p w14:paraId="5E780956" w14:textId="77777777" w:rsidR="0022525E" w:rsidRPr="009C09D7" w:rsidRDefault="0022525E" w:rsidP="009C09D7">
      <w:pPr>
        <w:rPr>
          <w:rFonts w:ascii="Calibri" w:hAnsi="Calibri"/>
        </w:rPr>
      </w:pPr>
    </w:p>
    <w:p w14:paraId="3E0B06CD" w14:textId="0DB11859" w:rsidR="0022525E" w:rsidRPr="0011522F" w:rsidRDefault="0022525E" w:rsidP="00AF39F2">
      <w:pPr>
        <w:numPr>
          <w:ilvl w:val="0"/>
          <w:numId w:val="27"/>
        </w:numPr>
        <w:jc w:val="both"/>
        <w:rPr>
          <w:rFonts w:ascii="Calibri" w:hAnsi="Calibri"/>
        </w:rPr>
      </w:pPr>
      <w:r w:rsidRPr="0011522F">
        <w:rPr>
          <w:rFonts w:ascii="Calibri" w:hAnsi="Calibri"/>
        </w:rPr>
        <w:t>L</w:t>
      </w:r>
      <w:r w:rsidR="00214AFE" w:rsidRPr="0011522F">
        <w:rPr>
          <w:rFonts w:ascii="Calibri" w:hAnsi="Calibri"/>
        </w:rPr>
        <w:t xml:space="preserve">es </w:t>
      </w:r>
      <w:r w:rsidRPr="0011522F">
        <w:rPr>
          <w:rFonts w:ascii="Calibri" w:hAnsi="Calibri"/>
        </w:rPr>
        <w:t xml:space="preserve">rapports </w:t>
      </w:r>
      <w:r w:rsidR="00556461" w:rsidRPr="0011522F">
        <w:rPr>
          <w:rFonts w:ascii="Calibri" w:hAnsi="Calibri"/>
        </w:rPr>
        <w:t xml:space="preserve">préliminaires et finaux </w:t>
      </w:r>
      <w:r w:rsidRPr="0011522F">
        <w:rPr>
          <w:rFonts w:ascii="Calibri" w:hAnsi="Calibri"/>
        </w:rPr>
        <w:t>SENS doivent être partagés avec les bureaux régionaux et/ou le siège du HCR pour commentaires a</w:t>
      </w:r>
      <w:r w:rsidR="00F27008" w:rsidRPr="0011522F">
        <w:rPr>
          <w:rFonts w:ascii="Calibri" w:hAnsi="Calibri"/>
        </w:rPr>
        <w:t>vant finalisation et diffusion.</w:t>
      </w:r>
    </w:p>
    <w:p w14:paraId="4810C927" w14:textId="77777777" w:rsidR="0022525E" w:rsidRPr="009C09D7" w:rsidRDefault="0022525E" w:rsidP="009C09D7">
      <w:pPr>
        <w:rPr>
          <w:rFonts w:ascii="Calibri" w:hAnsi="Calibri"/>
        </w:rPr>
      </w:pPr>
    </w:p>
    <w:p w14:paraId="4701BF79" w14:textId="70B10E67" w:rsidR="0022525E" w:rsidRDefault="0022525E" w:rsidP="00AF39F2">
      <w:pPr>
        <w:numPr>
          <w:ilvl w:val="0"/>
          <w:numId w:val="27"/>
        </w:numPr>
        <w:jc w:val="both"/>
        <w:rPr>
          <w:rFonts w:ascii="Calibri" w:hAnsi="Calibri"/>
        </w:rPr>
      </w:pPr>
      <w:r w:rsidRPr="0011522F">
        <w:rPr>
          <w:rFonts w:ascii="Calibri" w:hAnsi="Calibri"/>
        </w:rPr>
        <w:t xml:space="preserve">Les fichiers de données brutes </w:t>
      </w:r>
      <w:r w:rsidR="00556461" w:rsidRPr="0011522F">
        <w:rPr>
          <w:rFonts w:ascii="Calibri" w:hAnsi="Calibri"/>
        </w:rPr>
        <w:t xml:space="preserve">doivent </w:t>
      </w:r>
      <w:r w:rsidRPr="0011522F">
        <w:rPr>
          <w:rFonts w:ascii="Calibri" w:hAnsi="Calibri"/>
        </w:rPr>
        <w:t>être sauvegardés</w:t>
      </w:r>
      <w:r w:rsidRPr="004C1912">
        <w:rPr>
          <w:rFonts w:ascii="Calibri" w:hAnsi="Calibri"/>
        </w:rPr>
        <w:t xml:space="preserve"> et </w:t>
      </w:r>
      <w:r w:rsidR="00556461">
        <w:rPr>
          <w:rFonts w:ascii="Calibri" w:hAnsi="Calibri"/>
        </w:rPr>
        <w:t>conservés</w:t>
      </w:r>
      <w:r w:rsidR="00556461" w:rsidRPr="004C1912">
        <w:rPr>
          <w:rFonts w:ascii="Calibri" w:hAnsi="Calibri"/>
        </w:rPr>
        <w:t xml:space="preserve"> </w:t>
      </w:r>
      <w:r w:rsidRPr="004C1912">
        <w:rPr>
          <w:rFonts w:ascii="Calibri" w:hAnsi="Calibri"/>
        </w:rPr>
        <w:t xml:space="preserve">au niveau </w:t>
      </w:r>
      <w:r w:rsidR="00F27008">
        <w:rPr>
          <w:rFonts w:ascii="Calibri" w:hAnsi="Calibri"/>
        </w:rPr>
        <w:t>du pays</w:t>
      </w:r>
      <w:r w:rsidRPr="004C1912">
        <w:rPr>
          <w:rFonts w:ascii="Calibri" w:hAnsi="Calibri"/>
        </w:rPr>
        <w:t xml:space="preserve"> pour référence, et </w:t>
      </w:r>
      <w:r w:rsidR="00556461">
        <w:rPr>
          <w:rFonts w:ascii="Calibri" w:hAnsi="Calibri"/>
        </w:rPr>
        <w:t>également</w:t>
      </w:r>
      <w:r w:rsidRPr="004C1912">
        <w:rPr>
          <w:rFonts w:ascii="Calibri" w:hAnsi="Calibri"/>
        </w:rPr>
        <w:t xml:space="preserve"> envoyés au</w:t>
      </w:r>
      <w:r w:rsidR="00556461">
        <w:rPr>
          <w:rFonts w:ascii="Calibri" w:hAnsi="Calibri"/>
        </w:rPr>
        <w:t xml:space="preserve"> </w:t>
      </w:r>
      <w:r w:rsidRPr="004C1912">
        <w:rPr>
          <w:rFonts w:ascii="Calibri" w:hAnsi="Calibri"/>
        </w:rPr>
        <w:t>siège/bureaux régionaux du HCR.</w:t>
      </w:r>
    </w:p>
    <w:p w14:paraId="2475592D" w14:textId="6C92C089" w:rsidR="00556461" w:rsidRPr="009C09D7" w:rsidRDefault="00F27008" w:rsidP="009C09D7">
      <w:pPr>
        <w:rPr>
          <w:rFonts w:ascii="Calibri" w:hAnsi="Calibri"/>
        </w:rPr>
      </w:pPr>
      <w:r>
        <w:rPr>
          <w:noProof/>
          <w:lang w:eastAsia="fr-FR"/>
        </w:rPr>
        <w:drawing>
          <wp:anchor distT="0" distB="0" distL="114300" distR="114300" simplePos="0" relativeHeight="251759616" behindDoc="0" locked="0" layoutInCell="1" allowOverlap="1" wp14:anchorId="58DF9545" wp14:editId="634420FD">
            <wp:simplePos x="0" y="0"/>
            <wp:positionH relativeFrom="column">
              <wp:posOffset>5955030</wp:posOffset>
            </wp:positionH>
            <wp:positionV relativeFrom="paragraph">
              <wp:posOffset>196215</wp:posOffset>
            </wp:positionV>
            <wp:extent cx="476250" cy="476250"/>
            <wp:effectExtent l="0" t="0" r="0" b="0"/>
            <wp:wrapNone/>
            <wp:docPr id="10"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2710831C" w14:textId="7B657527" w:rsidR="00556461" w:rsidRPr="00A7541A" w:rsidRDefault="00556461" w:rsidP="004C1912">
      <w:pPr>
        <w:pStyle w:val="NIEtext"/>
        <w:numPr>
          <w:ilvl w:val="0"/>
          <w:numId w:val="27"/>
        </w:numPr>
        <w:rPr>
          <w:rFonts w:ascii="Calibri" w:hAnsi="Calibri"/>
        </w:rPr>
      </w:pPr>
      <w:r w:rsidRPr="00A7541A">
        <w:rPr>
          <w:rFonts w:ascii="Calibri" w:hAnsi="Calibri"/>
          <w:szCs w:val="24"/>
        </w:rPr>
        <w:t>Se référer à l’outil du Pré-module SENS : [</w:t>
      </w:r>
      <w:r w:rsidR="002939D0" w:rsidRPr="00A7541A">
        <w:rPr>
          <w:rFonts w:ascii="Calibri" w:hAnsi="Calibri"/>
          <w:b/>
          <w:szCs w:val="24"/>
        </w:rPr>
        <w:t>Outil 15</w:t>
      </w:r>
      <w:r w:rsidR="00F27008" w:rsidRPr="00A7541A">
        <w:rPr>
          <w:rFonts w:ascii="Calibri" w:hAnsi="Calibri"/>
          <w:szCs w:val="24"/>
        </w:rPr>
        <w:t>-</w:t>
      </w:r>
      <w:r w:rsidRPr="00A7541A">
        <w:rPr>
          <w:rFonts w:ascii="Calibri" w:hAnsi="Calibri"/>
          <w:b/>
          <w:szCs w:val="24"/>
        </w:rPr>
        <w:t xml:space="preserve"> </w:t>
      </w:r>
      <w:r w:rsidRPr="00A7541A">
        <w:rPr>
          <w:rFonts w:ascii="Calibri" w:hAnsi="Calibri"/>
          <w:szCs w:val="24"/>
        </w:rPr>
        <w:t xml:space="preserve">Procédures opérationnelles standards pour la gestion des données d’enquête SENS] pour de plus amples informations sur comment les données doivent </w:t>
      </w:r>
      <w:r w:rsidRPr="00A7541A">
        <w:rPr>
          <w:rFonts w:ascii="Calibri" w:hAnsi="Calibri" w:cs="Calibri"/>
          <w:szCs w:val="24"/>
        </w:rPr>
        <w:t>ê</w:t>
      </w:r>
      <w:r w:rsidRPr="00A7541A">
        <w:rPr>
          <w:rFonts w:ascii="Calibri" w:hAnsi="Calibri"/>
          <w:szCs w:val="24"/>
        </w:rPr>
        <w:t>tre partag</w:t>
      </w:r>
      <w:r w:rsidRPr="00A7541A">
        <w:rPr>
          <w:rFonts w:ascii="Calibri" w:hAnsi="Calibri" w:cs="Calibri"/>
          <w:szCs w:val="24"/>
        </w:rPr>
        <w:t>é</w:t>
      </w:r>
      <w:r w:rsidRPr="00A7541A">
        <w:rPr>
          <w:rFonts w:ascii="Calibri" w:hAnsi="Calibri"/>
          <w:szCs w:val="24"/>
        </w:rPr>
        <w:t>es.</w:t>
      </w:r>
    </w:p>
    <w:p w14:paraId="291B6AC9" w14:textId="77777777" w:rsidR="00E64B09" w:rsidRPr="004C1912" w:rsidRDefault="00E64B09" w:rsidP="00AF39F2">
      <w:pPr>
        <w:jc w:val="both"/>
        <w:rPr>
          <w:rFonts w:ascii="Calibri" w:hAnsi="Calibri"/>
        </w:rPr>
      </w:pPr>
    </w:p>
    <w:p w14:paraId="1BDC7517" w14:textId="1C4D4ECD" w:rsidR="0022525E" w:rsidRPr="004C1912" w:rsidRDefault="0022525E" w:rsidP="00AF39F2">
      <w:pPr>
        <w:numPr>
          <w:ilvl w:val="0"/>
          <w:numId w:val="27"/>
        </w:numPr>
        <w:jc w:val="both"/>
        <w:rPr>
          <w:rFonts w:ascii="Calibri" w:hAnsi="Calibri"/>
        </w:rPr>
      </w:pPr>
      <w:r w:rsidRPr="004C1912">
        <w:rPr>
          <w:rFonts w:ascii="Calibri" w:hAnsi="Calibri"/>
        </w:rPr>
        <w:t xml:space="preserve">Les résultats des enquêtes SENS sont enregistrés dans la base de données globale SENS au siège du </w:t>
      </w:r>
      <w:r w:rsidR="00711BC5" w:rsidRPr="004C1912">
        <w:rPr>
          <w:rFonts w:ascii="Calibri" w:hAnsi="Calibri"/>
        </w:rPr>
        <w:t>HCR</w:t>
      </w:r>
      <w:r w:rsidR="00A7541A">
        <w:rPr>
          <w:rFonts w:ascii="Calibri" w:hAnsi="Calibri"/>
        </w:rPr>
        <w:t xml:space="preserve"> </w:t>
      </w:r>
      <w:r w:rsidRPr="004C1912">
        <w:rPr>
          <w:rFonts w:ascii="Calibri" w:hAnsi="Calibri"/>
        </w:rPr>
        <w:t xml:space="preserve">et sont utilisés, avec d’autres informations, pour </w:t>
      </w:r>
      <w:r w:rsidR="007A6276" w:rsidRPr="004C1912">
        <w:rPr>
          <w:rFonts w:ascii="Calibri" w:hAnsi="Calibri"/>
        </w:rPr>
        <w:t xml:space="preserve">rendre compte </w:t>
      </w:r>
      <w:r w:rsidR="00711BC5" w:rsidRPr="004C1912">
        <w:rPr>
          <w:rFonts w:ascii="Calibri" w:hAnsi="Calibri"/>
        </w:rPr>
        <w:t xml:space="preserve">des </w:t>
      </w:r>
      <w:r w:rsidRPr="004C1912">
        <w:rPr>
          <w:rFonts w:ascii="Calibri" w:hAnsi="Calibri"/>
        </w:rPr>
        <w:t xml:space="preserve">situations et des tendances, et déclencher des </w:t>
      </w:r>
      <w:r w:rsidR="00711BC5" w:rsidRPr="004C1912">
        <w:rPr>
          <w:rFonts w:ascii="Calibri" w:hAnsi="Calibri"/>
        </w:rPr>
        <w:t>interventions</w:t>
      </w:r>
      <w:r w:rsidRPr="004C1912">
        <w:rPr>
          <w:rFonts w:ascii="Calibri" w:hAnsi="Calibri"/>
        </w:rPr>
        <w:t>.</w:t>
      </w:r>
    </w:p>
    <w:p w14:paraId="7384C58D" w14:textId="77777777" w:rsidR="0022525E" w:rsidRPr="009C09D7" w:rsidRDefault="0022525E" w:rsidP="009C09D7">
      <w:pPr>
        <w:rPr>
          <w:rFonts w:ascii="Calibri" w:hAnsi="Calibri"/>
        </w:rPr>
      </w:pPr>
    </w:p>
    <w:p w14:paraId="479B9607" w14:textId="5CD4C5B2" w:rsidR="007A6276" w:rsidRPr="004C1912" w:rsidRDefault="007A6276" w:rsidP="00AF39F2">
      <w:pPr>
        <w:numPr>
          <w:ilvl w:val="0"/>
          <w:numId w:val="27"/>
        </w:numPr>
        <w:jc w:val="both"/>
        <w:rPr>
          <w:rFonts w:ascii="Calibri" w:hAnsi="Calibri"/>
        </w:rPr>
      </w:pPr>
      <w:r w:rsidRPr="004C1912">
        <w:rPr>
          <w:rFonts w:ascii="Calibri" w:hAnsi="Calibri"/>
        </w:rPr>
        <w:t xml:space="preserve">Si l'enquête est menée </w:t>
      </w:r>
      <w:r w:rsidR="00680BEB">
        <w:rPr>
          <w:rFonts w:ascii="Calibri" w:hAnsi="Calibri"/>
        </w:rPr>
        <w:t>conjointement avec d’autres organismes/partenaires</w:t>
      </w:r>
      <w:r w:rsidRPr="004C1912">
        <w:rPr>
          <w:rFonts w:ascii="Calibri" w:hAnsi="Calibri"/>
        </w:rPr>
        <w:t xml:space="preserve">, toutes les parties </w:t>
      </w:r>
      <w:r w:rsidR="00680BEB">
        <w:rPr>
          <w:rFonts w:ascii="Calibri" w:hAnsi="Calibri"/>
        </w:rPr>
        <w:t xml:space="preserve">prenantes </w:t>
      </w:r>
      <w:r w:rsidRPr="004C1912">
        <w:rPr>
          <w:rFonts w:ascii="Calibri" w:hAnsi="Calibri"/>
        </w:rPr>
        <w:t xml:space="preserve">doivent s'entendre sur la façon dont les données seront </w:t>
      </w:r>
      <w:r w:rsidR="00680BEB">
        <w:rPr>
          <w:rFonts w:ascii="Calibri" w:hAnsi="Calibri"/>
        </w:rPr>
        <w:t>sauvegard</w:t>
      </w:r>
      <w:r w:rsidR="00680BEB" w:rsidRPr="004C1912">
        <w:rPr>
          <w:rFonts w:ascii="Calibri" w:hAnsi="Calibri"/>
        </w:rPr>
        <w:t xml:space="preserve">ées </w:t>
      </w:r>
      <w:r w:rsidRPr="004C1912">
        <w:rPr>
          <w:rFonts w:ascii="Calibri" w:hAnsi="Calibri"/>
        </w:rPr>
        <w:t>et protégées</w:t>
      </w:r>
      <w:r w:rsidR="00A7541A">
        <w:rPr>
          <w:rFonts w:ascii="Calibri" w:hAnsi="Calibri"/>
        </w:rPr>
        <w:t>,</w:t>
      </w:r>
      <w:r w:rsidRPr="004C1912">
        <w:rPr>
          <w:rFonts w:ascii="Calibri" w:hAnsi="Calibri"/>
        </w:rPr>
        <w:t xml:space="preserve"> conformément aux directives de protection des données des réfugiés du HCR.</w:t>
      </w:r>
    </w:p>
    <w:p w14:paraId="36D76249" w14:textId="77777777" w:rsidR="007A6276" w:rsidRPr="009C09D7" w:rsidRDefault="007A6276" w:rsidP="009C09D7">
      <w:pPr>
        <w:rPr>
          <w:rFonts w:ascii="Calibri" w:hAnsi="Calibri"/>
        </w:rPr>
      </w:pPr>
    </w:p>
    <w:p w14:paraId="439336E5" w14:textId="69B1127B" w:rsidR="00F27008" w:rsidRDefault="007A6276" w:rsidP="00AF39F2">
      <w:pPr>
        <w:numPr>
          <w:ilvl w:val="0"/>
          <w:numId w:val="27"/>
        </w:numPr>
        <w:jc w:val="both"/>
        <w:rPr>
          <w:rFonts w:ascii="Calibri" w:hAnsi="Calibri"/>
        </w:rPr>
      </w:pPr>
      <w:r w:rsidRPr="004C1912">
        <w:rPr>
          <w:rFonts w:ascii="Calibri" w:hAnsi="Calibri"/>
        </w:rPr>
        <w:t xml:space="preserve">Toutes les publications ou les présentations devront être préalablement </w:t>
      </w:r>
      <w:r w:rsidR="00680BEB">
        <w:rPr>
          <w:rFonts w:ascii="Calibri" w:hAnsi="Calibri"/>
        </w:rPr>
        <w:t>validées</w:t>
      </w:r>
      <w:r w:rsidR="00680BEB" w:rsidRPr="004C1912">
        <w:rPr>
          <w:rFonts w:ascii="Calibri" w:hAnsi="Calibri"/>
        </w:rPr>
        <w:t xml:space="preserve"> </w:t>
      </w:r>
      <w:r w:rsidRPr="004C1912">
        <w:rPr>
          <w:rFonts w:ascii="Calibri" w:hAnsi="Calibri"/>
        </w:rPr>
        <w:t xml:space="preserve">par tous les </w:t>
      </w:r>
      <w:r w:rsidR="00680BEB">
        <w:rPr>
          <w:rFonts w:ascii="Calibri" w:hAnsi="Calibri"/>
        </w:rPr>
        <w:t>partenaires</w:t>
      </w:r>
      <w:r w:rsidR="00680BEB" w:rsidRPr="004C1912">
        <w:rPr>
          <w:rFonts w:ascii="Calibri" w:hAnsi="Calibri"/>
        </w:rPr>
        <w:t xml:space="preserve"> </w:t>
      </w:r>
      <w:r w:rsidRPr="004C1912">
        <w:rPr>
          <w:rFonts w:ascii="Calibri" w:hAnsi="Calibri"/>
        </w:rPr>
        <w:t xml:space="preserve">impliqués dans </w:t>
      </w:r>
      <w:r w:rsidR="00680BEB">
        <w:rPr>
          <w:rFonts w:ascii="Calibri" w:hAnsi="Calibri"/>
        </w:rPr>
        <w:t>l’enqu</w:t>
      </w:r>
      <w:r w:rsidR="00680BEB">
        <w:rPr>
          <w:rFonts w:ascii="Calibri" w:hAnsi="Calibri" w:cs="Calibri"/>
        </w:rPr>
        <w:t>ê</w:t>
      </w:r>
      <w:r w:rsidR="00680BEB">
        <w:rPr>
          <w:rFonts w:ascii="Calibri" w:hAnsi="Calibri"/>
        </w:rPr>
        <w:t>te</w:t>
      </w:r>
      <w:r w:rsidRPr="004C1912">
        <w:rPr>
          <w:rFonts w:ascii="Calibri" w:hAnsi="Calibri"/>
        </w:rPr>
        <w:t>.</w:t>
      </w:r>
    </w:p>
    <w:p w14:paraId="7AC8608C" w14:textId="77777777" w:rsidR="00F27008" w:rsidRPr="009C09D7" w:rsidRDefault="00F27008" w:rsidP="009C09D7">
      <w:pPr>
        <w:rPr>
          <w:rFonts w:ascii="Calibri" w:hAnsi="Calibri"/>
        </w:rPr>
      </w:pPr>
    </w:p>
    <w:p w14:paraId="7FE258E4" w14:textId="14B6CAEA" w:rsidR="007A6276" w:rsidRPr="004C1912" w:rsidRDefault="00680BEB" w:rsidP="00AF39F2">
      <w:pPr>
        <w:numPr>
          <w:ilvl w:val="0"/>
          <w:numId w:val="27"/>
        </w:numPr>
        <w:jc w:val="both"/>
        <w:rPr>
          <w:rFonts w:ascii="Calibri" w:hAnsi="Calibri"/>
        </w:rPr>
      </w:pPr>
      <w:r>
        <w:rPr>
          <w:rFonts w:ascii="Calibri" w:hAnsi="Calibri"/>
        </w:rPr>
        <w:t>Toute</w:t>
      </w:r>
      <w:r w:rsidRPr="004C1912">
        <w:rPr>
          <w:rFonts w:ascii="Calibri" w:hAnsi="Calibri"/>
        </w:rPr>
        <w:t xml:space="preserve"> </w:t>
      </w:r>
      <w:r w:rsidR="007A6276" w:rsidRPr="004C1912">
        <w:rPr>
          <w:rFonts w:ascii="Calibri" w:hAnsi="Calibri"/>
        </w:rPr>
        <w:t xml:space="preserve">communication </w:t>
      </w:r>
      <w:r>
        <w:rPr>
          <w:rFonts w:ascii="Calibri" w:hAnsi="Calibri"/>
        </w:rPr>
        <w:t>avec les</w:t>
      </w:r>
      <w:r w:rsidRPr="004C1912">
        <w:rPr>
          <w:rFonts w:ascii="Calibri" w:hAnsi="Calibri"/>
        </w:rPr>
        <w:t xml:space="preserve"> </w:t>
      </w:r>
      <w:r w:rsidR="007A6276" w:rsidRPr="004C1912">
        <w:rPr>
          <w:rFonts w:ascii="Calibri" w:hAnsi="Calibri"/>
        </w:rPr>
        <w:t xml:space="preserve">médias </w:t>
      </w:r>
      <w:r>
        <w:rPr>
          <w:rFonts w:ascii="Calibri" w:hAnsi="Calibri" w:cs="Calibri"/>
        </w:rPr>
        <w:t>à</w:t>
      </w:r>
      <w:r>
        <w:rPr>
          <w:rFonts w:ascii="Calibri" w:hAnsi="Calibri"/>
        </w:rPr>
        <w:t xml:space="preserve"> propos </w:t>
      </w:r>
      <w:r w:rsidR="00214AFE" w:rsidRPr="004C1912">
        <w:rPr>
          <w:rFonts w:ascii="Calibri" w:hAnsi="Calibri"/>
        </w:rPr>
        <w:t>de</w:t>
      </w:r>
      <w:r w:rsidR="007A6276" w:rsidRPr="004C1912">
        <w:rPr>
          <w:rFonts w:ascii="Calibri" w:hAnsi="Calibri"/>
        </w:rPr>
        <w:t xml:space="preserve"> la situation nutrition</w:t>
      </w:r>
      <w:r w:rsidR="00214AFE" w:rsidRPr="004C1912">
        <w:rPr>
          <w:rFonts w:ascii="Calibri" w:hAnsi="Calibri"/>
        </w:rPr>
        <w:t>nelle</w:t>
      </w:r>
      <w:r w:rsidR="007A6276" w:rsidRPr="004C1912">
        <w:rPr>
          <w:rFonts w:ascii="Calibri" w:hAnsi="Calibri"/>
        </w:rPr>
        <w:t xml:space="preserve"> devra</w:t>
      </w:r>
      <w:r w:rsidR="00214AFE" w:rsidRPr="004C1912">
        <w:rPr>
          <w:rFonts w:ascii="Calibri" w:hAnsi="Calibri"/>
        </w:rPr>
        <w:t xml:space="preserve"> </w:t>
      </w:r>
      <w:r w:rsidR="007A6276" w:rsidRPr="004C1912">
        <w:rPr>
          <w:rFonts w:ascii="Calibri" w:hAnsi="Calibri"/>
        </w:rPr>
        <w:t xml:space="preserve">être partagée avec les points focaux </w:t>
      </w:r>
      <w:r w:rsidRPr="004C1912">
        <w:rPr>
          <w:rFonts w:ascii="Calibri" w:hAnsi="Calibri"/>
        </w:rPr>
        <w:t>d</w:t>
      </w:r>
      <w:r>
        <w:rPr>
          <w:rFonts w:ascii="Calibri" w:hAnsi="Calibri"/>
        </w:rPr>
        <w:t>es</w:t>
      </w:r>
      <w:r w:rsidRPr="004C1912">
        <w:rPr>
          <w:rFonts w:ascii="Calibri" w:hAnsi="Calibri"/>
        </w:rPr>
        <w:t xml:space="preserve"> </w:t>
      </w:r>
      <w:r w:rsidR="007A6276" w:rsidRPr="004C1912">
        <w:rPr>
          <w:rFonts w:ascii="Calibri" w:hAnsi="Calibri"/>
        </w:rPr>
        <w:t>bureau</w:t>
      </w:r>
      <w:r>
        <w:rPr>
          <w:rFonts w:ascii="Calibri" w:hAnsi="Calibri"/>
        </w:rPr>
        <w:t>x</w:t>
      </w:r>
      <w:r w:rsidR="007A6276" w:rsidRPr="004C1912">
        <w:rPr>
          <w:rFonts w:ascii="Calibri" w:hAnsi="Calibri"/>
        </w:rPr>
        <w:t xml:space="preserve"> régiona</w:t>
      </w:r>
      <w:r>
        <w:rPr>
          <w:rFonts w:ascii="Calibri" w:hAnsi="Calibri"/>
        </w:rPr>
        <w:t>ux</w:t>
      </w:r>
      <w:r w:rsidR="007A6276" w:rsidRPr="004C1912">
        <w:rPr>
          <w:rFonts w:ascii="Calibri" w:hAnsi="Calibri"/>
        </w:rPr>
        <w:t>/</w:t>
      </w:r>
      <w:r w:rsidR="004B4B4E" w:rsidRPr="004C1912">
        <w:rPr>
          <w:rFonts w:ascii="Calibri" w:hAnsi="Calibri"/>
        </w:rPr>
        <w:t>d</w:t>
      </w:r>
      <w:r>
        <w:rPr>
          <w:rFonts w:ascii="Calibri" w:hAnsi="Calibri"/>
        </w:rPr>
        <w:t>u</w:t>
      </w:r>
      <w:r w:rsidR="004B4B4E" w:rsidRPr="004C1912">
        <w:rPr>
          <w:rFonts w:ascii="Calibri" w:hAnsi="Calibri"/>
        </w:rPr>
        <w:t xml:space="preserve"> </w:t>
      </w:r>
      <w:r w:rsidR="007A6276" w:rsidRPr="004C1912">
        <w:rPr>
          <w:rFonts w:ascii="Calibri" w:hAnsi="Calibri"/>
        </w:rPr>
        <w:t xml:space="preserve">siège du HCR avant </w:t>
      </w:r>
      <w:r>
        <w:rPr>
          <w:rFonts w:ascii="Calibri" w:hAnsi="Calibri"/>
        </w:rPr>
        <w:t>diffusion</w:t>
      </w:r>
      <w:r w:rsidR="007A6276" w:rsidRPr="004C1912">
        <w:rPr>
          <w:rFonts w:ascii="Calibri" w:hAnsi="Calibri"/>
        </w:rPr>
        <w:t>.</w:t>
      </w:r>
    </w:p>
    <w:p w14:paraId="297922E2" w14:textId="77777777" w:rsidR="007A6276" w:rsidRPr="004C1912" w:rsidRDefault="007A6276" w:rsidP="009C09D7">
      <w:pPr>
        <w:jc w:val="both"/>
        <w:rPr>
          <w:rFonts w:ascii="Calibri" w:hAnsi="Calibri"/>
        </w:rPr>
      </w:pPr>
    </w:p>
    <w:p w14:paraId="65588D9B" w14:textId="6D3A713D" w:rsidR="00F27008" w:rsidRDefault="007A6276" w:rsidP="00680BEB">
      <w:pPr>
        <w:numPr>
          <w:ilvl w:val="0"/>
          <w:numId w:val="27"/>
        </w:numPr>
        <w:jc w:val="both"/>
        <w:rPr>
          <w:rFonts w:ascii="Calibri" w:hAnsi="Calibri"/>
        </w:rPr>
      </w:pPr>
      <w:r w:rsidRPr="00F27008">
        <w:rPr>
          <w:rFonts w:ascii="Calibri" w:hAnsi="Calibri"/>
        </w:rPr>
        <w:t xml:space="preserve">Les </w:t>
      </w:r>
      <w:r w:rsidR="00F27008" w:rsidRPr="00F27008">
        <w:rPr>
          <w:rFonts w:ascii="Calibri" w:hAnsi="Calibri"/>
        </w:rPr>
        <w:t xml:space="preserve">données et les </w:t>
      </w:r>
      <w:r w:rsidRPr="00F27008">
        <w:rPr>
          <w:rFonts w:ascii="Calibri" w:hAnsi="Calibri"/>
        </w:rPr>
        <w:t xml:space="preserve">rapports </w:t>
      </w:r>
      <w:r w:rsidR="00F27008" w:rsidRPr="00F27008">
        <w:rPr>
          <w:rFonts w:ascii="Calibri" w:hAnsi="Calibri"/>
        </w:rPr>
        <w:t xml:space="preserve">issus </w:t>
      </w:r>
      <w:r w:rsidR="00680BEB" w:rsidRPr="00F27008">
        <w:rPr>
          <w:rFonts w:ascii="Calibri" w:hAnsi="Calibri"/>
        </w:rPr>
        <w:t>d’enquête</w:t>
      </w:r>
      <w:r w:rsidR="00F27008" w:rsidRPr="00F27008">
        <w:rPr>
          <w:rFonts w:ascii="Calibri" w:hAnsi="Calibri"/>
        </w:rPr>
        <w:t>s</w:t>
      </w:r>
      <w:r w:rsidR="00680BEB" w:rsidRPr="00F27008">
        <w:rPr>
          <w:rFonts w:ascii="Calibri" w:hAnsi="Calibri"/>
        </w:rPr>
        <w:t xml:space="preserve"> </w:t>
      </w:r>
      <w:r w:rsidR="00F27008" w:rsidRPr="00F27008">
        <w:rPr>
          <w:rFonts w:ascii="Calibri" w:hAnsi="Calibri"/>
        </w:rPr>
        <w:t>SENS peuvent être</w:t>
      </w:r>
      <w:r w:rsidRPr="00F27008">
        <w:rPr>
          <w:rFonts w:ascii="Calibri" w:hAnsi="Calibri"/>
        </w:rPr>
        <w:t xml:space="preserve"> partagés via le siège du HCR avec un public plus large, </w:t>
      </w:r>
      <w:r w:rsidR="00F27008" w:rsidRPr="00F27008">
        <w:rPr>
          <w:rFonts w:ascii="Calibri" w:hAnsi="Calibri"/>
        </w:rPr>
        <w:t>dans le but d'améliorer la gestion des connaissances et contribuer à améliorer la compréhension des résultats nutritionnels.</w:t>
      </w:r>
      <w:r w:rsidR="00F27008">
        <w:rPr>
          <w:rFonts w:ascii="Calibri" w:hAnsi="Calibri"/>
        </w:rPr>
        <w:br w:type="page"/>
      </w:r>
    </w:p>
    <w:p w14:paraId="433C023F" w14:textId="46EDC999" w:rsidR="00185E67" w:rsidRPr="004C1912" w:rsidRDefault="00A71FE9" w:rsidP="00AF39F2">
      <w:pPr>
        <w:pStyle w:val="TITOLODISEZIONE"/>
        <w:jc w:val="both"/>
        <w:rPr>
          <w:caps/>
        </w:rPr>
      </w:pPr>
      <w:r>
        <w:rPr>
          <w:caps/>
        </w:rPr>
        <w:lastRenderedPageBreak/>
        <w:t>DOCUMENTATION DE R</w:t>
      </w:r>
      <w:r>
        <w:rPr>
          <w:rFonts w:cs="Calibri"/>
          <w:caps/>
        </w:rPr>
        <w:t>É</w:t>
      </w:r>
      <w:r>
        <w:rPr>
          <w:caps/>
        </w:rPr>
        <w:t>F</w:t>
      </w:r>
      <w:r>
        <w:rPr>
          <w:rFonts w:cs="Calibri"/>
          <w:caps/>
        </w:rPr>
        <w:t>É</w:t>
      </w:r>
      <w:r>
        <w:rPr>
          <w:caps/>
        </w:rPr>
        <w:t xml:space="preserve">RENCES DE L’INITIATIVE </w:t>
      </w:r>
      <w:r w:rsidR="00185E67" w:rsidRPr="004C1912">
        <w:rPr>
          <w:caps/>
        </w:rPr>
        <w:t>SMART ?</w:t>
      </w:r>
    </w:p>
    <w:p w14:paraId="2C5DA056" w14:textId="77777777" w:rsidR="00A71FE9" w:rsidRPr="0020709D" w:rsidRDefault="00A71FE9" w:rsidP="00A71FE9">
      <w:pPr>
        <w:pStyle w:val="TITOLODISEZIONE"/>
        <w:rPr>
          <w:caps/>
        </w:rPr>
      </w:pPr>
    </w:p>
    <w:p w14:paraId="1EDCCBC6" w14:textId="77777777" w:rsidR="00A71FE9" w:rsidRPr="00D40BEF" w:rsidRDefault="00A71FE9" w:rsidP="00A71FE9">
      <w:pPr>
        <w:pBdr>
          <w:bottom w:val="single" w:sz="12" w:space="1" w:color="363534"/>
        </w:pBdr>
        <w:ind w:left="360"/>
        <w:jc w:val="both"/>
        <w:rPr>
          <w:rFonts w:ascii="Calibri" w:hAnsi="Calibri" w:cs="Calibri"/>
          <w:b/>
        </w:rPr>
      </w:pPr>
      <w:r w:rsidRPr="00D40BEF">
        <w:rPr>
          <w:rFonts w:ascii="Calibri" w:hAnsi="Calibri" w:cs="Calibri"/>
          <w:b/>
        </w:rPr>
        <w:t xml:space="preserve">Outils pour la planification d’enquête SMART </w:t>
      </w:r>
    </w:p>
    <w:p w14:paraId="17823E2E" w14:textId="77777777" w:rsidR="00A71FE9" w:rsidRPr="00D40BEF" w:rsidRDefault="00A71FE9" w:rsidP="00A71FE9">
      <w:pPr>
        <w:jc w:val="both"/>
        <w:rPr>
          <w:rFonts w:ascii="Calibri" w:hAnsi="Calibri" w:cs="Calibri"/>
        </w:rPr>
      </w:pPr>
    </w:p>
    <w:p w14:paraId="7A98169E" w14:textId="77777777" w:rsidR="00A71FE9" w:rsidRPr="00D40BEF" w:rsidRDefault="00A71FE9" w:rsidP="00A71FE9">
      <w:pPr>
        <w:ind w:left="1"/>
        <w:jc w:val="both"/>
        <w:rPr>
          <w:rFonts w:ascii="Calibri" w:hAnsi="Calibri" w:cs="Calibri"/>
        </w:rPr>
      </w:pPr>
      <w:r w:rsidRPr="00D40BEF">
        <w:rPr>
          <w:rFonts w:ascii="Calibri" w:hAnsi="Calibri" w:cs="Calibri"/>
        </w:rPr>
        <w:t>Eléments au sein des outils pour la planification d’enquête SMART :</w:t>
      </w:r>
    </w:p>
    <w:p w14:paraId="37A8962C" w14:textId="77777777" w:rsidR="00A71FE9" w:rsidRPr="00D40BEF" w:rsidRDefault="00A71FE9" w:rsidP="00A71FE9">
      <w:pPr>
        <w:ind w:left="1"/>
        <w:jc w:val="both"/>
        <w:rPr>
          <w:rFonts w:ascii="Calibri" w:hAnsi="Calibri" w:cs="Calibri"/>
        </w:rPr>
      </w:pPr>
    </w:p>
    <w:p w14:paraId="5995E9AE" w14:textId="77777777" w:rsidR="00A71FE9" w:rsidRPr="00600FE5" w:rsidRDefault="00A71FE9" w:rsidP="00A71FE9">
      <w:pPr>
        <w:pStyle w:val="TITOLODISEZIONE"/>
        <w:numPr>
          <w:ilvl w:val="0"/>
          <w:numId w:val="173"/>
        </w:numPr>
        <w:rPr>
          <w:b w:val="0"/>
          <w:bCs w:val="0"/>
          <w:i/>
          <w:iCs/>
          <w:caps/>
          <w:color w:val="auto"/>
          <w:sz w:val="24"/>
          <w:szCs w:val="24"/>
        </w:rPr>
      </w:pPr>
      <w:r w:rsidRPr="00D40BEF">
        <w:rPr>
          <w:rFonts w:cs="Calibri"/>
          <w:bCs w:val="0"/>
          <w:i/>
          <w:color w:val="auto"/>
          <w:sz w:val="24"/>
          <w:szCs w:val="24"/>
        </w:rPr>
        <w:t>Le manuel de méthodologie SMART</w:t>
      </w:r>
    </w:p>
    <w:p w14:paraId="67328DED" w14:textId="77777777" w:rsidR="00A71FE9" w:rsidRPr="00600FE5" w:rsidRDefault="00A71FE9" w:rsidP="00600FE5">
      <w:pPr>
        <w:pStyle w:val="TITOLODISEZIONE"/>
        <w:rPr>
          <w:b w:val="0"/>
          <w:bCs w:val="0"/>
          <w:caps/>
          <w:color w:val="auto"/>
          <w:sz w:val="24"/>
          <w:highlight w:val="yellow"/>
        </w:rPr>
      </w:pPr>
    </w:p>
    <w:p w14:paraId="197BB583" w14:textId="77777777" w:rsidR="00A71FE9" w:rsidRPr="00D40BEF" w:rsidRDefault="00A71FE9" w:rsidP="00A71FE9">
      <w:pPr>
        <w:ind w:left="426"/>
        <w:jc w:val="both"/>
        <w:rPr>
          <w:rFonts w:ascii="Calibri" w:hAnsi="Calibri"/>
          <w:b/>
          <w:i/>
          <w:iCs/>
          <w:color w:val="ED7D31"/>
        </w:rPr>
      </w:pPr>
      <w:r w:rsidRPr="00D40BEF">
        <w:rPr>
          <w:rFonts w:ascii="Calibri" w:hAnsi="Calibri"/>
          <w:b/>
          <w:color w:val="ED7D31"/>
        </w:rPr>
        <w:t xml:space="preserve">SMART (2006) </w:t>
      </w:r>
      <w:r w:rsidRPr="00D40BEF">
        <w:rPr>
          <w:rFonts w:ascii="Calibri" w:hAnsi="Calibri"/>
          <w:b/>
          <w:bCs/>
          <w:i/>
          <w:iCs/>
          <w:color w:val="ED7D31"/>
        </w:rPr>
        <w:t>Mesure de la mortalité, du statut nutritionnel et de la sécurité alimentaire en situations de crises : le Protocole SMART</w:t>
      </w:r>
      <w:r w:rsidRPr="00D40BEF">
        <w:rPr>
          <w:rFonts w:ascii="Calibri" w:hAnsi="Calibri"/>
          <w:b/>
          <w:i/>
          <w:iCs/>
          <w:color w:val="ED7D31"/>
        </w:rPr>
        <w:t xml:space="preserve"> version 1 Avril 2006</w:t>
      </w:r>
    </w:p>
    <w:p w14:paraId="39EF1218" w14:textId="2F323CBF" w:rsidR="00A71FE9" w:rsidRPr="00D40BEF" w:rsidRDefault="00A71FE9" w:rsidP="00A71FE9">
      <w:pPr>
        <w:numPr>
          <w:ilvl w:val="0"/>
          <w:numId w:val="180"/>
        </w:numPr>
        <w:tabs>
          <w:tab w:val="clear" w:pos="1075"/>
          <w:tab w:val="num" w:pos="567"/>
        </w:tabs>
        <w:ind w:left="709" w:hanging="425"/>
        <w:jc w:val="both"/>
        <w:rPr>
          <w:rFonts w:ascii="Calibri" w:hAnsi="Calibri"/>
        </w:rPr>
      </w:pPr>
      <w:r w:rsidRPr="00D40BEF">
        <w:rPr>
          <w:rFonts w:ascii="Calibri" w:hAnsi="Calibri"/>
        </w:rPr>
        <w:t>Un manuel détaillant une méthodologie intégrée de base pour évaluer la situation nutritionnelle et le taux de mortalité dans les situations d'urgence. Il comprend des détails sur la façon d'utiliser le logiciel ENA lors de l’analyse des données. Le manuel est destiné aux partenaires des gouvernements hôtes et aux organisations humanitaires dans le cadre du renforcement des capacités sur l'initiative SMART ; et puise dans les éléments de base de plusieurs méthodes existantes ainsi que dans les meilleures pratiques.</w:t>
      </w:r>
    </w:p>
    <w:p w14:paraId="239602B4" w14:textId="0A49AEB4" w:rsidR="00A71FE9" w:rsidRPr="00D40BEF" w:rsidRDefault="00A71FE9" w:rsidP="00A71FE9">
      <w:pPr>
        <w:numPr>
          <w:ilvl w:val="0"/>
          <w:numId w:val="180"/>
        </w:numPr>
        <w:tabs>
          <w:tab w:val="clear" w:pos="1075"/>
          <w:tab w:val="num" w:pos="567"/>
        </w:tabs>
        <w:ind w:left="709" w:hanging="425"/>
        <w:jc w:val="both"/>
        <w:rPr>
          <w:rFonts w:ascii="Calibri" w:hAnsi="Calibri"/>
        </w:rPr>
      </w:pPr>
      <w:r w:rsidRPr="00D40BEF">
        <w:rPr>
          <w:rFonts w:ascii="Calibri" w:hAnsi="Calibri"/>
        </w:rPr>
        <w:t>Disponibilité : téléchargement gratuit (PDF), en français, en anglais et en espagnol.</w:t>
      </w:r>
    </w:p>
    <w:p w14:paraId="4CF28104" w14:textId="35514826" w:rsidR="00A71FE9" w:rsidRPr="00D40BEF" w:rsidRDefault="00A71FE9" w:rsidP="004711FE">
      <w:pPr>
        <w:numPr>
          <w:ilvl w:val="0"/>
          <w:numId w:val="180"/>
        </w:numPr>
        <w:tabs>
          <w:tab w:val="clear" w:pos="1075"/>
          <w:tab w:val="num" w:pos="567"/>
        </w:tabs>
        <w:ind w:hanging="791"/>
        <w:rPr>
          <w:rFonts w:ascii="Calibri" w:hAnsi="Calibri"/>
        </w:rPr>
      </w:pPr>
      <w:r w:rsidRPr="00D40BEF">
        <w:rPr>
          <w:rFonts w:ascii="Calibri" w:hAnsi="Calibri"/>
        </w:rPr>
        <w:t xml:space="preserve">Lien : </w:t>
      </w:r>
      <w:hyperlink r:id="rId44" w:history="1">
        <w:r w:rsidRPr="00D40BEF">
          <w:rPr>
            <w:rFonts w:ascii="Calibri" w:hAnsi="Calibri" w:cs="Calibri"/>
            <w:color w:val="0000FF"/>
            <w:u w:val="single"/>
          </w:rPr>
          <w:t>http://smartmethodology.org/survey-planning-tools/smart-methodology/smart-methodology-manual/</w:t>
        </w:r>
      </w:hyperlink>
      <w:r w:rsidRPr="00D40BEF">
        <w:rPr>
          <w:rFonts w:ascii="Calibri" w:hAnsi="Calibri" w:cs="Calibri"/>
          <w:color w:val="363534"/>
        </w:rPr>
        <w:t xml:space="preserve"> </w:t>
      </w:r>
    </w:p>
    <w:p w14:paraId="21B99306" w14:textId="77777777" w:rsidR="00A71FE9" w:rsidRPr="00600FE5" w:rsidRDefault="00A71FE9" w:rsidP="00600FE5">
      <w:pPr>
        <w:contextualSpacing/>
        <w:jc w:val="both"/>
        <w:rPr>
          <w:rFonts w:ascii="Calibri" w:hAnsi="Calibri" w:cs="Calibri"/>
          <w:bCs/>
          <w:vanish/>
        </w:rPr>
      </w:pPr>
    </w:p>
    <w:p w14:paraId="674A04B3" w14:textId="77777777" w:rsidR="00A71FE9" w:rsidRPr="00600FE5" w:rsidRDefault="00A71FE9" w:rsidP="00600FE5">
      <w:pPr>
        <w:numPr>
          <w:ilvl w:val="0"/>
          <w:numId w:val="174"/>
        </w:numPr>
        <w:contextualSpacing/>
        <w:jc w:val="both"/>
        <w:rPr>
          <w:rFonts w:ascii="Calibri" w:hAnsi="Calibri" w:cs="Calibri"/>
          <w:b/>
          <w:i/>
          <w:iCs/>
        </w:rPr>
      </w:pPr>
      <w:r w:rsidRPr="00600FE5">
        <w:rPr>
          <w:rFonts w:ascii="Calibri" w:hAnsi="Calibri" w:cs="Calibri"/>
          <w:b/>
          <w:i/>
          <w:iCs/>
        </w:rPr>
        <w:t>Kit de formation SMART</w:t>
      </w:r>
    </w:p>
    <w:p w14:paraId="1DA337B9" w14:textId="77777777" w:rsidR="00A71FE9" w:rsidRPr="00600FE5" w:rsidRDefault="00A71FE9" w:rsidP="00600FE5">
      <w:pPr>
        <w:jc w:val="both"/>
        <w:rPr>
          <w:rFonts w:ascii="Calibri" w:hAnsi="Calibri" w:cs="Calibri"/>
          <w:bCs/>
          <w:iCs/>
          <w:highlight w:val="yellow"/>
        </w:rPr>
      </w:pPr>
    </w:p>
    <w:p w14:paraId="199D6EE1" w14:textId="77777777" w:rsidR="00A71FE9" w:rsidRPr="00D40BEF" w:rsidRDefault="00A71FE9" w:rsidP="00A71FE9">
      <w:pPr>
        <w:ind w:left="360"/>
        <w:rPr>
          <w:rFonts w:ascii="Calibri" w:hAnsi="Calibri" w:cs="Calibri"/>
          <w:b/>
          <w:i/>
          <w:iCs/>
          <w:color w:val="EF8300"/>
        </w:rPr>
      </w:pPr>
      <w:r w:rsidRPr="00D40BEF">
        <w:rPr>
          <w:rFonts w:ascii="Calibri" w:hAnsi="Calibri" w:cs="Calibri"/>
          <w:b/>
          <w:iCs/>
          <w:color w:val="EF8300"/>
        </w:rPr>
        <w:t xml:space="preserve">SMART (2014). </w:t>
      </w:r>
      <w:r w:rsidRPr="00D40BEF">
        <w:rPr>
          <w:rFonts w:ascii="Calibri" w:hAnsi="Calibri" w:cs="Calibri"/>
          <w:b/>
          <w:i/>
          <w:iCs/>
          <w:color w:val="EF8300"/>
        </w:rPr>
        <w:t>Kit de formation pour les enquêteurs</w:t>
      </w:r>
    </w:p>
    <w:p w14:paraId="47B369D5" w14:textId="77777777" w:rsidR="00A71FE9" w:rsidRPr="00600FE5" w:rsidRDefault="00A71FE9" w:rsidP="00A71FE9">
      <w:pPr>
        <w:numPr>
          <w:ilvl w:val="0"/>
          <w:numId w:val="176"/>
        </w:numPr>
        <w:ind w:left="709" w:hanging="283"/>
        <w:contextualSpacing/>
        <w:jc w:val="both"/>
        <w:rPr>
          <w:rFonts w:ascii="Calibri" w:hAnsi="Calibri" w:cs="Calibri"/>
          <w:iCs/>
        </w:rPr>
      </w:pPr>
      <w:r w:rsidRPr="00600FE5">
        <w:rPr>
          <w:rFonts w:ascii="Calibri" w:hAnsi="Calibri" w:cs="Calibri"/>
          <w:iCs/>
        </w:rPr>
        <w:t xml:space="preserve"> Le kit de formation est une série de supports spécialement conçus pour la formation d’enquêteurs (personnes qui collectent les données sur le terrain). Vous pouvez télécharger le kit complet ou les outils spécifiques qui vous intéressent.</w:t>
      </w:r>
    </w:p>
    <w:p w14:paraId="48EFDDC8" w14:textId="6EEBDD6F" w:rsidR="00A71FE9" w:rsidRPr="00600FE5" w:rsidRDefault="00A71FE9" w:rsidP="00A71FE9">
      <w:pPr>
        <w:numPr>
          <w:ilvl w:val="0"/>
          <w:numId w:val="176"/>
        </w:numPr>
        <w:ind w:left="720"/>
        <w:contextualSpacing/>
        <w:jc w:val="both"/>
        <w:rPr>
          <w:rFonts w:ascii="Calibri" w:hAnsi="Calibri" w:cs="Calibri"/>
          <w:iCs/>
        </w:rPr>
      </w:pPr>
      <w:r w:rsidRPr="00600FE5">
        <w:rPr>
          <w:rFonts w:ascii="Calibri" w:hAnsi="Calibri" w:cs="Calibri"/>
          <w:iCs/>
        </w:rPr>
        <w:t xml:space="preserve"> Le kit comprend :</w:t>
      </w:r>
    </w:p>
    <w:p w14:paraId="351C0D7C" w14:textId="5E252BEA"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Un manuel de formation d’enquêteurs (PDF)</w:t>
      </w:r>
    </w:p>
    <w:p w14:paraId="103E20FF"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1 - Aperçu de SMART et équipes d’enquêtes (PPT, PDF).</w:t>
      </w:r>
    </w:p>
    <w:p w14:paraId="3A848D09"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2 - Questionnaire et calendrier d’évènements (PPT, PDF, complément vidéo en ligne).</w:t>
      </w:r>
    </w:p>
    <w:p w14:paraId="0A23672B"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3 - Anthropométrie et malnutrition (PPT, PDF, complément vidéo en ligne).</w:t>
      </w:r>
    </w:p>
    <w:p w14:paraId="0B398862"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4 - Tests de qualité (PPT, PDF).</w:t>
      </w:r>
    </w:p>
    <w:p w14:paraId="3931CE13"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5 - Méthodes d’échantillonnage (PPT, PDF).</w:t>
      </w:r>
    </w:p>
    <w:p w14:paraId="46BB8AC4"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Module 6 - Questionnaire de mortalité et démographie (PPT, PDF, complément vidéo en ligne).</w:t>
      </w:r>
    </w:p>
    <w:p w14:paraId="23C74F35" w14:textId="77777777" w:rsidR="00A71FE9" w:rsidRPr="00600FE5" w:rsidRDefault="00A71FE9" w:rsidP="00A71FE9">
      <w:pPr>
        <w:numPr>
          <w:ilvl w:val="0"/>
          <w:numId w:val="177"/>
        </w:numPr>
        <w:contextualSpacing/>
        <w:jc w:val="both"/>
        <w:rPr>
          <w:rFonts w:ascii="Calibri" w:hAnsi="Calibri" w:cs="Calibri"/>
          <w:iCs/>
        </w:rPr>
      </w:pPr>
      <w:r w:rsidRPr="00600FE5">
        <w:rPr>
          <w:rFonts w:ascii="Calibri" w:hAnsi="Calibri" w:cs="Calibri"/>
          <w:iCs/>
        </w:rPr>
        <w:t xml:space="preserve"> Disponibilité : </w:t>
      </w:r>
      <w:bookmarkStart w:id="71" w:name="_Hlk494649646"/>
      <w:r w:rsidRPr="00600FE5">
        <w:rPr>
          <w:rFonts w:ascii="Calibri" w:hAnsi="Calibri" w:cs="Calibri"/>
          <w:iCs/>
        </w:rPr>
        <w:t xml:space="preserve">téléchargement gratuit (différents formats), </w:t>
      </w:r>
      <w:r w:rsidRPr="00600FE5">
        <w:rPr>
          <w:rFonts w:ascii="Calibri" w:hAnsi="Calibri"/>
        </w:rPr>
        <w:t xml:space="preserve">en français, en anglais </w:t>
      </w:r>
      <w:bookmarkEnd w:id="71"/>
      <w:r w:rsidRPr="00600FE5">
        <w:rPr>
          <w:rFonts w:ascii="Calibri" w:hAnsi="Calibri"/>
        </w:rPr>
        <w:t>et en espagnol</w:t>
      </w:r>
      <w:r w:rsidRPr="00600FE5">
        <w:rPr>
          <w:rFonts w:ascii="Calibri" w:hAnsi="Calibri" w:cs="Calibri"/>
          <w:iCs/>
        </w:rPr>
        <w:t xml:space="preserve"> (vidéos en anglais uniquement).</w:t>
      </w:r>
    </w:p>
    <w:p w14:paraId="30365B1A" w14:textId="77777777" w:rsidR="00A71FE9" w:rsidRPr="00600FE5" w:rsidRDefault="00A71FE9" w:rsidP="00A71FE9">
      <w:pPr>
        <w:numPr>
          <w:ilvl w:val="0"/>
          <w:numId w:val="177"/>
        </w:numPr>
        <w:contextualSpacing/>
        <w:jc w:val="both"/>
        <w:rPr>
          <w:rFonts w:ascii="Calibri" w:hAnsi="Calibri" w:cs="Calibri"/>
          <w:iCs/>
        </w:rPr>
      </w:pPr>
      <w:r w:rsidRPr="00600FE5">
        <w:rPr>
          <w:rFonts w:ascii="Calibri" w:hAnsi="Calibri" w:cs="Calibri"/>
          <w:iCs/>
        </w:rPr>
        <w:t xml:space="preserve"> Liens :</w:t>
      </w:r>
    </w:p>
    <w:p w14:paraId="3051CCC9" w14:textId="53128EA4" w:rsidR="00A71FE9" w:rsidRPr="00D40BEF" w:rsidRDefault="00A71FE9" w:rsidP="00A71FE9">
      <w:pPr>
        <w:numPr>
          <w:ilvl w:val="1"/>
          <w:numId w:val="177"/>
        </w:numPr>
        <w:ind w:left="1080"/>
        <w:contextualSpacing/>
        <w:rPr>
          <w:rFonts w:ascii="Calibri" w:hAnsi="Calibri" w:cs="Calibri"/>
          <w:iCs/>
          <w:color w:val="363534"/>
        </w:rPr>
      </w:pPr>
      <w:r w:rsidRPr="00D40BEF">
        <w:rPr>
          <w:rFonts w:ascii="Calibri" w:hAnsi="Calibri" w:cs="Calibri"/>
          <w:iCs/>
          <w:color w:val="363534"/>
        </w:rPr>
        <w:t xml:space="preserve">EN : </w:t>
      </w:r>
      <w:hyperlink r:id="rId45" w:history="1">
        <w:r w:rsidRPr="00D40BEF">
          <w:rPr>
            <w:rFonts w:ascii="Calibri" w:hAnsi="Calibri" w:cs="Calibri"/>
            <w:iCs/>
            <w:color w:val="0000FF"/>
            <w:u w:val="single"/>
          </w:rPr>
          <w:t>http://smartmethodology.org/survey-planning-tools/smart-capacity-building-toolbox/</w:t>
        </w:r>
      </w:hyperlink>
    </w:p>
    <w:p w14:paraId="4D2A1AC7" w14:textId="09F7133B" w:rsidR="00A71FE9" w:rsidRPr="00D40BEF" w:rsidRDefault="00A71FE9" w:rsidP="00A71FE9">
      <w:pPr>
        <w:numPr>
          <w:ilvl w:val="1"/>
          <w:numId w:val="177"/>
        </w:numPr>
        <w:ind w:left="1080"/>
        <w:contextualSpacing/>
        <w:rPr>
          <w:rFonts w:ascii="Calibri" w:hAnsi="Calibri" w:cs="Calibri"/>
          <w:iCs/>
          <w:color w:val="363534"/>
        </w:rPr>
      </w:pPr>
      <w:r w:rsidRPr="00D40BEF">
        <w:rPr>
          <w:rFonts w:ascii="Calibri" w:hAnsi="Calibri" w:cs="Calibri"/>
          <w:iCs/>
          <w:color w:val="363534"/>
        </w:rPr>
        <w:t xml:space="preserve">FR : </w:t>
      </w:r>
      <w:hyperlink r:id="rId46" w:history="1">
        <w:r w:rsidRPr="00D40BEF">
          <w:rPr>
            <w:rFonts w:ascii="Calibri" w:hAnsi="Calibri" w:cs="Calibri"/>
            <w:iCs/>
            <w:color w:val="0000FF"/>
            <w:u w:val="single"/>
          </w:rPr>
          <w:t>http://smartmethodology.org/survey-planning-tools/kit-de-formation-smart/</w:t>
        </w:r>
      </w:hyperlink>
    </w:p>
    <w:p w14:paraId="63522360" w14:textId="0E2A81D2" w:rsidR="00A71FE9" w:rsidRPr="00103DAA" w:rsidRDefault="00A71FE9" w:rsidP="00A71FE9">
      <w:pPr>
        <w:numPr>
          <w:ilvl w:val="1"/>
          <w:numId w:val="177"/>
        </w:numPr>
        <w:ind w:left="1080"/>
        <w:contextualSpacing/>
        <w:rPr>
          <w:rFonts w:ascii="Calibri" w:hAnsi="Calibri" w:cs="Calibri"/>
          <w:iCs/>
          <w:color w:val="363534"/>
          <w:lang w:val="en-US"/>
        </w:rPr>
      </w:pPr>
      <w:r w:rsidRPr="00103DAA">
        <w:rPr>
          <w:rFonts w:ascii="Calibri" w:hAnsi="Calibri" w:cs="Calibri"/>
          <w:iCs/>
          <w:color w:val="363534"/>
          <w:lang w:val="en-US"/>
        </w:rPr>
        <w:t xml:space="preserve">SP : </w:t>
      </w:r>
      <w:hyperlink r:id="rId47" w:history="1">
        <w:r w:rsidRPr="00103DAA">
          <w:rPr>
            <w:rFonts w:ascii="Calibri" w:hAnsi="Calibri" w:cs="Calibri"/>
            <w:iCs/>
            <w:color w:val="0000FF"/>
            <w:u w:val="single"/>
            <w:lang w:val="en-US"/>
          </w:rPr>
          <w:t>http://smartmethodology.org/survey-planning-tools/herramientas-para-smart/</w:t>
        </w:r>
      </w:hyperlink>
    </w:p>
    <w:p w14:paraId="612406F8" w14:textId="77777777" w:rsidR="00A71FE9" w:rsidRPr="00600FE5" w:rsidRDefault="00A71FE9" w:rsidP="00600FE5">
      <w:pPr>
        <w:jc w:val="both"/>
        <w:rPr>
          <w:rFonts w:ascii="Calibri" w:hAnsi="Calibri" w:cs="Calibri"/>
          <w:bCs/>
          <w:iCs/>
          <w:highlight w:val="yellow"/>
          <w:lang w:val="en-US"/>
        </w:rPr>
      </w:pPr>
    </w:p>
    <w:p w14:paraId="3E2C43EA" w14:textId="77777777" w:rsidR="00A71FE9" w:rsidRPr="00D40BEF" w:rsidRDefault="00A71FE9" w:rsidP="00A71FE9">
      <w:pPr>
        <w:ind w:left="360"/>
        <w:rPr>
          <w:rFonts w:ascii="Calibri" w:hAnsi="Calibri" w:cs="Calibri"/>
          <w:b/>
          <w:i/>
          <w:iCs/>
          <w:color w:val="EF8300"/>
        </w:rPr>
      </w:pPr>
      <w:r w:rsidRPr="00D40BEF">
        <w:rPr>
          <w:rFonts w:ascii="Calibri" w:hAnsi="Calibri" w:cs="Calibri"/>
          <w:b/>
          <w:iCs/>
          <w:color w:val="EF8300"/>
        </w:rPr>
        <w:lastRenderedPageBreak/>
        <w:t xml:space="preserve">SMART (2014). </w:t>
      </w:r>
      <w:r w:rsidRPr="00D40BEF">
        <w:rPr>
          <w:rFonts w:ascii="Calibri" w:hAnsi="Calibri" w:cs="Calibri"/>
          <w:b/>
          <w:i/>
          <w:iCs/>
          <w:color w:val="EF8300"/>
        </w:rPr>
        <w:t>Kit de formation pour les responsables d’enquête</w:t>
      </w:r>
    </w:p>
    <w:p w14:paraId="43365075" w14:textId="77777777" w:rsidR="00A71FE9" w:rsidRPr="00600FE5" w:rsidRDefault="00A71FE9" w:rsidP="00A71FE9">
      <w:pPr>
        <w:numPr>
          <w:ilvl w:val="0"/>
          <w:numId w:val="176"/>
        </w:numPr>
        <w:ind w:left="709" w:hanging="283"/>
        <w:contextualSpacing/>
        <w:jc w:val="both"/>
        <w:rPr>
          <w:rFonts w:ascii="Calibri" w:hAnsi="Calibri" w:cs="Calibri"/>
          <w:iCs/>
        </w:rPr>
      </w:pPr>
      <w:r w:rsidRPr="00D40BEF">
        <w:rPr>
          <w:rFonts w:ascii="Calibri" w:hAnsi="Calibri" w:cs="Calibri"/>
          <w:iCs/>
          <w:color w:val="363534"/>
        </w:rPr>
        <w:t xml:space="preserve"> </w:t>
      </w:r>
      <w:r w:rsidRPr="00600FE5">
        <w:rPr>
          <w:rFonts w:ascii="Calibri" w:hAnsi="Calibri" w:cs="Calibri"/>
          <w:iCs/>
        </w:rPr>
        <w:t>Le kit de formation est une série de supports spécialement conçus pour la formation des responsables d’enquête (personnes qui planifient, supervisent, analyse les données et rédige le rapport d’enquête). Vous pouvez télécharger le kit complet ou les outils spécifiques qui vous intéressent.</w:t>
      </w:r>
    </w:p>
    <w:p w14:paraId="15B97A4A" w14:textId="46CFA8E9" w:rsidR="00A71FE9" w:rsidRPr="00600FE5" w:rsidRDefault="00A71FE9" w:rsidP="00A71FE9">
      <w:pPr>
        <w:numPr>
          <w:ilvl w:val="0"/>
          <w:numId w:val="176"/>
        </w:numPr>
        <w:ind w:left="720"/>
        <w:contextualSpacing/>
        <w:jc w:val="both"/>
        <w:rPr>
          <w:rFonts w:ascii="Calibri" w:hAnsi="Calibri" w:cs="Calibri"/>
          <w:iCs/>
        </w:rPr>
      </w:pPr>
      <w:r w:rsidRPr="00600FE5">
        <w:rPr>
          <w:rFonts w:ascii="Calibri" w:hAnsi="Calibri" w:cs="Calibri"/>
          <w:iCs/>
        </w:rPr>
        <w:t xml:space="preserve"> Le kit comprend :</w:t>
      </w:r>
    </w:p>
    <w:p w14:paraId="07951DF0" w14:textId="77777777"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Un manuel de formation pour les responsables d’enquête (PDF).</w:t>
      </w:r>
    </w:p>
    <w:p w14:paraId="7EAA2460" w14:textId="278FD853" w:rsidR="00A71FE9" w:rsidRPr="00600FE5" w:rsidRDefault="00A71FE9" w:rsidP="00A71FE9">
      <w:pPr>
        <w:numPr>
          <w:ilvl w:val="1"/>
          <w:numId w:val="176"/>
        </w:numPr>
        <w:ind w:left="1080"/>
        <w:contextualSpacing/>
        <w:jc w:val="both"/>
        <w:rPr>
          <w:rFonts w:ascii="Calibri" w:hAnsi="Calibri" w:cs="Calibri"/>
          <w:iCs/>
        </w:rPr>
      </w:pPr>
      <w:r w:rsidRPr="00600FE5">
        <w:rPr>
          <w:rFonts w:ascii="Calibri" w:hAnsi="Calibri" w:cs="Calibri"/>
          <w:iCs/>
        </w:rPr>
        <w:t>Des modules et présentations pour les responsables d’enquête :</w:t>
      </w:r>
    </w:p>
    <w:p w14:paraId="60426CCF"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1 – Aperçu des enquêtes nutritionnelles et de mortalité (PPT, PDF)</w:t>
      </w:r>
    </w:p>
    <w:p w14:paraId="6F553DCD"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2 – Equipes d’enquête (PPT, PDF, complément vidéo en ligne)</w:t>
      </w:r>
    </w:p>
    <w:p w14:paraId="3430E44C"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3 – Echantillonnage (PPT, PDF)</w:t>
      </w:r>
    </w:p>
    <w:p w14:paraId="52B31724"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4 – Procédures de terrain (PPT, PDF)</w:t>
      </w:r>
    </w:p>
    <w:p w14:paraId="3B8BB09F"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5 – Anthropométrie (PPT, PDF, complément vidéo en ligne)</w:t>
      </w:r>
    </w:p>
    <w:p w14:paraId="790396DB"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6 – Test de standardisation (PPT, PDF, complément vidéo en ligne)</w:t>
      </w:r>
    </w:p>
    <w:p w14:paraId="19BF3A42"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7 – Contrôle de plausibilité (PPT, PDF)</w:t>
      </w:r>
    </w:p>
    <w:p w14:paraId="582AC2A1"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8 – Mortalité (PPT, PDF)</w:t>
      </w:r>
    </w:p>
    <w:p w14:paraId="7B796D5B" w14:textId="77777777" w:rsidR="00A71FE9" w:rsidRPr="00600FE5" w:rsidRDefault="00A71FE9" w:rsidP="00A71FE9">
      <w:pPr>
        <w:numPr>
          <w:ilvl w:val="2"/>
          <w:numId w:val="176"/>
        </w:numPr>
        <w:ind w:left="1440"/>
        <w:contextualSpacing/>
        <w:jc w:val="both"/>
        <w:rPr>
          <w:rFonts w:ascii="Calibri" w:hAnsi="Calibri" w:cs="Calibri"/>
          <w:iCs/>
        </w:rPr>
      </w:pPr>
      <w:r w:rsidRPr="00600FE5">
        <w:rPr>
          <w:rFonts w:ascii="Calibri" w:hAnsi="Calibri" w:cs="Calibri"/>
          <w:iCs/>
        </w:rPr>
        <w:t>Module 9 - Interprétation des résultats d’enquête (PPT, PDF)</w:t>
      </w:r>
    </w:p>
    <w:p w14:paraId="7C653836" w14:textId="77777777" w:rsidR="00A71FE9" w:rsidRPr="00600FE5" w:rsidRDefault="00A71FE9" w:rsidP="00A71FE9">
      <w:pPr>
        <w:numPr>
          <w:ilvl w:val="2"/>
          <w:numId w:val="176"/>
        </w:numPr>
        <w:ind w:left="1418"/>
        <w:contextualSpacing/>
        <w:jc w:val="both"/>
        <w:rPr>
          <w:rFonts w:ascii="Calibri" w:hAnsi="Calibri" w:cs="Calibri"/>
          <w:iCs/>
        </w:rPr>
      </w:pPr>
      <w:r w:rsidRPr="00600FE5">
        <w:rPr>
          <w:rFonts w:ascii="Calibri" w:hAnsi="Calibri" w:cs="Calibri"/>
          <w:iCs/>
        </w:rPr>
        <w:t>Des outils et ressources complémentaires (dont des exercices avec des données, des manuels de logiciels, des calculatrices statistiques, les lectures requises, les ressources des facilitateurs et les documents à distribuer) (PDF)</w:t>
      </w:r>
    </w:p>
    <w:p w14:paraId="522A6F12" w14:textId="77777777" w:rsidR="00A71FE9" w:rsidRPr="00600FE5" w:rsidRDefault="00A71FE9" w:rsidP="00A71FE9">
      <w:pPr>
        <w:numPr>
          <w:ilvl w:val="1"/>
          <w:numId w:val="176"/>
        </w:numPr>
        <w:ind w:left="993" w:hanging="284"/>
        <w:contextualSpacing/>
        <w:jc w:val="both"/>
        <w:rPr>
          <w:rFonts w:ascii="Calibri" w:hAnsi="Calibri" w:cs="Calibri"/>
          <w:iCs/>
        </w:rPr>
      </w:pPr>
      <w:r w:rsidRPr="00600FE5">
        <w:rPr>
          <w:rFonts w:ascii="Calibri" w:hAnsi="Calibri" w:cs="Calibri"/>
          <w:iCs/>
        </w:rPr>
        <w:t>Des annexes comprenant des ressources pratiques pour chacun des modules du kit de formation SMART pour les responsables d’enquête (PDF).</w:t>
      </w:r>
    </w:p>
    <w:p w14:paraId="40F3DE54" w14:textId="77777777" w:rsidR="00A71FE9" w:rsidRPr="00600FE5" w:rsidRDefault="00A71FE9" w:rsidP="00A71FE9">
      <w:pPr>
        <w:numPr>
          <w:ilvl w:val="0"/>
          <w:numId w:val="178"/>
        </w:numPr>
        <w:tabs>
          <w:tab w:val="left" w:pos="567"/>
        </w:tabs>
        <w:contextualSpacing/>
        <w:jc w:val="both"/>
        <w:rPr>
          <w:rFonts w:ascii="Calibri" w:hAnsi="Calibri" w:cs="Calibri"/>
          <w:iCs/>
        </w:rPr>
      </w:pPr>
      <w:r w:rsidRPr="00600FE5">
        <w:rPr>
          <w:rFonts w:ascii="Calibri" w:hAnsi="Calibri" w:cs="Calibri"/>
          <w:iCs/>
        </w:rPr>
        <w:t>Disponibilité : téléchargement gratuit (différents formats), en français, en anglais et en espagnol (vidéos en anglais uniquement).</w:t>
      </w:r>
    </w:p>
    <w:p w14:paraId="66A51FB8" w14:textId="546AAE49" w:rsidR="00A71FE9" w:rsidRPr="00600FE5" w:rsidRDefault="00A71FE9" w:rsidP="00A71FE9">
      <w:pPr>
        <w:numPr>
          <w:ilvl w:val="0"/>
          <w:numId w:val="178"/>
        </w:numPr>
        <w:tabs>
          <w:tab w:val="left" w:pos="567"/>
        </w:tabs>
        <w:contextualSpacing/>
        <w:rPr>
          <w:rFonts w:ascii="Calibri" w:hAnsi="Calibri" w:cs="Calibri"/>
          <w:iCs/>
        </w:rPr>
      </w:pPr>
      <w:r w:rsidRPr="00600FE5">
        <w:rPr>
          <w:rFonts w:ascii="Calibri" w:hAnsi="Calibri" w:cs="Calibri"/>
          <w:iCs/>
        </w:rPr>
        <w:t>Liens :</w:t>
      </w:r>
    </w:p>
    <w:p w14:paraId="67BEC290" w14:textId="0160DD22" w:rsidR="00A71FE9" w:rsidRPr="00D40BEF" w:rsidRDefault="00A71FE9" w:rsidP="00A71FE9">
      <w:pPr>
        <w:numPr>
          <w:ilvl w:val="1"/>
          <w:numId w:val="178"/>
        </w:numPr>
        <w:ind w:left="1080"/>
        <w:contextualSpacing/>
        <w:rPr>
          <w:rFonts w:ascii="Calibri" w:hAnsi="Calibri" w:cs="Calibri"/>
          <w:iCs/>
          <w:color w:val="363534"/>
        </w:rPr>
      </w:pPr>
      <w:r w:rsidRPr="00600FE5">
        <w:rPr>
          <w:rFonts w:ascii="Calibri" w:hAnsi="Calibri" w:cs="Calibri"/>
          <w:iCs/>
        </w:rPr>
        <w:t xml:space="preserve">EN : </w:t>
      </w:r>
      <w:hyperlink r:id="rId48" w:history="1">
        <w:r w:rsidRPr="00D40BEF">
          <w:rPr>
            <w:rFonts w:ascii="Calibri" w:hAnsi="Calibri" w:cs="Calibri"/>
            <w:iCs/>
            <w:color w:val="0000FF"/>
            <w:u w:val="single"/>
          </w:rPr>
          <w:t>http://smartmethodology.org/survey-planning-tools/smart-capacity-building-toolbox/</w:t>
        </w:r>
      </w:hyperlink>
      <w:r w:rsidRPr="00D40BEF">
        <w:rPr>
          <w:rFonts w:ascii="Calibri" w:hAnsi="Calibri" w:cs="Calibri"/>
          <w:iCs/>
          <w:color w:val="363534"/>
        </w:rPr>
        <w:t xml:space="preserve"> </w:t>
      </w:r>
    </w:p>
    <w:p w14:paraId="1C3AFDA9" w14:textId="5EF0CD43" w:rsidR="00A71FE9" w:rsidRPr="00D40BEF" w:rsidRDefault="00A71FE9" w:rsidP="00A71FE9">
      <w:pPr>
        <w:numPr>
          <w:ilvl w:val="1"/>
          <w:numId w:val="178"/>
        </w:numPr>
        <w:ind w:left="1080"/>
        <w:contextualSpacing/>
        <w:rPr>
          <w:rFonts w:ascii="Calibri" w:hAnsi="Calibri" w:cs="Calibri"/>
          <w:iCs/>
          <w:color w:val="363534"/>
        </w:rPr>
      </w:pPr>
      <w:r w:rsidRPr="00600FE5">
        <w:rPr>
          <w:rFonts w:ascii="Calibri" w:hAnsi="Calibri" w:cs="Calibri"/>
          <w:iCs/>
        </w:rPr>
        <w:t xml:space="preserve">FR : </w:t>
      </w:r>
      <w:hyperlink r:id="rId49" w:history="1">
        <w:r w:rsidRPr="00D40BEF">
          <w:rPr>
            <w:rFonts w:ascii="Calibri" w:hAnsi="Calibri" w:cs="Calibri"/>
            <w:iCs/>
            <w:color w:val="0000FF"/>
            <w:u w:val="single"/>
          </w:rPr>
          <w:t>http://smartmethodology.org/survey-planning-tools/kit-de-formation-smart/</w:t>
        </w:r>
      </w:hyperlink>
      <w:r w:rsidRPr="00D40BEF">
        <w:rPr>
          <w:rFonts w:ascii="Calibri" w:hAnsi="Calibri" w:cs="Calibri"/>
          <w:iCs/>
          <w:color w:val="363534"/>
        </w:rPr>
        <w:t xml:space="preserve"> </w:t>
      </w:r>
    </w:p>
    <w:p w14:paraId="1E21ECBA" w14:textId="265BFD7B" w:rsidR="00A71FE9" w:rsidRPr="00103DAA" w:rsidRDefault="00A71FE9" w:rsidP="00A71FE9">
      <w:pPr>
        <w:numPr>
          <w:ilvl w:val="1"/>
          <w:numId w:val="178"/>
        </w:numPr>
        <w:ind w:left="1080"/>
        <w:contextualSpacing/>
        <w:rPr>
          <w:rFonts w:ascii="Calibri" w:hAnsi="Calibri" w:cs="Calibri"/>
          <w:iCs/>
          <w:color w:val="363534"/>
          <w:lang w:val="en-US"/>
        </w:rPr>
      </w:pPr>
      <w:r w:rsidRPr="00600FE5">
        <w:rPr>
          <w:rFonts w:ascii="Calibri" w:hAnsi="Calibri" w:cs="Calibri"/>
          <w:iCs/>
          <w:lang w:val="en-US"/>
        </w:rPr>
        <w:t xml:space="preserve">SP : </w:t>
      </w:r>
      <w:hyperlink r:id="rId50" w:history="1">
        <w:r w:rsidRPr="00103DAA">
          <w:rPr>
            <w:rFonts w:ascii="Calibri" w:hAnsi="Calibri" w:cs="Calibri"/>
            <w:iCs/>
            <w:color w:val="0000FF"/>
            <w:u w:val="single"/>
            <w:lang w:val="en-US"/>
          </w:rPr>
          <w:t>http://smartmethodology.org/survey-planning-tools/herramientas-para-smart/</w:t>
        </w:r>
      </w:hyperlink>
    </w:p>
    <w:p w14:paraId="1683551E" w14:textId="77777777" w:rsidR="00A71FE9" w:rsidRPr="00600FE5" w:rsidRDefault="00A71FE9" w:rsidP="00600FE5">
      <w:pPr>
        <w:jc w:val="both"/>
        <w:rPr>
          <w:rFonts w:ascii="Calibri" w:hAnsi="Calibri" w:cs="Calibri"/>
          <w:bCs/>
          <w:iCs/>
          <w:lang w:val="en-US"/>
        </w:rPr>
      </w:pPr>
    </w:p>
    <w:p w14:paraId="4765268E" w14:textId="77777777" w:rsidR="00A71FE9" w:rsidRPr="00D40BEF" w:rsidRDefault="00A71FE9" w:rsidP="00A71FE9">
      <w:pPr>
        <w:ind w:left="360"/>
        <w:rPr>
          <w:rFonts w:ascii="Calibri" w:hAnsi="Calibri" w:cs="Calibri"/>
          <w:b/>
          <w:i/>
          <w:iCs/>
          <w:color w:val="EF8300"/>
        </w:rPr>
      </w:pPr>
      <w:r w:rsidRPr="00D40BEF">
        <w:rPr>
          <w:rFonts w:ascii="Calibri" w:hAnsi="Calibri" w:cs="Calibri"/>
          <w:b/>
          <w:iCs/>
          <w:color w:val="EF8300"/>
        </w:rPr>
        <w:t xml:space="preserve">SMART (2016). </w:t>
      </w:r>
      <w:r w:rsidRPr="00D40BEF">
        <w:rPr>
          <w:rFonts w:ascii="Calibri" w:hAnsi="Calibri" w:cs="Calibri"/>
          <w:b/>
          <w:i/>
          <w:iCs/>
          <w:color w:val="EF8300"/>
        </w:rPr>
        <w:t>Modules de formation en ligne</w:t>
      </w:r>
    </w:p>
    <w:p w14:paraId="0E84FA71" w14:textId="570A9A0F" w:rsidR="00A71FE9" w:rsidRPr="00600FE5" w:rsidRDefault="00600FE5" w:rsidP="00A71FE9">
      <w:pPr>
        <w:numPr>
          <w:ilvl w:val="0"/>
          <w:numId w:val="175"/>
        </w:numPr>
        <w:contextualSpacing/>
        <w:jc w:val="both"/>
        <w:rPr>
          <w:rFonts w:ascii="Calibri" w:hAnsi="Calibri" w:cs="Calibri"/>
          <w:iCs/>
        </w:rPr>
      </w:pPr>
      <w:r w:rsidRPr="00600FE5">
        <w:rPr>
          <w:rFonts w:ascii="Calibri" w:hAnsi="Calibri" w:cs="Calibri"/>
          <w:iCs/>
        </w:rPr>
        <w:t xml:space="preserve"> </w:t>
      </w:r>
      <w:r w:rsidR="00A71FE9" w:rsidRPr="00600FE5">
        <w:rPr>
          <w:rFonts w:ascii="Calibri" w:hAnsi="Calibri" w:cs="Calibri"/>
          <w:iCs/>
        </w:rPr>
        <w:t>Les quatre modules qui composent cette formation en ligne sont basés sur les modules du kit de formation de l’enquêteur : Module 1 - Aperçu des enquêtes de terrain ; Module 2 - Équipes d'enquête ; Module 3 - Conception du questionnaire ; et Module 4 - Procédures sur le terrain. Il est important de noter que ces modules de formation en ligne sont des outils complémentaires de formation et ne sont en aucun cas destinés à remplacer les sessions de formation face-à-face organisée pour la mise en œuvre de la méthodologie SMART. Les modules s'adressent aussi bien aux débutants qu’aux participants désirant faire une formation de remise à niveau.</w:t>
      </w:r>
    </w:p>
    <w:p w14:paraId="1E888743" w14:textId="7AC68034" w:rsidR="00A71FE9" w:rsidRPr="00600FE5" w:rsidRDefault="00A71FE9" w:rsidP="00A71FE9">
      <w:pPr>
        <w:numPr>
          <w:ilvl w:val="0"/>
          <w:numId w:val="175"/>
        </w:numPr>
        <w:ind w:left="720"/>
        <w:contextualSpacing/>
        <w:jc w:val="both"/>
        <w:rPr>
          <w:rFonts w:ascii="Calibri" w:hAnsi="Calibri" w:cs="Calibri"/>
          <w:iCs/>
        </w:rPr>
      </w:pPr>
      <w:r w:rsidRPr="00600FE5">
        <w:rPr>
          <w:rFonts w:ascii="Calibri" w:hAnsi="Calibri" w:cs="Calibri"/>
          <w:iCs/>
        </w:rPr>
        <w:t xml:space="preserve"> Disponibilité : Gratuit, accès aux modules via un compte individuel sur </w:t>
      </w:r>
      <w:hyperlink r:id="rId51" w:history="1">
        <w:r w:rsidRPr="00D40BEF">
          <w:rPr>
            <w:rStyle w:val="Lienhypertexte"/>
            <w:rFonts w:ascii="Calibri" w:hAnsi="Calibri" w:cs="Calibri"/>
          </w:rPr>
          <w:t>www.disasterready.org</w:t>
        </w:r>
      </w:hyperlink>
      <w:r w:rsidRPr="00D40BEF">
        <w:rPr>
          <w:rFonts w:ascii="Calibri" w:hAnsi="Calibri" w:cs="Calibri"/>
          <w:iCs/>
          <w:color w:val="363534"/>
        </w:rPr>
        <w:t xml:space="preserve">, </w:t>
      </w:r>
      <w:r w:rsidRPr="00600FE5">
        <w:rPr>
          <w:rFonts w:ascii="Calibri" w:hAnsi="Calibri" w:cs="Calibri"/>
          <w:iCs/>
        </w:rPr>
        <w:t>en anglais.</w:t>
      </w:r>
    </w:p>
    <w:p w14:paraId="76B9D061" w14:textId="6682F16D" w:rsidR="00600FE5" w:rsidRDefault="00A71FE9" w:rsidP="00A71FE9">
      <w:pPr>
        <w:numPr>
          <w:ilvl w:val="0"/>
          <w:numId w:val="175"/>
        </w:numPr>
        <w:ind w:left="720"/>
        <w:contextualSpacing/>
        <w:rPr>
          <w:rFonts w:ascii="Calibri" w:hAnsi="Calibri" w:cs="Calibri"/>
          <w:iCs/>
          <w:color w:val="0000FF"/>
          <w:u w:val="single"/>
        </w:rPr>
      </w:pPr>
      <w:r w:rsidRPr="00D40BEF">
        <w:rPr>
          <w:rFonts w:ascii="Calibri" w:hAnsi="Calibri" w:cs="Calibri"/>
          <w:iCs/>
          <w:color w:val="363534"/>
        </w:rPr>
        <w:t xml:space="preserve"> </w:t>
      </w:r>
      <w:r w:rsidRPr="00600FE5">
        <w:rPr>
          <w:rFonts w:ascii="Calibri" w:hAnsi="Calibri" w:cs="Calibri"/>
          <w:iCs/>
        </w:rPr>
        <w:t xml:space="preserve">Lien : </w:t>
      </w:r>
      <w:hyperlink r:id="rId52" w:history="1">
        <w:r w:rsidRPr="00D40BEF">
          <w:rPr>
            <w:rFonts w:ascii="Calibri" w:hAnsi="Calibri" w:cs="Calibri"/>
            <w:iCs/>
            <w:color w:val="0000FF"/>
            <w:u w:val="single"/>
          </w:rPr>
          <w:t>http://smartmethodology.org/survey-planning-tools/smart-capacity-building-toolbox/</w:t>
        </w:r>
      </w:hyperlink>
      <w:r w:rsidR="00600FE5">
        <w:rPr>
          <w:rFonts w:ascii="Calibri" w:hAnsi="Calibri" w:cs="Calibri"/>
          <w:iCs/>
          <w:color w:val="0000FF"/>
          <w:u w:val="single"/>
        </w:rPr>
        <w:br w:type="page"/>
      </w:r>
    </w:p>
    <w:p w14:paraId="21AC4D01" w14:textId="77777777" w:rsidR="00A71FE9" w:rsidRPr="00600FE5" w:rsidRDefault="00A71FE9" w:rsidP="00A71FE9">
      <w:pPr>
        <w:numPr>
          <w:ilvl w:val="0"/>
          <w:numId w:val="174"/>
        </w:numPr>
        <w:contextualSpacing/>
        <w:jc w:val="both"/>
        <w:rPr>
          <w:rFonts w:ascii="Calibri" w:hAnsi="Calibri" w:cs="Calibri"/>
          <w:b/>
          <w:i/>
          <w:iCs/>
        </w:rPr>
      </w:pPr>
      <w:r w:rsidRPr="00600FE5">
        <w:rPr>
          <w:rFonts w:ascii="Calibri" w:hAnsi="Calibri" w:cs="Calibri"/>
          <w:b/>
          <w:i/>
          <w:iCs/>
        </w:rPr>
        <w:lastRenderedPageBreak/>
        <w:t>Le logiciel ENA</w:t>
      </w:r>
    </w:p>
    <w:p w14:paraId="6A12F408" w14:textId="77777777" w:rsidR="00A71FE9" w:rsidRPr="00600FE5" w:rsidRDefault="00A71FE9" w:rsidP="00600FE5">
      <w:pPr>
        <w:jc w:val="both"/>
        <w:rPr>
          <w:rFonts w:ascii="Calibri" w:hAnsi="Calibri" w:cs="Calibri"/>
          <w:bCs/>
          <w:iCs/>
        </w:rPr>
      </w:pPr>
    </w:p>
    <w:p w14:paraId="7428BA7C" w14:textId="77777777" w:rsidR="00A71FE9" w:rsidRPr="00D40BEF" w:rsidRDefault="00A71FE9" w:rsidP="00A71FE9">
      <w:pPr>
        <w:ind w:left="360"/>
        <w:rPr>
          <w:rFonts w:ascii="Calibri" w:hAnsi="Calibri" w:cs="Calibri"/>
          <w:b/>
          <w:i/>
          <w:iCs/>
          <w:color w:val="EF8300"/>
        </w:rPr>
      </w:pPr>
      <w:r w:rsidRPr="00D40BEF">
        <w:rPr>
          <w:rFonts w:ascii="Calibri" w:hAnsi="Calibri" w:cs="Calibri"/>
          <w:b/>
          <w:iCs/>
          <w:color w:val="EF8300"/>
        </w:rPr>
        <w:t xml:space="preserve">SMART (2011). Logiciel </w:t>
      </w:r>
      <w:r w:rsidRPr="00D40BEF">
        <w:rPr>
          <w:rFonts w:ascii="Calibri" w:hAnsi="Calibri" w:cs="Calibri"/>
          <w:b/>
          <w:i/>
          <w:iCs/>
          <w:color w:val="EF8300"/>
        </w:rPr>
        <w:t xml:space="preserve">Emergency Nutrition </w:t>
      </w:r>
      <w:proofErr w:type="spellStart"/>
      <w:r w:rsidRPr="00D40BEF">
        <w:rPr>
          <w:rFonts w:ascii="Calibri" w:hAnsi="Calibri" w:cs="Calibri"/>
          <w:b/>
          <w:i/>
          <w:iCs/>
          <w:color w:val="EF8300"/>
        </w:rPr>
        <w:t>Assessment</w:t>
      </w:r>
      <w:proofErr w:type="spellEnd"/>
      <w:r w:rsidRPr="00D40BEF">
        <w:rPr>
          <w:rFonts w:ascii="Calibri" w:hAnsi="Calibri" w:cs="Calibri"/>
          <w:b/>
          <w:i/>
          <w:iCs/>
          <w:color w:val="EF8300"/>
        </w:rPr>
        <w:t xml:space="preserve"> (ENA) version 9 Juillet 2015</w:t>
      </w:r>
    </w:p>
    <w:p w14:paraId="5987103F" w14:textId="44BB0056" w:rsidR="00A71FE9" w:rsidRPr="00600FE5" w:rsidRDefault="00A71FE9" w:rsidP="00A71FE9">
      <w:pPr>
        <w:numPr>
          <w:ilvl w:val="0"/>
          <w:numId w:val="184"/>
        </w:numPr>
        <w:contextualSpacing/>
        <w:jc w:val="both"/>
        <w:rPr>
          <w:rFonts w:ascii="Calibri" w:hAnsi="Calibri" w:cs="Calibri"/>
          <w:iCs/>
        </w:rPr>
      </w:pPr>
      <w:r w:rsidRPr="00600FE5">
        <w:rPr>
          <w:rFonts w:ascii="Calibri" w:hAnsi="Calibri" w:cs="Calibri"/>
          <w:iCs/>
        </w:rPr>
        <w:t xml:space="preserve"> Logiciel d’analyse convivial accompagnant la méthodologie SMART. Le logiciel possède des fonctions automatisées pour le calcul des tailles d'échantillons, la sélection des échantillons, le contrôle de la qualité des données collectées, la standardisation des mesures anthropométriques et la génération des rapports d’enquête incluant automatiquement certaines analyses. Le logiciel ENA est fortement recommandé par les praticiens de terrain puisqu’il facilite les phases de planification, de collecte des données (rapport de vérification de la plausibilité des données collectées), d'analyse et de rédaction du rapport final d’enquête (certains tableaux et graphiques sont générés automatiquement).</w:t>
      </w:r>
    </w:p>
    <w:p w14:paraId="2D871BA0" w14:textId="77777777" w:rsidR="00A71FE9" w:rsidRPr="00600FE5" w:rsidRDefault="00A71FE9" w:rsidP="00A71FE9">
      <w:pPr>
        <w:numPr>
          <w:ilvl w:val="0"/>
          <w:numId w:val="179"/>
        </w:numPr>
        <w:ind w:left="720"/>
        <w:contextualSpacing/>
        <w:jc w:val="both"/>
        <w:rPr>
          <w:rFonts w:ascii="Calibri" w:hAnsi="Calibri" w:cs="Calibri"/>
          <w:iCs/>
        </w:rPr>
      </w:pPr>
      <w:r w:rsidRPr="00600FE5">
        <w:rPr>
          <w:rFonts w:ascii="Calibri" w:hAnsi="Calibri" w:cs="Calibri"/>
          <w:iCs/>
        </w:rPr>
        <w:t xml:space="preserve"> Inclus le manuel d’utilisation du logiciel ENA (PDF).</w:t>
      </w:r>
    </w:p>
    <w:p w14:paraId="333BA1B1" w14:textId="77777777" w:rsidR="00A71FE9" w:rsidRPr="00600FE5" w:rsidRDefault="00A71FE9" w:rsidP="00A71FE9">
      <w:pPr>
        <w:numPr>
          <w:ilvl w:val="0"/>
          <w:numId w:val="179"/>
        </w:numPr>
        <w:ind w:left="720"/>
        <w:contextualSpacing/>
        <w:jc w:val="both"/>
        <w:rPr>
          <w:rFonts w:ascii="Calibri" w:hAnsi="Calibri" w:cs="Calibri"/>
          <w:iCs/>
        </w:rPr>
      </w:pPr>
      <w:r w:rsidRPr="00600FE5">
        <w:rPr>
          <w:rFonts w:ascii="Calibri" w:hAnsi="Calibri" w:cs="Calibri"/>
          <w:iCs/>
        </w:rPr>
        <w:t xml:space="preserve"> Disponibilité : téléchargement gratuit (différents formats), en anglais.</w:t>
      </w:r>
    </w:p>
    <w:p w14:paraId="11B6D19B" w14:textId="4DA08567" w:rsidR="00A71FE9" w:rsidRPr="00D40BEF" w:rsidRDefault="00A71FE9" w:rsidP="00A71FE9">
      <w:pPr>
        <w:numPr>
          <w:ilvl w:val="0"/>
          <w:numId w:val="179"/>
        </w:numPr>
        <w:ind w:left="720"/>
        <w:contextualSpacing/>
        <w:rPr>
          <w:rFonts w:ascii="Calibri" w:hAnsi="Calibri" w:cs="Calibri"/>
          <w:iCs/>
          <w:color w:val="363534"/>
        </w:rPr>
      </w:pPr>
      <w:r w:rsidRPr="00600FE5">
        <w:rPr>
          <w:rFonts w:ascii="Calibri" w:hAnsi="Calibri" w:cs="Calibri"/>
          <w:iCs/>
        </w:rPr>
        <w:t xml:space="preserve">Liens : </w:t>
      </w:r>
      <w:hyperlink r:id="rId53" w:history="1">
        <w:r w:rsidRPr="00D40BEF">
          <w:rPr>
            <w:rFonts w:ascii="Calibri" w:hAnsi="Calibri" w:cs="Calibri"/>
            <w:iCs/>
            <w:color w:val="0000FF"/>
            <w:u w:val="single"/>
          </w:rPr>
          <w:t>http://smartmethodology.org/survey-planning-tools/smart-emergency-nutrition-assessment/</w:t>
        </w:r>
      </w:hyperlink>
    </w:p>
    <w:p w14:paraId="2D93D3AB" w14:textId="77777777" w:rsidR="00A71FE9" w:rsidRPr="00D40BEF" w:rsidRDefault="00A71FE9" w:rsidP="00A71FE9">
      <w:pPr>
        <w:contextualSpacing/>
        <w:rPr>
          <w:rFonts w:ascii="Calibri" w:hAnsi="Calibri" w:cs="Calibri"/>
          <w:iCs/>
          <w:color w:val="363534"/>
        </w:rPr>
      </w:pPr>
    </w:p>
    <w:p w14:paraId="1B2C0EFB" w14:textId="77777777" w:rsidR="00A71FE9" w:rsidRPr="00D40BEF" w:rsidRDefault="00A71FE9" w:rsidP="00A71FE9">
      <w:pPr>
        <w:contextualSpacing/>
        <w:rPr>
          <w:rFonts w:ascii="Calibri" w:hAnsi="Calibri" w:cs="Calibri"/>
          <w:iCs/>
          <w:color w:val="363534"/>
        </w:rPr>
      </w:pPr>
    </w:p>
    <w:p w14:paraId="04476E15" w14:textId="77777777" w:rsidR="00A71FE9" w:rsidRPr="00D40BEF" w:rsidRDefault="00A71FE9" w:rsidP="00A71FE9">
      <w:pPr>
        <w:pBdr>
          <w:bottom w:val="single" w:sz="12" w:space="1" w:color="363534"/>
        </w:pBdr>
        <w:ind w:left="360"/>
        <w:jc w:val="both"/>
        <w:rPr>
          <w:rFonts w:ascii="Calibri" w:hAnsi="Calibri" w:cs="Calibri"/>
          <w:b/>
          <w:color w:val="363534"/>
        </w:rPr>
      </w:pPr>
      <w:r w:rsidRPr="00D40BEF">
        <w:rPr>
          <w:rFonts w:ascii="Calibri" w:hAnsi="Calibri" w:cs="Calibri"/>
          <w:b/>
          <w:color w:val="363534"/>
        </w:rPr>
        <w:t>Autres outils/documents accompagnant la méthodologie SMART</w:t>
      </w:r>
    </w:p>
    <w:p w14:paraId="4356C643" w14:textId="77777777" w:rsidR="00A71FE9" w:rsidRPr="00600FE5" w:rsidRDefault="00A71FE9" w:rsidP="00A71FE9">
      <w:pPr>
        <w:jc w:val="both"/>
        <w:rPr>
          <w:rFonts w:ascii="Calibri" w:hAnsi="Calibri" w:cs="Calibri"/>
          <w:bCs/>
          <w:color w:val="363534"/>
          <w:highlight w:val="yellow"/>
        </w:rPr>
      </w:pPr>
    </w:p>
    <w:p w14:paraId="7300DFBD" w14:textId="77777777" w:rsidR="00A71FE9" w:rsidRPr="00D40BEF" w:rsidRDefault="00A71FE9" w:rsidP="00A71FE9">
      <w:pPr>
        <w:ind w:left="360"/>
        <w:jc w:val="both"/>
        <w:rPr>
          <w:rFonts w:ascii="Calibri" w:hAnsi="Calibri" w:cs="Calibri"/>
          <w:b/>
          <w:i/>
          <w:color w:val="EF8300"/>
        </w:rPr>
      </w:pPr>
      <w:r w:rsidRPr="00D40BEF">
        <w:rPr>
          <w:rFonts w:ascii="Calibri" w:hAnsi="Calibri" w:cs="Calibri"/>
          <w:b/>
          <w:color w:val="EF8300"/>
        </w:rPr>
        <w:t>SMART (</w:t>
      </w:r>
      <w:proofErr w:type="spellStart"/>
      <w:r w:rsidRPr="00D40BEF">
        <w:rPr>
          <w:rFonts w:ascii="Calibri" w:hAnsi="Calibri" w:cs="Calibri"/>
          <w:b/>
          <w:color w:val="EF8300"/>
        </w:rPr>
        <w:t>n.d</w:t>
      </w:r>
      <w:proofErr w:type="spellEnd"/>
      <w:r w:rsidRPr="00D40BEF">
        <w:rPr>
          <w:rFonts w:ascii="Calibri" w:hAnsi="Calibri" w:cs="Calibri"/>
          <w:b/>
          <w:color w:val="EF8300"/>
        </w:rPr>
        <w:t xml:space="preserve">.). </w:t>
      </w:r>
      <w:r w:rsidRPr="00D40BEF">
        <w:rPr>
          <w:rFonts w:ascii="Calibri" w:hAnsi="Calibri" w:cs="Calibri"/>
          <w:b/>
          <w:i/>
          <w:color w:val="EF8300"/>
        </w:rPr>
        <w:t>Interpréter les résultats d’enquête SMART (Calculatrices CDC)</w:t>
      </w:r>
    </w:p>
    <w:p w14:paraId="039448FB" w14:textId="55617F2F" w:rsidR="00A71FE9" w:rsidRPr="00600FE5" w:rsidRDefault="00A71FE9" w:rsidP="00A71FE9">
      <w:pPr>
        <w:numPr>
          <w:ilvl w:val="0"/>
          <w:numId w:val="183"/>
        </w:numPr>
        <w:ind w:left="709"/>
        <w:jc w:val="both"/>
        <w:rPr>
          <w:rFonts w:ascii="Calibri" w:hAnsi="Calibri" w:cs="Calibri"/>
          <w:iCs/>
        </w:rPr>
      </w:pPr>
      <w:r w:rsidRPr="00600FE5">
        <w:rPr>
          <w:rFonts w:ascii="Calibri" w:hAnsi="Calibri" w:cs="Calibri"/>
        </w:rPr>
        <w:t xml:space="preserve"> Les calculatrices statistiques de la CDC (format Excel) sont utiles au moment de l’interprétation des résultats de prévalences issus des enquêtes nutritionnelles ; résultats souvent exprimés comme une estimation avec un intervalle de confiance.</w:t>
      </w:r>
    </w:p>
    <w:p w14:paraId="6AC06746" w14:textId="222A8C9F" w:rsidR="00A71FE9" w:rsidRPr="00600FE5" w:rsidRDefault="00A71FE9" w:rsidP="00A71FE9">
      <w:pPr>
        <w:numPr>
          <w:ilvl w:val="0"/>
          <w:numId w:val="183"/>
        </w:numPr>
        <w:ind w:left="709"/>
        <w:jc w:val="both"/>
        <w:rPr>
          <w:rFonts w:ascii="Calibri" w:hAnsi="Calibri" w:cs="Calibri"/>
          <w:iCs/>
        </w:rPr>
      </w:pPr>
      <w:r w:rsidRPr="00600FE5">
        <w:rPr>
          <w:rFonts w:ascii="Calibri" w:hAnsi="Calibri" w:cs="Calibri"/>
        </w:rPr>
        <w:t xml:space="preserve"> Des outils et des instructions sont proposés pour une utilisation soit avec les résultats d’une enquête, soit avec les résultats de deux enquêtes. Chaque outil Excel comprend trois onglets : les deux premiers sont conçus pour les enquêtes avec un échantillonnage par grappes (effet de grappe connu ou non) et le troisième est conçu pour les enquêtes utilisant un échantillonnage aléatoire simple ou systématique. Vous pouvez télécharger le kit complet (annexes du Module 9) ou les outils spécifiques qui vous intéressent.</w:t>
      </w:r>
    </w:p>
    <w:p w14:paraId="7246DB11" w14:textId="77777777" w:rsidR="00A71FE9" w:rsidRPr="00600FE5" w:rsidRDefault="00A71FE9" w:rsidP="00A71FE9">
      <w:pPr>
        <w:numPr>
          <w:ilvl w:val="0"/>
          <w:numId w:val="183"/>
        </w:numPr>
        <w:tabs>
          <w:tab w:val="left" w:pos="567"/>
        </w:tabs>
        <w:ind w:left="720"/>
        <w:jc w:val="both"/>
        <w:rPr>
          <w:rFonts w:ascii="Calibri" w:hAnsi="Calibri" w:cs="Calibri"/>
        </w:rPr>
      </w:pPr>
      <w:r w:rsidRPr="00600FE5">
        <w:rPr>
          <w:rFonts w:ascii="Calibri" w:hAnsi="Calibri" w:cs="Calibri"/>
        </w:rPr>
        <w:t>Comprend :</w:t>
      </w:r>
    </w:p>
    <w:p w14:paraId="234F17EF" w14:textId="77777777" w:rsidR="00A71FE9" w:rsidRPr="00600FE5" w:rsidRDefault="00A71FE9" w:rsidP="00A71FE9">
      <w:pPr>
        <w:numPr>
          <w:ilvl w:val="1"/>
          <w:numId w:val="183"/>
        </w:numPr>
        <w:tabs>
          <w:tab w:val="left" w:pos="720"/>
        </w:tabs>
        <w:jc w:val="both"/>
        <w:rPr>
          <w:rFonts w:ascii="Calibri" w:hAnsi="Calibri" w:cs="Calibri"/>
        </w:rPr>
      </w:pPr>
      <w:r w:rsidRPr="00600FE5">
        <w:rPr>
          <w:rFonts w:ascii="Calibri" w:hAnsi="Calibri" w:cs="Calibri"/>
        </w:rPr>
        <w:t>Calculatrice statistique de la CDC – Une enquête (fichier XLS)</w:t>
      </w:r>
    </w:p>
    <w:p w14:paraId="2C55EFF0" w14:textId="77777777" w:rsidR="00A71FE9" w:rsidRPr="00600FE5" w:rsidRDefault="00A71FE9" w:rsidP="00A71FE9">
      <w:pPr>
        <w:numPr>
          <w:ilvl w:val="1"/>
          <w:numId w:val="183"/>
        </w:numPr>
        <w:tabs>
          <w:tab w:val="left" w:pos="720"/>
        </w:tabs>
        <w:jc w:val="both"/>
        <w:rPr>
          <w:rFonts w:ascii="Calibri" w:hAnsi="Calibri" w:cs="Calibri"/>
        </w:rPr>
      </w:pPr>
      <w:r w:rsidRPr="00600FE5">
        <w:rPr>
          <w:rFonts w:ascii="Calibri" w:hAnsi="Calibri" w:cs="Calibri"/>
        </w:rPr>
        <w:t>Instructions pour la calculatrice – Une enquête (PDF)</w:t>
      </w:r>
    </w:p>
    <w:p w14:paraId="77E281EE" w14:textId="77777777" w:rsidR="00A71FE9" w:rsidRPr="00600FE5" w:rsidRDefault="00A71FE9" w:rsidP="00A71FE9">
      <w:pPr>
        <w:numPr>
          <w:ilvl w:val="1"/>
          <w:numId w:val="183"/>
        </w:numPr>
        <w:tabs>
          <w:tab w:val="left" w:pos="720"/>
        </w:tabs>
        <w:jc w:val="both"/>
        <w:rPr>
          <w:rFonts w:ascii="Calibri" w:hAnsi="Calibri" w:cs="Calibri"/>
        </w:rPr>
      </w:pPr>
      <w:r w:rsidRPr="00600FE5">
        <w:rPr>
          <w:rFonts w:ascii="Calibri" w:hAnsi="Calibri" w:cs="Calibri"/>
        </w:rPr>
        <w:t>Calculatrice statistique de la CDC – Deux enquêtes (fichier XLS)</w:t>
      </w:r>
    </w:p>
    <w:p w14:paraId="479F8D0F" w14:textId="77777777" w:rsidR="00A71FE9" w:rsidRPr="00600FE5" w:rsidRDefault="00A71FE9" w:rsidP="00A71FE9">
      <w:pPr>
        <w:numPr>
          <w:ilvl w:val="1"/>
          <w:numId w:val="183"/>
        </w:numPr>
        <w:tabs>
          <w:tab w:val="left" w:pos="720"/>
        </w:tabs>
        <w:jc w:val="both"/>
        <w:rPr>
          <w:rFonts w:ascii="Calibri" w:hAnsi="Calibri" w:cs="Calibri"/>
        </w:rPr>
      </w:pPr>
      <w:r w:rsidRPr="00600FE5">
        <w:rPr>
          <w:rFonts w:ascii="Calibri" w:hAnsi="Calibri" w:cs="Calibri"/>
        </w:rPr>
        <w:t>Instructions pour la calculatrice – Deux enquêtes (PDF)</w:t>
      </w:r>
    </w:p>
    <w:p w14:paraId="4EF34D31" w14:textId="77777777" w:rsidR="00A71FE9" w:rsidRPr="00600FE5" w:rsidRDefault="00A71FE9" w:rsidP="00A71FE9">
      <w:pPr>
        <w:numPr>
          <w:ilvl w:val="0"/>
          <w:numId w:val="179"/>
        </w:numPr>
        <w:ind w:left="720"/>
        <w:contextualSpacing/>
        <w:jc w:val="both"/>
        <w:rPr>
          <w:rFonts w:ascii="Calibri" w:hAnsi="Calibri" w:cs="Calibri"/>
          <w:iCs/>
        </w:rPr>
      </w:pPr>
      <w:r w:rsidRPr="00600FE5">
        <w:rPr>
          <w:rFonts w:ascii="Calibri" w:hAnsi="Calibri" w:cs="Calibri"/>
        </w:rPr>
        <w:t xml:space="preserve"> Disponibilité : </w:t>
      </w:r>
      <w:r w:rsidRPr="00600FE5">
        <w:rPr>
          <w:rFonts w:ascii="Calibri" w:hAnsi="Calibri" w:cs="Calibri"/>
          <w:iCs/>
        </w:rPr>
        <w:t>téléchargement gratuit (différents formats), en anglais et en français.</w:t>
      </w:r>
    </w:p>
    <w:p w14:paraId="66E53B59" w14:textId="18591C99" w:rsidR="00A71FE9" w:rsidRPr="00D40BEF" w:rsidRDefault="00A71FE9" w:rsidP="00A71FE9">
      <w:pPr>
        <w:numPr>
          <w:ilvl w:val="0"/>
          <w:numId w:val="183"/>
        </w:numPr>
        <w:tabs>
          <w:tab w:val="left" w:pos="567"/>
        </w:tabs>
        <w:ind w:left="720"/>
        <w:rPr>
          <w:rFonts w:ascii="Calibri" w:hAnsi="Calibri" w:cs="Calibri"/>
          <w:color w:val="363534"/>
        </w:rPr>
      </w:pPr>
      <w:r w:rsidRPr="00600FE5">
        <w:rPr>
          <w:rFonts w:ascii="Calibri" w:hAnsi="Calibri" w:cs="Calibri"/>
        </w:rPr>
        <w:t xml:space="preserve">Lien : </w:t>
      </w:r>
      <w:hyperlink r:id="rId54" w:history="1">
        <w:r w:rsidRPr="00D40BEF">
          <w:rPr>
            <w:rFonts w:ascii="Calibri" w:hAnsi="Calibri" w:cs="Calibri"/>
            <w:color w:val="0000FF"/>
            <w:u w:val="single"/>
          </w:rPr>
          <w:t>http://smartmethodology.org/survey-planning-tools/smart-methodology/</w:t>
        </w:r>
      </w:hyperlink>
    </w:p>
    <w:p w14:paraId="0322AA6A" w14:textId="77777777" w:rsidR="00A71FE9" w:rsidRPr="00600FE5" w:rsidRDefault="00A71FE9" w:rsidP="00600FE5">
      <w:pPr>
        <w:tabs>
          <w:tab w:val="left" w:pos="720"/>
        </w:tabs>
        <w:jc w:val="both"/>
        <w:rPr>
          <w:rFonts w:ascii="Calibri" w:hAnsi="Calibri" w:cs="Calibri"/>
        </w:rPr>
      </w:pPr>
    </w:p>
    <w:p w14:paraId="63F05941" w14:textId="77777777" w:rsidR="00A71FE9" w:rsidRPr="00D40BEF" w:rsidRDefault="00A71FE9" w:rsidP="00A71FE9">
      <w:pPr>
        <w:ind w:left="360"/>
        <w:rPr>
          <w:rFonts w:ascii="Calibri" w:hAnsi="Calibri" w:cs="Calibri"/>
          <w:b/>
          <w:bCs/>
          <w:i/>
          <w:color w:val="EF8300"/>
        </w:rPr>
      </w:pPr>
      <w:r w:rsidRPr="00D40BEF">
        <w:rPr>
          <w:rFonts w:ascii="Calibri" w:hAnsi="Calibri" w:cs="Calibri"/>
          <w:b/>
          <w:color w:val="EF8300"/>
        </w:rPr>
        <w:t xml:space="preserve">SMART (2012). </w:t>
      </w:r>
      <w:r w:rsidRPr="00D40BEF">
        <w:rPr>
          <w:rFonts w:ascii="Calibri" w:hAnsi="Calibri" w:cs="Calibri"/>
          <w:b/>
          <w:bCs/>
          <w:i/>
          <w:color w:val="EF8300"/>
        </w:rPr>
        <w:t>Méthodes d’échantillonnage et calcul de la taille de l’échantillon selon la méthodologie SMART</w:t>
      </w:r>
    </w:p>
    <w:p w14:paraId="169D0E06" w14:textId="2DAAC9FD" w:rsidR="00A71FE9" w:rsidRPr="00600FE5" w:rsidRDefault="00A71FE9" w:rsidP="00A71FE9">
      <w:pPr>
        <w:numPr>
          <w:ilvl w:val="0"/>
          <w:numId w:val="183"/>
        </w:numPr>
        <w:ind w:left="709"/>
        <w:jc w:val="both"/>
        <w:rPr>
          <w:rFonts w:ascii="Calibri" w:hAnsi="Calibri" w:cs="Calibri"/>
        </w:rPr>
      </w:pPr>
      <w:r w:rsidRPr="00600FE5">
        <w:rPr>
          <w:rFonts w:ascii="Calibri" w:hAnsi="Calibri" w:cs="Calibri"/>
        </w:rPr>
        <w:t xml:space="preserve"> Un document de complément pour les personnes impliquées dans la phase d'échantillonnage de l'enquête nutritionnelle, afin de mieux comprendre le module échantillonnage de SMART.</w:t>
      </w:r>
    </w:p>
    <w:p w14:paraId="222FCCE1" w14:textId="77777777" w:rsidR="00A71FE9" w:rsidRPr="00600FE5" w:rsidRDefault="00A71FE9" w:rsidP="00A71FE9">
      <w:pPr>
        <w:numPr>
          <w:ilvl w:val="0"/>
          <w:numId w:val="181"/>
        </w:numPr>
        <w:ind w:left="709"/>
        <w:contextualSpacing/>
        <w:jc w:val="both"/>
        <w:rPr>
          <w:rFonts w:ascii="Calibri" w:hAnsi="Calibri" w:cs="Calibri"/>
          <w:iCs/>
        </w:rPr>
      </w:pPr>
      <w:r w:rsidRPr="00600FE5">
        <w:rPr>
          <w:rFonts w:ascii="Calibri" w:hAnsi="Calibri" w:cs="Calibri"/>
        </w:rPr>
        <w:t xml:space="preserve"> Disponibilité : </w:t>
      </w:r>
      <w:r w:rsidRPr="00600FE5">
        <w:rPr>
          <w:rFonts w:ascii="Calibri" w:hAnsi="Calibri" w:cs="Calibri"/>
          <w:iCs/>
        </w:rPr>
        <w:t>téléchargement gratuit (PDF), en anglais et en français.</w:t>
      </w:r>
    </w:p>
    <w:p w14:paraId="1ED39F45" w14:textId="0C13AF6D" w:rsidR="00A71FE9" w:rsidRPr="00D40BEF" w:rsidRDefault="00A71FE9" w:rsidP="00A71FE9">
      <w:pPr>
        <w:numPr>
          <w:ilvl w:val="0"/>
          <w:numId w:val="181"/>
        </w:numPr>
        <w:ind w:left="720"/>
        <w:jc w:val="both"/>
        <w:rPr>
          <w:rFonts w:ascii="Calibri" w:hAnsi="Calibri" w:cs="Calibri"/>
          <w:color w:val="363534"/>
        </w:rPr>
      </w:pPr>
      <w:r w:rsidRPr="00600FE5">
        <w:rPr>
          <w:rFonts w:ascii="Calibri" w:hAnsi="Calibri" w:cs="Calibri"/>
        </w:rPr>
        <w:t xml:space="preserve"> Lien :</w:t>
      </w:r>
      <w:r w:rsidRPr="00D40BEF">
        <w:rPr>
          <w:rFonts w:ascii="Calibri" w:hAnsi="Calibri" w:cs="Calibri"/>
          <w:color w:val="363534"/>
        </w:rPr>
        <w:t xml:space="preserve"> </w:t>
      </w:r>
      <w:hyperlink r:id="rId55" w:history="1">
        <w:r w:rsidRPr="00D40BEF">
          <w:rPr>
            <w:rFonts w:ascii="Calibri" w:hAnsi="Calibri" w:cs="Calibri"/>
            <w:color w:val="0000FF"/>
            <w:u w:val="single"/>
          </w:rPr>
          <w:t>http://smartmethodology.org/survey-planning-tools/smart-methodology/</w:t>
        </w:r>
      </w:hyperlink>
    </w:p>
    <w:p w14:paraId="3791D124" w14:textId="77777777" w:rsidR="00A71FE9" w:rsidRPr="00D40BEF" w:rsidRDefault="00A71FE9" w:rsidP="00600FE5">
      <w:pPr>
        <w:jc w:val="both"/>
        <w:rPr>
          <w:rFonts w:ascii="Calibri" w:hAnsi="Calibri" w:cs="Calibri"/>
          <w:color w:val="363534"/>
          <w:highlight w:val="yellow"/>
        </w:rPr>
      </w:pPr>
    </w:p>
    <w:p w14:paraId="701118F5" w14:textId="77777777" w:rsidR="00A71FE9" w:rsidRPr="00D40BEF" w:rsidRDefault="00A71FE9" w:rsidP="00A71FE9">
      <w:pPr>
        <w:ind w:left="360"/>
        <w:rPr>
          <w:rFonts w:ascii="Calibri" w:hAnsi="Calibri" w:cs="Calibri"/>
          <w:b/>
          <w:i/>
          <w:color w:val="EF8300"/>
        </w:rPr>
      </w:pPr>
      <w:r w:rsidRPr="00D40BEF">
        <w:rPr>
          <w:rFonts w:ascii="Calibri" w:hAnsi="Calibri" w:cs="Calibri"/>
          <w:b/>
          <w:color w:val="EF8300"/>
        </w:rPr>
        <w:lastRenderedPageBreak/>
        <w:t xml:space="preserve">SMART (2015). </w:t>
      </w:r>
      <w:r w:rsidRPr="00D40BEF">
        <w:rPr>
          <w:rFonts w:ascii="Calibri" w:hAnsi="Calibri" w:cs="Calibri"/>
          <w:b/>
          <w:i/>
          <w:color w:val="EF8300"/>
        </w:rPr>
        <w:t>Le contrôle de plausibilité SMART pour l’anthropométrie</w:t>
      </w:r>
    </w:p>
    <w:p w14:paraId="5AF768C3" w14:textId="6A3DAB22" w:rsidR="00A71FE9" w:rsidRPr="00600FE5" w:rsidRDefault="00A71FE9" w:rsidP="00A71FE9">
      <w:pPr>
        <w:numPr>
          <w:ilvl w:val="0"/>
          <w:numId w:val="182"/>
        </w:numPr>
        <w:ind w:left="709"/>
        <w:jc w:val="both"/>
        <w:rPr>
          <w:rFonts w:ascii="Calibri" w:hAnsi="Calibri" w:cs="Calibri"/>
        </w:rPr>
      </w:pPr>
      <w:r w:rsidRPr="00600FE5">
        <w:rPr>
          <w:rFonts w:ascii="Calibri" w:hAnsi="Calibri" w:cs="Calibri"/>
        </w:rPr>
        <w:t xml:space="preserve"> Le contrôle de plausibilité est une innovation SMART clé, utilisé pour analyser la qualité globale des données d'enquête anthropométrique. Le document sur le contrôle de plausibilité fournit des explications quant à la logique se cachant derrière chacun des tests statistiques utilisés pour analyser la qualité des données anthropométriques au sein du rapport généré automatiquement par le logiciel ENA pour SMART, et une approche étape par étape sur la façon d'interpréter les différentes sections du rapport de plausibilité.</w:t>
      </w:r>
    </w:p>
    <w:p w14:paraId="607AE11F" w14:textId="77777777" w:rsidR="00A71FE9" w:rsidRPr="00600FE5" w:rsidRDefault="00A71FE9" w:rsidP="00A71FE9">
      <w:pPr>
        <w:numPr>
          <w:ilvl w:val="0"/>
          <w:numId w:val="182"/>
        </w:numPr>
        <w:ind w:left="709"/>
        <w:contextualSpacing/>
        <w:jc w:val="both"/>
        <w:rPr>
          <w:rFonts w:ascii="Calibri" w:hAnsi="Calibri" w:cs="Calibri"/>
          <w:iCs/>
        </w:rPr>
      </w:pPr>
      <w:r w:rsidRPr="00600FE5">
        <w:rPr>
          <w:rFonts w:ascii="Calibri" w:hAnsi="Calibri" w:cs="Calibri"/>
        </w:rPr>
        <w:t xml:space="preserve"> Disponibilité : </w:t>
      </w:r>
      <w:r w:rsidRPr="00600FE5">
        <w:rPr>
          <w:rFonts w:ascii="Calibri" w:hAnsi="Calibri" w:cs="Calibri"/>
          <w:iCs/>
        </w:rPr>
        <w:t>téléchargement gratuit (PDF), en anglais.</w:t>
      </w:r>
    </w:p>
    <w:p w14:paraId="2AB8D00E" w14:textId="46027750" w:rsidR="00A71FE9" w:rsidRPr="004A2B3A" w:rsidRDefault="00A71FE9" w:rsidP="006D5CE3">
      <w:pPr>
        <w:numPr>
          <w:ilvl w:val="0"/>
          <w:numId w:val="182"/>
        </w:numPr>
        <w:ind w:left="720"/>
        <w:jc w:val="both"/>
        <w:rPr>
          <w:rFonts w:ascii="Calibri" w:hAnsi="Calibri" w:cs="Calibri"/>
          <w:u w:val="single"/>
        </w:rPr>
      </w:pPr>
      <w:r w:rsidRPr="00600FE5">
        <w:rPr>
          <w:rFonts w:ascii="Calibri" w:hAnsi="Calibri" w:cs="Calibri"/>
        </w:rPr>
        <w:t xml:space="preserve"> Lien : </w:t>
      </w:r>
      <w:hyperlink r:id="rId56" w:history="1">
        <w:r w:rsidRPr="00D40BEF">
          <w:rPr>
            <w:rFonts w:ascii="Calibri" w:hAnsi="Calibri" w:cs="Calibri"/>
            <w:color w:val="0000FF"/>
            <w:u w:val="single"/>
          </w:rPr>
          <w:t>http://smartmethodology.org/survey-planning-tools/smart-methodology/</w:t>
        </w:r>
      </w:hyperlink>
      <w:r w:rsidR="006D5CE3">
        <w:rPr>
          <w:rFonts w:ascii="Calibri" w:hAnsi="Calibri" w:cs="Calibri"/>
          <w:color w:val="0000FF"/>
          <w:u w:val="single"/>
        </w:rPr>
        <w:br w:type="page"/>
      </w:r>
    </w:p>
    <w:p w14:paraId="7A90D1B3" w14:textId="77777777" w:rsidR="000E0CFF" w:rsidRPr="004C1912" w:rsidRDefault="000E0CFF" w:rsidP="00AF39F2">
      <w:pPr>
        <w:pStyle w:val="Nessunaspaziatura1"/>
        <w:rPr>
          <w:rFonts w:eastAsia="Times New Roman"/>
          <w:b/>
          <w:bCs/>
          <w:caps/>
          <w:color w:val="708074"/>
          <w:spacing w:val="5"/>
          <w:kern w:val="28"/>
          <w:sz w:val="48"/>
          <w:szCs w:val="48"/>
          <w:lang w:val="fr-FR"/>
        </w:rPr>
      </w:pPr>
      <w:bookmarkStart w:id="72" w:name="_Toc339281412"/>
      <w:r w:rsidRPr="004C1912">
        <w:rPr>
          <w:rFonts w:eastAsia="Times New Roman"/>
          <w:b/>
          <w:bCs/>
          <w:caps/>
          <w:color w:val="708074"/>
          <w:spacing w:val="5"/>
          <w:kern w:val="28"/>
          <w:sz w:val="48"/>
          <w:szCs w:val="48"/>
          <w:lang w:val="fr-FR"/>
        </w:rPr>
        <w:lastRenderedPageBreak/>
        <w:br/>
      </w:r>
    </w:p>
    <w:p w14:paraId="20C9B6B7" w14:textId="77777777" w:rsidR="000E0CFF" w:rsidRPr="004C1912" w:rsidRDefault="000E0CFF" w:rsidP="00AF39F2">
      <w:pPr>
        <w:pStyle w:val="Nessunaspaziatura1"/>
        <w:rPr>
          <w:rFonts w:eastAsia="Times New Roman"/>
          <w:b/>
          <w:bCs/>
          <w:caps/>
          <w:color w:val="708074"/>
          <w:spacing w:val="5"/>
          <w:kern w:val="28"/>
          <w:sz w:val="48"/>
          <w:szCs w:val="48"/>
          <w:lang w:val="fr-FR"/>
        </w:rPr>
      </w:pPr>
    </w:p>
    <w:p w14:paraId="75735987" w14:textId="77777777" w:rsidR="000E0CFF" w:rsidRPr="004C1912" w:rsidRDefault="000E0CFF" w:rsidP="00AF39F2">
      <w:pPr>
        <w:pStyle w:val="Nessunaspaziatura1"/>
        <w:rPr>
          <w:rFonts w:eastAsia="Times New Roman"/>
          <w:b/>
          <w:bCs/>
          <w:caps/>
          <w:color w:val="708074"/>
          <w:spacing w:val="5"/>
          <w:kern w:val="28"/>
          <w:sz w:val="48"/>
          <w:szCs w:val="48"/>
          <w:lang w:val="fr-FR"/>
        </w:rPr>
      </w:pPr>
    </w:p>
    <w:p w14:paraId="653E8215" w14:textId="77777777" w:rsidR="000E0CFF" w:rsidRPr="0013398E" w:rsidRDefault="007D7565" w:rsidP="00AF39F2">
      <w:pPr>
        <w:pStyle w:val="titolocapitolo"/>
        <w:rPr>
          <w:b w:val="0"/>
          <w:bCs w:val="0"/>
        </w:rPr>
      </w:pPr>
      <w:r w:rsidRPr="00E17C3E">
        <w:rPr>
          <w:b w:val="0"/>
          <w:bCs w:val="0"/>
          <w:noProof/>
          <w:lang w:eastAsia="fr-FR"/>
        </w:rPr>
        <mc:AlternateContent>
          <mc:Choice Requires="wps">
            <w:drawing>
              <wp:anchor distT="0" distB="0" distL="114300" distR="114300" simplePos="0" relativeHeight="251643904" behindDoc="0" locked="0" layoutInCell="1" allowOverlap="1" wp14:anchorId="63CAA9DB" wp14:editId="79506BEC">
                <wp:simplePos x="0" y="0"/>
                <wp:positionH relativeFrom="column">
                  <wp:posOffset>0</wp:posOffset>
                </wp:positionH>
                <wp:positionV relativeFrom="paragraph">
                  <wp:posOffset>6350</wp:posOffset>
                </wp:positionV>
                <wp:extent cx="10977245" cy="4961255"/>
                <wp:effectExtent l="0" t="0" r="0" b="4445"/>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7245" cy="4961255"/>
                        </a:xfrm>
                        <a:prstGeom prst="rect">
                          <a:avLst/>
                        </a:prstGeom>
                        <a:solidFill>
                          <a:srgbClr val="708074"/>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BDC4BB"/>
                                </a:outerShdw>
                              </a:effectLst>
                            </a14:hiddenEffects>
                          </a:ext>
                        </a:extLst>
                      </wps:spPr>
                      <wps:txbx>
                        <w:txbxContent>
                          <w:p w14:paraId="6DBD40EE" w14:textId="77777777" w:rsidR="00FC22EB" w:rsidRPr="000A0C6A" w:rsidRDefault="00FC22EB" w:rsidP="000E0CFF">
                            <w:pPr>
                              <w:pStyle w:val="Nessunaspaziatura1"/>
                              <w:ind w:left="1701"/>
                              <w:rPr>
                                <w:rFonts w:eastAsia="Times New Roman"/>
                                <w:b/>
                                <w:bCs/>
                                <w:caps/>
                                <w:color w:val="FFFFFF"/>
                                <w:spacing w:val="5"/>
                                <w:kern w:val="28"/>
                                <w:sz w:val="48"/>
                                <w:szCs w:val="48"/>
                              </w:rPr>
                            </w:pPr>
                          </w:p>
                          <w:p w14:paraId="1070E798" w14:textId="77777777" w:rsidR="00FC22EB" w:rsidRPr="000A0C6A" w:rsidRDefault="00FC22EB" w:rsidP="000E0CFF">
                            <w:pPr>
                              <w:pStyle w:val="Nessunaspaziatura1"/>
                              <w:ind w:left="1701"/>
                              <w:rPr>
                                <w:rFonts w:eastAsia="Times New Roman"/>
                                <w:b/>
                                <w:bCs/>
                                <w:caps/>
                                <w:color w:val="FFFFFF"/>
                                <w:spacing w:val="5"/>
                                <w:kern w:val="28"/>
                                <w:sz w:val="48"/>
                                <w:szCs w:val="48"/>
                              </w:rPr>
                            </w:pPr>
                            <w:r>
                              <w:rPr>
                                <w:rFonts w:eastAsia="Times New Roman"/>
                                <w:b/>
                                <w:bCs/>
                                <w:caps/>
                                <w:color w:val="FFFFFF"/>
                                <w:spacing w:val="5"/>
                                <w:kern w:val="28"/>
                                <w:sz w:val="48"/>
                                <w:szCs w:val="48"/>
                              </w:rPr>
                              <w:t>annexes</w:t>
                            </w:r>
                          </w:p>
                          <w:p w14:paraId="567172E1" w14:textId="77777777" w:rsidR="00FC22EB" w:rsidRPr="000A0C6A" w:rsidRDefault="00FC22EB" w:rsidP="000E0CFF">
                            <w:pPr>
                              <w:ind w:left="1701"/>
                              <w:jc w:val="both"/>
                              <w:rPr>
                                <w:rFonts w:ascii="Calibri" w:hAnsi="Calibri"/>
                                <w:b/>
                                <w:bCs/>
                                <w:color w:val="FFFFFF"/>
                                <w:sz w:val="32"/>
                                <w:szCs w:val="32"/>
                              </w:rPr>
                            </w:pPr>
                            <w:r w:rsidRPr="000A0C6A">
                              <w:rPr>
                                <w:rFonts w:ascii="Calibri" w:hAnsi="Calibri"/>
                                <w:b/>
                                <w:bCs/>
                                <w:color w:val="FFFFFF"/>
                                <w:sz w:val="32"/>
                                <w:szCs w:val="32"/>
                              </w:rPr>
                              <w:br/>
                            </w:r>
                          </w:p>
                          <w:p w14:paraId="59511893" w14:textId="77777777" w:rsidR="00FC22EB" w:rsidRPr="000A0C6A" w:rsidRDefault="00FC22EB" w:rsidP="000E0CFF">
                            <w:pPr>
                              <w:ind w:left="1701"/>
                              <w:jc w:val="both"/>
                              <w:rPr>
                                <w:rFonts w:ascii="Calibri" w:hAnsi="Calibri"/>
                                <w:b/>
                                <w:bCs/>
                                <w:color w:val="FFFFFF"/>
                                <w:sz w:val="32"/>
                                <w:szCs w:val="32"/>
                              </w:rPr>
                            </w:pPr>
                          </w:p>
                          <w:p w14:paraId="17289C64" w14:textId="77777777" w:rsidR="00FC22EB" w:rsidRPr="000A0C6A" w:rsidRDefault="00FC22EB" w:rsidP="000E0CFF">
                            <w:pPr>
                              <w:ind w:left="1701"/>
                              <w:jc w:val="both"/>
                              <w:rPr>
                                <w:rFonts w:ascii="Calibri" w:hAnsi="Calibri"/>
                                <w:b/>
                                <w:bCs/>
                                <w:color w:val="FFFFFF"/>
                                <w:sz w:val="32"/>
                                <w:szCs w:val="32"/>
                              </w:rPr>
                            </w:pPr>
                          </w:p>
                          <w:p w14:paraId="0C046BC4" w14:textId="77777777" w:rsidR="00FC22EB" w:rsidRPr="000A0C6A" w:rsidRDefault="00FC22EB" w:rsidP="000E0CFF">
                            <w:pPr>
                              <w:ind w:left="1701"/>
                              <w:jc w:val="both"/>
                              <w:rPr>
                                <w:rFonts w:ascii="Calibri" w:hAnsi="Calibri"/>
                                <w:color w:val="FFFFFF"/>
                                <w:sz w:val="32"/>
                                <w:szCs w:val="32"/>
                              </w:rPr>
                            </w:pPr>
                          </w:p>
                          <w:p w14:paraId="20A703F7" w14:textId="77777777" w:rsidR="00FC22EB" w:rsidRPr="000A0C6A" w:rsidRDefault="00FC22EB" w:rsidP="000E0CFF">
                            <w:pPr>
                              <w:ind w:left="1701"/>
                              <w:jc w:val="both"/>
                              <w:rPr>
                                <w:rFonts w:ascii="Calibri" w:hAnsi="Calibri"/>
                                <w:color w:val="FFFFFF"/>
                                <w:sz w:val="32"/>
                                <w:szCs w:val="32"/>
                              </w:rPr>
                            </w:pPr>
                          </w:p>
                          <w:p w14:paraId="424FD254" w14:textId="77777777" w:rsidR="00FC22EB" w:rsidRPr="000A0C6A" w:rsidRDefault="00FC22EB" w:rsidP="000E0CFF">
                            <w:pPr>
                              <w:ind w:left="1701"/>
                              <w:jc w:val="both"/>
                              <w:rPr>
                                <w:rFonts w:ascii="Calibri" w:hAnsi="Calibri"/>
                                <w:b/>
                                <w:bCs/>
                                <w:color w:val="FFFFFF"/>
                                <w:sz w:val="32"/>
                                <w:szCs w:val="32"/>
                              </w:rPr>
                            </w:pPr>
                          </w:p>
                          <w:p w14:paraId="0B44B1D1" w14:textId="77777777" w:rsidR="00FC22EB" w:rsidRPr="000A0C6A" w:rsidRDefault="00FC22EB" w:rsidP="000E0CFF">
                            <w:pPr>
                              <w:pStyle w:val="Nessunaspaziatura1"/>
                              <w:ind w:left="1701"/>
                              <w:rPr>
                                <w:rFonts w:eastAsia="Times New Roman"/>
                                <w:b/>
                                <w:bCs/>
                                <w:caps/>
                                <w:color w:val="FFFFFF"/>
                                <w:spacing w:val="5"/>
                                <w:kern w:val="28"/>
                                <w:sz w:val="48"/>
                                <w:szCs w:val="48"/>
                              </w:rPr>
                            </w:pPr>
                          </w:p>
                          <w:p w14:paraId="65665579" w14:textId="77777777" w:rsidR="00FC22EB" w:rsidRPr="000A0C6A" w:rsidRDefault="00FC22EB" w:rsidP="000E0CFF">
                            <w:pPr>
                              <w:ind w:left="-142"/>
                              <w:rPr>
                                <w:rFonts w:ascii="Calibri" w:hAnsi="Calibri"/>
                                <w:color w:val="FFFFFF"/>
                                <w:sz w:val="19"/>
                                <w:szCs w:val="19"/>
                              </w:rPr>
                            </w:pPr>
                            <w:r w:rsidRPr="000A0C6A">
                              <w:rPr>
                                <w:rFonts w:ascii="Calibri" w:hAnsi="Calibri"/>
                                <w:b/>
                                <w:bCs/>
                                <w:noProof/>
                                <w:color w:val="FFFFFF"/>
                                <w:sz w:val="32"/>
                                <w:szCs w:val="32"/>
                                <w:lang w:eastAsia="fr-FR"/>
                              </w:rPr>
                              <w:drawing>
                                <wp:inline distT="0" distB="0" distL="0" distR="0" wp14:anchorId="4A43F99A" wp14:editId="2CCB70A6">
                                  <wp:extent cx="1333500" cy="1905000"/>
                                  <wp:effectExtent l="0" t="0" r="0" b="0"/>
                                  <wp:docPr id="28" name="Image 28" descr="Macintosh HD:LAVORI:UNHCR:UNHCR SEN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LAVORI:UNHCR:UNHCR SENS:cH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3AD52C5" wp14:editId="7B4D0776">
                                  <wp:extent cx="1333500" cy="1905000"/>
                                  <wp:effectExtent l="0" t="0" r="0" b="0"/>
                                  <wp:docPr id="29" name="Image 29" descr="Macintosh HD:LAVORI:UNHCR:UNHCR SEN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LAVORI:UNHCR:UNHCR SENS:cA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5242709" wp14:editId="66FA7722">
                                  <wp:extent cx="1333500" cy="1905000"/>
                                  <wp:effectExtent l="0" t="0" r="0" b="0"/>
                                  <wp:docPr id="30" name="Image 30" descr="Macintosh HD:LAVORI:UNHCR:UNHCR SENS:cIY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LAVORI:UNHCR:UNHCR SENS:cIYCF-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31B93EA6" wp14:editId="2AA54457">
                                  <wp:extent cx="1333500" cy="1905000"/>
                                  <wp:effectExtent l="0" t="0" r="0" b="0"/>
                                  <wp:docPr id="31" name="Image 31" descr="Macintosh HD:LAVORI:UNHCR:UNHCR SENS:cF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LAVORI:UNHCR:UNHCR SENS:cFS-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213B95E0" wp14:editId="05F164CE">
                                  <wp:extent cx="1333500" cy="1905000"/>
                                  <wp:effectExtent l="0" t="0" r="0" b="0"/>
                                  <wp:docPr id="32" name="Image 32" descr="Macintosh HD:LAVORI:UNHCR:UNHCR SENS:cW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LAVORI:UNHCR:UNHCR SENS:cWASH-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8B4EFAE" wp14:editId="705BAC91">
                                  <wp:extent cx="1333500" cy="1905000"/>
                                  <wp:effectExtent l="0" t="0" r="0" b="0"/>
                                  <wp:docPr id="33" name="Image 33" descr="Macintosh HD:LAVORI:UNHCR:UNHCR SENS:cM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LAVORI:UNHCR:UNHCR SENS:cMNC-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A9DB" id="_x0000_s1029" type="#_x0000_t202" style="position:absolute;left:0;text-align:left;margin-left:0;margin-top:.5pt;width:864.35pt;height:390.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" fillcolor="#708074" stroked="f" strokecolor="blue">
                <v:shadow color="#bdc4bb"/>
                <v:textbox inset=",7.2pt,,7.2pt">
                  <w:txbxContent>
                    <w:p w14:paraId="6DBD40EE" w14:textId="77777777" w:rsidR="00FC22EB" w:rsidRPr="000A0C6A" w:rsidRDefault="00FC22EB" w:rsidP="000E0CFF">
                      <w:pPr>
                        <w:pStyle w:val="Nessunaspaziatura1"/>
                        <w:ind w:left="1701"/>
                        <w:rPr>
                          <w:rFonts w:eastAsia="Times New Roman"/>
                          <w:b/>
                          <w:bCs/>
                          <w:caps/>
                          <w:color w:val="FFFFFF"/>
                          <w:spacing w:val="5"/>
                          <w:kern w:val="28"/>
                          <w:sz w:val="48"/>
                          <w:szCs w:val="48"/>
                        </w:rPr>
                      </w:pPr>
                    </w:p>
                    <w:p w14:paraId="1070E798" w14:textId="77777777" w:rsidR="00FC22EB" w:rsidRPr="000A0C6A" w:rsidRDefault="00FC22EB" w:rsidP="000E0CFF">
                      <w:pPr>
                        <w:pStyle w:val="Nessunaspaziatura1"/>
                        <w:ind w:left="1701"/>
                        <w:rPr>
                          <w:rFonts w:eastAsia="Times New Roman"/>
                          <w:b/>
                          <w:bCs/>
                          <w:caps/>
                          <w:color w:val="FFFFFF"/>
                          <w:spacing w:val="5"/>
                          <w:kern w:val="28"/>
                          <w:sz w:val="48"/>
                          <w:szCs w:val="48"/>
                        </w:rPr>
                      </w:pPr>
                      <w:r>
                        <w:rPr>
                          <w:rFonts w:eastAsia="Times New Roman"/>
                          <w:b/>
                          <w:bCs/>
                          <w:caps/>
                          <w:color w:val="FFFFFF"/>
                          <w:spacing w:val="5"/>
                          <w:kern w:val="28"/>
                          <w:sz w:val="48"/>
                          <w:szCs w:val="48"/>
                        </w:rPr>
                        <w:t>annexes</w:t>
                      </w:r>
                    </w:p>
                    <w:p w14:paraId="567172E1" w14:textId="77777777" w:rsidR="00FC22EB" w:rsidRPr="000A0C6A" w:rsidRDefault="00FC22EB" w:rsidP="000E0CFF">
                      <w:pPr>
                        <w:ind w:left="1701"/>
                        <w:jc w:val="both"/>
                        <w:rPr>
                          <w:rFonts w:ascii="Calibri" w:hAnsi="Calibri"/>
                          <w:b/>
                          <w:bCs/>
                          <w:color w:val="FFFFFF"/>
                          <w:sz w:val="32"/>
                          <w:szCs w:val="32"/>
                        </w:rPr>
                      </w:pPr>
                      <w:r w:rsidRPr="000A0C6A">
                        <w:rPr>
                          <w:rFonts w:ascii="Calibri" w:hAnsi="Calibri"/>
                          <w:b/>
                          <w:bCs/>
                          <w:color w:val="FFFFFF"/>
                          <w:sz w:val="32"/>
                          <w:szCs w:val="32"/>
                        </w:rPr>
                        <w:br/>
                      </w:r>
                    </w:p>
                    <w:p w14:paraId="59511893" w14:textId="77777777" w:rsidR="00FC22EB" w:rsidRPr="000A0C6A" w:rsidRDefault="00FC22EB" w:rsidP="000E0CFF">
                      <w:pPr>
                        <w:ind w:left="1701"/>
                        <w:jc w:val="both"/>
                        <w:rPr>
                          <w:rFonts w:ascii="Calibri" w:hAnsi="Calibri"/>
                          <w:b/>
                          <w:bCs/>
                          <w:color w:val="FFFFFF"/>
                          <w:sz w:val="32"/>
                          <w:szCs w:val="32"/>
                        </w:rPr>
                      </w:pPr>
                    </w:p>
                    <w:p w14:paraId="17289C64" w14:textId="77777777" w:rsidR="00FC22EB" w:rsidRPr="000A0C6A" w:rsidRDefault="00FC22EB" w:rsidP="000E0CFF">
                      <w:pPr>
                        <w:ind w:left="1701"/>
                        <w:jc w:val="both"/>
                        <w:rPr>
                          <w:rFonts w:ascii="Calibri" w:hAnsi="Calibri"/>
                          <w:b/>
                          <w:bCs/>
                          <w:color w:val="FFFFFF"/>
                          <w:sz w:val="32"/>
                          <w:szCs w:val="32"/>
                        </w:rPr>
                      </w:pPr>
                    </w:p>
                    <w:p w14:paraId="0C046BC4" w14:textId="77777777" w:rsidR="00FC22EB" w:rsidRPr="000A0C6A" w:rsidRDefault="00FC22EB" w:rsidP="000E0CFF">
                      <w:pPr>
                        <w:ind w:left="1701"/>
                        <w:jc w:val="both"/>
                        <w:rPr>
                          <w:rFonts w:ascii="Calibri" w:hAnsi="Calibri"/>
                          <w:color w:val="FFFFFF"/>
                          <w:sz w:val="32"/>
                          <w:szCs w:val="32"/>
                        </w:rPr>
                      </w:pPr>
                    </w:p>
                    <w:p w14:paraId="20A703F7" w14:textId="77777777" w:rsidR="00FC22EB" w:rsidRPr="000A0C6A" w:rsidRDefault="00FC22EB" w:rsidP="000E0CFF">
                      <w:pPr>
                        <w:ind w:left="1701"/>
                        <w:jc w:val="both"/>
                        <w:rPr>
                          <w:rFonts w:ascii="Calibri" w:hAnsi="Calibri"/>
                          <w:color w:val="FFFFFF"/>
                          <w:sz w:val="32"/>
                          <w:szCs w:val="32"/>
                        </w:rPr>
                      </w:pPr>
                    </w:p>
                    <w:p w14:paraId="424FD254" w14:textId="77777777" w:rsidR="00FC22EB" w:rsidRPr="000A0C6A" w:rsidRDefault="00FC22EB" w:rsidP="000E0CFF">
                      <w:pPr>
                        <w:ind w:left="1701"/>
                        <w:jc w:val="both"/>
                        <w:rPr>
                          <w:rFonts w:ascii="Calibri" w:hAnsi="Calibri"/>
                          <w:b/>
                          <w:bCs/>
                          <w:color w:val="FFFFFF"/>
                          <w:sz w:val="32"/>
                          <w:szCs w:val="32"/>
                        </w:rPr>
                      </w:pPr>
                    </w:p>
                    <w:p w14:paraId="0B44B1D1" w14:textId="77777777" w:rsidR="00FC22EB" w:rsidRPr="000A0C6A" w:rsidRDefault="00FC22EB" w:rsidP="000E0CFF">
                      <w:pPr>
                        <w:pStyle w:val="Nessunaspaziatura1"/>
                        <w:ind w:left="1701"/>
                        <w:rPr>
                          <w:rFonts w:eastAsia="Times New Roman"/>
                          <w:b/>
                          <w:bCs/>
                          <w:caps/>
                          <w:color w:val="FFFFFF"/>
                          <w:spacing w:val="5"/>
                          <w:kern w:val="28"/>
                          <w:sz w:val="48"/>
                          <w:szCs w:val="48"/>
                        </w:rPr>
                      </w:pPr>
                    </w:p>
                    <w:p w14:paraId="65665579" w14:textId="77777777" w:rsidR="00FC22EB" w:rsidRPr="000A0C6A" w:rsidRDefault="00FC22EB" w:rsidP="000E0CFF">
                      <w:pPr>
                        <w:ind w:left="-142"/>
                        <w:rPr>
                          <w:rFonts w:ascii="Calibri" w:hAnsi="Calibri"/>
                          <w:color w:val="FFFFFF"/>
                          <w:sz w:val="19"/>
                          <w:szCs w:val="19"/>
                        </w:rPr>
                      </w:pPr>
                      <w:r w:rsidRPr="000A0C6A">
                        <w:rPr>
                          <w:rFonts w:ascii="Calibri" w:hAnsi="Calibri"/>
                          <w:b/>
                          <w:bCs/>
                          <w:noProof/>
                          <w:color w:val="FFFFFF"/>
                          <w:sz w:val="32"/>
                          <w:szCs w:val="32"/>
                          <w:lang w:eastAsia="fr-FR"/>
                        </w:rPr>
                        <w:drawing>
                          <wp:inline distT="0" distB="0" distL="0" distR="0" wp14:anchorId="4A43F99A" wp14:editId="2CCB70A6">
                            <wp:extent cx="1333500" cy="1905000"/>
                            <wp:effectExtent l="0" t="0" r="0" b="0"/>
                            <wp:docPr id="28" name="Image 28" descr="Macintosh HD:LAVORI:UNHCR:UNHCR SEN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LAVORI:UNHCR:UNHCR SENS:cH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3AD52C5" wp14:editId="7B4D0776">
                            <wp:extent cx="1333500" cy="1905000"/>
                            <wp:effectExtent l="0" t="0" r="0" b="0"/>
                            <wp:docPr id="29" name="Image 29" descr="Macintosh HD:LAVORI:UNHCR:UNHCR SEN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LAVORI:UNHCR:UNHCR SENS:cA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55242709" wp14:editId="66FA7722">
                            <wp:extent cx="1333500" cy="1905000"/>
                            <wp:effectExtent l="0" t="0" r="0" b="0"/>
                            <wp:docPr id="30" name="Image 30" descr="Macintosh HD:LAVORI:UNHCR:UNHCR SENS:cIY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LAVORI:UNHCR:UNHCR SENS:cIYCF-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31B93EA6" wp14:editId="2AA54457">
                            <wp:extent cx="1333500" cy="1905000"/>
                            <wp:effectExtent l="0" t="0" r="0" b="0"/>
                            <wp:docPr id="31" name="Image 31" descr="Macintosh HD:LAVORI:UNHCR:UNHCR SENS:cF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LAVORI:UNHCR:UNHCR SENS:cFS-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213B95E0" wp14:editId="05F164CE">
                            <wp:extent cx="1333500" cy="1905000"/>
                            <wp:effectExtent l="0" t="0" r="0" b="0"/>
                            <wp:docPr id="32" name="Image 32" descr="Macintosh HD:LAVORI:UNHCR:UNHCR SENS:cW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LAVORI:UNHCR:UNHCR SENS:cWASH-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sidRPr="000A0C6A">
                        <w:rPr>
                          <w:rFonts w:ascii="Calibri" w:hAnsi="Calibri"/>
                          <w:b/>
                          <w:bCs/>
                          <w:noProof/>
                          <w:color w:val="FFFFFF"/>
                          <w:sz w:val="32"/>
                          <w:szCs w:val="32"/>
                          <w:lang w:eastAsia="fr-FR"/>
                        </w:rPr>
                        <w:drawing>
                          <wp:inline distT="0" distB="0" distL="0" distR="0" wp14:anchorId="18B4EFAE" wp14:editId="705BAC91">
                            <wp:extent cx="1333500" cy="1905000"/>
                            <wp:effectExtent l="0" t="0" r="0" b="0"/>
                            <wp:docPr id="33" name="Image 33" descr="Macintosh HD:LAVORI:UNHCR:UNHCR SENS:cM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LAVORI:UNHCR:UNHCR SENS:cMNC-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txbxContent>
                </v:textbox>
                <w10:wrap type="square"/>
              </v:shape>
            </w:pict>
          </mc:Fallback>
        </mc:AlternateContent>
      </w:r>
    </w:p>
    <w:p w14:paraId="2A114B27" w14:textId="77777777" w:rsidR="000E0CFF" w:rsidRPr="0013398E" w:rsidRDefault="000E0CFF" w:rsidP="00AF39F2"/>
    <w:p w14:paraId="3511733B" w14:textId="113A9921" w:rsidR="00237F98" w:rsidRPr="004C1912" w:rsidRDefault="000E0CFF" w:rsidP="004C1912">
      <w:pPr>
        <w:pStyle w:val="TITOLOPARA1"/>
        <w:outlineLvl w:val="0"/>
        <w:sectPr w:rsidR="00237F98" w:rsidRPr="004C1912" w:rsidSect="00CD6413">
          <w:type w:val="continuous"/>
          <w:pgSz w:w="11907" w:h="16840" w:code="9"/>
          <w:pgMar w:top="1417" w:right="1417" w:bottom="1417" w:left="1417" w:header="709" w:footer="709" w:gutter="0"/>
          <w:cols w:space="708"/>
          <w:docGrid w:linePitch="360"/>
        </w:sectPr>
      </w:pPr>
      <w:r w:rsidRPr="004C1912">
        <w:rPr>
          <w:caps/>
        </w:rPr>
        <w:br w:type="page"/>
      </w:r>
      <w:bookmarkEnd w:id="72"/>
    </w:p>
    <w:p w14:paraId="7FCDBE8E" w14:textId="0222339C" w:rsidR="004A7028" w:rsidRPr="004C1912" w:rsidRDefault="002D53EE" w:rsidP="00AF39F2">
      <w:pPr>
        <w:pStyle w:val="TITOLOPARA1"/>
        <w:outlineLvl w:val="0"/>
        <w:rPr>
          <w:caps/>
          <w:u w:val="none"/>
        </w:rPr>
      </w:pPr>
      <w:bookmarkStart w:id="73" w:name="_Toc401323183"/>
      <w:bookmarkStart w:id="74" w:name="_Toc339281414"/>
      <w:r w:rsidRPr="004C1912">
        <w:rPr>
          <w:caps/>
          <w:u w:val="none"/>
        </w:rPr>
        <w:lastRenderedPageBreak/>
        <w:t>Annex</w:t>
      </w:r>
      <w:r w:rsidR="00D345B9" w:rsidRPr="004C1912">
        <w:rPr>
          <w:caps/>
          <w:u w:val="none"/>
        </w:rPr>
        <w:t>E</w:t>
      </w:r>
      <w:r w:rsidRPr="004C1912">
        <w:rPr>
          <w:caps/>
          <w:u w:val="none"/>
        </w:rPr>
        <w:t xml:space="preserve"> </w:t>
      </w:r>
      <w:r w:rsidR="004001FA" w:rsidRPr="0013398E">
        <w:rPr>
          <w:caps/>
          <w:u w:val="none"/>
        </w:rPr>
        <w:t>1</w:t>
      </w:r>
      <w:r w:rsidR="004001FA" w:rsidRPr="004C1912">
        <w:rPr>
          <w:caps/>
          <w:u w:val="none"/>
        </w:rPr>
        <w:t xml:space="preserve"> </w:t>
      </w:r>
      <w:r w:rsidR="006309FF">
        <w:rPr>
          <w:caps/>
          <w:u w:val="none"/>
        </w:rPr>
        <w:t>-</w:t>
      </w:r>
      <w:r w:rsidR="004A7028" w:rsidRPr="004C1912">
        <w:rPr>
          <w:caps/>
          <w:u w:val="none"/>
        </w:rPr>
        <w:t xml:space="preserve"> </w:t>
      </w:r>
      <w:r w:rsidR="00D345B9" w:rsidRPr="004C1912">
        <w:rPr>
          <w:caps/>
          <w:u w:val="none"/>
        </w:rPr>
        <w:t>calcul de la taille de l’</w:t>
      </w:r>
      <w:r w:rsidR="004001FA" w:rsidRPr="0013398E">
        <w:rPr>
          <w:rFonts w:cs="Calibri"/>
          <w:caps/>
          <w:u w:val="none"/>
        </w:rPr>
        <w:t>É</w:t>
      </w:r>
      <w:r w:rsidR="00D345B9" w:rsidRPr="004C1912">
        <w:rPr>
          <w:caps/>
          <w:u w:val="none"/>
        </w:rPr>
        <w:t>chantillon et exemple</w:t>
      </w:r>
      <w:bookmarkEnd w:id="73"/>
      <w:bookmarkEnd w:id="74"/>
    </w:p>
    <w:p w14:paraId="1314513D" w14:textId="77777777" w:rsidR="004A7028" w:rsidRPr="00B45143" w:rsidRDefault="004A7028" w:rsidP="00AF39F2">
      <w:pPr>
        <w:jc w:val="both"/>
        <w:rPr>
          <w:rFonts w:asciiTheme="minorHAnsi" w:hAnsiTheme="minorHAnsi" w:cstheme="minorHAnsi"/>
        </w:rPr>
      </w:pPr>
    </w:p>
    <w:p w14:paraId="0D7D4A2F" w14:textId="5C1AF67A" w:rsidR="002D53EE" w:rsidRPr="004C1912" w:rsidRDefault="00D345B9" w:rsidP="00AF39F2">
      <w:pPr>
        <w:jc w:val="both"/>
        <w:rPr>
          <w:rFonts w:ascii="Calibri" w:hAnsi="Calibri"/>
          <w:b/>
          <w:bCs/>
        </w:rPr>
      </w:pPr>
      <w:r w:rsidRPr="004C1912">
        <w:rPr>
          <w:rFonts w:ascii="Calibri" w:hAnsi="Calibri"/>
          <w:b/>
          <w:bCs/>
        </w:rPr>
        <w:t>Procédure à suivre</w:t>
      </w:r>
      <w:r w:rsidR="004001FA" w:rsidRPr="0013398E">
        <w:rPr>
          <w:rFonts w:ascii="Calibri" w:hAnsi="Calibri"/>
          <w:b/>
          <w:bCs/>
        </w:rPr>
        <w:t xml:space="preserve"> </w:t>
      </w:r>
      <w:r w:rsidR="00054D01">
        <w:rPr>
          <w:rFonts w:ascii="Calibri" w:hAnsi="Calibri"/>
          <w:b/>
          <w:bCs/>
        </w:rPr>
        <w:t xml:space="preserve">étapes </w:t>
      </w:r>
      <w:r w:rsidR="004001FA" w:rsidRPr="0013398E">
        <w:rPr>
          <w:rFonts w:ascii="Calibri" w:hAnsi="Calibri"/>
          <w:b/>
          <w:bCs/>
        </w:rPr>
        <w:t>par étapes</w:t>
      </w:r>
    </w:p>
    <w:p w14:paraId="1A93A952" w14:textId="59BE3978" w:rsidR="002D53EE" w:rsidRPr="004C1912" w:rsidRDefault="00D345B9" w:rsidP="00AF39F2">
      <w:pPr>
        <w:spacing w:before="100" w:beforeAutospacing="1" w:after="100" w:afterAutospacing="1"/>
        <w:rPr>
          <w:rFonts w:ascii="Calibri" w:hAnsi="Calibri"/>
        </w:rPr>
      </w:pPr>
      <w:r w:rsidRPr="004C1912">
        <w:rPr>
          <w:rFonts w:ascii="Calibri" w:hAnsi="Calibri"/>
          <w:b/>
          <w:bCs/>
        </w:rPr>
        <w:t xml:space="preserve">ÉCHANTILLONNAGE </w:t>
      </w:r>
      <w:r w:rsidR="004001FA" w:rsidRPr="0013398E">
        <w:rPr>
          <w:rFonts w:ascii="Calibri" w:hAnsi="Calibri"/>
          <w:b/>
          <w:bCs/>
        </w:rPr>
        <w:t>PAR</w:t>
      </w:r>
      <w:r w:rsidR="004001FA" w:rsidRPr="004C1912">
        <w:rPr>
          <w:rFonts w:ascii="Calibri" w:hAnsi="Calibri"/>
          <w:b/>
          <w:bCs/>
        </w:rPr>
        <w:t xml:space="preserve"> </w:t>
      </w:r>
      <w:r w:rsidRPr="004C1912">
        <w:rPr>
          <w:rFonts w:ascii="Calibri" w:hAnsi="Calibri"/>
          <w:b/>
          <w:bCs/>
        </w:rPr>
        <w:t>GRAPPES</w:t>
      </w:r>
    </w:p>
    <w:p w14:paraId="2DD363C4" w14:textId="77777777" w:rsidR="002D53EE" w:rsidRPr="004C1912" w:rsidRDefault="00C634DB" w:rsidP="00AF39F2">
      <w:pPr>
        <w:rPr>
          <w:rFonts w:ascii="Calibri" w:hAnsi="Calibri"/>
          <w:b/>
        </w:rPr>
      </w:pPr>
      <w:r w:rsidRPr="004C1912">
        <w:rPr>
          <w:rFonts w:ascii="Calibri" w:hAnsi="Calibri"/>
          <w:b/>
        </w:rPr>
        <w:t xml:space="preserve">Étape </w:t>
      </w:r>
      <w:r w:rsidR="00EE6563" w:rsidRPr="004C1912">
        <w:rPr>
          <w:rFonts w:ascii="Calibri" w:hAnsi="Calibri"/>
          <w:b/>
        </w:rPr>
        <w:t>1 :</w:t>
      </w:r>
      <w:r w:rsidR="0085402B" w:rsidRPr="004C1912">
        <w:rPr>
          <w:rFonts w:ascii="Calibri" w:hAnsi="Calibri"/>
          <w:b/>
        </w:rPr>
        <w:t xml:space="preserve"> </w:t>
      </w:r>
      <w:r w:rsidR="002D53EE" w:rsidRPr="004C1912">
        <w:rPr>
          <w:rFonts w:ascii="Calibri" w:hAnsi="Calibri"/>
          <w:b/>
        </w:rPr>
        <w:t>C</w:t>
      </w:r>
      <w:r w:rsidRPr="004C1912">
        <w:rPr>
          <w:rFonts w:ascii="Calibri" w:hAnsi="Calibri"/>
          <w:b/>
        </w:rPr>
        <w:t>alculer la taille de l’échantillon</w:t>
      </w:r>
    </w:p>
    <w:p w14:paraId="21A719CA" w14:textId="77777777" w:rsidR="002D53EE" w:rsidRPr="00B45143" w:rsidRDefault="002D53EE" w:rsidP="00B45143">
      <w:pPr>
        <w:rPr>
          <w:rFonts w:ascii="Calibri" w:hAnsi="Calibri"/>
          <w:bCs/>
          <w:sz w:val="22"/>
          <w:szCs w:val="22"/>
        </w:rPr>
      </w:pPr>
    </w:p>
    <w:p w14:paraId="22952E14" w14:textId="4D8864DB" w:rsidR="0080207B" w:rsidRPr="004C1912" w:rsidRDefault="0080207B" w:rsidP="00AF39F2">
      <w:pPr>
        <w:pStyle w:val="NIEtext"/>
        <w:numPr>
          <w:ilvl w:val="0"/>
          <w:numId w:val="131"/>
        </w:numPr>
        <w:tabs>
          <w:tab w:val="clear" w:pos="1418"/>
        </w:tabs>
        <w:ind w:left="1134" w:hanging="425"/>
        <w:rPr>
          <w:rFonts w:ascii="Calibri" w:hAnsi="Calibri"/>
          <w:sz w:val="22"/>
          <w:szCs w:val="22"/>
        </w:rPr>
      </w:pPr>
      <w:r w:rsidRPr="004C1912">
        <w:rPr>
          <w:rFonts w:ascii="Calibri" w:hAnsi="Calibri"/>
          <w:sz w:val="22"/>
          <w:szCs w:val="22"/>
        </w:rPr>
        <w:t xml:space="preserve">La taille de l'échantillon en nombre d'enfants </w:t>
      </w:r>
      <w:r w:rsidR="00054D01">
        <w:rPr>
          <w:rFonts w:ascii="Calibri" w:hAnsi="Calibri"/>
          <w:sz w:val="22"/>
          <w:szCs w:val="22"/>
        </w:rPr>
        <w:t>à atteindre</w:t>
      </w:r>
      <w:r w:rsidR="00054D01" w:rsidRPr="004C1912">
        <w:rPr>
          <w:rFonts w:ascii="Calibri" w:hAnsi="Calibri"/>
          <w:sz w:val="22"/>
          <w:szCs w:val="22"/>
        </w:rPr>
        <w:t xml:space="preserve"> </w:t>
      </w:r>
      <w:r w:rsidRPr="004C1912">
        <w:rPr>
          <w:rFonts w:ascii="Calibri" w:hAnsi="Calibri"/>
          <w:sz w:val="22"/>
          <w:szCs w:val="22"/>
        </w:rPr>
        <w:t>est calculée pour évaluer la prévalence de la malnutrition aiguë chez les enfants âgés de 6</w:t>
      </w:r>
      <w:r w:rsidR="00054D01">
        <w:rPr>
          <w:rFonts w:ascii="Calibri" w:hAnsi="Calibri"/>
          <w:sz w:val="22"/>
          <w:szCs w:val="22"/>
        </w:rPr>
        <w:t xml:space="preserve"> </w:t>
      </w:r>
      <w:r w:rsidR="00054D01">
        <w:rPr>
          <w:rFonts w:ascii="Calibri" w:hAnsi="Calibri" w:cs="Calibri"/>
          <w:sz w:val="22"/>
          <w:szCs w:val="22"/>
        </w:rPr>
        <w:t>à</w:t>
      </w:r>
      <w:r w:rsidR="00054D01">
        <w:rPr>
          <w:rFonts w:ascii="Calibri" w:hAnsi="Calibri"/>
          <w:sz w:val="22"/>
          <w:szCs w:val="22"/>
        </w:rPr>
        <w:t xml:space="preserve"> </w:t>
      </w:r>
      <w:r w:rsidRPr="004C1912">
        <w:rPr>
          <w:rFonts w:ascii="Calibri" w:hAnsi="Calibri"/>
          <w:sz w:val="22"/>
          <w:szCs w:val="22"/>
        </w:rPr>
        <w:t xml:space="preserve">59 mois </w:t>
      </w:r>
      <w:r w:rsidR="00EE6563" w:rsidRPr="004C1912">
        <w:rPr>
          <w:rFonts w:ascii="Calibri" w:hAnsi="Calibri"/>
          <w:sz w:val="22"/>
          <w:szCs w:val="22"/>
        </w:rPr>
        <w:t>en utilisant</w:t>
      </w:r>
      <w:r w:rsidRPr="004C1912">
        <w:rPr>
          <w:rFonts w:ascii="Calibri" w:hAnsi="Calibri"/>
          <w:sz w:val="22"/>
          <w:szCs w:val="22"/>
        </w:rPr>
        <w:t xml:space="preserve"> le logiciel ENA pour SMART et les recommandations SMART. Inclure un taux de non-réponse variant entre 5</w:t>
      </w:r>
      <w:r w:rsidR="00054D01">
        <w:rPr>
          <w:rFonts w:ascii="Calibri" w:hAnsi="Calibri"/>
          <w:sz w:val="22"/>
          <w:szCs w:val="22"/>
        </w:rPr>
        <w:t xml:space="preserve"> et </w:t>
      </w:r>
      <w:r w:rsidRPr="004C1912">
        <w:rPr>
          <w:rFonts w:ascii="Calibri" w:hAnsi="Calibri"/>
          <w:sz w:val="22"/>
          <w:szCs w:val="22"/>
        </w:rPr>
        <w:t>15%, selon le contexte.</w:t>
      </w:r>
    </w:p>
    <w:p w14:paraId="50158AFC" w14:textId="77777777" w:rsidR="002D53EE" w:rsidRPr="0013398E" w:rsidRDefault="002D53EE" w:rsidP="00B45143">
      <w:pPr>
        <w:pStyle w:val="NIEtext"/>
        <w:tabs>
          <w:tab w:val="num" w:pos="1080"/>
        </w:tabs>
        <w:rPr>
          <w:rFonts w:ascii="Calibri" w:hAnsi="Calibri"/>
          <w:sz w:val="22"/>
          <w:szCs w:val="22"/>
        </w:rPr>
      </w:pPr>
    </w:p>
    <w:p w14:paraId="6581B797" w14:textId="2F67667F" w:rsidR="00FC33D5" w:rsidRPr="00D7628D" w:rsidRDefault="0080207B" w:rsidP="00AF39F2">
      <w:pPr>
        <w:numPr>
          <w:ilvl w:val="0"/>
          <w:numId w:val="131"/>
        </w:numPr>
        <w:tabs>
          <w:tab w:val="clear" w:pos="1418"/>
          <w:tab w:val="left" w:pos="1134"/>
        </w:tabs>
        <w:ind w:left="1134" w:hanging="425"/>
        <w:jc w:val="both"/>
        <w:rPr>
          <w:rFonts w:ascii="Calibri" w:hAnsi="Calibri"/>
          <w:bCs/>
          <w:sz w:val="22"/>
          <w:szCs w:val="22"/>
        </w:rPr>
      </w:pPr>
      <w:r w:rsidRPr="00D7628D">
        <w:rPr>
          <w:rFonts w:ascii="Calibri" w:hAnsi="Calibri"/>
          <w:bCs/>
          <w:sz w:val="22"/>
          <w:szCs w:val="22"/>
        </w:rPr>
        <w:t xml:space="preserve">Remplir le </w:t>
      </w:r>
      <w:r w:rsidRPr="00D7628D">
        <w:rPr>
          <w:rFonts w:ascii="Calibri" w:hAnsi="Calibri"/>
          <w:b/>
          <w:sz w:val="22"/>
          <w:szCs w:val="22"/>
        </w:rPr>
        <w:t>Tableau</w:t>
      </w:r>
      <w:r w:rsidRPr="00D7628D">
        <w:rPr>
          <w:rFonts w:ascii="Calibri" w:hAnsi="Calibri"/>
          <w:bCs/>
          <w:sz w:val="22"/>
          <w:szCs w:val="22"/>
        </w:rPr>
        <w:t xml:space="preserve"> </w:t>
      </w:r>
      <w:r w:rsidR="006309FF">
        <w:rPr>
          <w:rFonts w:ascii="Calibri" w:hAnsi="Calibri"/>
          <w:b/>
          <w:sz w:val="22"/>
          <w:szCs w:val="22"/>
        </w:rPr>
        <w:t>9</w:t>
      </w:r>
      <w:r w:rsidR="00054D01" w:rsidRPr="00D7628D">
        <w:rPr>
          <w:rFonts w:ascii="Calibri" w:hAnsi="Calibri"/>
          <w:b/>
          <w:sz w:val="22"/>
          <w:szCs w:val="22"/>
        </w:rPr>
        <w:t xml:space="preserve"> </w:t>
      </w:r>
      <w:r w:rsidRPr="00D7628D">
        <w:rPr>
          <w:rFonts w:ascii="Calibri" w:hAnsi="Calibri"/>
          <w:bCs/>
          <w:sz w:val="22"/>
          <w:szCs w:val="22"/>
        </w:rPr>
        <w:t xml:space="preserve">présenté ci-dessous avec </w:t>
      </w:r>
      <w:r w:rsidR="00F47128" w:rsidRPr="00D7628D">
        <w:rPr>
          <w:rFonts w:ascii="Calibri" w:hAnsi="Calibri"/>
          <w:bCs/>
          <w:sz w:val="22"/>
          <w:szCs w:val="22"/>
        </w:rPr>
        <w:t>l</w:t>
      </w:r>
      <w:r w:rsidRPr="00D7628D">
        <w:rPr>
          <w:rFonts w:ascii="Calibri" w:hAnsi="Calibri"/>
          <w:bCs/>
          <w:sz w:val="22"/>
          <w:szCs w:val="22"/>
        </w:rPr>
        <w:t xml:space="preserve">es informations </w:t>
      </w:r>
      <w:r w:rsidR="00054D01" w:rsidRPr="00D7628D">
        <w:rPr>
          <w:rFonts w:ascii="Calibri" w:hAnsi="Calibri"/>
          <w:bCs/>
          <w:sz w:val="22"/>
          <w:szCs w:val="22"/>
        </w:rPr>
        <w:t xml:space="preserve">liées au </w:t>
      </w:r>
      <w:r w:rsidRPr="00D7628D">
        <w:rPr>
          <w:rFonts w:ascii="Calibri" w:hAnsi="Calibri"/>
          <w:bCs/>
          <w:sz w:val="22"/>
          <w:szCs w:val="22"/>
        </w:rPr>
        <w:t xml:space="preserve">contexte de l’enquête. Un exemple est fourni à titre d'illustration. Ce tableau </w:t>
      </w:r>
      <w:r w:rsidR="00054D01" w:rsidRPr="00D7628D">
        <w:rPr>
          <w:rFonts w:ascii="Calibri" w:hAnsi="Calibri"/>
          <w:bCs/>
          <w:sz w:val="22"/>
          <w:szCs w:val="22"/>
        </w:rPr>
        <w:t xml:space="preserve">doit </w:t>
      </w:r>
      <w:r w:rsidRPr="00D7628D">
        <w:rPr>
          <w:rFonts w:ascii="Calibri" w:hAnsi="Calibri"/>
          <w:bCs/>
          <w:sz w:val="22"/>
          <w:szCs w:val="22"/>
        </w:rPr>
        <w:t>être inclus dans</w:t>
      </w:r>
      <w:r w:rsidR="00FC33D5" w:rsidRPr="00D7628D">
        <w:rPr>
          <w:rFonts w:ascii="Calibri" w:hAnsi="Calibri"/>
          <w:bCs/>
          <w:sz w:val="22"/>
          <w:szCs w:val="22"/>
        </w:rPr>
        <w:t xml:space="preserve"> le protocole de l'enquête et</w:t>
      </w:r>
      <w:r w:rsidRPr="00D7628D">
        <w:rPr>
          <w:rFonts w:ascii="Calibri" w:hAnsi="Calibri"/>
          <w:bCs/>
          <w:sz w:val="22"/>
          <w:szCs w:val="22"/>
        </w:rPr>
        <w:t xml:space="preserve"> </w:t>
      </w:r>
      <w:r w:rsidR="00B877B0" w:rsidRPr="00D7628D">
        <w:rPr>
          <w:rFonts w:ascii="Calibri" w:hAnsi="Calibri"/>
          <w:bCs/>
          <w:sz w:val="22"/>
          <w:szCs w:val="22"/>
        </w:rPr>
        <w:t xml:space="preserve">dans </w:t>
      </w:r>
      <w:r w:rsidR="00FC33D5" w:rsidRPr="00D7628D">
        <w:rPr>
          <w:rFonts w:ascii="Calibri" w:hAnsi="Calibri"/>
          <w:bCs/>
          <w:sz w:val="22"/>
          <w:szCs w:val="22"/>
        </w:rPr>
        <w:t xml:space="preserve">le rapport final </w:t>
      </w:r>
      <w:r w:rsidRPr="00D7628D">
        <w:rPr>
          <w:rFonts w:ascii="Calibri" w:hAnsi="Calibri"/>
          <w:bCs/>
          <w:sz w:val="22"/>
          <w:szCs w:val="22"/>
        </w:rPr>
        <w:t>SENS.</w:t>
      </w:r>
    </w:p>
    <w:p w14:paraId="3C6D1816" w14:textId="77777777" w:rsidR="002D53EE" w:rsidRPr="00B45143" w:rsidRDefault="002D53EE" w:rsidP="00AF39F2">
      <w:pPr>
        <w:pStyle w:val="NIEtext"/>
        <w:rPr>
          <w:rFonts w:ascii="Calibri" w:hAnsi="Calibri"/>
          <w:szCs w:val="24"/>
        </w:rPr>
      </w:pPr>
    </w:p>
    <w:p w14:paraId="4041E3FA" w14:textId="6FDB0D84" w:rsidR="002D53EE" w:rsidRPr="004C1912" w:rsidRDefault="00BC7735" w:rsidP="00AF39F2">
      <w:pPr>
        <w:pStyle w:val="Lgende"/>
        <w:rPr>
          <w:rFonts w:ascii="Calibri" w:hAnsi="Calibri"/>
          <w:b w:val="0"/>
          <w:caps/>
          <w:sz w:val="24"/>
          <w:szCs w:val="24"/>
        </w:rPr>
      </w:pPr>
      <w:r w:rsidRPr="00D7628D">
        <w:rPr>
          <w:rFonts w:ascii="Calibri" w:hAnsi="Calibri"/>
          <w:caps/>
          <w:sz w:val="24"/>
          <w:szCs w:val="24"/>
        </w:rPr>
        <w:t>Table</w:t>
      </w:r>
      <w:r w:rsidR="00FC33D5" w:rsidRPr="00D7628D">
        <w:rPr>
          <w:rFonts w:ascii="Calibri" w:hAnsi="Calibri"/>
          <w:caps/>
          <w:sz w:val="24"/>
          <w:szCs w:val="24"/>
        </w:rPr>
        <w:t>au</w:t>
      </w:r>
      <w:r w:rsidRPr="00D7628D">
        <w:rPr>
          <w:rFonts w:ascii="Calibri" w:hAnsi="Calibri"/>
          <w:caps/>
          <w:sz w:val="24"/>
          <w:szCs w:val="24"/>
        </w:rPr>
        <w:t xml:space="preserve"> </w:t>
      </w:r>
      <w:r w:rsidR="006309FF">
        <w:rPr>
          <w:rFonts w:ascii="Calibri" w:hAnsi="Calibri"/>
          <w:caps/>
          <w:sz w:val="24"/>
          <w:szCs w:val="24"/>
        </w:rPr>
        <w:t>9</w:t>
      </w:r>
      <w:r w:rsidR="00054D01" w:rsidRPr="00D7628D">
        <w:rPr>
          <w:rFonts w:ascii="Calibri" w:hAnsi="Calibri"/>
          <w:caps/>
          <w:sz w:val="24"/>
          <w:szCs w:val="24"/>
        </w:rPr>
        <w:t xml:space="preserve"> </w:t>
      </w:r>
      <w:r w:rsidR="00FC33D5" w:rsidRPr="00D7628D">
        <w:rPr>
          <w:rFonts w:ascii="Calibri" w:hAnsi="Calibri"/>
          <w:b w:val="0"/>
          <w:caps/>
          <w:sz w:val="24"/>
          <w:szCs w:val="24"/>
        </w:rPr>
        <w:t>calcul de la</w:t>
      </w:r>
      <w:r w:rsidR="00FC33D5" w:rsidRPr="004C1912">
        <w:rPr>
          <w:rFonts w:ascii="Calibri" w:hAnsi="Calibri"/>
          <w:b w:val="0"/>
          <w:caps/>
          <w:sz w:val="24"/>
          <w:szCs w:val="24"/>
        </w:rPr>
        <w:t xml:space="preserve"> taille d</w:t>
      </w:r>
      <w:r w:rsidR="00054D01">
        <w:rPr>
          <w:rFonts w:ascii="Calibri" w:hAnsi="Calibri"/>
          <w:b w:val="0"/>
          <w:caps/>
          <w:sz w:val="24"/>
          <w:szCs w:val="24"/>
        </w:rPr>
        <w:t>e l</w:t>
      </w:r>
      <w:r w:rsidR="00FC33D5" w:rsidRPr="004C1912">
        <w:rPr>
          <w:rFonts w:ascii="Calibri" w:hAnsi="Calibri"/>
          <w:b w:val="0"/>
          <w:caps/>
          <w:sz w:val="24"/>
          <w:szCs w:val="24"/>
        </w:rPr>
        <w:t>’</w:t>
      </w:r>
      <w:r w:rsidR="00054D01">
        <w:rPr>
          <w:rFonts w:ascii="Calibri" w:hAnsi="Calibri" w:cs="Calibri"/>
          <w:b w:val="0"/>
          <w:caps/>
          <w:sz w:val="24"/>
          <w:szCs w:val="24"/>
        </w:rPr>
        <w:t>É</w:t>
      </w:r>
      <w:r w:rsidR="00FC33D5" w:rsidRPr="004C1912">
        <w:rPr>
          <w:rFonts w:ascii="Calibri" w:hAnsi="Calibri"/>
          <w:b w:val="0"/>
          <w:caps/>
          <w:sz w:val="24"/>
          <w:szCs w:val="24"/>
        </w:rPr>
        <w:t>chantillon</w:t>
      </w:r>
    </w:p>
    <w:p w14:paraId="3AD3BB72" w14:textId="731877E7" w:rsidR="000B7D29" w:rsidRPr="00B45143" w:rsidRDefault="000B7D29" w:rsidP="00AF39F2">
      <w:pPr>
        <w:rPr>
          <w:rFonts w:asciiTheme="minorHAnsi" w:hAnsiTheme="minorHAnsi" w:cstheme="minorHAnsi"/>
        </w:rPr>
      </w:pPr>
    </w:p>
    <w:tbl>
      <w:tblPr>
        <w:tblStyle w:val="TableauGrille21"/>
        <w:tblW w:w="5000" w:type="pct"/>
        <w:tblLook w:val="0420" w:firstRow="1" w:lastRow="0" w:firstColumn="0" w:lastColumn="0" w:noHBand="0" w:noVBand="1"/>
      </w:tblPr>
      <w:tblGrid>
        <w:gridCol w:w="3402"/>
        <w:gridCol w:w="1489"/>
        <w:gridCol w:w="10815"/>
      </w:tblGrid>
      <w:tr w:rsidR="00054D01" w:rsidRPr="00054D01" w14:paraId="1AD230DA" w14:textId="77777777" w:rsidTr="00F53843">
        <w:trPr>
          <w:cnfStyle w:val="100000000000" w:firstRow="1" w:lastRow="0" w:firstColumn="0" w:lastColumn="0" w:oddVBand="0" w:evenVBand="0" w:oddHBand="0" w:evenHBand="0" w:firstRowFirstColumn="0" w:firstRowLastColumn="0" w:lastRowFirstColumn="0" w:lastRowLastColumn="0"/>
          <w:trHeight w:val="397"/>
        </w:trPr>
        <w:tc>
          <w:tcPr>
            <w:tcW w:w="5000" w:type="pct"/>
            <w:gridSpan w:val="3"/>
            <w:tcBorders>
              <w:top w:val="single" w:sz="12" w:space="0" w:color="auto"/>
              <w:bottom w:val="single" w:sz="12" w:space="0" w:color="auto"/>
            </w:tcBorders>
            <w:shd w:val="clear" w:color="auto" w:fill="D9D9D9" w:themeFill="background1" w:themeFillShade="D9"/>
            <w:vAlign w:val="center"/>
            <w:hideMark/>
          </w:tcPr>
          <w:p w14:paraId="683D82DC" w14:textId="29206A9F" w:rsidR="00054D01" w:rsidRPr="00054D01" w:rsidRDefault="00054D01" w:rsidP="00F53843">
            <w:pPr>
              <w:contextualSpacing/>
              <w:jc w:val="center"/>
              <w:rPr>
                <w:rFonts w:asciiTheme="minorHAnsi" w:hAnsiTheme="minorHAnsi" w:cstheme="minorHAnsi"/>
                <w:sz w:val="20"/>
                <w:szCs w:val="20"/>
                <w:lang w:eastAsia="fr-FR"/>
              </w:rPr>
            </w:pPr>
            <w:bookmarkStart w:id="75" w:name="_Hlk498541057"/>
            <w:bookmarkStart w:id="76" w:name="_Hlk498541023"/>
            <w:r w:rsidRPr="00054D01">
              <w:rPr>
                <w:rFonts w:asciiTheme="minorHAnsi" w:hAnsiTheme="minorHAnsi" w:cstheme="minorHAnsi"/>
                <w:sz w:val="20"/>
                <w:szCs w:val="20"/>
                <w:lang w:eastAsia="fr-FR"/>
              </w:rPr>
              <w:t>Caractéristiques de l’enquête</w:t>
            </w:r>
          </w:p>
        </w:tc>
      </w:tr>
      <w:tr w:rsidR="00054D01" w:rsidRPr="00054D01" w14:paraId="2BBFE2C8" w14:textId="77777777" w:rsidTr="00B45143">
        <w:trPr>
          <w:cnfStyle w:val="000000100000" w:firstRow="0" w:lastRow="0" w:firstColumn="0" w:lastColumn="0" w:oddVBand="0" w:evenVBand="0" w:oddHBand="1" w:evenHBand="0" w:firstRowFirstColumn="0" w:firstRowLastColumn="0" w:lastRowFirstColumn="0" w:lastRowLastColumn="0"/>
          <w:trHeight w:val="340"/>
        </w:trPr>
        <w:tc>
          <w:tcPr>
            <w:tcW w:w="1083" w:type="pct"/>
            <w:tcBorders>
              <w:top w:val="single" w:sz="12" w:space="0" w:color="auto"/>
              <w:bottom w:val="single" w:sz="2" w:space="0" w:color="auto"/>
              <w:right w:val="single" w:sz="4" w:space="0" w:color="auto"/>
            </w:tcBorders>
            <w:shd w:val="clear" w:color="auto" w:fill="auto"/>
            <w:vAlign w:val="center"/>
          </w:tcPr>
          <w:p w14:paraId="0CA8E980" w14:textId="1A5D6FDC" w:rsidR="00054D01" w:rsidRPr="00054D01" w:rsidRDefault="00A76ADF" w:rsidP="00F53843">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S</w:t>
            </w:r>
            <w:r w:rsidR="00054D01" w:rsidRPr="00054D01">
              <w:rPr>
                <w:rFonts w:asciiTheme="minorHAnsi" w:hAnsiTheme="minorHAnsi" w:cstheme="minorHAnsi"/>
                <w:sz w:val="20"/>
                <w:szCs w:val="20"/>
                <w:lang w:eastAsia="fr-FR"/>
              </w:rPr>
              <w:t>ite(s)</w:t>
            </w:r>
            <w:r>
              <w:rPr>
                <w:rFonts w:asciiTheme="minorHAnsi" w:hAnsiTheme="minorHAnsi" w:cstheme="minorHAnsi"/>
                <w:sz w:val="20"/>
                <w:szCs w:val="20"/>
                <w:lang w:eastAsia="fr-FR"/>
              </w:rPr>
              <w:t xml:space="preserve"> concernés par l’enquête</w:t>
            </w:r>
          </w:p>
        </w:tc>
        <w:tc>
          <w:tcPr>
            <w:tcW w:w="3917" w:type="pct"/>
            <w:gridSpan w:val="2"/>
            <w:tcBorders>
              <w:top w:val="single" w:sz="12" w:space="0" w:color="auto"/>
              <w:left w:val="single" w:sz="4" w:space="0" w:color="auto"/>
              <w:bottom w:val="single" w:sz="2" w:space="0" w:color="auto"/>
            </w:tcBorders>
            <w:shd w:val="clear" w:color="auto" w:fill="auto"/>
            <w:vAlign w:val="center"/>
          </w:tcPr>
          <w:p w14:paraId="47127FDC" w14:textId="4675D3BC" w:rsidR="00054D01" w:rsidRPr="00B45143" w:rsidRDefault="00054D01" w:rsidP="00F53843">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w:t>
            </w:r>
            <w:r w:rsidR="00A76ADF" w:rsidRPr="006309FF">
              <w:rPr>
                <w:rFonts w:asciiTheme="minorHAnsi" w:hAnsiTheme="minorHAnsi" w:cstheme="minorHAnsi"/>
                <w:i/>
                <w:color w:val="FF0000"/>
                <w:sz w:val="20"/>
                <w:szCs w:val="20"/>
                <w:lang w:eastAsia="fr-FR"/>
              </w:rPr>
              <w:t>r</w:t>
            </w:r>
            <w:r w:rsidRPr="006309FF">
              <w:rPr>
                <w:rFonts w:asciiTheme="minorHAnsi" w:hAnsiTheme="minorHAnsi" w:cstheme="minorHAnsi"/>
                <w:i/>
                <w:color w:val="FF0000"/>
                <w:sz w:val="20"/>
                <w:szCs w:val="20"/>
                <w:lang w:eastAsia="fr-FR"/>
              </w:rPr>
              <w:t>e</w:t>
            </w:r>
            <w:r w:rsidR="00A76ADF" w:rsidRPr="006309FF">
              <w:rPr>
                <w:rFonts w:asciiTheme="minorHAnsi" w:hAnsiTheme="minorHAnsi" w:cstheme="minorHAnsi"/>
                <w:i/>
                <w:color w:val="FF0000"/>
                <w:sz w:val="20"/>
                <w:szCs w:val="20"/>
                <w:lang w:eastAsia="fr-FR"/>
              </w:rPr>
              <w:t xml:space="preserve"> le/les nom(s) du/des camp(s) de réfugiés ou de la/des zone(s) d’enquête</w:t>
            </w:r>
            <w:r w:rsidRPr="006309FF">
              <w:rPr>
                <w:rFonts w:asciiTheme="minorHAnsi" w:hAnsiTheme="minorHAnsi" w:cstheme="minorHAnsi"/>
                <w:i/>
                <w:color w:val="FF0000"/>
                <w:sz w:val="20"/>
                <w:szCs w:val="20"/>
                <w:lang w:eastAsia="fr-FR"/>
              </w:rPr>
              <w:t>]</w:t>
            </w:r>
          </w:p>
        </w:tc>
      </w:tr>
      <w:tr w:rsidR="00054D01" w:rsidRPr="00054D01" w14:paraId="71532AD1" w14:textId="77777777" w:rsidTr="00B45143">
        <w:trPr>
          <w:trHeight w:val="340"/>
        </w:trPr>
        <w:tc>
          <w:tcPr>
            <w:tcW w:w="1083" w:type="pct"/>
            <w:tcBorders>
              <w:top w:val="single" w:sz="2" w:space="0" w:color="auto"/>
              <w:bottom w:val="single" w:sz="2" w:space="0" w:color="auto"/>
              <w:right w:val="single" w:sz="4" w:space="0" w:color="auto"/>
            </w:tcBorders>
            <w:shd w:val="clear" w:color="auto" w:fill="auto"/>
            <w:vAlign w:val="center"/>
          </w:tcPr>
          <w:p w14:paraId="7B6BCD8C" w14:textId="51E01852" w:rsidR="00054D01" w:rsidRPr="00054D01" w:rsidRDefault="00A76ADF" w:rsidP="00F53843">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Design de l’enquête</w:t>
            </w:r>
          </w:p>
        </w:tc>
        <w:tc>
          <w:tcPr>
            <w:tcW w:w="3917" w:type="pct"/>
            <w:gridSpan w:val="2"/>
            <w:tcBorders>
              <w:top w:val="single" w:sz="2" w:space="0" w:color="auto"/>
              <w:left w:val="single" w:sz="4" w:space="0" w:color="auto"/>
              <w:bottom w:val="single" w:sz="2" w:space="0" w:color="auto"/>
            </w:tcBorders>
            <w:shd w:val="clear" w:color="auto" w:fill="auto"/>
            <w:vAlign w:val="center"/>
          </w:tcPr>
          <w:p w14:paraId="71B96B38" w14:textId="3E12BE9B" w:rsidR="00054D01" w:rsidRPr="00054D01" w:rsidRDefault="00A76ADF" w:rsidP="00F53843">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Echantillonnage par grappes comme il n’existe pas de liste des ménages à jour et complète de disponible</w:t>
            </w:r>
            <w:r w:rsidR="00054D01" w:rsidRPr="00054D01">
              <w:rPr>
                <w:rFonts w:asciiTheme="minorHAnsi" w:hAnsiTheme="minorHAnsi" w:cstheme="minorHAnsi"/>
                <w:sz w:val="20"/>
                <w:szCs w:val="20"/>
                <w:lang w:eastAsia="fr-FR"/>
              </w:rPr>
              <w:t>.</w:t>
            </w:r>
          </w:p>
        </w:tc>
      </w:tr>
      <w:tr w:rsidR="00054D01" w:rsidRPr="00054D01" w14:paraId="03E0D430" w14:textId="77777777" w:rsidTr="00B45143">
        <w:trPr>
          <w:cnfStyle w:val="000000100000" w:firstRow="0" w:lastRow="0" w:firstColumn="0" w:lastColumn="0" w:oddVBand="0" w:evenVBand="0" w:oddHBand="1" w:evenHBand="0" w:firstRowFirstColumn="0" w:firstRowLastColumn="0" w:lastRowFirstColumn="0" w:lastRowLastColumn="0"/>
          <w:trHeight w:val="340"/>
        </w:trPr>
        <w:tc>
          <w:tcPr>
            <w:tcW w:w="1083" w:type="pct"/>
            <w:tcBorders>
              <w:top w:val="single" w:sz="2" w:space="0" w:color="auto"/>
              <w:bottom w:val="single" w:sz="2" w:space="0" w:color="auto"/>
              <w:right w:val="single" w:sz="4" w:space="0" w:color="auto"/>
            </w:tcBorders>
            <w:shd w:val="clear" w:color="auto" w:fill="auto"/>
            <w:vAlign w:val="center"/>
          </w:tcPr>
          <w:p w14:paraId="1E9E8E49" w14:textId="4F742677" w:rsidR="00054D01" w:rsidRPr="00054D01" w:rsidRDefault="00A76ADF" w:rsidP="00F53843">
            <w:pPr>
              <w:contextualSpacing/>
              <w:rPr>
                <w:rFonts w:asciiTheme="minorHAnsi" w:hAnsiTheme="minorHAnsi" w:cstheme="minorHAnsi"/>
                <w:sz w:val="20"/>
                <w:szCs w:val="20"/>
                <w:lang w:eastAsia="fr-FR"/>
              </w:rPr>
            </w:pPr>
            <w:bookmarkStart w:id="77" w:name="_Hlk498541099"/>
            <w:bookmarkEnd w:id="75"/>
            <w:r>
              <w:rPr>
                <w:rFonts w:asciiTheme="minorHAnsi" w:hAnsiTheme="minorHAnsi" w:cstheme="minorHAnsi"/>
                <w:sz w:val="20"/>
                <w:szCs w:val="20"/>
                <w:lang w:eastAsia="fr-FR"/>
              </w:rPr>
              <w:t>P</w:t>
            </w:r>
            <w:r w:rsidR="00054D01" w:rsidRPr="00054D01">
              <w:rPr>
                <w:rFonts w:asciiTheme="minorHAnsi" w:hAnsiTheme="minorHAnsi" w:cstheme="minorHAnsi"/>
                <w:sz w:val="20"/>
                <w:szCs w:val="20"/>
                <w:lang w:eastAsia="fr-FR"/>
              </w:rPr>
              <w:t>opulation</w:t>
            </w:r>
            <w:r w:rsidRPr="00054D01">
              <w:rPr>
                <w:rFonts w:asciiTheme="minorHAnsi" w:hAnsiTheme="minorHAnsi" w:cstheme="minorHAnsi"/>
                <w:sz w:val="20"/>
                <w:szCs w:val="20"/>
                <w:lang w:eastAsia="fr-FR"/>
              </w:rPr>
              <w:t xml:space="preserve"> </w:t>
            </w:r>
            <w:r>
              <w:rPr>
                <w:rFonts w:asciiTheme="minorHAnsi" w:hAnsiTheme="minorHAnsi" w:cstheme="minorHAnsi"/>
                <w:sz w:val="20"/>
                <w:szCs w:val="20"/>
                <w:lang w:eastAsia="fr-FR"/>
              </w:rPr>
              <w:t>t</w:t>
            </w:r>
            <w:r w:rsidRPr="00054D01">
              <w:rPr>
                <w:rFonts w:asciiTheme="minorHAnsi" w:hAnsiTheme="minorHAnsi" w:cstheme="minorHAnsi"/>
                <w:sz w:val="20"/>
                <w:szCs w:val="20"/>
                <w:lang w:eastAsia="fr-FR"/>
              </w:rPr>
              <w:t>otal</w:t>
            </w:r>
            <w:r>
              <w:rPr>
                <w:rFonts w:asciiTheme="minorHAnsi" w:hAnsiTheme="minorHAnsi" w:cstheme="minorHAnsi"/>
                <w:sz w:val="20"/>
                <w:szCs w:val="20"/>
                <w:lang w:eastAsia="fr-FR"/>
              </w:rPr>
              <w:t>e</w:t>
            </w:r>
          </w:p>
        </w:tc>
        <w:tc>
          <w:tcPr>
            <w:tcW w:w="3917" w:type="pct"/>
            <w:gridSpan w:val="2"/>
            <w:tcBorders>
              <w:top w:val="single" w:sz="2" w:space="0" w:color="auto"/>
              <w:left w:val="single" w:sz="4" w:space="0" w:color="auto"/>
              <w:bottom w:val="single" w:sz="2" w:space="0" w:color="auto"/>
            </w:tcBorders>
            <w:shd w:val="clear" w:color="auto" w:fill="auto"/>
            <w:vAlign w:val="center"/>
          </w:tcPr>
          <w:p w14:paraId="43C551D3" w14:textId="7ACF550E" w:rsidR="00054D01" w:rsidRPr="00054D01" w:rsidRDefault="00054D01" w:rsidP="00F53843">
            <w:pPr>
              <w:contextualSpacing/>
              <w:rPr>
                <w:rFonts w:asciiTheme="minorHAnsi" w:hAnsiTheme="minorHAnsi" w:cstheme="minorHAnsi"/>
                <w:sz w:val="20"/>
                <w:szCs w:val="20"/>
                <w:lang w:eastAsia="fr-FR"/>
              </w:rPr>
            </w:pPr>
            <w:r w:rsidRPr="006309FF">
              <w:rPr>
                <w:rFonts w:asciiTheme="minorHAnsi" w:hAnsiTheme="minorHAnsi" w:cstheme="minorHAnsi"/>
                <w:i/>
                <w:color w:val="FF0000"/>
                <w:sz w:val="20"/>
                <w:szCs w:val="20"/>
                <w:lang w:eastAsia="fr-FR"/>
              </w:rPr>
              <w:t>[Inclu</w:t>
            </w:r>
            <w:r w:rsidR="00A76ADF" w:rsidRPr="006309FF">
              <w:rPr>
                <w:rFonts w:asciiTheme="minorHAnsi" w:hAnsiTheme="minorHAnsi" w:cstheme="minorHAnsi"/>
                <w:i/>
                <w:color w:val="FF0000"/>
                <w:sz w:val="20"/>
                <w:szCs w:val="20"/>
                <w:lang w:eastAsia="fr-FR"/>
              </w:rPr>
              <w:t>re les chiffres et la source de l’information</w:t>
            </w:r>
            <w:r w:rsidRPr="006309FF">
              <w:rPr>
                <w:rFonts w:asciiTheme="minorHAnsi" w:hAnsiTheme="minorHAnsi" w:cstheme="minorHAnsi"/>
                <w:i/>
                <w:color w:val="FF0000"/>
                <w:sz w:val="20"/>
                <w:szCs w:val="20"/>
                <w:lang w:eastAsia="fr-FR"/>
              </w:rPr>
              <w:t>]</w:t>
            </w:r>
            <w:r w:rsidRPr="006309FF">
              <w:rPr>
                <w:rFonts w:asciiTheme="minorHAnsi" w:hAnsiTheme="minorHAnsi" w:cstheme="minorHAnsi"/>
                <w:color w:val="FF0000"/>
                <w:sz w:val="20"/>
                <w:szCs w:val="20"/>
                <w:lang w:eastAsia="fr-FR"/>
              </w:rPr>
              <w:t xml:space="preserve"> </w:t>
            </w:r>
            <w:r w:rsidRPr="00054D01">
              <w:rPr>
                <w:rFonts w:asciiTheme="minorHAnsi" w:hAnsiTheme="minorHAnsi" w:cstheme="minorHAnsi"/>
                <w:sz w:val="20"/>
                <w:szCs w:val="20"/>
                <w:lang w:eastAsia="fr-FR"/>
              </w:rPr>
              <w:t>e</w:t>
            </w:r>
            <w:r w:rsidR="00A76ADF">
              <w:rPr>
                <w:rFonts w:asciiTheme="minorHAnsi" w:hAnsiTheme="minorHAnsi" w:cstheme="minorHAnsi"/>
                <w:sz w:val="20"/>
                <w:szCs w:val="20"/>
                <w:lang w:eastAsia="fr-FR"/>
              </w:rPr>
              <w:t>x :</w:t>
            </w:r>
            <w:r w:rsidRPr="00054D01">
              <w:rPr>
                <w:rFonts w:asciiTheme="minorHAnsi" w:hAnsiTheme="minorHAnsi" w:cstheme="minorHAnsi"/>
                <w:sz w:val="20"/>
                <w:szCs w:val="20"/>
                <w:lang w:eastAsia="fr-FR"/>
              </w:rPr>
              <w:t xml:space="preserve"> 171</w:t>
            </w:r>
            <w:r w:rsidR="00A76ADF">
              <w:rPr>
                <w:rFonts w:asciiTheme="minorHAnsi" w:hAnsiTheme="minorHAnsi" w:cstheme="minorHAnsi"/>
                <w:sz w:val="20"/>
                <w:szCs w:val="20"/>
                <w:lang w:eastAsia="fr-FR"/>
              </w:rPr>
              <w:t> 000 (issu de la base de données</w:t>
            </w:r>
            <w:r w:rsidRPr="00054D01">
              <w:rPr>
                <w:rFonts w:asciiTheme="minorHAnsi" w:hAnsiTheme="minorHAnsi" w:cstheme="minorHAnsi"/>
                <w:sz w:val="20"/>
                <w:szCs w:val="20"/>
                <w:lang w:eastAsia="fr-FR"/>
              </w:rPr>
              <w:t xml:space="preserve"> ProGres</w:t>
            </w:r>
            <w:r w:rsidR="00A76ADF">
              <w:rPr>
                <w:rFonts w:asciiTheme="minorHAnsi" w:hAnsiTheme="minorHAnsi" w:cstheme="minorHAnsi"/>
                <w:sz w:val="20"/>
                <w:szCs w:val="20"/>
                <w:lang w:eastAsia="fr-FR"/>
              </w:rPr>
              <w:t xml:space="preserve"> du HCR)</w:t>
            </w:r>
          </w:p>
        </w:tc>
      </w:tr>
      <w:bookmarkEnd w:id="76"/>
      <w:bookmarkEnd w:id="77"/>
      <w:tr w:rsidR="00054D01" w:rsidRPr="00054D01" w14:paraId="0AE30655" w14:textId="77777777" w:rsidTr="00F53843">
        <w:trPr>
          <w:trHeight w:val="397"/>
        </w:trPr>
        <w:tc>
          <w:tcPr>
            <w:tcW w:w="1083" w:type="pct"/>
            <w:tcBorders>
              <w:top w:val="single" w:sz="12" w:space="0" w:color="auto"/>
              <w:bottom w:val="single" w:sz="12" w:space="0" w:color="auto"/>
              <w:right w:val="single" w:sz="4" w:space="0" w:color="auto"/>
            </w:tcBorders>
            <w:shd w:val="clear" w:color="auto" w:fill="D9D9D9" w:themeFill="background1" w:themeFillShade="D9"/>
            <w:vAlign w:val="center"/>
            <w:hideMark/>
          </w:tcPr>
          <w:p w14:paraId="6338E251" w14:textId="29FBFC04" w:rsidR="00054D01" w:rsidRPr="00054D01" w:rsidRDefault="00A76ADF" w:rsidP="00F53843">
            <w:pPr>
              <w:contextualSpacing/>
              <w:jc w:val="center"/>
              <w:rPr>
                <w:rFonts w:asciiTheme="minorHAnsi" w:hAnsiTheme="minorHAnsi" w:cstheme="minorHAnsi"/>
                <w:b/>
                <w:sz w:val="20"/>
                <w:szCs w:val="20"/>
                <w:lang w:eastAsia="fr-FR"/>
              </w:rPr>
            </w:pPr>
            <w:r w:rsidRPr="00054D01">
              <w:rPr>
                <w:rFonts w:asciiTheme="minorHAnsi" w:hAnsiTheme="minorHAnsi" w:cstheme="minorHAnsi"/>
                <w:b/>
                <w:sz w:val="20"/>
                <w:szCs w:val="20"/>
                <w:lang w:eastAsia="fr-FR"/>
              </w:rPr>
              <w:t>Paramètres</w:t>
            </w:r>
            <w:r w:rsidR="00054D01" w:rsidRPr="00054D01">
              <w:rPr>
                <w:rFonts w:asciiTheme="minorHAnsi" w:hAnsiTheme="minorHAnsi" w:cstheme="minorHAnsi"/>
                <w:b/>
                <w:sz w:val="20"/>
                <w:szCs w:val="20"/>
                <w:lang w:eastAsia="fr-FR"/>
              </w:rPr>
              <w:t xml:space="preserve"> </w:t>
            </w:r>
            <w:r>
              <w:rPr>
                <w:rFonts w:asciiTheme="minorHAnsi" w:hAnsiTheme="minorHAnsi" w:cstheme="minorHAnsi"/>
                <w:b/>
                <w:sz w:val="20"/>
                <w:szCs w:val="20"/>
                <w:lang w:eastAsia="fr-FR"/>
              </w:rPr>
              <w:t>pour</w:t>
            </w:r>
            <w:r w:rsidR="00054D01" w:rsidRPr="00054D01">
              <w:rPr>
                <w:rFonts w:asciiTheme="minorHAnsi" w:hAnsiTheme="minorHAnsi" w:cstheme="minorHAnsi"/>
                <w:b/>
                <w:sz w:val="20"/>
                <w:szCs w:val="20"/>
                <w:lang w:eastAsia="fr-FR"/>
              </w:rPr>
              <w:t xml:space="preserve"> </w:t>
            </w:r>
            <w:r>
              <w:rPr>
                <w:rFonts w:asciiTheme="minorHAnsi" w:hAnsiTheme="minorHAnsi" w:cstheme="minorHAnsi"/>
                <w:b/>
                <w:sz w:val="20"/>
                <w:szCs w:val="20"/>
                <w:lang w:eastAsia="fr-FR"/>
              </w:rPr>
              <w:t>l’a</w:t>
            </w:r>
            <w:r w:rsidRPr="00054D01">
              <w:rPr>
                <w:rFonts w:asciiTheme="minorHAnsi" w:hAnsiTheme="minorHAnsi" w:cstheme="minorHAnsi"/>
                <w:b/>
                <w:sz w:val="20"/>
                <w:szCs w:val="20"/>
                <w:lang w:eastAsia="fr-FR"/>
              </w:rPr>
              <w:t>nthropométrie</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184F3610" w14:textId="0EEAC1F1" w:rsidR="00054D01" w:rsidRPr="00054D01" w:rsidRDefault="00A76ADF" w:rsidP="00F53843">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Val</w:t>
            </w:r>
            <w:r w:rsidR="00054D01" w:rsidRPr="00054D01">
              <w:rPr>
                <w:rFonts w:asciiTheme="minorHAnsi" w:hAnsiTheme="minorHAnsi" w:cstheme="minorHAnsi"/>
                <w:b/>
                <w:sz w:val="20"/>
                <w:szCs w:val="20"/>
                <w:lang w:eastAsia="fr-FR"/>
              </w:rPr>
              <w:t>e</w:t>
            </w:r>
            <w:r>
              <w:rPr>
                <w:rFonts w:asciiTheme="minorHAnsi" w:hAnsiTheme="minorHAnsi" w:cstheme="minorHAnsi"/>
                <w:b/>
                <w:sz w:val="20"/>
                <w:szCs w:val="20"/>
                <w:lang w:eastAsia="fr-FR"/>
              </w:rPr>
              <w:t>ur</w:t>
            </w:r>
          </w:p>
        </w:tc>
        <w:tc>
          <w:tcPr>
            <w:tcW w:w="3443" w:type="pct"/>
            <w:tcBorders>
              <w:top w:val="single" w:sz="12" w:space="0" w:color="auto"/>
              <w:left w:val="single" w:sz="4" w:space="0" w:color="auto"/>
              <w:bottom w:val="single" w:sz="12" w:space="0" w:color="auto"/>
            </w:tcBorders>
            <w:shd w:val="clear" w:color="auto" w:fill="D9D9D9" w:themeFill="background1" w:themeFillShade="D9"/>
            <w:vAlign w:val="center"/>
            <w:hideMark/>
          </w:tcPr>
          <w:p w14:paraId="31D9C839" w14:textId="62EBA5F0" w:rsidR="00054D01" w:rsidRPr="00054D01" w:rsidRDefault="00A76ADF" w:rsidP="00F53843">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Hypothèses</w:t>
            </w:r>
            <w:r w:rsidR="00054D01" w:rsidRPr="00054D01">
              <w:rPr>
                <w:rFonts w:asciiTheme="minorHAnsi" w:hAnsiTheme="minorHAnsi" w:cstheme="minorHAnsi"/>
                <w:b/>
                <w:sz w:val="20"/>
                <w:szCs w:val="20"/>
                <w:lang w:eastAsia="fr-FR"/>
              </w:rPr>
              <w:t xml:space="preserve"> bas</w:t>
            </w:r>
            <w:r>
              <w:rPr>
                <w:rFonts w:asciiTheme="minorHAnsi" w:hAnsiTheme="minorHAnsi" w:cstheme="minorHAnsi"/>
                <w:b/>
                <w:sz w:val="20"/>
                <w:szCs w:val="20"/>
                <w:lang w:eastAsia="fr-FR"/>
              </w:rPr>
              <w:t>ées sur le</w:t>
            </w:r>
            <w:r w:rsidR="00054D01" w:rsidRPr="00054D01">
              <w:rPr>
                <w:rFonts w:asciiTheme="minorHAnsi" w:hAnsiTheme="minorHAnsi" w:cstheme="minorHAnsi"/>
                <w:b/>
                <w:sz w:val="20"/>
                <w:szCs w:val="20"/>
                <w:lang w:eastAsia="fr-FR"/>
              </w:rPr>
              <w:t xml:space="preserve"> context</w:t>
            </w:r>
            <w:r>
              <w:rPr>
                <w:rFonts w:asciiTheme="minorHAnsi" w:hAnsiTheme="minorHAnsi" w:cstheme="minorHAnsi"/>
                <w:b/>
                <w:sz w:val="20"/>
                <w:szCs w:val="20"/>
                <w:lang w:eastAsia="fr-FR"/>
              </w:rPr>
              <w:t>e</w:t>
            </w:r>
          </w:p>
        </w:tc>
      </w:tr>
      <w:tr w:rsidR="00054D01" w:rsidRPr="00054D01" w14:paraId="2F180D5F" w14:textId="77777777" w:rsidTr="00B45143">
        <w:trPr>
          <w:cnfStyle w:val="000000100000" w:firstRow="0" w:lastRow="0" w:firstColumn="0" w:lastColumn="0" w:oddVBand="0" w:evenVBand="0" w:oddHBand="1" w:evenHBand="0" w:firstRowFirstColumn="0" w:firstRowLastColumn="0" w:lastRowFirstColumn="0" w:lastRowLastColumn="0"/>
          <w:trHeight w:val="680"/>
        </w:trPr>
        <w:tc>
          <w:tcPr>
            <w:tcW w:w="1083" w:type="pct"/>
            <w:tcBorders>
              <w:top w:val="single" w:sz="12" w:space="0" w:color="auto"/>
              <w:bottom w:val="single" w:sz="2" w:space="0" w:color="auto"/>
              <w:right w:val="single" w:sz="4" w:space="0" w:color="auto"/>
            </w:tcBorders>
            <w:shd w:val="clear" w:color="auto" w:fill="auto"/>
            <w:vAlign w:val="center"/>
            <w:hideMark/>
          </w:tcPr>
          <w:p w14:paraId="42769344" w14:textId="71E5853E" w:rsidR="00054D01" w:rsidRPr="00054D01" w:rsidRDefault="00A76ADF" w:rsidP="00F53843">
            <w:pPr>
              <w:contextualSpacing/>
              <w:rPr>
                <w:rFonts w:asciiTheme="minorHAnsi" w:hAnsiTheme="minorHAnsi" w:cstheme="minorHAnsi"/>
                <w:sz w:val="20"/>
                <w:szCs w:val="20"/>
                <w:lang w:eastAsia="fr-FR"/>
              </w:rPr>
            </w:pPr>
            <w:r w:rsidRPr="00054D01">
              <w:rPr>
                <w:rFonts w:asciiTheme="minorHAnsi" w:hAnsiTheme="minorHAnsi" w:cstheme="minorHAnsi"/>
                <w:b/>
                <w:bCs/>
                <w:sz w:val="20"/>
                <w:szCs w:val="20"/>
                <w:lang w:eastAsia="fr-FR"/>
              </w:rPr>
              <w:t>Prévalence</w:t>
            </w:r>
            <w:r w:rsidR="00054D01" w:rsidRPr="00054D01">
              <w:rPr>
                <w:rFonts w:asciiTheme="minorHAnsi" w:hAnsiTheme="minorHAnsi" w:cstheme="minorHAnsi"/>
                <w:b/>
                <w:bCs/>
                <w:sz w:val="20"/>
                <w:szCs w:val="20"/>
                <w:lang w:eastAsia="fr-FR"/>
              </w:rPr>
              <w:t xml:space="preserve"> </w:t>
            </w:r>
            <w:r>
              <w:rPr>
                <w:rFonts w:asciiTheme="minorHAnsi" w:hAnsiTheme="minorHAnsi" w:cstheme="minorHAnsi"/>
                <w:b/>
                <w:bCs/>
                <w:sz w:val="20"/>
                <w:szCs w:val="20"/>
                <w:lang w:eastAsia="fr-FR"/>
              </w:rPr>
              <w:t>de MAG attendue</w:t>
            </w:r>
            <w:r w:rsidR="00054D01" w:rsidRPr="00054D01">
              <w:rPr>
                <w:rFonts w:asciiTheme="minorHAnsi" w:hAnsiTheme="minorHAnsi" w:cstheme="minorHAnsi"/>
                <w:b/>
                <w:bCs/>
                <w:sz w:val="20"/>
                <w:szCs w:val="20"/>
                <w:lang w:eastAsia="fr-FR"/>
              </w:rPr>
              <w:t xml:space="preserve"> (%)</w:t>
            </w:r>
          </w:p>
        </w:tc>
        <w:tc>
          <w:tcPr>
            <w:tcW w:w="474" w:type="pct"/>
            <w:tcBorders>
              <w:top w:val="single" w:sz="12" w:space="0" w:color="auto"/>
              <w:left w:val="single" w:sz="4" w:space="0" w:color="auto"/>
              <w:bottom w:val="single" w:sz="2" w:space="0" w:color="auto"/>
              <w:right w:val="single" w:sz="4" w:space="0" w:color="auto"/>
            </w:tcBorders>
            <w:shd w:val="clear" w:color="auto" w:fill="auto"/>
            <w:vAlign w:val="center"/>
            <w:hideMark/>
          </w:tcPr>
          <w:p w14:paraId="59FC6DDF" w14:textId="6F5B6308" w:rsidR="00054D01" w:rsidRPr="00054D01" w:rsidRDefault="00A76ADF" w:rsidP="00F53843">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7,</w:t>
            </w:r>
            <w:r w:rsidR="00054D01" w:rsidRPr="00054D01">
              <w:rPr>
                <w:rFonts w:asciiTheme="minorHAnsi" w:hAnsiTheme="minorHAnsi" w:cstheme="minorHAnsi"/>
                <w:sz w:val="20"/>
                <w:szCs w:val="20"/>
                <w:lang w:eastAsia="fr-FR"/>
              </w:rPr>
              <w:t>0%</w:t>
            </w:r>
          </w:p>
        </w:tc>
        <w:tc>
          <w:tcPr>
            <w:tcW w:w="3443" w:type="pct"/>
            <w:tcBorders>
              <w:top w:val="single" w:sz="12" w:space="0" w:color="auto"/>
              <w:left w:val="single" w:sz="4" w:space="0" w:color="auto"/>
              <w:bottom w:val="single" w:sz="2" w:space="0" w:color="auto"/>
            </w:tcBorders>
            <w:shd w:val="clear" w:color="auto" w:fill="auto"/>
            <w:vAlign w:val="center"/>
            <w:hideMark/>
          </w:tcPr>
          <w:p w14:paraId="440FD981" w14:textId="1DBEB7CF" w:rsidR="00054D01" w:rsidRPr="00054D01" w:rsidRDefault="00054D01" w:rsidP="00F53843">
            <w:pPr>
              <w:contextualSpacing/>
              <w:rPr>
                <w:rFonts w:asciiTheme="minorHAnsi" w:hAnsiTheme="minorHAnsi" w:cstheme="minorHAnsi"/>
                <w:sz w:val="20"/>
                <w:szCs w:val="20"/>
                <w:lang w:eastAsia="fr-FR"/>
              </w:rPr>
            </w:pPr>
            <w:r w:rsidRPr="006309FF">
              <w:rPr>
                <w:rFonts w:asciiTheme="minorHAnsi" w:hAnsiTheme="minorHAnsi" w:cstheme="minorHAnsi"/>
                <w:i/>
                <w:color w:val="FF0000"/>
                <w:sz w:val="20"/>
                <w:szCs w:val="20"/>
                <w:lang w:eastAsia="fr-FR"/>
              </w:rPr>
              <w:t>[Inclu</w:t>
            </w:r>
            <w:r w:rsidR="00FE0D65" w:rsidRPr="006309FF">
              <w:rPr>
                <w:rFonts w:asciiTheme="minorHAnsi" w:hAnsiTheme="minorHAnsi" w:cstheme="minorHAnsi"/>
                <w:i/>
                <w:color w:val="FF0000"/>
                <w:sz w:val="20"/>
                <w:szCs w:val="20"/>
                <w:lang w:eastAsia="fr-FR"/>
              </w:rPr>
              <w:t>re la</w:t>
            </w:r>
            <w:r w:rsidRPr="006309FF">
              <w:rPr>
                <w:rFonts w:asciiTheme="minorHAnsi" w:hAnsiTheme="minorHAnsi" w:cstheme="minorHAnsi"/>
                <w:i/>
                <w:color w:val="FF0000"/>
                <w:sz w:val="20"/>
                <w:szCs w:val="20"/>
                <w:lang w:eastAsia="fr-FR"/>
              </w:rPr>
              <w:t xml:space="preserve"> justification </w:t>
            </w:r>
            <w:r w:rsidR="00FE0D65" w:rsidRPr="006309FF">
              <w:rPr>
                <w:rFonts w:asciiTheme="minorHAnsi" w:hAnsiTheme="minorHAnsi" w:cstheme="minorHAnsi"/>
                <w:i/>
                <w:color w:val="FF0000"/>
                <w:sz w:val="20"/>
                <w:szCs w:val="20"/>
                <w:lang w:eastAsia="fr-FR"/>
              </w:rPr>
              <w:t>pour le chiffre choisi</w:t>
            </w:r>
            <w:r w:rsidRPr="006309FF">
              <w:rPr>
                <w:rFonts w:asciiTheme="minorHAnsi" w:hAnsiTheme="minorHAnsi" w:cstheme="minorHAnsi"/>
                <w:i/>
                <w:color w:val="FF0000"/>
                <w:sz w:val="20"/>
                <w:szCs w:val="20"/>
                <w:lang w:eastAsia="fr-FR"/>
              </w:rPr>
              <w:t>]</w:t>
            </w:r>
            <w:r w:rsidRPr="006309FF">
              <w:rPr>
                <w:rFonts w:asciiTheme="minorHAnsi" w:hAnsiTheme="minorHAnsi" w:cstheme="minorHAnsi"/>
                <w:color w:val="FF0000"/>
                <w:sz w:val="20"/>
                <w:szCs w:val="20"/>
                <w:lang w:eastAsia="fr-FR"/>
              </w:rPr>
              <w:t xml:space="preserve"> </w:t>
            </w:r>
            <w:r w:rsidR="00FE0D65">
              <w:rPr>
                <w:rFonts w:asciiTheme="minorHAnsi" w:hAnsiTheme="minorHAnsi" w:cstheme="minorHAnsi"/>
                <w:sz w:val="20"/>
                <w:szCs w:val="20"/>
                <w:lang w:eastAsia="fr-FR"/>
              </w:rPr>
              <w:t>ex :</w:t>
            </w:r>
            <w:r w:rsidRPr="00054D01">
              <w:rPr>
                <w:rFonts w:asciiTheme="minorHAnsi" w:hAnsiTheme="minorHAnsi" w:cstheme="minorHAnsi"/>
                <w:sz w:val="20"/>
                <w:szCs w:val="20"/>
                <w:lang w:eastAsia="fr-FR"/>
              </w:rPr>
              <w:t xml:space="preserve"> </w:t>
            </w:r>
            <w:r w:rsidR="00D934CB">
              <w:rPr>
                <w:rFonts w:asciiTheme="minorHAnsi" w:hAnsiTheme="minorHAnsi" w:cstheme="minorHAnsi"/>
                <w:sz w:val="20"/>
                <w:szCs w:val="20"/>
                <w:lang w:eastAsia="fr-FR"/>
              </w:rPr>
              <w:t>La prévalence de MAG (%) issue de la dernière enquête SENS était de 7,2% (5,4-9,</w:t>
            </w:r>
            <w:r w:rsidRPr="00054D01">
              <w:rPr>
                <w:rFonts w:asciiTheme="minorHAnsi" w:hAnsiTheme="minorHAnsi" w:cstheme="minorHAnsi"/>
                <w:sz w:val="20"/>
                <w:szCs w:val="20"/>
                <w:lang w:eastAsia="fr-FR"/>
              </w:rPr>
              <w:t xml:space="preserve">5 </w:t>
            </w:r>
            <w:r w:rsidR="00D934CB">
              <w:rPr>
                <w:rFonts w:asciiTheme="minorHAnsi" w:hAnsiTheme="minorHAnsi" w:cstheme="minorHAnsi"/>
                <w:sz w:val="20"/>
                <w:szCs w:val="20"/>
                <w:lang w:eastAsia="fr-FR"/>
              </w:rPr>
              <w:t xml:space="preserve">IC </w:t>
            </w:r>
            <w:r w:rsidRPr="00054D01">
              <w:rPr>
                <w:rFonts w:asciiTheme="minorHAnsi" w:hAnsiTheme="minorHAnsi" w:cstheme="minorHAnsi"/>
                <w:sz w:val="20"/>
                <w:szCs w:val="20"/>
                <w:lang w:eastAsia="fr-FR"/>
              </w:rPr>
              <w:t xml:space="preserve">95%). </w:t>
            </w:r>
            <w:r w:rsidR="00D934CB">
              <w:rPr>
                <w:rFonts w:asciiTheme="minorHAnsi" w:hAnsiTheme="minorHAnsi" w:cstheme="minorHAnsi"/>
                <w:sz w:val="20"/>
                <w:szCs w:val="20"/>
                <w:lang w:eastAsia="fr-FR"/>
              </w:rPr>
              <w:t>On suppose que la situation sera similaire.</w:t>
            </w:r>
          </w:p>
        </w:tc>
      </w:tr>
      <w:tr w:rsidR="00054D01" w:rsidRPr="00054D01" w14:paraId="43F94740" w14:textId="77777777" w:rsidTr="00F53843">
        <w:trPr>
          <w:trHeight w:val="633"/>
        </w:trPr>
        <w:tc>
          <w:tcPr>
            <w:tcW w:w="1083" w:type="pct"/>
            <w:tcBorders>
              <w:top w:val="single" w:sz="2" w:space="0" w:color="auto"/>
              <w:bottom w:val="single" w:sz="2" w:space="0" w:color="auto"/>
              <w:right w:val="single" w:sz="4" w:space="0" w:color="auto"/>
            </w:tcBorders>
            <w:shd w:val="clear" w:color="auto" w:fill="auto"/>
            <w:vAlign w:val="center"/>
            <w:hideMark/>
          </w:tcPr>
          <w:p w14:paraId="48C5B161" w14:textId="0DF75573" w:rsidR="00054D01" w:rsidRPr="00054D01" w:rsidRDefault="00054D01" w:rsidP="00F53843">
            <w:pPr>
              <w:contextualSpacing/>
              <w:rPr>
                <w:rFonts w:asciiTheme="minorHAnsi" w:hAnsiTheme="minorHAnsi" w:cstheme="minorHAnsi"/>
                <w:sz w:val="20"/>
                <w:szCs w:val="20"/>
                <w:lang w:eastAsia="fr-FR"/>
              </w:rPr>
            </w:pPr>
            <w:r w:rsidRPr="00054D01">
              <w:rPr>
                <w:rFonts w:asciiTheme="minorHAnsi" w:hAnsiTheme="minorHAnsi" w:cstheme="minorHAnsi"/>
                <w:b/>
                <w:bCs/>
                <w:sz w:val="20"/>
                <w:szCs w:val="20"/>
                <w:lang w:eastAsia="fr-FR"/>
              </w:rPr>
              <w:t xml:space="preserve">± </w:t>
            </w:r>
            <w:r w:rsidR="00A76ADF" w:rsidRPr="00054D01">
              <w:rPr>
                <w:rFonts w:asciiTheme="minorHAnsi" w:hAnsiTheme="minorHAnsi" w:cstheme="minorHAnsi"/>
                <w:b/>
                <w:bCs/>
                <w:sz w:val="20"/>
                <w:szCs w:val="20"/>
                <w:lang w:eastAsia="fr-FR"/>
              </w:rPr>
              <w:t>Pr</w:t>
            </w:r>
            <w:r w:rsidR="00A76ADF">
              <w:rPr>
                <w:rFonts w:asciiTheme="minorHAnsi" w:hAnsiTheme="minorHAnsi" w:cstheme="minorHAnsi"/>
                <w:b/>
                <w:bCs/>
                <w:sz w:val="20"/>
                <w:szCs w:val="20"/>
                <w:lang w:eastAsia="fr-FR"/>
              </w:rPr>
              <w:t>é</w:t>
            </w:r>
            <w:r w:rsidR="00A76ADF" w:rsidRPr="00054D01">
              <w:rPr>
                <w:rFonts w:asciiTheme="minorHAnsi" w:hAnsiTheme="minorHAnsi" w:cstheme="minorHAnsi"/>
                <w:b/>
                <w:bCs/>
                <w:sz w:val="20"/>
                <w:szCs w:val="20"/>
                <w:lang w:eastAsia="fr-FR"/>
              </w:rPr>
              <w:t xml:space="preserve">cision </w:t>
            </w:r>
            <w:r w:rsidR="00A76ADF">
              <w:rPr>
                <w:rFonts w:asciiTheme="minorHAnsi" w:hAnsiTheme="minorHAnsi" w:cstheme="minorHAnsi"/>
                <w:b/>
                <w:bCs/>
                <w:sz w:val="20"/>
                <w:szCs w:val="20"/>
                <w:lang w:eastAsia="fr-FR"/>
              </w:rPr>
              <w:t>désirée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6332B518" w14:textId="49EB3967" w:rsidR="00054D01" w:rsidRPr="00054D01" w:rsidRDefault="00A76ADF" w:rsidP="00F53843">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3,</w:t>
            </w:r>
            <w:r w:rsidR="00054D01"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hideMark/>
          </w:tcPr>
          <w:p w14:paraId="2B5A5846" w14:textId="08D58669" w:rsidR="00054D01" w:rsidRPr="006309FF" w:rsidRDefault="00054D01" w:rsidP="00F53843">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w:t>
            </w:r>
            <w:r w:rsidR="00FA33B3" w:rsidRPr="006309FF">
              <w:rPr>
                <w:rFonts w:asciiTheme="minorHAnsi" w:hAnsiTheme="minorHAnsi" w:cstheme="minorHAnsi"/>
                <w:i/>
                <w:color w:val="FF0000"/>
                <w:sz w:val="20"/>
                <w:szCs w:val="20"/>
                <w:lang w:eastAsia="fr-FR"/>
              </w:rPr>
              <w:t xml:space="preserve">re la </w:t>
            </w:r>
            <w:r w:rsidRPr="006309FF">
              <w:rPr>
                <w:rFonts w:asciiTheme="minorHAnsi" w:hAnsiTheme="minorHAnsi" w:cstheme="minorHAnsi"/>
                <w:i/>
                <w:color w:val="FF0000"/>
                <w:sz w:val="20"/>
                <w:szCs w:val="20"/>
                <w:lang w:eastAsia="fr-FR"/>
              </w:rPr>
              <w:t xml:space="preserve">justification </w:t>
            </w:r>
            <w:r w:rsidR="00FA33B3" w:rsidRPr="006309FF">
              <w:rPr>
                <w:rFonts w:asciiTheme="minorHAnsi" w:hAnsiTheme="minorHAnsi" w:cstheme="minorHAnsi"/>
                <w:i/>
                <w:color w:val="FF0000"/>
                <w:sz w:val="20"/>
                <w:szCs w:val="20"/>
                <w:lang w:eastAsia="fr-FR"/>
              </w:rPr>
              <w:t>pour le chiffre choisi</w:t>
            </w:r>
            <w:r w:rsidRPr="006309FF">
              <w:rPr>
                <w:rFonts w:asciiTheme="minorHAnsi" w:hAnsiTheme="minorHAnsi" w:cstheme="minorHAnsi"/>
                <w:i/>
                <w:color w:val="FF0000"/>
                <w:sz w:val="20"/>
                <w:szCs w:val="20"/>
                <w:lang w:eastAsia="fr-FR"/>
              </w:rPr>
              <w:t>]</w:t>
            </w:r>
          </w:p>
        </w:tc>
      </w:tr>
      <w:tr w:rsidR="00054D01" w:rsidRPr="00054D01" w14:paraId="2BA8C48D" w14:textId="77777777" w:rsidTr="00B45143">
        <w:trPr>
          <w:cnfStyle w:val="000000100000" w:firstRow="0" w:lastRow="0" w:firstColumn="0" w:lastColumn="0" w:oddVBand="0" w:evenVBand="0" w:oddHBand="1" w:evenHBand="0" w:firstRowFirstColumn="0" w:firstRowLastColumn="0" w:lastRowFirstColumn="0" w:lastRowLastColumn="0"/>
          <w:trHeight w:val="624"/>
        </w:trPr>
        <w:tc>
          <w:tcPr>
            <w:tcW w:w="1083" w:type="pct"/>
            <w:tcBorders>
              <w:top w:val="single" w:sz="2" w:space="0" w:color="auto"/>
              <w:bottom w:val="single" w:sz="2" w:space="0" w:color="auto"/>
              <w:right w:val="single" w:sz="4" w:space="0" w:color="auto"/>
            </w:tcBorders>
            <w:shd w:val="clear" w:color="auto" w:fill="auto"/>
            <w:vAlign w:val="center"/>
            <w:hideMark/>
          </w:tcPr>
          <w:p w14:paraId="4D2F4993" w14:textId="15A99EBE" w:rsidR="00054D01" w:rsidRPr="00054D01" w:rsidRDefault="00054D01" w:rsidP="00F53843">
            <w:pPr>
              <w:contextualSpacing/>
              <w:rPr>
                <w:rFonts w:asciiTheme="minorHAnsi" w:hAnsiTheme="minorHAnsi" w:cstheme="minorHAnsi"/>
                <w:sz w:val="20"/>
                <w:szCs w:val="20"/>
                <w:lang w:eastAsia="fr-FR"/>
              </w:rPr>
            </w:pPr>
            <w:r w:rsidRPr="00054D01">
              <w:rPr>
                <w:rFonts w:asciiTheme="minorHAnsi" w:hAnsiTheme="minorHAnsi" w:cstheme="minorHAnsi"/>
                <w:b/>
                <w:bCs/>
                <w:sz w:val="20"/>
                <w:szCs w:val="20"/>
                <w:lang w:eastAsia="fr-FR"/>
              </w:rPr>
              <w:t>Effet</w:t>
            </w:r>
            <w:r w:rsidR="00A76ADF">
              <w:rPr>
                <w:rFonts w:asciiTheme="minorHAnsi" w:hAnsiTheme="minorHAnsi" w:cstheme="minorHAnsi"/>
                <w:b/>
                <w:bCs/>
                <w:sz w:val="20"/>
                <w:szCs w:val="20"/>
                <w:lang w:eastAsia="fr-FR"/>
              </w:rPr>
              <w:t xml:space="preserve"> de grappe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2A2678C0" w14:textId="24F29F97" w:rsidR="00054D01" w:rsidRPr="00054D01" w:rsidRDefault="00A76ADF" w:rsidP="00F53843">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1,</w:t>
            </w:r>
            <w:r w:rsidR="00054D01" w:rsidRPr="00054D01">
              <w:rPr>
                <w:rFonts w:asciiTheme="minorHAnsi" w:hAnsiTheme="minorHAnsi" w:cstheme="minorHAnsi"/>
                <w:sz w:val="20"/>
                <w:szCs w:val="20"/>
                <w:lang w:eastAsia="fr-FR"/>
              </w:rPr>
              <w:t>5</w:t>
            </w:r>
          </w:p>
        </w:tc>
        <w:tc>
          <w:tcPr>
            <w:tcW w:w="3443" w:type="pct"/>
            <w:tcBorders>
              <w:top w:val="single" w:sz="2" w:space="0" w:color="auto"/>
              <w:left w:val="single" w:sz="4" w:space="0" w:color="auto"/>
              <w:bottom w:val="single" w:sz="2" w:space="0" w:color="auto"/>
            </w:tcBorders>
            <w:shd w:val="clear" w:color="auto" w:fill="auto"/>
            <w:vAlign w:val="center"/>
            <w:hideMark/>
          </w:tcPr>
          <w:p w14:paraId="20F32A41" w14:textId="33F39B75" w:rsidR="00054D01" w:rsidRPr="006309FF" w:rsidRDefault="00054D01" w:rsidP="00F53843">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w:t>
            </w:r>
            <w:r w:rsidR="00FA33B3" w:rsidRPr="006309FF">
              <w:rPr>
                <w:rFonts w:asciiTheme="minorHAnsi" w:hAnsiTheme="minorHAnsi" w:cstheme="minorHAnsi"/>
                <w:i/>
                <w:color w:val="FF0000"/>
                <w:sz w:val="20"/>
                <w:szCs w:val="20"/>
                <w:lang w:eastAsia="fr-FR"/>
              </w:rPr>
              <w:t>re la</w:t>
            </w:r>
            <w:r w:rsidRPr="006309FF">
              <w:rPr>
                <w:rFonts w:asciiTheme="minorHAnsi" w:hAnsiTheme="minorHAnsi" w:cstheme="minorHAnsi"/>
                <w:i/>
                <w:color w:val="FF0000"/>
                <w:sz w:val="20"/>
                <w:szCs w:val="20"/>
                <w:lang w:eastAsia="fr-FR"/>
              </w:rPr>
              <w:t xml:space="preserve"> justification </w:t>
            </w:r>
            <w:r w:rsidR="00FA33B3" w:rsidRPr="006309FF">
              <w:rPr>
                <w:rFonts w:asciiTheme="minorHAnsi" w:hAnsiTheme="minorHAnsi" w:cstheme="minorHAnsi"/>
                <w:i/>
                <w:color w:val="FF0000"/>
                <w:sz w:val="20"/>
                <w:szCs w:val="20"/>
                <w:lang w:eastAsia="fr-FR"/>
              </w:rPr>
              <w:t>pour le chiffre choisi</w:t>
            </w:r>
            <w:r w:rsidRPr="006309FF">
              <w:rPr>
                <w:rFonts w:asciiTheme="minorHAnsi" w:hAnsiTheme="minorHAnsi" w:cstheme="minorHAnsi"/>
                <w:i/>
                <w:color w:val="FF0000"/>
                <w:sz w:val="20"/>
                <w:szCs w:val="20"/>
                <w:lang w:eastAsia="fr-FR"/>
              </w:rPr>
              <w:t>]</w:t>
            </w:r>
          </w:p>
        </w:tc>
      </w:tr>
      <w:tr w:rsidR="00054D01" w:rsidRPr="00054D01" w14:paraId="21C38A80" w14:textId="77777777" w:rsidTr="00F53843">
        <w:trPr>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04890CE6" w14:textId="16F13EEB" w:rsidR="00054D01" w:rsidRPr="00054D01" w:rsidRDefault="00A76ADF" w:rsidP="00F53843">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Nombre d’enfants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18C08576" w14:textId="77777777" w:rsidR="00054D01" w:rsidRPr="00054D01" w:rsidRDefault="00054D01" w:rsidP="00F53843">
            <w:pPr>
              <w:contextualSpacing/>
              <w:jc w:val="center"/>
              <w:rPr>
                <w:rFonts w:asciiTheme="minorHAnsi" w:hAnsiTheme="minorHAnsi" w:cstheme="minorHAnsi"/>
                <w:b/>
                <w:sz w:val="20"/>
                <w:szCs w:val="20"/>
                <w:lang w:eastAsia="fr-FR"/>
              </w:rPr>
            </w:pPr>
            <w:r w:rsidRPr="00054D01">
              <w:rPr>
                <w:rFonts w:asciiTheme="minorHAnsi" w:hAnsiTheme="minorHAnsi" w:cstheme="minorHAnsi"/>
                <w:b/>
                <w:sz w:val="20"/>
                <w:szCs w:val="20"/>
                <w:lang w:eastAsia="fr-FR"/>
              </w:rPr>
              <w:t>454</w:t>
            </w:r>
          </w:p>
        </w:tc>
        <w:tc>
          <w:tcPr>
            <w:tcW w:w="3443" w:type="pct"/>
            <w:tcBorders>
              <w:top w:val="single" w:sz="2" w:space="0" w:color="auto"/>
              <w:left w:val="single" w:sz="4" w:space="0" w:color="auto"/>
              <w:bottom w:val="single" w:sz="2" w:space="0" w:color="auto"/>
            </w:tcBorders>
            <w:shd w:val="clear" w:color="auto" w:fill="auto"/>
            <w:vAlign w:val="center"/>
            <w:hideMark/>
          </w:tcPr>
          <w:p w14:paraId="43E0CA74" w14:textId="44B80983" w:rsidR="00054D01" w:rsidRPr="00054D01" w:rsidRDefault="00FA33B3" w:rsidP="00F53843">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Ce nombre est calculé par le logiciel ENA pour SMART</w:t>
            </w:r>
          </w:p>
        </w:tc>
      </w:tr>
      <w:tr w:rsidR="00054D01" w:rsidRPr="00054D01" w14:paraId="6F1D89AD" w14:textId="77777777" w:rsidTr="00F53843">
        <w:trPr>
          <w:cnfStyle w:val="000000100000" w:firstRow="0" w:lastRow="0" w:firstColumn="0" w:lastColumn="0" w:oddVBand="0" w:evenVBand="0" w:oddHBand="1" w:evenHBand="0" w:firstRowFirstColumn="0" w:firstRowLastColumn="0" w:lastRowFirstColumn="0" w:lastRowLastColumn="0"/>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65A5197A" w14:textId="731943D4" w:rsidR="00054D01" w:rsidRPr="00054D01" w:rsidRDefault="00A76ADF" w:rsidP="00F53843">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lastRenderedPageBreak/>
              <w:t>Taille moyenne du ménage</w:t>
            </w:r>
            <w:r w:rsidR="00054D01" w:rsidRPr="00054D01">
              <w:rPr>
                <w:rFonts w:asciiTheme="minorHAnsi" w:hAnsiTheme="minorHAnsi" w:cstheme="minorHAnsi"/>
                <w:b/>
                <w:bCs/>
                <w:sz w:val="20"/>
                <w:szCs w:val="20"/>
                <w:lang w:eastAsia="fr-FR"/>
              </w:rPr>
              <w:t>*</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09CF5A61" w14:textId="73E4B1E1" w:rsidR="00054D01" w:rsidRPr="00054D01" w:rsidRDefault="00054D01" w:rsidP="00F53843">
            <w:pPr>
              <w:contextualSpacing/>
              <w:jc w:val="center"/>
              <w:rPr>
                <w:rFonts w:asciiTheme="minorHAnsi" w:hAnsiTheme="minorHAnsi" w:cstheme="minorHAnsi"/>
                <w:sz w:val="20"/>
                <w:szCs w:val="20"/>
                <w:lang w:eastAsia="fr-FR"/>
              </w:rPr>
            </w:pPr>
            <w:r w:rsidRPr="00054D01">
              <w:rPr>
                <w:rFonts w:asciiTheme="minorHAnsi" w:hAnsiTheme="minorHAnsi" w:cstheme="minorHAnsi"/>
                <w:sz w:val="20"/>
                <w:szCs w:val="20"/>
                <w:lang w:eastAsia="fr-FR"/>
              </w:rPr>
              <w:t>6</w:t>
            </w:r>
            <w:r w:rsidR="00A76ADF">
              <w:rPr>
                <w:rFonts w:asciiTheme="minorHAnsi" w:hAnsiTheme="minorHAnsi" w:cstheme="minorHAnsi"/>
                <w:sz w:val="20"/>
                <w:szCs w:val="20"/>
                <w:lang w:eastAsia="fr-FR"/>
              </w:rPr>
              <w:t>,</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72CAF4C8" w14:textId="6EA57A3E" w:rsidR="00054D01" w:rsidRPr="00054D01" w:rsidRDefault="00054D01" w:rsidP="00F53843">
            <w:pPr>
              <w:jc w:val="both"/>
              <w:rPr>
                <w:rFonts w:asciiTheme="minorHAnsi" w:hAnsiTheme="minorHAnsi" w:cstheme="minorHAnsi"/>
                <w:sz w:val="20"/>
                <w:szCs w:val="20"/>
                <w:lang w:eastAsia="fr-FR"/>
              </w:rPr>
            </w:pPr>
            <w:r w:rsidRPr="00054D01">
              <w:rPr>
                <w:rFonts w:asciiTheme="minorHAnsi" w:hAnsiTheme="minorHAnsi" w:cstheme="minorHAnsi"/>
                <w:sz w:val="20"/>
                <w:szCs w:val="20"/>
                <w:lang w:eastAsia="fr-FR"/>
              </w:rPr>
              <w:t>[</w:t>
            </w:r>
            <w:r w:rsidR="00750D25">
              <w:rPr>
                <w:rFonts w:asciiTheme="minorHAnsi" w:hAnsiTheme="minorHAnsi" w:cstheme="minorHAnsi"/>
                <w:i/>
                <w:sz w:val="20"/>
                <w:szCs w:val="20"/>
                <w:lang w:eastAsia="fr-FR"/>
              </w:rPr>
              <w:t>Inclure la source de l’</w:t>
            </w:r>
            <w:r w:rsidRPr="00054D01">
              <w:rPr>
                <w:rFonts w:asciiTheme="minorHAnsi" w:hAnsiTheme="minorHAnsi" w:cstheme="minorHAnsi"/>
                <w:i/>
                <w:sz w:val="20"/>
                <w:szCs w:val="20"/>
                <w:lang w:eastAsia="fr-FR"/>
              </w:rPr>
              <w:t xml:space="preserve">information </w:t>
            </w:r>
            <w:r w:rsidR="00750D25">
              <w:rPr>
                <w:rFonts w:asciiTheme="minorHAnsi" w:hAnsiTheme="minorHAnsi" w:cstheme="minorHAnsi"/>
                <w:i/>
                <w:sz w:val="20"/>
                <w:szCs w:val="20"/>
                <w:lang w:eastAsia="fr-FR"/>
              </w:rPr>
              <w:t>en précisant la définition du ménage qui a été utilisée</w:t>
            </w:r>
            <w:r w:rsidRPr="00054D01">
              <w:rPr>
                <w:rFonts w:asciiTheme="minorHAnsi" w:hAnsiTheme="minorHAnsi" w:cstheme="minorHAnsi"/>
                <w:sz w:val="20"/>
                <w:szCs w:val="20"/>
                <w:lang w:eastAsia="fr-FR"/>
              </w:rPr>
              <w:t>]</w:t>
            </w:r>
            <w:r w:rsidR="00750D25">
              <w:rPr>
                <w:rFonts w:asciiTheme="minorHAnsi" w:hAnsiTheme="minorHAnsi" w:cstheme="minorHAnsi"/>
                <w:sz w:val="20"/>
                <w:szCs w:val="20"/>
                <w:lang w:eastAsia="fr-FR"/>
              </w:rPr>
              <w:t xml:space="preserve"> ex :</w:t>
            </w:r>
            <w:r w:rsidRPr="00054D01">
              <w:rPr>
                <w:rFonts w:asciiTheme="minorHAnsi" w:hAnsiTheme="minorHAnsi" w:cstheme="minorHAnsi"/>
                <w:sz w:val="20"/>
                <w:szCs w:val="20"/>
                <w:lang w:eastAsia="fr-FR"/>
              </w:rPr>
              <w:t xml:space="preserve"> </w:t>
            </w:r>
            <w:r w:rsidR="00750D25">
              <w:rPr>
                <w:rFonts w:cstheme="minorHAnsi"/>
                <w:sz w:val="20"/>
                <w:szCs w:val="20"/>
              </w:rPr>
              <w:t>La taille moyenne du ménage issue de la dernière enquête SENS a été utilisée. Ce chiffre était basé sur la définition du ménage suivante :</w:t>
            </w:r>
            <w:r w:rsidRPr="00054D01">
              <w:rPr>
                <w:rFonts w:cstheme="minorHAnsi"/>
                <w:sz w:val="20"/>
                <w:szCs w:val="20"/>
              </w:rPr>
              <w:t xml:space="preserve"> </w:t>
            </w:r>
            <w:r w:rsidRPr="00054D01">
              <w:rPr>
                <w:b/>
                <w:bCs/>
                <w:i/>
                <w:sz w:val="20"/>
                <w:szCs w:val="20"/>
              </w:rPr>
              <w:t>group</w:t>
            </w:r>
            <w:r w:rsidR="00750D25">
              <w:rPr>
                <w:b/>
                <w:bCs/>
                <w:i/>
                <w:sz w:val="20"/>
                <w:szCs w:val="20"/>
              </w:rPr>
              <w:t>e de personnes qui vivent ensemble et mangent ensemble à partir d’un même plat</w:t>
            </w:r>
            <w:r w:rsidRPr="00054D01">
              <w:rPr>
                <w:b/>
                <w:bCs/>
                <w:i/>
                <w:sz w:val="20"/>
                <w:szCs w:val="20"/>
              </w:rPr>
              <w:t>.</w:t>
            </w:r>
          </w:p>
        </w:tc>
      </w:tr>
      <w:tr w:rsidR="00054D01" w:rsidRPr="00054D01" w14:paraId="3BD93E17" w14:textId="77777777" w:rsidTr="00F53843">
        <w:trPr>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5B3796C6" w14:textId="2D5E9BC9" w:rsidR="00054D01" w:rsidRPr="00054D01" w:rsidRDefault="00054D01" w:rsidP="00F53843">
            <w:pPr>
              <w:contextualSpacing/>
              <w:rPr>
                <w:rFonts w:asciiTheme="minorHAnsi" w:hAnsiTheme="minorHAnsi" w:cstheme="minorHAnsi"/>
                <w:b/>
                <w:bCs/>
                <w:sz w:val="20"/>
                <w:szCs w:val="20"/>
                <w:lang w:eastAsia="fr-FR"/>
              </w:rPr>
            </w:pPr>
            <w:r w:rsidRPr="00054D01">
              <w:rPr>
                <w:rFonts w:asciiTheme="minorHAnsi" w:hAnsiTheme="minorHAnsi" w:cstheme="minorHAnsi"/>
                <w:b/>
                <w:bCs/>
                <w:sz w:val="20"/>
                <w:szCs w:val="20"/>
                <w:lang w:eastAsia="fr-FR"/>
              </w:rPr>
              <w:t xml:space="preserve">% </w:t>
            </w:r>
            <w:r w:rsidR="00A76ADF">
              <w:rPr>
                <w:rFonts w:asciiTheme="minorHAnsi" w:hAnsiTheme="minorHAnsi" w:cstheme="minorHAnsi"/>
                <w:b/>
                <w:bCs/>
                <w:sz w:val="20"/>
                <w:szCs w:val="20"/>
                <w:lang w:eastAsia="fr-FR"/>
              </w:rPr>
              <w:t>d’enfants de moins de 5 ans</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7EA01D8A" w14:textId="708496E0" w:rsidR="00054D01" w:rsidRPr="00054D01" w:rsidRDefault="00A76ADF" w:rsidP="00F53843">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18,</w:t>
            </w:r>
            <w:r w:rsidR="00054D01"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5F9A41C0" w14:textId="7B963E94" w:rsidR="00054D01" w:rsidRPr="00B45143" w:rsidRDefault="00054D01" w:rsidP="00F53843">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w:t>
            </w:r>
            <w:r w:rsidR="00750D25" w:rsidRPr="006309FF">
              <w:rPr>
                <w:rFonts w:asciiTheme="minorHAnsi" w:hAnsiTheme="minorHAnsi" w:cstheme="minorHAnsi"/>
                <w:i/>
                <w:color w:val="FF0000"/>
                <w:sz w:val="20"/>
                <w:szCs w:val="20"/>
                <w:lang w:eastAsia="fr-FR"/>
              </w:rPr>
              <w:t>re la</w:t>
            </w:r>
            <w:r w:rsidRPr="006309FF">
              <w:rPr>
                <w:rFonts w:asciiTheme="minorHAnsi" w:hAnsiTheme="minorHAnsi" w:cstheme="minorHAnsi"/>
                <w:i/>
                <w:color w:val="FF0000"/>
                <w:sz w:val="20"/>
                <w:szCs w:val="20"/>
                <w:lang w:eastAsia="fr-FR"/>
              </w:rPr>
              <w:t xml:space="preserve"> source </w:t>
            </w:r>
            <w:r w:rsidR="00750D25" w:rsidRPr="006309FF">
              <w:rPr>
                <w:rFonts w:asciiTheme="minorHAnsi" w:hAnsiTheme="minorHAnsi" w:cstheme="minorHAnsi"/>
                <w:i/>
                <w:color w:val="FF0000"/>
                <w:sz w:val="20"/>
                <w:szCs w:val="20"/>
                <w:lang w:eastAsia="fr-FR"/>
              </w:rPr>
              <w:t>de l’</w:t>
            </w:r>
            <w:r w:rsidRPr="006309FF">
              <w:rPr>
                <w:rFonts w:asciiTheme="minorHAnsi" w:hAnsiTheme="minorHAnsi" w:cstheme="minorHAnsi"/>
                <w:i/>
                <w:color w:val="FF0000"/>
                <w:sz w:val="20"/>
                <w:szCs w:val="20"/>
                <w:lang w:eastAsia="fr-FR"/>
              </w:rPr>
              <w:t>information]</w:t>
            </w:r>
          </w:p>
        </w:tc>
      </w:tr>
      <w:tr w:rsidR="00054D01" w:rsidRPr="00054D01" w14:paraId="6F005A5A" w14:textId="77777777" w:rsidTr="00F53843">
        <w:trPr>
          <w:cnfStyle w:val="000000100000" w:firstRow="0" w:lastRow="0" w:firstColumn="0" w:lastColumn="0" w:oddVBand="0" w:evenVBand="0" w:oddHBand="1" w:evenHBand="0" w:firstRowFirstColumn="0" w:firstRowLastColumn="0" w:lastRowFirstColumn="0" w:lastRowLastColumn="0"/>
          <w:trHeight w:val="794"/>
        </w:trPr>
        <w:tc>
          <w:tcPr>
            <w:tcW w:w="1083" w:type="pct"/>
            <w:tcBorders>
              <w:top w:val="single" w:sz="2" w:space="0" w:color="auto"/>
              <w:bottom w:val="single" w:sz="2" w:space="0" w:color="auto"/>
              <w:right w:val="single" w:sz="4" w:space="0" w:color="auto"/>
            </w:tcBorders>
            <w:shd w:val="clear" w:color="auto" w:fill="auto"/>
            <w:vAlign w:val="center"/>
          </w:tcPr>
          <w:p w14:paraId="182FBBF2" w14:textId="73CBC8DB" w:rsidR="00054D01" w:rsidRPr="00054D01" w:rsidRDefault="00A76ADF" w:rsidP="00F53843">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 xml:space="preserve">Taux de non-réponse des ménages (%) </w:t>
            </w:r>
            <w:r w:rsidR="00054D01" w:rsidRPr="00054D01">
              <w:rPr>
                <w:rFonts w:asciiTheme="minorHAnsi" w:hAnsiTheme="minorHAnsi" w:cstheme="minorHAnsi"/>
                <w:b/>
                <w:bCs/>
                <w:sz w:val="20"/>
                <w:szCs w:val="20"/>
                <w:lang w:eastAsia="fr-FR"/>
              </w:rPr>
              <w:t>(</w:t>
            </w:r>
            <w:r>
              <w:rPr>
                <w:rFonts w:asciiTheme="minorHAnsi" w:hAnsiTheme="minorHAnsi" w:cstheme="minorHAnsi"/>
                <w:b/>
                <w:bCs/>
                <w:sz w:val="20"/>
                <w:szCs w:val="20"/>
                <w:lang w:eastAsia="fr-FR"/>
              </w:rPr>
              <w:t>généralement compris entre 5 et 15%</w:t>
            </w:r>
            <w:r w:rsidR="00054D01" w:rsidRPr="00054D01">
              <w:rPr>
                <w:rFonts w:asciiTheme="minorHAnsi" w:hAnsiTheme="minorHAnsi" w:cstheme="minorHAnsi"/>
                <w:b/>
                <w:bCs/>
                <w:sz w:val="20"/>
                <w:szCs w:val="20"/>
                <w:lang w:eastAsia="fr-FR"/>
              </w:rPr>
              <w:t>)</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7A49E03E" w14:textId="0567D366" w:rsidR="00054D01" w:rsidRPr="00054D01" w:rsidRDefault="00054D01" w:rsidP="00F53843">
            <w:pPr>
              <w:contextualSpacing/>
              <w:jc w:val="center"/>
              <w:rPr>
                <w:rFonts w:asciiTheme="minorHAnsi" w:hAnsiTheme="minorHAnsi" w:cstheme="minorHAnsi"/>
                <w:sz w:val="20"/>
                <w:szCs w:val="20"/>
                <w:lang w:eastAsia="fr-FR"/>
              </w:rPr>
            </w:pPr>
            <w:r w:rsidRPr="00054D01">
              <w:rPr>
                <w:rFonts w:asciiTheme="minorHAnsi" w:hAnsiTheme="minorHAnsi" w:cstheme="minorHAnsi"/>
                <w:sz w:val="20"/>
                <w:szCs w:val="20"/>
                <w:lang w:eastAsia="fr-FR"/>
              </w:rPr>
              <w:t>15</w:t>
            </w:r>
            <w:r w:rsidR="00A76ADF">
              <w:rPr>
                <w:rFonts w:asciiTheme="minorHAnsi" w:hAnsiTheme="minorHAnsi" w:cstheme="minorHAnsi"/>
                <w:sz w:val="20"/>
                <w:szCs w:val="20"/>
                <w:lang w:eastAsia="fr-FR"/>
              </w:rPr>
              <w:t>,</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7F2CA69A" w14:textId="2CA4D350" w:rsidR="00054D01" w:rsidRPr="00B45143" w:rsidRDefault="00054D01" w:rsidP="00F53843">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w:t>
            </w:r>
            <w:r w:rsidR="00750D25" w:rsidRPr="006309FF">
              <w:rPr>
                <w:rFonts w:asciiTheme="minorHAnsi" w:hAnsiTheme="minorHAnsi" w:cstheme="minorHAnsi"/>
                <w:i/>
                <w:color w:val="FF0000"/>
                <w:sz w:val="20"/>
                <w:szCs w:val="20"/>
                <w:lang w:eastAsia="fr-FR"/>
              </w:rPr>
              <w:t>re la</w:t>
            </w:r>
            <w:r w:rsidRPr="006309FF">
              <w:rPr>
                <w:rFonts w:asciiTheme="minorHAnsi" w:hAnsiTheme="minorHAnsi" w:cstheme="minorHAnsi"/>
                <w:i/>
                <w:color w:val="FF0000"/>
                <w:sz w:val="20"/>
                <w:szCs w:val="20"/>
                <w:lang w:eastAsia="fr-FR"/>
              </w:rPr>
              <w:t xml:space="preserve"> justification</w:t>
            </w:r>
            <w:r w:rsidR="00750D25" w:rsidRPr="006309FF">
              <w:rPr>
                <w:rFonts w:asciiTheme="minorHAnsi" w:hAnsiTheme="minorHAnsi" w:cstheme="minorHAnsi"/>
                <w:i/>
                <w:color w:val="FF0000"/>
                <w:sz w:val="20"/>
                <w:szCs w:val="20"/>
                <w:lang w:eastAsia="fr-FR"/>
              </w:rPr>
              <w:t xml:space="preserve"> pour le chiffre choisi</w:t>
            </w:r>
            <w:r w:rsidRPr="006309FF">
              <w:rPr>
                <w:rFonts w:asciiTheme="minorHAnsi" w:hAnsiTheme="minorHAnsi" w:cstheme="minorHAnsi"/>
                <w:i/>
                <w:color w:val="FF0000"/>
                <w:sz w:val="20"/>
                <w:szCs w:val="20"/>
                <w:lang w:eastAsia="fr-FR"/>
              </w:rPr>
              <w:t>]</w:t>
            </w:r>
          </w:p>
        </w:tc>
      </w:tr>
      <w:tr w:rsidR="00750D25" w:rsidRPr="00054D01" w14:paraId="0F1FD563" w14:textId="77777777" w:rsidTr="00F53843">
        <w:trPr>
          <w:trHeight w:val="510"/>
        </w:trPr>
        <w:tc>
          <w:tcPr>
            <w:tcW w:w="1083" w:type="pct"/>
            <w:tcBorders>
              <w:top w:val="single" w:sz="2" w:space="0" w:color="auto"/>
              <w:bottom w:val="single" w:sz="2" w:space="0" w:color="auto"/>
              <w:right w:val="single" w:sz="4" w:space="0" w:color="auto"/>
            </w:tcBorders>
            <w:shd w:val="clear" w:color="auto" w:fill="auto"/>
            <w:vAlign w:val="center"/>
          </w:tcPr>
          <w:p w14:paraId="7B972AFF" w14:textId="06B5761D" w:rsidR="00750D25" w:rsidRPr="00054D01" w:rsidRDefault="00750D25" w:rsidP="00750D25">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Nombre de ménages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71598606" w14:textId="77777777" w:rsidR="00750D25" w:rsidRPr="00054D01" w:rsidRDefault="00750D25" w:rsidP="00750D25">
            <w:pPr>
              <w:contextualSpacing/>
              <w:jc w:val="center"/>
              <w:rPr>
                <w:rFonts w:asciiTheme="minorHAnsi" w:hAnsiTheme="minorHAnsi" w:cstheme="minorHAnsi"/>
                <w:b/>
                <w:sz w:val="20"/>
                <w:szCs w:val="20"/>
                <w:lang w:eastAsia="fr-FR"/>
              </w:rPr>
            </w:pPr>
            <w:r w:rsidRPr="00054D01">
              <w:rPr>
                <w:rFonts w:asciiTheme="minorHAnsi" w:hAnsiTheme="minorHAnsi" w:cstheme="minorHAnsi"/>
                <w:b/>
                <w:sz w:val="20"/>
                <w:szCs w:val="20"/>
                <w:lang w:eastAsia="fr-FR"/>
              </w:rPr>
              <w:t>549</w:t>
            </w:r>
          </w:p>
        </w:tc>
        <w:tc>
          <w:tcPr>
            <w:tcW w:w="3443" w:type="pct"/>
            <w:tcBorders>
              <w:top w:val="single" w:sz="2" w:space="0" w:color="auto"/>
              <w:left w:val="single" w:sz="4" w:space="0" w:color="auto"/>
              <w:bottom w:val="single" w:sz="2" w:space="0" w:color="auto"/>
            </w:tcBorders>
            <w:shd w:val="clear" w:color="auto" w:fill="auto"/>
            <w:vAlign w:val="center"/>
          </w:tcPr>
          <w:p w14:paraId="12778B18" w14:textId="7A467578" w:rsidR="00750D25" w:rsidRPr="00054D01" w:rsidRDefault="00750D25" w:rsidP="00750D25">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Ce nombre est calculé par le logiciel ENA pour SMART</w:t>
            </w:r>
          </w:p>
        </w:tc>
      </w:tr>
      <w:tr w:rsidR="00750D25" w:rsidRPr="00054D01" w14:paraId="78BCBAB3" w14:textId="77777777" w:rsidTr="00F53843">
        <w:trPr>
          <w:cnfStyle w:val="000000100000" w:firstRow="0" w:lastRow="0" w:firstColumn="0" w:lastColumn="0" w:oddVBand="0" w:evenVBand="0" w:oddHBand="1" w:evenHBand="0" w:firstRowFirstColumn="0" w:firstRowLastColumn="0" w:lastRowFirstColumn="0" w:lastRowLastColumn="0"/>
          <w:trHeight w:val="510"/>
        </w:trPr>
        <w:tc>
          <w:tcPr>
            <w:tcW w:w="1083" w:type="pct"/>
            <w:tcBorders>
              <w:top w:val="single" w:sz="2" w:space="0" w:color="auto"/>
              <w:bottom w:val="single" w:sz="12" w:space="0" w:color="auto"/>
              <w:right w:val="single" w:sz="4" w:space="0" w:color="auto"/>
            </w:tcBorders>
            <w:shd w:val="clear" w:color="auto" w:fill="auto"/>
            <w:vAlign w:val="center"/>
          </w:tcPr>
          <w:p w14:paraId="5349FD3F" w14:textId="240CA6D0" w:rsidR="00750D25" w:rsidRPr="00054D01" w:rsidRDefault="00750D25" w:rsidP="00750D25">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Nombre de grappes à enquêter</w:t>
            </w:r>
          </w:p>
        </w:tc>
        <w:tc>
          <w:tcPr>
            <w:tcW w:w="474" w:type="pct"/>
            <w:tcBorders>
              <w:top w:val="single" w:sz="2" w:space="0" w:color="auto"/>
              <w:left w:val="single" w:sz="4" w:space="0" w:color="auto"/>
              <w:bottom w:val="single" w:sz="12" w:space="0" w:color="auto"/>
              <w:right w:val="single" w:sz="4" w:space="0" w:color="auto"/>
            </w:tcBorders>
            <w:shd w:val="clear" w:color="auto" w:fill="auto"/>
            <w:vAlign w:val="center"/>
          </w:tcPr>
          <w:p w14:paraId="58854243" w14:textId="77777777" w:rsidR="00750D25" w:rsidRPr="00054D01" w:rsidRDefault="00750D25" w:rsidP="00750D25">
            <w:pPr>
              <w:contextualSpacing/>
              <w:jc w:val="center"/>
              <w:rPr>
                <w:rFonts w:asciiTheme="minorHAnsi" w:hAnsiTheme="minorHAnsi" w:cstheme="minorHAnsi"/>
                <w:b/>
                <w:sz w:val="20"/>
                <w:szCs w:val="20"/>
                <w:lang w:eastAsia="fr-FR"/>
              </w:rPr>
            </w:pPr>
            <w:r w:rsidRPr="00054D01">
              <w:rPr>
                <w:rFonts w:asciiTheme="minorHAnsi" w:hAnsiTheme="minorHAnsi" w:cstheme="minorHAnsi"/>
                <w:b/>
                <w:sz w:val="20"/>
                <w:szCs w:val="20"/>
                <w:lang w:eastAsia="fr-FR"/>
              </w:rPr>
              <w:t>32</w:t>
            </w:r>
          </w:p>
        </w:tc>
        <w:tc>
          <w:tcPr>
            <w:tcW w:w="3443" w:type="pct"/>
            <w:tcBorders>
              <w:top w:val="single" w:sz="2" w:space="0" w:color="auto"/>
              <w:left w:val="single" w:sz="4" w:space="0" w:color="auto"/>
              <w:bottom w:val="single" w:sz="12" w:space="0" w:color="auto"/>
            </w:tcBorders>
            <w:shd w:val="clear" w:color="auto" w:fill="auto"/>
            <w:vAlign w:val="center"/>
          </w:tcPr>
          <w:p w14:paraId="0B4BDF28" w14:textId="1CB5ADD0" w:rsidR="00750D25" w:rsidRPr="006309FF" w:rsidRDefault="00750D25" w:rsidP="00750D25">
            <w:pPr>
              <w:contextualSpacing/>
              <w:rPr>
                <w:rFonts w:asciiTheme="minorHAnsi" w:hAnsiTheme="minorHAnsi" w:cstheme="minorHAnsi"/>
                <w:i/>
                <w:color w:val="FF0000"/>
                <w:sz w:val="20"/>
                <w:szCs w:val="20"/>
                <w:lang w:eastAsia="fr-FR"/>
              </w:rPr>
            </w:pPr>
            <w:r w:rsidRPr="006309FF">
              <w:rPr>
                <w:rFonts w:asciiTheme="minorHAnsi" w:hAnsiTheme="minorHAnsi" w:cstheme="minorHAnsi"/>
                <w:i/>
                <w:color w:val="FF0000"/>
                <w:sz w:val="20"/>
                <w:szCs w:val="20"/>
                <w:lang w:eastAsia="fr-FR"/>
              </w:rPr>
              <w:t>[Inclure la justification pour le chiffre choisi]</w:t>
            </w:r>
          </w:p>
        </w:tc>
      </w:tr>
    </w:tbl>
    <w:p w14:paraId="277D993B" w14:textId="00D9D6EA" w:rsidR="00A40F31" w:rsidRPr="0013398E" w:rsidRDefault="002D53EE" w:rsidP="00AF39F2">
      <w:pPr>
        <w:jc w:val="both"/>
        <w:rPr>
          <w:rFonts w:ascii="Calibri" w:hAnsi="Calibri"/>
          <w:sz w:val="18"/>
          <w:szCs w:val="18"/>
        </w:rPr>
      </w:pPr>
      <w:r w:rsidRPr="004C1912">
        <w:rPr>
          <w:rFonts w:ascii="Calibri" w:hAnsi="Calibri"/>
          <w:sz w:val="18"/>
          <w:szCs w:val="18"/>
        </w:rPr>
        <w:t>*</w:t>
      </w:r>
      <w:r w:rsidR="00A40F31" w:rsidRPr="004C1912">
        <w:rPr>
          <w:rFonts w:ascii="Calibri" w:hAnsi="Calibri"/>
          <w:sz w:val="18"/>
          <w:szCs w:val="18"/>
        </w:rPr>
        <w:t xml:space="preserve">Inclure la définition du </w:t>
      </w:r>
      <w:r w:rsidR="00054D01">
        <w:rPr>
          <w:rFonts w:ascii="Calibri" w:hAnsi="Calibri"/>
          <w:sz w:val="18"/>
          <w:szCs w:val="18"/>
        </w:rPr>
        <w:t>ménage qui a été utilisée pour déterminer</w:t>
      </w:r>
      <w:r w:rsidR="00054D01" w:rsidRPr="004C1912">
        <w:rPr>
          <w:rFonts w:ascii="Calibri" w:hAnsi="Calibri"/>
          <w:sz w:val="18"/>
          <w:szCs w:val="18"/>
        </w:rPr>
        <w:t xml:space="preserve"> </w:t>
      </w:r>
      <w:r w:rsidR="00A40F31" w:rsidRPr="004C1912">
        <w:rPr>
          <w:rFonts w:ascii="Calibri" w:hAnsi="Calibri"/>
          <w:sz w:val="18"/>
          <w:szCs w:val="18"/>
        </w:rPr>
        <w:t xml:space="preserve">la taille moyenne du </w:t>
      </w:r>
      <w:r w:rsidR="00054D01">
        <w:rPr>
          <w:rFonts w:ascii="Calibri" w:hAnsi="Calibri"/>
          <w:sz w:val="18"/>
          <w:szCs w:val="18"/>
        </w:rPr>
        <w:t>m</w:t>
      </w:r>
      <w:r w:rsidR="00054D01">
        <w:rPr>
          <w:rFonts w:ascii="Calibri" w:hAnsi="Calibri" w:cs="Calibri"/>
          <w:sz w:val="18"/>
          <w:szCs w:val="18"/>
        </w:rPr>
        <w:t>é</w:t>
      </w:r>
      <w:r w:rsidR="00054D01">
        <w:rPr>
          <w:rFonts w:ascii="Calibri" w:hAnsi="Calibri"/>
          <w:sz w:val="18"/>
          <w:szCs w:val="18"/>
        </w:rPr>
        <w:t>nage</w:t>
      </w:r>
      <w:r w:rsidR="00A40F31" w:rsidRPr="004C1912">
        <w:rPr>
          <w:rFonts w:ascii="Calibri" w:hAnsi="Calibri"/>
          <w:sz w:val="18"/>
          <w:szCs w:val="18"/>
        </w:rPr>
        <w:t>.</w:t>
      </w:r>
    </w:p>
    <w:p w14:paraId="2079BBB4" w14:textId="77777777" w:rsidR="00054D01" w:rsidRDefault="00054D01" w:rsidP="00AF39F2">
      <w:pPr>
        <w:jc w:val="both"/>
        <w:rPr>
          <w:rFonts w:ascii="Calibri" w:hAnsi="Calibri"/>
        </w:rPr>
      </w:pPr>
    </w:p>
    <w:p w14:paraId="186C3292" w14:textId="76AC575D" w:rsidR="002D53EE" w:rsidRPr="00C646B8" w:rsidRDefault="00A40F31" w:rsidP="00AF39F2">
      <w:pPr>
        <w:jc w:val="both"/>
        <w:rPr>
          <w:rFonts w:ascii="Calibri" w:hAnsi="Calibri"/>
        </w:rPr>
      </w:pPr>
      <w:r w:rsidRPr="00C646B8">
        <w:rPr>
          <w:rFonts w:ascii="Calibri" w:hAnsi="Calibri"/>
        </w:rPr>
        <w:t>Le</w:t>
      </w:r>
      <w:r w:rsidR="00E0058A" w:rsidRPr="00C646B8">
        <w:rPr>
          <w:rFonts w:ascii="Calibri" w:hAnsi="Calibri"/>
        </w:rPr>
        <w:t>s informations fournies dans le tableau ci-dessus doivent être saisies dans l’onglet « Planification » du</w:t>
      </w:r>
      <w:r w:rsidRPr="00C646B8">
        <w:rPr>
          <w:rFonts w:ascii="Calibri" w:hAnsi="Calibri"/>
        </w:rPr>
        <w:t xml:space="preserve"> logiciel ENA pour</w:t>
      </w:r>
      <w:r w:rsidR="002D53EE" w:rsidRPr="00C646B8">
        <w:rPr>
          <w:rFonts w:ascii="Calibri" w:hAnsi="Calibri"/>
        </w:rPr>
        <w:t xml:space="preserve"> SMART</w:t>
      </w:r>
      <w:r w:rsidR="00E0058A" w:rsidRPr="00C646B8">
        <w:rPr>
          <w:rFonts w:ascii="Calibri" w:hAnsi="Calibri"/>
        </w:rPr>
        <w:t>,</w:t>
      </w:r>
      <w:r w:rsidR="002D53EE" w:rsidRPr="00C646B8">
        <w:rPr>
          <w:rFonts w:ascii="Calibri" w:hAnsi="Calibri"/>
        </w:rPr>
        <w:t xml:space="preserve"> </w:t>
      </w:r>
      <w:r w:rsidRPr="00C646B8">
        <w:rPr>
          <w:rFonts w:ascii="Calibri" w:hAnsi="Calibri"/>
        </w:rPr>
        <w:t xml:space="preserve">tel qu’indiqué </w:t>
      </w:r>
      <w:r w:rsidR="00E0058A" w:rsidRPr="00C646B8">
        <w:rPr>
          <w:rFonts w:ascii="Calibri" w:hAnsi="Calibri"/>
        </w:rPr>
        <w:t xml:space="preserve">dans </w:t>
      </w:r>
      <w:r w:rsidRPr="00C646B8">
        <w:rPr>
          <w:rFonts w:ascii="Calibri" w:hAnsi="Calibri"/>
        </w:rPr>
        <w:t>la</w:t>
      </w:r>
      <w:r w:rsidR="002D53EE" w:rsidRPr="00C646B8">
        <w:rPr>
          <w:rFonts w:ascii="Calibri" w:hAnsi="Calibri"/>
        </w:rPr>
        <w:t xml:space="preserve"> </w:t>
      </w:r>
      <w:r w:rsidR="002D53EE" w:rsidRPr="00C646B8">
        <w:rPr>
          <w:rFonts w:ascii="Calibri" w:hAnsi="Calibri"/>
          <w:b/>
          <w:bCs/>
        </w:rPr>
        <w:t xml:space="preserve">Figure </w:t>
      </w:r>
      <w:r w:rsidR="006E4560" w:rsidRPr="00C646B8">
        <w:rPr>
          <w:rFonts w:ascii="Calibri" w:hAnsi="Calibri"/>
          <w:b/>
          <w:bCs/>
        </w:rPr>
        <w:t>3</w:t>
      </w:r>
      <w:r w:rsidR="00E0058A" w:rsidRPr="00C646B8">
        <w:rPr>
          <w:rFonts w:ascii="Calibri" w:hAnsi="Calibri"/>
          <w:b/>
          <w:bCs/>
        </w:rPr>
        <w:t xml:space="preserve"> </w:t>
      </w:r>
      <w:r w:rsidR="00E0058A" w:rsidRPr="00C646B8">
        <w:rPr>
          <w:rFonts w:ascii="Calibri" w:hAnsi="Calibri"/>
          <w:bCs/>
        </w:rPr>
        <w:t>ci-dessous</w:t>
      </w:r>
      <w:r w:rsidR="002D53EE" w:rsidRPr="00C646B8">
        <w:rPr>
          <w:rFonts w:ascii="Calibri" w:hAnsi="Calibri"/>
        </w:rPr>
        <w:t>.</w:t>
      </w:r>
    </w:p>
    <w:p w14:paraId="1D2375B4" w14:textId="77777777" w:rsidR="00C646B8" w:rsidRPr="00B45143" w:rsidRDefault="00C646B8" w:rsidP="00AF39F2">
      <w:pPr>
        <w:jc w:val="both"/>
        <w:rPr>
          <w:rFonts w:ascii="Calibri" w:hAnsi="Calibri"/>
        </w:rPr>
      </w:pPr>
    </w:p>
    <w:p w14:paraId="749C9E96" w14:textId="46377B46" w:rsidR="002D53EE" w:rsidRPr="004C1912" w:rsidRDefault="00BC7735" w:rsidP="00AF39F2">
      <w:pPr>
        <w:pStyle w:val="Lgende"/>
        <w:rPr>
          <w:rFonts w:ascii="Calibri" w:hAnsi="Calibri"/>
          <w:b w:val="0"/>
          <w:bCs w:val="0"/>
          <w:caps/>
          <w:sz w:val="24"/>
          <w:szCs w:val="24"/>
        </w:rPr>
      </w:pPr>
      <w:r w:rsidRPr="00C646B8">
        <w:rPr>
          <w:rFonts w:ascii="Calibri" w:hAnsi="Calibri"/>
          <w:caps/>
          <w:sz w:val="24"/>
          <w:szCs w:val="24"/>
        </w:rPr>
        <w:t xml:space="preserve">Figure </w:t>
      </w:r>
      <w:r w:rsidRPr="00C646B8">
        <w:rPr>
          <w:rFonts w:ascii="Calibri" w:hAnsi="Calibri"/>
          <w:caps/>
          <w:sz w:val="24"/>
          <w:szCs w:val="24"/>
        </w:rPr>
        <w:fldChar w:fldCharType="begin"/>
      </w:r>
      <w:r w:rsidRPr="00C646B8">
        <w:rPr>
          <w:rFonts w:ascii="Calibri" w:hAnsi="Calibri"/>
          <w:caps/>
          <w:sz w:val="24"/>
          <w:szCs w:val="24"/>
        </w:rPr>
        <w:instrText xml:space="preserve"> SEQ Figure \* ARABIC </w:instrText>
      </w:r>
      <w:r w:rsidRPr="00C646B8">
        <w:rPr>
          <w:rFonts w:ascii="Calibri" w:hAnsi="Calibri"/>
          <w:caps/>
          <w:sz w:val="24"/>
          <w:szCs w:val="24"/>
        </w:rPr>
        <w:fldChar w:fldCharType="separate"/>
      </w:r>
      <w:r w:rsidR="0099138E" w:rsidRPr="00C646B8">
        <w:rPr>
          <w:rFonts w:ascii="Calibri" w:hAnsi="Calibri"/>
          <w:caps/>
          <w:sz w:val="24"/>
          <w:szCs w:val="24"/>
        </w:rPr>
        <w:t>3</w:t>
      </w:r>
      <w:r w:rsidRPr="00C646B8">
        <w:rPr>
          <w:rFonts w:ascii="Calibri" w:hAnsi="Calibri"/>
          <w:caps/>
          <w:sz w:val="24"/>
          <w:szCs w:val="24"/>
        </w:rPr>
        <w:fldChar w:fldCharType="end"/>
      </w:r>
      <w:r w:rsidR="00A40F31" w:rsidRPr="00C646B8">
        <w:rPr>
          <w:rFonts w:ascii="Calibri" w:hAnsi="Calibri"/>
          <w:caps/>
          <w:sz w:val="24"/>
          <w:szCs w:val="24"/>
        </w:rPr>
        <w:t> </w:t>
      </w:r>
      <w:r w:rsidR="00A40F31" w:rsidRPr="00C646B8">
        <w:rPr>
          <w:rFonts w:ascii="Calibri" w:hAnsi="Calibri"/>
          <w:b w:val="0"/>
          <w:bCs w:val="0"/>
          <w:caps/>
          <w:sz w:val="24"/>
          <w:szCs w:val="24"/>
        </w:rPr>
        <w:t>ÉCRAN DU</w:t>
      </w:r>
      <w:r w:rsidR="00A40F31" w:rsidRPr="004C1912">
        <w:rPr>
          <w:rFonts w:ascii="Calibri" w:hAnsi="Calibri"/>
          <w:b w:val="0"/>
          <w:bCs w:val="0"/>
          <w:caps/>
          <w:sz w:val="24"/>
          <w:szCs w:val="24"/>
        </w:rPr>
        <w:t xml:space="preserve"> LOGICIEL e</w:t>
      </w:r>
      <w:r w:rsidRPr="004C1912">
        <w:rPr>
          <w:rFonts w:ascii="Calibri" w:hAnsi="Calibri"/>
          <w:b w:val="0"/>
          <w:bCs w:val="0"/>
          <w:caps/>
          <w:sz w:val="24"/>
          <w:szCs w:val="24"/>
        </w:rPr>
        <w:t xml:space="preserve">NA </w:t>
      </w:r>
      <w:r w:rsidR="00A40F31" w:rsidRPr="004C1912">
        <w:rPr>
          <w:rFonts w:ascii="Calibri" w:hAnsi="Calibri"/>
          <w:b w:val="0"/>
          <w:bCs w:val="0"/>
          <w:caps/>
          <w:sz w:val="24"/>
          <w:szCs w:val="24"/>
        </w:rPr>
        <w:t xml:space="preserve">POUR SMART – ÉCHANTILLONNAGE </w:t>
      </w:r>
      <w:r w:rsidR="00E0058A">
        <w:rPr>
          <w:rFonts w:ascii="Calibri" w:hAnsi="Calibri"/>
          <w:b w:val="0"/>
          <w:bCs w:val="0"/>
          <w:caps/>
          <w:sz w:val="24"/>
          <w:szCs w:val="24"/>
        </w:rPr>
        <w:t xml:space="preserve">PAR </w:t>
      </w:r>
      <w:r w:rsidR="00A40F31" w:rsidRPr="004C1912">
        <w:rPr>
          <w:rFonts w:ascii="Calibri" w:hAnsi="Calibri"/>
          <w:b w:val="0"/>
          <w:bCs w:val="0"/>
          <w:caps/>
          <w:sz w:val="24"/>
          <w:szCs w:val="24"/>
        </w:rPr>
        <w:t>GRAPPES</w:t>
      </w:r>
    </w:p>
    <w:p w14:paraId="377CE5A4" w14:textId="77777777" w:rsidR="009359C3" w:rsidRPr="00B45143" w:rsidRDefault="009359C3" w:rsidP="00AF39F2">
      <w:pPr>
        <w:rPr>
          <w:rFonts w:asciiTheme="minorHAnsi" w:hAnsiTheme="minorHAnsi" w:cstheme="minorHAnsi"/>
        </w:rPr>
      </w:pPr>
    </w:p>
    <w:p w14:paraId="4D8295E0" w14:textId="77777777" w:rsidR="002D53EE" w:rsidRPr="004C1912" w:rsidRDefault="007D7565" w:rsidP="00AF39F2">
      <w:pPr>
        <w:jc w:val="both"/>
        <w:rPr>
          <w:rFonts w:ascii="Calibri" w:hAnsi="Calibri"/>
        </w:rPr>
      </w:pPr>
      <w:r w:rsidRPr="00E17C3E">
        <w:rPr>
          <w:noProof/>
          <w:lang w:eastAsia="fr-FR"/>
        </w:rPr>
        <w:drawing>
          <wp:inline distT="0" distB="0" distL="0" distR="0" wp14:anchorId="0F76F108" wp14:editId="1D4925DC">
            <wp:extent cx="2628900" cy="10001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1000125"/>
                    </a:xfrm>
                    <a:prstGeom prst="rect">
                      <a:avLst/>
                    </a:prstGeom>
                    <a:noFill/>
                    <a:ln>
                      <a:noFill/>
                    </a:ln>
                  </pic:spPr>
                </pic:pic>
              </a:graphicData>
            </a:graphic>
          </wp:inline>
        </w:drawing>
      </w:r>
    </w:p>
    <w:p w14:paraId="25BC8F4A" w14:textId="226FFF1C" w:rsidR="002D53EE" w:rsidRDefault="002D53EE" w:rsidP="00AF39F2">
      <w:pPr>
        <w:jc w:val="both"/>
        <w:rPr>
          <w:rFonts w:ascii="Calibri" w:hAnsi="Calibri"/>
        </w:rPr>
      </w:pPr>
    </w:p>
    <w:p w14:paraId="3D9A8C8B" w14:textId="77777777" w:rsidR="006309FF" w:rsidRPr="004C1912" w:rsidRDefault="006309FF" w:rsidP="00AF39F2">
      <w:pPr>
        <w:jc w:val="both"/>
        <w:rPr>
          <w:rFonts w:ascii="Calibri" w:hAnsi="Calibri"/>
        </w:rPr>
      </w:pPr>
    </w:p>
    <w:p w14:paraId="4DD1C659" w14:textId="7DF25FFF" w:rsidR="004A7028" w:rsidRPr="0013398E" w:rsidRDefault="00133A72" w:rsidP="00AF39F2">
      <w:pPr>
        <w:jc w:val="both"/>
        <w:rPr>
          <w:rFonts w:ascii="Calibri" w:hAnsi="Calibri"/>
          <w:b/>
          <w:bCs/>
        </w:rPr>
      </w:pPr>
      <w:r w:rsidRPr="0013398E">
        <w:rPr>
          <w:rFonts w:ascii="Calibri" w:hAnsi="Calibri"/>
          <w:b/>
          <w:bCs/>
        </w:rPr>
        <w:t xml:space="preserve">Étape </w:t>
      </w:r>
      <w:r w:rsidR="0085402B" w:rsidRPr="0013398E">
        <w:rPr>
          <w:rFonts w:ascii="Calibri" w:hAnsi="Calibri"/>
          <w:b/>
          <w:bCs/>
        </w:rPr>
        <w:t>2</w:t>
      </w:r>
      <w:r w:rsidR="00001920" w:rsidRPr="0013398E">
        <w:rPr>
          <w:rFonts w:ascii="Calibri" w:hAnsi="Calibri"/>
          <w:b/>
          <w:bCs/>
        </w:rPr>
        <w:t xml:space="preserve"> </w:t>
      </w:r>
      <w:r w:rsidR="0085402B" w:rsidRPr="0013398E">
        <w:rPr>
          <w:rFonts w:ascii="Calibri" w:hAnsi="Calibri"/>
          <w:b/>
          <w:bCs/>
        </w:rPr>
        <w:t xml:space="preserve">: </w:t>
      </w:r>
      <w:r w:rsidR="00F53843">
        <w:rPr>
          <w:rFonts w:ascii="Calibri" w:hAnsi="Calibri"/>
          <w:b/>
          <w:bCs/>
        </w:rPr>
        <w:t>Calculer</w:t>
      </w:r>
      <w:r w:rsidR="00F53843" w:rsidRPr="0013398E">
        <w:rPr>
          <w:rFonts w:ascii="Calibri" w:hAnsi="Calibri"/>
          <w:b/>
          <w:bCs/>
        </w:rPr>
        <w:t xml:space="preserve"> </w:t>
      </w:r>
      <w:r w:rsidRPr="0013398E">
        <w:rPr>
          <w:rFonts w:ascii="Calibri" w:hAnsi="Calibri"/>
          <w:b/>
          <w:bCs/>
        </w:rPr>
        <w:t>le nombre de grappes à inclure dans l’enquête</w:t>
      </w:r>
    </w:p>
    <w:p w14:paraId="03B33494" w14:textId="77777777" w:rsidR="004A7028" w:rsidRPr="00B45143" w:rsidRDefault="004A7028" w:rsidP="00AF39F2">
      <w:pPr>
        <w:jc w:val="both"/>
        <w:rPr>
          <w:rFonts w:ascii="Calibri" w:hAnsi="Calibri"/>
        </w:rPr>
      </w:pPr>
    </w:p>
    <w:p w14:paraId="0CF4C8FE" w14:textId="4B860633" w:rsidR="00B45143" w:rsidRDefault="00133A72" w:rsidP="00AF39F2">
      <w:pPr>
        <w:pStyle w:val="NIEtext"/>
        <w:numPr>
          <w:ilvl w:val="0"/>
          <w:numId w:val="97"/>
        </w:numPr>
        <w:ind w:left="1134" w:hanging="425"/>
        <w:rPr>
          <w:rFonts w:ascii="Calibri" w:hAnsi="Calibri"/>
          <w:sz w:val="22"/>
          <w:szCs w:val="22"/>
        </w:rPr>
      </w:pPr>
      <w:r w:rsidRPr="00D7628D">
        <w:rPr>
          <w:rFonts w:ascii="Calibri" w:hAnsi="Calibri"/>
          <w:sz w:val="22"/>
          <w:szCs w:val="22"/>
        </w:rPr>
        <w:t xml:space="preserve">Si vous utilisez </w:t>
      </w:r>
      <w:r w:rsidR="00F53843" w:rsidRPr="00D7628D">
        <w:rPr>
          <w:rFonts w:ascii="Calibri" w:hAnsi="Calibri"/>
          <w:sz w:val="22"/>
          <w:szCs w:val="22"/>
        </w:rPr>
        <w:t xml:space="preserve">un </w:t>
      </w:r>
      <w:r w:rsidRPr="00D7628D">
        <w:rPr>
          <w:rFonts w:ascii="Calibri" w:hAnsi="Calibri"/>
          <w:sz w:val="22"/>
          <w:szCs w:val="22"/>
        </w:rPr>
        <w:t xml:space="preserve">échantillonnage </w:t>
      </w:r>
      <w:r w:rsidR="00F53843" w:rsidRPr="00D7628D">
        <w:rPr>
          <w:rFonts w:ascii="Calibri" w:hAnsi="Calibri"/>
          <w:sz w:val="22"/>
          <w:szCs w:val="22"/>
        </w:rPr>
        <w:t xml:space="preserve">par </w:t>
      </w:r>
      <w:r w:rsidRPr="00D7628D">
        <w:rPr>
          <w:rFonts w:ascii="Calibri" w:hAnsi="Calibri"/>
          <w:sz w:val="22"/>
          <w:szCs w:val="22"/>
        </w:rPr>
        <w:t xml:space="preserve">grappes, vous devez maintenant décider </w:t>
      </w:r>
      <w:r w:rsidR="00F53843" w:rsidRPr="00D7628D">
        <w:rPr>
          <w:rFonts w:ascii="Calibri" w:hAnsi="Calibri"/>
          <w:sz w:val="22"/>
          <w:szCs w:val="22"/>
        </w:rPr>
        <w:t xml:space="preserve">du nombre de ménages </w:t>
      </w:r>
      <w:r w:rsidR="00F53843" w:rsidRPr="00D7628D">
        <w:rPr>
          <w:rFonts w:ascii="Calibri" w:hAnsi="Calibri" w:cs="Calibri"/>
          <w:sz w:val="22"/>
          <w:szCs w:val="22"/>
        </w:rPr>
        <w:t>à</w:t>
      </w:r>
      <w:r w:rsidR="00F53843" w:rsidRPr="00D7628D">
        <w:rPr>
          <w:rFonts w:ascii="Calibri" w:hAnsi="Calibri"/>
          <w:sz w:val="22"/>
          <w:szCs w:val="22"/>
        </w:rPr>
        <w:t xml:space="preserve"> enquêter par</w:t>
      </w:r>
      <w:r w:rsidR="000A6FD4" w:rsidRPr="00D7628D">
        <w:rPr>
          <w:rFonts w:ascii="Calibri" w:hAnsi="Calibri"/>
          <w:sz w:val="22"/>
          <w:szCs w:val="22"/>
        </w:rPr>
        <w:t xml:space="preserve"> grappe</w:t>
      </w:r>
      <w:r w:rsidRPr="00D7628D">
        <w:rPr>
          <w:rFonts w:ascii="Calibri" w:hAnsi="Calibri"/>
          <w:sz w:val="22"/>
          <w:szCs w:val="22"/>
        </w:rPr>
        <w:t xml:space="preserve"> et </w:t>
      </w:r>
      <w:r w:rsidR="008A29FE" w:rsidRPr="00D7628D">
        <w:rPr>
          <w:rFonts w:ascii="Calibri" w:hAnsi="Calibri"/>
          <w:sz w:val="22"/>
          <w:szCs w:val="22"/>
        </w:rPr>
        <w:t>du</w:t>
      </w:r>
      <w:r w:rsidRPr="00D7628D">
        <w:rPr>
          <w:rFonts w:ascii="Calibri" w:hAnsi="Calibri"/>
          <w:sz w:val="22"/>
          <w:szCs w:val="22"/>
        </w:rPr>
        <w:t xml:space="preserve"> nombre total de grappes. Pour </w:t>
      </w:r>
      <w:r w:rsidR="008A29FE" w:rsidRPr="00D7628D">
        <w:rPr>
          <w:rFonts w:ascii="Calibri" w:hAnsi="Calibri"/>
          <w:sz w:val="22"/>
          <w:szCs w:val="22"/>
        </w:rPr>
        <w:t>pour</w:t>
      </w:r>
      <w:r w:rsidRPr="00D7628D">
        <w:rPr>
          <w:rFonts w:ascii="Calibri" w:hAnsi="Calibri"/>
          <w:sz w:val="22"/>
          <w:szCs w:val="22"/>
        </w:rPr>
        <w:t>suivre</w:t>
      </w:r>
      <w:r w:rsidR="008A29FE" w:rsidRPr="00D7628D">
        <w:rPr>
          <w:rFonts w:ascii="Calibri" w:hAnsi="Calibri"/>
          <w:sz w:val="22"/>
          <w:szCs w:val="22"/>
        </w:rPr>
        <w:t xml:space="preserve"> avec </w:t>
      </w:r>
      <w:r w:rsidRPr="00D7628D">
        <w:rPr>
          <w:rFonts w:ascii="Calibri" w:hAnsi="Calibri"/>
          <w:sz w:val="22"/>
          <w:szCs w:val="22"/>
        </w:rPr>
        <w:t xml:space="preserve">l'exemple, disons que le </w:t>
      </w:r>
      <w:r w:rsidR="000A6FD4" w:rsidRPr="00D7628D">
        <w:rPr>
          <w:rFonts w:ascii="Calibri" w:hAnsi="Calibri"/>
          <w:sz w:val="22"/>
          <w:szCs w:val="22"/>
        </w:rPr>
        <w:t>plan</w:t>
      </w:r>
      <w:r w:rsidRPr="00D7628D">
        <w:rPr>
          <w:rFonts w:ascii="Calibri" w:hAnsi="Calibri"/>
          <w:sz w:val="22"/>
          <w:szCs w:val="22"/>
        </w:rPr>
        <w:t xml:space="preserve"> final de l'enquête est 32 </w:t>
      </w:r>
      <w:r w:rsidR="000A6FD4" w:rsidRPr="00D7628D">
        <w:rPr>
          <w:rFonts w:ascii="Calibri" w:hAnsi="Calibri"/>
          <w:sz w:val="22"/>
          <w:szCs w:val="22"/>
        </w:rPr>
        <w:t>x</w:t>
      </w:r>
      <w:r w:rsidR="0020788F" w:rsidRPr="00D7628D">
        <w:rPr>
          <w:rFonts w:ascii="Calibri" w:hAnsi="Calibri"/>
          <w:sz w:val="22"/>
          <w:szCs w:val="22"/>
        </w:rPr>
        <w:t xml:space="preserve"> 1</w:t>
      </w:r>
      <w:r w:rsidR="00D7515F" w:rsidRPr="00D7628D">
        <w:rPr>
          <w:rFonts w:ascii="Calibri" w:hAnsi="Calibri"/>
          <w:sz w:val="22"/>
          <w:szCs w:val="22"/>
        </w:rPr>
        <w:t>8</w:t>
      </w:r>
      <w:r w:rsidR="0020788F" w:rsidRPr="00D7628D">
        <w:rPr>
          <w:rFonts w:ascii="Calibri" w:hAnsi="Calibri"/>
          <w:sz w:val="22"/>
          <w:szCs w:val="22"/>
        </w:rPr>
        <w:t> ;</w:t>
      </w:r>
      <w:r w:rsidRPr="00D7628D">
        <w:rPr>
          <w:rFonts w:ascii="Calibri" w:hAnsi="Calibri"/>
          <w:sz w:val="22"/>
          <w:szCs w:val="22"/>
        </w:rPr>
        <w:t xml:space="preserve"> ce qui signifie que vous allez </w:t>
      </w:r>
      <w:r w:rsidR="000A6FD4" w:rsidRPr="00D7628D">
        <w:rPr>
          <w:rFonts w:ascii="Calibri" w:hAnsi="Calibri"/>
          <w:sz w:val="22"/>
          <w:szCs w:val="22"/>
        </w:rPr>
        <w:t xml:space="preserve">enquêter </w:t>
      </w:r>
      <w:r w:rsidRPr="00D7628D">
        <w:rPr>
          <w:rFonts w:ascii="Calibri" w:hAnsi="Calibri"/>
          <w:sz w:val="22"/>
          <w:szCs w:val="22"/>
        </w:rPr>
        <w:t>32 grappes de 1</w:t>
      </w:r>
      <w:r w:rsidR="00D7515F" w:rsidRPr="00D7628D">
        <w:rPr>
          <w:rFonts w:ascii="Calibri" w:hAnsi="Calibri"/>
          <w:sz w:val="22"/>
          <w:szCs w:val="22"/>
        </w:rPr>
        <w:t>8</w:t>
      </w:r>
      <w:r w:rsidRPr="00D7628D">
        <w:rPr>
          <w:rFonts w:ascii="Calibri" w:hAnsi="Calibri"/>
          <w:sz w:val="22"/>
          <w:szCs w:val="22"/>
        </w:rPr>
        <w:t xml:space="preserve"> ménages</w:t>
      </w:r>
      <w:r w:rsidR="003B062A" w:rsidRPr="00D7628D">
        <w:rPr>
          <w:rFonts w:ascii="Calibri" w:hAnsi="Calibri"/>
          <w:sz w:val="22"/>
          <w:szCs w:val="22"/>
        </w:rPr>
        <w:t xml:space="preserve"> chacune</w:t>
      </w:r>
      <w:r w:rsidRPr="00D7628D">
        <w:rPr>
          <w:rFonts w:ascii="Calibri" w:hAnsi="Calibri"/>
          <w:sz w:val="22"/>
          <w:szCs w:val="22"/>
        </w:rPr>
        <w:t>.</w:t>
      </w:r>
      <w:r w:rsidR="00B45143">
        <w:rPr>
          <w:rFonts w:ascii="Calibri" w:hAnsi="Calibri"/>
          <w:sz w:val="22"/>
          <w:szCs w:val="22"/>
        </w:rPr>
        <w:br w:type="page"/>
      </w:r>
    </w:p>
    <w:p w14:paraId="20A4DF17" w14:textId="4CC50D0F" w:rsidR="002D53EE" w:rsidRPr="00EF3CCF" w:rsidRDefault="000A6FD4" w:rsidP="00AF39F2">
      <w:pPr>
        <w:pStyle w:val="NIEtext"/>
        <w:rPr>
          <w:rFonts w:ascii="Calibri" w:hAnsi="Calibri"/>
          <w:b/>
          <w:bCs/>
          <w:szCs w:val="24"/>
        </w:rPr>
      </w:pPr>
      <w:r w:rsidRPr="00EF3CCF">
        <w:rPr>
          <w:rFonts w:ascii="Calibri" w:hAnsi="Calibri"/>
          <w:b/>
          <w:bCs/>
          <w:szCs w:val="24"/>
        </w:rPr>
        <w:lastRenderedPageBreak/>
        <w:t>Étape 3 :</w:t>
      </w:r>
      <w:r w:rsidR="0085402B" w:rsidRPr="00EF3CCF">
        <w:rPr>
          <w:rFonts w:ascii="Calibri" w:hAnsi="Calibri"/>
          <w:b/>
          <w:bCs/>
          <w:szCs w:val="24"/>
        </w:rPr>
        <w:t xml:space="preserve"> </w:t>
      </w:r>
      <w:r w:rsidR="00E40DFF" w:rsidRPr="00EF3CCF">
        <w:rPr>
          <w:rFonts w:ascii="Calibri" w:hAnsi="Calibri"/>
          <w:b/>
          <w:bCs/>
          <w:szCs w:val="24"/>
        </w:rPr>
        <w:t>Calculer</w:t>
      </w:r>
      <w:r w:rsidRPr="00EF3CCF">
        <w:rPr>
          <w:rFonts w:ascii="Calibri" w:hAnsi="Calibri"/>
          <w:b/>
          <w:bCs/>
          <w:szCs w:val="24"/>
        </w:rPr>
        <w:t xml:space="preserve"> la taille d</w:t>
      </w:r>
      <w:r w:rsidR="00E40DFF" w:rsidRPr="00EF3CCF">
        <w:rPr>
          <w:rFonts w:ascii="Calibri" w:hAnsi="Calibri"/>
          <w:b/>
          <w:bCs/>
          <w:szCs w:val="24"/>
        </w:rPr>
        <w:t xml:space="preserve">es </w:t>
      </w:r>
      <w:r w:rsidRPr="00EF3CCF">
        <w:rPr>
          <w:rFonts w:ascii="Calibri" w:hAnsi="Calibri"/>
          <w:b/>
          <w:bCs/>
          <w:szCs w:val="24"/>
        </w:rPr>
        <w:t>échantillon</w:t>
      </w:r>
      <w:r w:rsidR="00E40DFF" w:rsidRPr="00EF3CCF">
        <w:rPr>
          <w:rFonts w:ascii="Calibri" w:hAnsi="Calibri"/>
          <w:b/>
          <w:bCs/>
          <w:szCs w:val="24"/>
        </w:rPr>
        <w:t>s</w:t>
      </w:r>
      <w:r w:rsidR="00EF3CCF" w:rsidRPr="00EF3CCF">
        <w:rPr>
          <w:rFonts w:ascii="Calibri" w:hAnsi="Calibri"/>
          <w:b/>
          <w:bCs/>
          <w:szCs w:val="24"/>
        </w:rPr>
        <w:t xml:space="preserve"> en nombre de ménages</w:t>
      </w:r>
      <w:r w:rsidR="00E40DFF" w:rsidRPr="00EF3CCF">
        <w:rPr>
          <w:rFonts w:ascii="Calibri" w:hAnsi="Calibri"/>
          <w:b/>
          <w:bCs/>
          <w:szCs w:val="24"/>
        </w:rPr>
        <w:t xml:space="preserve"> pour chaque module SENS</w:t>
      </w:r>
      <w:r w:rsidRPr="00EF3CCF">
        <w:rPr>
          <w:rFonts w:ascii="Calibri" w:hAnsi="Calibri"/>
          <w:b/>
          <w:bCs/>
          <w:szCs w:val="24"/>
        </w:rPr>
        <w:t xml:space="preserve"> et</w:t>
      </w:r>
      <w:r w:rsidR="00E40DFF" w:rsidRPr="00EF3CCF">
        <w:rPr>
          <w:rFonts w:ascii="Calibri" w:hAnsi="Calibri"/>
          <w:b/>
          <w:bCs/>
          <w:szCs w:val="24"/>
        </w:rPr>
        <w:t xml:space="preserve"> décider</w:t>
      </w:r>
      <w:r w:rsidRPr="00EF3CCF">
        <w:rPr>
          <w:rFonts w:ascii="Calibri" w:hAnsi="Calibri"/>
          <w:b/>
          <w:bCs/>
          <w:szCs w:val="24"/>
        </w:rPr>
        <w:t xml:space="preserve"> de la procédure d’échantillonnage</w:t>
      </w:r>
    </w:p>
    <w:p w14:paraId="700F2FF2" w14:textId="77777777" w:rsidR="002D53EE" w:rsidRPr="00B45143" w:rsidRDefault="002D53EE" w:rsidP="00AF39F2">
      <w:pPr>
        <w:jc w:val="both"/>
        <w:rPr>
          <w:rFonts w:ascii="Calibri" w:hAnsi="Calibri"/>
        </w:rPr>
      </w:pPr>
    </w:p>
    <w:p w14:paraId="11AF58C5" w14:textId="0D6D2907" w:rsidR="000A6FD4" w:rsidRPr="00F86762" w:rsidRDefault="000A6FD4" w:rsidP="00AF39F2">
      <w:pPr>
        <w:pStyle w:val="NIEtext"/>
        <w:numPr>
          <w:ilvl w:val="0"/>
          <w:numId w:val="132"/>
        </w:numPr>
        <w:tabs>
          <w:tab w:val="clear" w:pos="1440"/>
          <w:tab w:val="num" w:pos="1134"/>
        </w:tabs>
        <w:ind w:left="1134"/>
        <w:rPr>
          <w:rFonts w:ascii="Calibri" w:hAnsi="Calibri"/>
          <w:sz w:val="22"/>
          <w:szCs w:val="22"/>
        </w:rPr>
      </w:pPr>
      <w:r w:rsidRPr="00EF3CCF">
        <w:rPr>
          <w:rFonts w:ascii="Calibri" w:hAnsi="Calibri"/>
          <w:sz w:val="22"/>
          <w:szCs w:val="22"/>
        </w:rPr>
        <w:t xml:space="preserve">Après </w:t>
      </w:r>
      <w:r w:rsidR="00E40DFF" w:rsidRPr="00EF3CCF">
        <w:rPr>
          <w:rFonts w:ascii="Calibri" w:hAnsi="Calibri"/>
          <w:sz w:val="22"/>
          <w:szCs w:val="22"/>
        </w:rPr>
        <w:t>avoir calculé</w:t>
      </w:r>
      <w:r w:rsidRPr="00EF3CCF">
        <w:rPr>
          <w:rFonts w:ascii="Calibri" w:hAnsi="Calibri"/>
          <w:sz w:val="22"/>
          <w:szCs w:val="22"/>
        </w:rPr>
        <w:t xml:space="preserve"> la taille de l'échantillon nécessaire en nombre de ménages, comme illustré ci-dessus, vous devez décider de la taille </w:t>
      </w:r>
      <w:r w:rsidR="00E40DFF" w:rsidRPr="00EF3CCF">
        <w:rPr>
          <w:rFonts w:ascii="Calibri" w:hAnsi="Calibri"/>
          <w:sz w:val="22"/>
          <w:szCs w:val="22"/>
        </w:rPr>
        <w:t>des échantillons</w:t>
      </w:r>
      <w:r w:rsidRPr="00EF3CCF">
        <w:rPr>
          <w:rFonts w:ascii="Calibri" w:hAnsi="Calibri"/>
          <w:sz w:val="22"/>
          <w:szCs w:val="22"/>
        </w:rPr>
        <w:t xml:space="preserve"> </w:t>
      </w:r>
      <w:r w:rsidR="00E40DFF" w:rsidRPr="00EF3CCF">
        <w:rPr>
          <w:rFonts w:ascii="Calibri" w:hAnsi="Calibri"/>
          <w:sz w:val="22"/>
          <w:szCs w:val="22"/>
        </w:rPr>
        <w:t>en nombre de</w:t>
      </w:r>
      <w:r w:rsidRPr="00EF3CCF">
        <w:rPr>
          <w:rFonts w:ascii="Calibri" w:hAnsi="Calibri"/>
          <w:sz w:val="22"/>
          <w:szCs w:val="22"/>
        </w:rPr>
        <w:t xml:space="preserve"> ménages pour mesurer les indicateurs des différents modules. En outre, vous devez planifier la façon dont les ménages seront sélectionnés au hasard et la façon dont le sous-échantillonnage des ménages sera effectué. </w:t>
      </w:r>
      <w:r w:rsidR="00E40DFF" w:rsidRPr="00EF3CCF">
        <w:rPr>
          <w:rFonts w:ascii="Calibri" w:hAnsi="Calibri"/>
          <w:sz w:val="22"/>
          <w:szCs w:val="22"/>
        </w:rPr>
        <w:t>Se référer</w:t>
      </w:r>
      <w:r w:rsidRPr="00EF3CCF">
        <w:rPr>
          <w:rFonts w:ascii="Calibri" w:hAnsi="Calibri"/>
          <w:sz w:val="22"/>
          <w:szCs w:val="22"/>
        </w:rPr>
        <w:t xml:space="preserve"> à l'arbre décisionnel </w:t>
      </w:r>
      <w:r w:rsidR="00E40DFF" w:rsidRPr="00EF3CCF">
        <w:rPr>
          <w:rFonts w:ascii="Calibri" w:hAnsi="Calibri"/>
          <w:sz w:val="22"/>
          <w:szCs w:val="22"/>
        </w:rPr>
        <w:t xml:space="preserve">pour le choix du type </w:t>
      </w:r>
      <w:r w:rsidR="00E40DFF" w:rsidRPr="00F86762">
        <w:rPr>
          <w:rFonts w:ascii="Calibri" w:hAnsi="Calibri"/>
          <w:sz w:val="22"/>
          <w:szCs w:val="22"/>
        </w:rPr>
        <w:t>d’</w:t>
      </w:r>
      <w:r w:rsidRPr="00F86762">
        <w:rPr>
          <w:rFonts w:ascii="Calibri" w:hAnsi="Calibri"/>
          <w:sz w:val="22"/>
          <w:szCs w:val="22"/>
        </w:rPr>
        <w:t xml:space="preserve">échantillonnage </w:t>
      </w:r>
      <w:r w:rsidRPr="00F86762">
        <w:rPr>
          <w:rFonts w:ascii="Calibri" w:hAnsi="Calibri"/>
          <w:b/>
          <w:bCs/>
          <w:sz w:val="22"/>
          <w:szCs w:val="22"/>
        </w:rPr>
        <w:t xml:space="preserve">(Étape 8 du </w:t>
      </w:r>
      <w:r w:rsidR="00870B2F" w:rsidRPr="00F86762">
        <w:rPr>
          <w:rFonts w:ascii="Calibri" w:hAnsi="Calibri"/>
          <w:b/>
          <w:bCs/>
          <w:sz w:val="22"/>
          <w:szCs w:val="22"/>
        </w:rPr>
        <w:t>Pré-module</w:t>
      </w:r>
      <w:r w:rsidRPr="00F86762">
        <w:rPr>
          <w:rFonts w:ascii="Calibri" w:hAnsi="Calibri"/>
          <w:b/>
          <w:bCs/>
          <w:sz w:val="22"/>
          <w:szCs w:val="22"/>
        </w:rPr>
        <w:t xml:space="preserve">) </w:t>
      </w:r>
      <w:r w:rsidRPr="00F86762">
        <w:rPr>
          <w:rFonts w:ascii="Calibri" w:hAnsi="Calibri"/>
          <w:sz w:val="22"/>
          <w:szCs w:val="22"/>
        </w:rPr>
        <w:t xml:space="preserve">pour </w:t>
      </w:r>
      <w:r w:rsidR="00E40DFF" w:rsidRPr="00F86762">
        <w:rPr>
          <w:rFonts w:ascii="Calibri" w:hAnsi="Calibri"/>
          <w:sz w:val="22"/>
          <w:szCs w:val="22"/>
        </w:rPr>
        <w:t>de plus amples informations</w:t>
      </w:r>
      <w:r w:rsidRPr="00F86762">
        <w:rPr>
          <w:rFonts w:ascii="Calibri" w:hAnsi="Calibri"/>
          <w:sz w:val="22"/>
          <w:szCs w:val="22"/>
        </w:rPr>
        <w:t xml:space="preserve"> sur la façon d'effectuer </w:t>
      </w:r>
      <w:r w:rsidR="00690F26" w:rsidRPr="00F86762">
        <w:rPr>
          <w:rFonts w:ascii="Calibri" w:hAnsi="Calibri"/>
          <w:sz w:val="22"/>
          <w:szCs w:val="22"/>
        </w:rPr>
        <w:t>l’échantillonnage</w:t>
      </w:r>
      <w:r w:rsidR="00E40DFF" w:rsidRPr="00F86762">
        <w:rPr>
          <w:rFonts w:ascii="Calibri" w:hAnsi="Calibri"/>
          <w:sz w:val="22"/>
          <w:szCs w:val="22"/>
        </w:rPr>
        <w:t xml:space="preserve"> au second degré</w:t>
      </w:r>
      <w:r w:rsidR="00690F26" w:rsidRPr="00F86762">
        <w:rPr>
          <w:rFonts w:ascii="Calibri" w:hAnsi="Calibri"/>
          <w:sz w:val="22"/>
          <w:szCs w:val="22"/>
        </w:rPr>
        <w:t>.</w:t>
      </w:r>
    </w:p>
    <w:p w14:paraId="0EED28CE" w14:textId="77777777" w:rsidR="004835D1" w:rsidRPr="00F86762" w:rsidRDefault="004835D1" w:rsidP="00B45143">
      <w:pPr>
        <w:pStyle w:val="NIEtext"/>
        <w:tabs>
          <w:tab w:val="num" w:pos="1080"/>
        </w:tabs>
        <w:rPr>
          <w:rFonts w:ascii="Calibri" w:hAnsi="Calibri"/>
          <w:sz w:val="22"/>
          <w:szCs w:val="22"/>
        </w:rPr>
      </w:pPr>
    </w:p>
    <w:p w14:paraId="3B4312E5" w14:textId="1BE31F51" w:rsidR="00690F26" w:rsidRPr="00EF3CCF" w:rsidRDefault="00690F26" w:rsidP="00AF39F2">
      <w:pPr>
        <w:numPr>
          <w:ilvl w:val="0"/>
          <w:numId w:val="132"/>
        </w:numPr>
        <w:tabs>
          <w:tab w:val="clear" w:pos="1440"/>
          <w:tab w:val="num" w:pos="1080"/>
        </w:tabs>
        <w:ind w:left="1080"/>
        <w:jc w:val="both"/>
        <w:rPr>
          <w:rFonts w:ascii="Calibri" w:hAnsi="Calibri"/>
          <w:bCs/>
          <w:sz w:val="22"/>
          <w:szCs w:val="22"/>
        </w:rPr>
      </w:pPr>
      <w:r w:rsidRPr="00F86762">
        <w:rPr>
          <w:rFonts w:ascii="Calibri" w:hAnsi="Calibri"/>
          <w:bCs/>
          <w:sz w:val="22"/>
          <w:szCs w:val="22"/>
        </w:rPr>
        <w:t>L’</w:t>
      </w:r>
      <w:r w:rsidRPr="00F86762">
        <w:rPr>
          <w:rFonts w:ascii="Calibri" w:hAnsi="Calibri"/>
          <w:b/>
          <w:sz w:val="22"/>
          <w:szCs w:val="22"/>
        </w:rPr>
        <w:t xml:space="preserve">Outil </w:t>
      </w:r>
      <w:r w:rsidR="00EF3CCF" w:rsidRPr="00F86762">
        <w:rPr>
          <w:rFonts w:ascii="Calibri" w:hAnsi="Calibri"/>
          <w:b/>
          <w:sz w:val="22"/>
          <w:szCs w:val="22"/>
        </w:rPr>
        <w:t>8</w:t>
      </w:r>
      <w:r w:rsidRPr="00F86762">
        <w:rPr>
          <w:rFonts w:ascii="Calibri" w:hAnsi="Calibri"/>
          <w:b/>
          <w:sz w:val="22"/>
          <w:szCs w:val="22"/>
        </w:rPr>
        <w:t xml:space="preserve"> </w:t>
      </w:r>
      <w:r w:rsidRPr="00F86762">
        <w:rPr>
          <w:rFonts w:ascii="Calibri" w:hAnsi="Calibri"/>
          <w:bCs/>
          <w:sz w:val="22"/>
          <w:szCs w:val="22"/>
        </w:rPr>
        <w:t xml:space="preserve">du </w:t>
      </w:r>
      <w:r w:rsidR="00870B2F" w:rsidRPr="00F86762">
        <w:rPr>
          <w:rFonts w:ascii="Calibri" w:hAnsi="Calibri"/>
          <w:bCs/>
          <w:sz w:val="22"/>
          <w:szCs w:val="22"/>
        </w:rPr>
        <w:t>Pré-module</w:t>
      </w:r>
      <w:r w:rsidRPr="00F86762">
        <w:rPr>
          <w:rFonts w:ascii="Calibri" w:hAnsi="Calibri"/>
          <w:bCs/>
          <w:sz w:val="22"/>
          <w:szCs w:val="22"/>
        </w:rPr>
        <w:t xml:space="preserve"> SENS (F</w:t>
      </w:r>
      <w:r w:rsidR="00CC788F" w:rsidRPr="00F86762">
        <w:rPr>
          <w:rFonts w:ascii="Calibri" w:hAnsi="Calibri"/>
          <w:bCs/>
          <w:sz w:val="22"/>
          <w:szCs w:val="22"/>
        </w:rPr>
        <w:t>iche</w:t>
      </w:r>
      <w:r w:rsidRPr="00F86762">
        <w:rPr>
          <w:rFonts w:ascii="Calibri" w:hAnsi="Calibri"/>
          <w:bCs/>
          <w:sz w:val="22"/>
          <w:szCs w:val="22"/>
        </w:rPr>
        <w:t xml:space="preserve"> de contrôle de la collecte des données) devrait être adapté selon</w:t>
      </w:r>
      <w:r w:rsidRPr="00EF3CCF">
        <w:rPr>
          <w:rFonts w:ascii="Calibri" w:hAnsi="Calibri"/>
          <w:bCs/>
          <w:sz w:val="22"/>
          <w:szCs w:val="22"/>
        </w:rPr>
        <w:t xml:space="preserve"> le nombre total de ménages à enquêter par jour</w:t>
      </w:r>
      <w:r w:rsidR="00B74D39" w:rsidRPr="00EF3CCF">
        <w:rPr>
          <w:rFonts w:ascii="Calibri" w:hAnsi="Calibri"/>
          <w:bCs/>
          <w:sz w:val="22"/>
          <w:szCs w:val="22"/>
        </w:rPr>
        <w:t>,</w:t>
      </w:r>
      <w:r w:rsidRPr="00EF3CCF">
        <w:rPr>
          <w:rFonts w:ascii="Calibri" w:hAnsi="Calibri"/>
          <w:bCs/>
          <w:sz w:val="22"/>
          <w:szCs w:val="22"/>
        </w:rPr>
        <w:t xml:space="preserve"> pour chaque module. </w:t>
      </w:r>
      <w:r w:rsidR="00B74D39" w:rsidRPr="00EF3CCF">
        <w:rPr>
          <w:rFonts w:ascii="Calibri" w:hAnsi="Calibri"/>
          <w:bCs/>
          <w:sz w:val="22"/>
          <w:szCs w:val="22"/>
        </w:rPr>
        <w:t xml:space="preserve">Se </w:t>
      </w:r>
      <w:r w:rsidR="00B74D39" w:rsidRPr="009C2F65">
        <w:rPr>
          <w:rFonts w:ascii="Calibri" w:hAnsi="Calibri"/>
          <w:bCs/>
          <w:sz w:val="22"/>
          <w:szCs w:val="22"/>
        </w:rPr>
        <w:t xml:space="preserve">référer </w:t>
      </w:r>
      <w:r w:rsidR="00B74D39" w:rsidRPr="009C2F65">
        <w:rPr>
          <w:rFonts w:ascii="Calibri" w:hAnsi="Calibri" w:cs="Calibri"/>
          <w:bCs/>
          <w:sz w:val="22"/>
          <w:szCs w:val="22"/>
        </w:rPr>
        <w:t>à</w:t>
      </w:r>
      <w:r w:rsidR="00B74D39" w:rsidRPr="009C2F65">
        <w:rPr>
          <w:rFonts w:ascii="Calibri" w:hAnsi="Calibri"/>
          <w:bCs/>
          <w:sz w:val="22"/>
          <w:szCs w:val="22"/>
        </w:rPr>
        <w:t xml:space="preserve"> </w:t>
      </w:r>
      <w:r w:rsidRPr="009C2F65">
        <w:rPr>
          <w:rFonts w:ascii="Calibri" w:hAnsi="Calibri"/>
          <w:bCs/>
          <w:sz w:val="22"/>
          <w:szCs w:val="22"/>
        </w:rPr>
        <w:t>l’</w:t>
      </w:r>
      <w:r w:rsidRPr="009C2F65">
        <w:rPr>
          <w:rFonts w:ascii="Calibri" w:hAnsi="Calibri"/>
          <w:b/>
          <w:sz w:val="22"/>
          <w:szCs w:val="22"/>
        </w:rPr>
        <w:t>Annexe 3</w:t>
      </w:r>
      <w:r w:rsidRPr="009C2F65">
        <w:rPr>
          <w:rFonts w:ascii="Calibri" w:hAnsi="Calibri"/>
          <w:bCs/>
          <w:sz w:val="22"/>
          <w:szCs w:val="22"/>
        </w:rPr>
        <w:t xml:space="preserve"> pour </w:t>
      </w:r>
      <w:r w:rsidR="00B74D39" w:rsidRPr="009C2F65">
        <w:rPr>
          <w:rFonts w:ascii="Calibri" w:hAnsi="Calibri"/>
          <w:bCs/>
          <w:sz w:val="22"/>
          <w:szCs w:val="22"/>
        </w:rPr>
        <w:t>un exemple</w:t>
      </w:r>
      <w:r w:rsidRPr="009C2F65">
        <w:rPr>
          <w:rFonts w:ascii="Calibri" w:hAnsi="Calibri"/>
          <w:bCs/>
          <w:sz w:val="22"/>
          <w:szCs w:val="22"/>
        </w:rPr>
        <w:t xml:space="preserve"> de f</w:t>
      </w:r>
      <w:r w:rsidR="00CC788F" w:rsidRPr="009C2F65">
        <w:rPr>
          <w:rFonts w:ascii="Calibri" w:hAnsi="Calibri"/>
          <w:bCs/>
          <w:sz w:val="22"/>
          <w:szCs w:val="22"/>
        </w:rPr>
        <w:t>iche</w:t>
      </w:r>
      <w:r w:rsidRPr="009C2F65">
        <w:rPr>
          <w:rFonts w:ascii="Calibri" w:hAnsi="Calibri"/>
          <w:bCs/>
          <w:sz w:val="22"/>
          <w:szCs w:val="22"/>
        </w:rPr>
        <w:t xml:space="preserve"> de contrôle de la collecte des données</w:t>
      </w:r>
      <w:r w:rsidR="00B74D39" w:rsidRPr="00EF3CCF">
        <w:rPr>
          <w:rFonts w:ascii="Calibri" w:hAnsi="Calibri"/>
          <w:bCs/>
          <w:sz w:val="22"/>
          <w:szCs w:val="22"/>
        </w:rPr>
        <w:t xml:space="preserve"> à adapter au contexte</w:t>
      </w:r>
      <w:r w:rsidRPr="00EF3CCF">
        <w:rPr>
          <w:rFonts w:ascii="Calibri" w:hAnsi="Calibri"/>
          <w:bCs/>
          <w:sz w:val="22"/>
          <w:szCs w:val="22"/>
        </w:rPr>
        <w:t>.</w:t>
      </w:r>
    </w:p>
    <w:p w14:paraId="1738AD8A" w14:textId="77777777" w:rsidR="008D69AA" w:rsidRPr="00EF3CCF" w:rsidRDefault="008D69AA" w:rsidP="00B45143">
      <w:pPr>
        <w:tabs>
          <w:tab w:val="num" w:pos="1080"/>
        </w:tabs>
        <w:jc w:val="both"/>
        <w:rPr>
          <w:rFonts w:ascii="Calibri" w:hAnsi="Calibri"/>
          <w:sz w:val="22"/>
          <w:szCs w:val="22"/>
        </w:rPr>
      </w:pPr>
    </w:p>
    <w:p w14:paraId="74665282" w14:textId="3E92DCB4" w:rsidR="00690F26" w:rsidRPr="00EF3CCF" w:rsidRDefault="00690F26" w:rsidP="00AF39F2">
      <w:pPr>
        <w:numPr>
          <w:ilvl w:val="0"/>
          <w:numId w:val="132"/>
        </w:numPr>
        <w:tabs>
          <w:tab w:val="clear" w:pos="1440"/>
          <w:tab w:val="num" w:pos="1080"/>
        </w:tabs>
        <w:ind w:left="1080"/>
        <w:jc w:val="both"/>
        <w:rPr>
          <w:rFonts w:ascii="Calibri" w:hAnsi="Calibri"/>
          <w:bCs/>
          <w:sz w:val="22"/>
          <w:szCs w:val="22"/>
        </w:rPr>
      </w:pPr>
      <w:r w:rsidRPr="00EF3CCF">
        <w:rPr>
          <w:rFonts w:ascii="Calibri" w:hAnsi="Calibri"/>
          <w:bCs/>
          <w:sz w:val="22"/>
          <w:szCs w:val="22"/>
        </w:rPr>
        <w:t xml:space="preserve">Remplir le </w:t>
      </w:r>
      <w:r w:rsidRPr="00EF3CCF">
        <w:rPr>
          <w:rFonts w:ascii="Calibri" w:hAnsi="Calibri"/>
          <w:b/>
          <w:sz w:val="22"/>
          <w:szCs w:val="22"/>
        </w:rPr>
        <w:t xml:space="preserve">Tableau </w:t>
      </w:r>
      <w:r w:rsidR="00EF3CCF" w:rsidRPr="00EF3CCF">
        <w:rPr>
          <w:rFonts w:ascii="Calibri" w:hAnsi="Calibri"/>
          <w:b/>
          <w:sz w:val="22"/>
          <w:szCs w:val="22"/>
        </w:rPr>
        <w:t>10</w:t>
      </w:r>
      <w:r w:rsidRPr="00EF3CCF">
        <w:rPr>
          <w:rFonts w:ascii="Calibri" w:hAnsi="Calibri"/>
          <w:bCs/>
          <w:sz w:val="22"/>
          <w:szCs w:val="22"/>
        </w:rPr>
        <w:t xml:space="preserve"> présent</w:t>
      </w:r>
      <w:r w:rsidR="0020788F" w:rsidRPr="00EF3CCF">
        <w:rPr>
          <w:rFonts w:ascii="Calibri" w:hAnsi="Calibri"/>
          <w:bCs/>
          <w:sz w:val="22"/>
          <w:szCs w:val="22"/>
        </w:rPr>
        <w:t>é</w:t>
      </w:r>
      <w:r w:rsidRPr="00EF3CCF">
        <w:rPr>
          <w:rFonts w:ascii="Calibri" w:hAnsi="Calibri"/>
          <w:bCs/>
          <w:sz w:val="22"/>
          <w:szCs w:val="22"/>
        </w:rPr>
        <w:t xml:space="preserve"> ci-dessous avec les informations liées </w:t>
      </w:r>
      <w:r w:rsidR="00B74D39" w:rsidRPr="00EF3CCF">
        <w:rPr>
          <w:rFonts w:ascii="Calibri" w:hAnsi="Calibri"/>
          <w:bCs/>
          <w:sz w:val="22"/>
          <w:szCs w:val="22"/>
        </w:rPr>
        <w:t>au contexte de votre</w:t>
      </w:r>
      <w:r w:rsidRPr="00EF3CCF">
        <w:rPr>
          <w:rFonts w:ascii="Calibri" w:hAnsi="Calibri"/>
          <w:bCs/>
          <w:sz w:val="22"/>
          <w:szCs w:val="22"/>
        </w:rPr>
        <w:t xml:space="preserve"> enquête (ex : sélectionner </w:t>
      </w:r>
      <w:r w:rsidR="00EF3CCF" w:rsidRPr="00EF3CCF">
        <w:rPr>
          <w:rFonts w:ascii="Calibri" w:hAnsi="Calibri"/>
          <w:bCs/>
          <w:sz w:val="22"/>
          <w:szCs w:val="22"/>
        </w:rPr>
        <w:t>le s</w:t>
      </w:r>
      <w:r w:rsidRPr="00EF3CCF">
        <w:rPr>
          <w:rFonts w:ascii="Calibri" w:hAnsi="Calibri"/>
          <w:bCs/>
          <w:sz w:val="22"/>
          <w:szCs w:val="22"/>
        </w:rPr>
        <w:t xml:space="preserve">cénario </w:t>
      </w:r>
      <w:r w:rsidR="00EF3CCF" w:rsidRPr="00EF3CCF">
        <w:rPr>
          <w:rFonts w:ascii="Calibri" w:hAnsi="Calibri"/>
          <w:bCs/>
          <w:sz w:val="22"/>
          <w:szCs w:val="22"/>
        </w:rPr>
        <w:t xml:space="preserve">à suivre </w:t>
      </w:r>
      <w:r w:rsidR="0020788F" w:rsidRPr="00EF3CCF">
        <w:rPr>
          <w:rFonts w:ascii="Calibri" w:hAnsi="Calibri"/>
          <w:bCs/>
          <w:sz w:val="22"/>
          <w:szCs w:val="22"/>
        </w:rPr>
        <w:t xml:space="preserve">pour l’évaluation de l’anémie </w:t>
      </w:r>
      <w:r w:rsidRPr="00EF3CCF">
        <w:rPr>
          <w:rFonts w:ascii="Calibri" w:hAnsi="Calibri"/>
          <w:bCs/>
          <w:sz w:val="22"/>
          <w:szCs w:val="22"/>
        </w:rPr>
        <w:t xml:space="preserve">chez les enfants ; sélectionner la méthode d’échantillonnage la plus appropriée). Un exemple est fourni </w:t>
      </w:r>
      <w:r w:rsidR="00210687" w:rsidRPr="00EF3CCF">
        <w:rPr>
          <w:rFonts w:ascii="Calibri" w:hAnsi="Calibri"/>
          <w:bCs/>
          <w:sz w:val="22"/>
          <w:szCs w:val="22"/>
        </w:rPr>
        <w:t>à titre</w:t>
      </w:r>
      <w:r w:rsidRPr="00EF3CCF">
        <w:rPr>
          <w:rFonts w:ascii="Calibri" w:hAnsi="Calibri"/>
          <w:bCs/>
          <w:sz w:val="22"/>
          <w:szCs w:val="22"/>
        </w:rPr>
        <w:t xml:space="preserve"> d’illustration pour une enquête </w:t>
      </w:r>
      <w:r w:rsidR="00B74D39" w:rsidRPr="00EF3CCF">
        <w:rPr>
          <w:rFonts w:ascii="Calibri" w:hAnsi="Calibri"/>
          <w:bCs/>
          <w:sz w:val="22"/>
          <w:szCs w:val="22"/>
        </w:rPr>
        <w:t xml:space="preserve">par </w:t>
      </w:r>
      <w:r w:rsidRPr="00EF3CCF">
        <w:rPr>
          <w:rFonts w:ascii="Calibri" w:hAnsi="Calibri"/>
          <w:bCs/>
          <w:sz w:val="22"/>
          <w:szCs w:val="22"/>
        </w:rPr>
        <w:t xml:space="preserve">grappes de </w:t>
      </w:r>
      <w:r w:rsidRPr="00EF3CCF">
        <w:rPr>
          <w:rFonts w:ascii="Calibri" w:hAnsi="Calibri"/>
          <w:b/>
          <w:sz w:val="22"/>
          <w:szCs w:val="22"/>
        </w:rPr>
        <w:t>32x1</w:t>
      </w:r>
      <w:r w:rsidR="00D7515F" w:rsidRPr="00EF3CCF">
        <w:rPr>
          <w:rFonts w:ascii="Calibri" w:hAnsi="Calibri"/>
          <w:b/>
          <w:sz w:val="22"/>
          <w:szCs w:val="22"/>
        </w:rPr>
        <w:t>8</w:t>
      </w:r>
      <w:r w:rsidRPr="00EF3CCF">
        <w:rPr>
          <w:rFonts w:ascii="Calibri" w:hAnsi="Calibri"/>
          <w:bCs/>
          <w:sz w:val="22"/>
          <w:szCs w:val="22"/>
        </w:rPr>
        <w:t xml:space="preserve"> (32 grappes de 1</w:t>
      </w:r>
      <w:r w:rsidR="00D7515F" w:rsidRPr="00EF3CCF">
        <w:rPr>
          <w:rFonts w:ascii="Calibri" w:hAnsi="Calibri"/>
          <w:bCs/>
          <w:sz w:val="22"/>
          <w:szCs w:val="22"/>
        </w:rPr>
        <w:t>8</w:t>
      </w:r>
      <w:r w:rsidRPr="00EF3CCF">
        <w:rPr>
          <w:rFonts w:ascii="Calibri" w:hAnsi="Calibri"/>
          <w:bCs/>
          <w:sz w:val="22"/>
          <w:szCs w:val="22"/>
        </w:rPr>
        <w:t xml:space="preserve"> ménages). Ce tableau </w:t>
      </w:r>
      <w:r w:rsidR="00B74D39" w:rsidRPr="00EF3CCF">
        <w:rPr>
          <w:rFonts w:ascii="Calibri" w:hAnsi="Calibri"/>
          <w:bCs/>
          <w:sz w:val="22"/>
          <w:szCs w:val="22"/>
        </w:rPr>
        <w:t xml:space="preserve">doit </w:t>
      </w:r>
      <w:r w:rsidRPr="00EF3CCF">
        <w:rPr>
          <w:rFonts w:ascii="Calibri" w:hAnsi="Calibri"/>
          <w:bCs/>
          <w:sz w:val="22"/>
          <w:szCs w:val="22"/>
        </w:rPr>
        <w:t xml:space="preserve">être inclus dans </w:t>
      </w:r>
      <w:r w:rsidR="00B74D39" w:rsidRPr="00EF3CCF">
        <w:rPr>
          <w:rFonts w:ascii="Calibri" w:hAnsi="Calibri"/>
          <w:bCs/>
          <w:sz w:val="22"/>
          <w:szCs w:val="22"/>
        </w:rPr>
        <w:t>le</w:t>
      </w:r>
      <w:r w:rsidRPr="00EF3CCF">
        <w:rPr>
          <w:rFonts w:ascii="Calibri" w:hAnsi="Calibri"/>
          <w:bCs/>
          <w:sz w:val="22"/>
          <w:szCs w:val="22"/>
        </w:rPr>
        <w:t xml:space="preserve"> protocole d’enquête et</w:t>
      </w:r>
      <w:r w:rsidR="00B74D39" w:rsidRPr="00EF3CCF">
        <w:rPr>
          <w:rFonts w:ascii="Calibri" w:hAnsi="Calibri"/>
          <w:bCs/>
          <w:sz w:val="22"/>
          <w:szCs w:val="22"/>
        </w:rPr>
        <w:t xml:space="preserve"> le</w:t>
      </w:r>
      <w:r w:rsidRPr="00EF3CCF">
        <w:rPr>
          <w:rFonts w:ascii="Calibri" w:hAnsi="Calibri"/>
          <w:bCs/>
          <w:sz w:val="22"/>
          <w:szCs w:val="22"/>
        </w:rPr>
        <w:t xml:space="preserve"> rapport final SENS.</w:t>
      </w:r>
    </w:p>
    <w:p w14:paraId="204C4B3A" w14:textId="77777777" w:rsidR="00D7628D" w:rsidRPr="00B45143" w:rsidRDefault="00D7628D" w:rsidP="00B45143">
      <w:pPr>
        <w:rPr>
          <w:rFonts w:ascii="Calibri" w:hAnsi="Calibri"/>
          <w:sz w:val="22"/>
          <w:szCs w:val="22"/>
          <w:highlight w:val="cyan"/>
        </w:rPr>
      </w:pPr>
    </w:p>
    <w:p w14:paraId="637FB08E" w14:textId="00328F86" w:rsidR="00D24B1B" w:rsidRPr="004C1912" w:rsidRDefault="00D24B1B" w:rsidP="00AF39F2">
      <w:pPr>
        <w:pStyle w:val="Lgende"/>
        <w:rPr>
          <w:rFonts w:ascii="Calibri" w:hAnsi="Calibri"/>
          <w:b w:val="0"/>
          <w:caps/>
          <w:sz w:val="24"/>
          <w:szCs w:val="24"/>
        </w:rPr>
      </w:pPr>
      <w:r w:rsidRPr="00D7628D">
        <w:rPr>
          <w:rFonts w:ascii="Calibri" w:hAnsi="Calibri"/>
          <w:caps/>
          <w:sz w:val="24"/>
          <w:szCs w:val="24"/>
        </w:rPr>
        <w:t>Table</w:t>
      </w:r>
      <w:r w:rsidR="00690F26" w:rsidRPr="00D7628D">
        <w:rPr>
          <w:rFonts w:ascii="Calibri" w:hAnsi="Calibri"/>
          <w:caps/>
          <w:sz w:val="24"/>
          <w:szCs w:val="24"/>
        </w:rPr>
        <w:t>au</w:t>
      </w:r>
      <w:r w:rsidRPr="00D7628D">
        <w:rPr>
          <w:rFonts w:ascii="Calibri" w:hAnsi="Calibri"/>
          <w:caps/>
          <w:sz w:val="24"/>
          <w:szCs w:val="24"/>
        </w:rPr>
        <w:t xml:space="preserve"> </w:t>
      </w:r>
      <w:r w:rsidR="006309FF">
        <w:rPr>
          <w:rFonts w:ascii="Calibri" w:hAnsi="Calibri"/>
          <w:caps/>
          <w:sz w:val="24"/>
          <w:szCs w:val="24"/>
        </w:rPr>
        <w:t>10</w:t>
      </w:r>
      <w:r w:rsidR="00210687" w:rsidRPr="00D7628D">
        <w:rPr>
          <w:rFonts w:ascii="Calibri" w:hAnsi="Calibri"/>
          <w:caps/>
          <w:sz w:val="24"/>
          <w:szCs w:val="24"/>
        </w:rPr>
        <w:t xml:space="preserve"> </w:t>
      </w:r>
      <w:r w:rsidR="00690F26" w:rsidRPr="00D7628D">
        <w:rPr>
          <w:rFonts w:ascii="Calibri" w:hAnsi="Calibri"/>
          <w:b w:val="0"/>
          <w:bCs w:val="0"/>
          <w:caps/>
          <w:sz w:val="24"/>
          <w:szCs w:val="24"/>
        </w:rPr>
        <w:t>taille</w:t>
      </w:r>
      <w:r w:rsidR="00690F26" w:rsidRPr="004C1912">
        <w:rPr>
          <w:rFonts w:ascii="Calibri" w:hAnsi="Calibri"/>
          <w:b w:val="0"/>
          <w:bCs w:val="0"/>
          <w:caps/>
          <w:sz w:val="24"/>
          <w:szCs w:val="24"/>
        </w:rPr>
        <w:t xml:space="preserve"> de l’</w:t>
      </w:r>
      <w:r w:rsidR="00B74D39" w:rsidRPr="00B91610">
        <w:rPr>
          <w:rFonts w:ascii="Calibri" w:hAnsi="Calibri" w:cs="Calibri"/>
          <w:b w:val="0"/>
          <w:bCs w:val="0"/>
          <w:caps/>
          <w:sz w:val="24"/>
          <w:szCs w:val="24"/>
        </w:rPr>
        <w:t>É</w:t>
      </w:r>
      <w:r w:rsidR="00690F26" w:rsidRPr="004C1912">
        <w:rPr>
          <w:rFonts w:ascii="Calibri" w:hAnsi="Calibri"/>
          <w:b w:val="0"/>
          <w:bCs w:val="0"/>
          <w:caps/>
          <w:sz w:val="24"/>
          <w:szCs w:val="24"/>
        </w:rPr>
        <w:t>chantillon en nombre de m</w:t>
      </w:r>
      <w:r w:rsidR="00B74D39" w:rsidRPr="00B91610">
        <w:rPr>
          <w:rFonts w:ascii="Calibri" w:hAnsi="Calibri" w:cs="Calibri"/>
          <w:b w:val="0"/>
          <w:bCs w:val="0"/>
          <w:caps/>
          <w:sz w:val="24"/>
          <w:szCs w:val="24"/>
        </w:rPr>
        <w:t>É</w:t>
      </w:r>
      <w:r w:rsidR="00690F26" w:rsidRPr="004C1912">
        <w:rPr>
          <w:rFonts w:ascii="Calibri" w:hAnsi="Calibri"/>
          <w:b w:val="0"/>
          <w:bCs w:val="0"/>
          <w:caps/>
          <w:sz w:val="24"/>
          <w:szCs w:val="24"/>
        </w:rPr>
        <w:t xml:space="preserve">nages et </w:t>
      </w:r>
      <w:r w:rsidR="00727772" w:rsidRPr="004C1912">
        <w:rPr>
          <w:rFonts w:ascii="Calibri" w:hAnsi="Calibri"/>
          <w:b w:val="0"/>
          <w:bCs w:val="0"/>
          <w:caps/>
          <w:sz w:val="24"/>
          <w:szCs w:val="24"/>
        </w:rPr>
        <w:t xml:space="preserve">ÉCHANTILLONNAGE </w:t>
      </w:r>
      <w:r w:rsidR="00EF3CCF">
        <w:rPr>
          <w:rFonts w:ascii="Calibri" w:hAnsi="Calibri"/>
          <w:b w:val="0"/>
          <w:bCs w:val="0"/>
          <w:caps/>
          <w:sz w:val="24"/>
          <w:szCs w:val="24"/>
        </w:rPr>
        <w:t xml:space="preserve">- </w:t>
      </w:r>
      <w:r w:rsidR="00727772" w:rsidRPr="004C1912">
        <w:rPr>
          <w:rFonts w:ascii="Calibri" w:hAnsi="Calibri"/>
          <w:b w:val="0"/>
          <w:bCs w:val="0"/>
          <w:caps/>
          <w:sz w:val="24"/>
          <w:szCs w:val="24"/>
        </w:rPr>
        <w:t xml:space="preserve">ENQUÊTE </w:t>
      </w:r>
      <w:r w:rsidR="00B74D39" w:rsidRPr="00B91610">
        <w:rPr>
          <w:rFonts w:ascii="Calibri" w:hAnsi="Calibri"/>
          <w:b w:val="0"/>
          <w:bCs w:val="0"/>
          <w:caps/>
          <w:sz w:val="24"/>
          <w:szCs w:val="24"/>
        </w:rPr>
        <w:t>PAR</w:t>
      </w:r>
      <w:r w:rsidR="00B74D39" w:rsidRPr="004C1912">
        <w:rPr>
          <w:rFonts w:ascii="Calibri" w:hAnsi="Calibri"/>
          <w:b w:val="0"/>
          <w:bCs w:val="0"/>
          <w:caps/>
          <w:sz w:val="24"/>
          <w:szCs w:val="24"/>
        </w:rPr>
        <w:t xml:space="preserve"> </w:t>
      </w:r>
      <w:r w:rsidR="00727772" w:rsidRPr="004C1912">
        <w:rPr>
          <w:rFonts w:ascii="Calibri" w:hAnsi="Calibri"/>
          <w:b w:val="0"/>
          <w:bCs w:val="0"/>
          <w:caps/>
          <w:sz w:val="24"/>
          <w:szCs w:val="24"/>
        </w:rPr>
        <w:t>GRAPPES</w:t>
      </w:r>
    </w:p>
    <w:p w14:paraId="34A51134" w14:textId="77777777" w:rsidR="000B7D29" w:rsidRPr="00B45143" w:rsidRDefault="000B7D29" w:rsidP="00AF39F2">
      <w:pPr>
        <w:rPr>
          <w:rFonts w:asciiTheme="minorHAnsi" w:hAnsiTheme="minorHAnsi" w:cstheme="minorHAnsi"/>
          <w:highlight w:val="cyan"/>
        </w:rPr>
      </w:pPr>
    </w:p>
    <w:tbl>
      <w:tblPr>
        <w:tblW w:w="14220" w:type="dxa"/>
        <w:tblInd w:w="-432"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1835"/>
        <w:gridCol w:w="4678"/>
        <w:gridCol w:w="867"/>
        <w:gridCol w:w="1800"/>
        <w:gridCol w:w="5040"/>
      </w:tblGrid>
      <w:tr w:rsidR="004A7028" w:rsidRPr="002D0B91" w14:paraId="7EDC5A31" w14:textId="77777777" w:rsidTr="000C7ABD">
        <w:tc>
          <w:tcPr>
            <w:tcW w:w="1835" w:type="dxa"/>
            <w:tcBorders>
              <w:top w:val="single" w:sz="12" w:space="0" w:color="808080"/>
            </w:tcBorders>
            <w:shd w:val="clear" w:color="auto" w:fill="auto"/>
          </w:tcPr>
          <w:p w14:paraId="3B91B4A8" w14:textId="77777777" w:rsidR="004A7028" w:rsidRPr="000C7ABD" w:rsidRDefault="004A7028" w:rsidP="00AF39F2">
            <w:pPr>
              <w:rPr>
                <w:rFonts w:ascii="Calibri" w:hAnsi="Calibri"/>
                <w:b/>
                <w:bCs/>
                <w:sz w:val="19"/>
                <w:szCs w:val="19"/>
              </w:rPr>
            </w:pPr>
            <w:r w:rsidRPr="000C7ABD">
              <w:rPr>
                <w:rFonts w:ascii="Calibri" w:hAnsi="Calibri"/>
                <w:b/>
                <w:bCs/>
                <w:sz w:val="19"/>
                <w:szCs w:val="19"/>
              </w:rPr>
              <w:t>Module</w:t>
            </w:r>
          </w:p>
        </w:tc>
        <w:tc>
          <w:tcPr>
            <w:tcW w:w="5545" w:type="dxa"/>
            <w:gridSpan w:val="2"/>
            <w:tcBorders>
              <w:top w:val="single" w:sz="12" w:space="0" w:color="808080"/>
            </w:tcBorders>
            <w:shd w:val="clear" w:color="auto" w:fill="auto"/>
          </w:tcPr>
          <w:p w14:paraId="5FCC76C8" w14:textId="77777777" w:rsidR="004A7028" w:rsidRPr="000C7ABD" w:rsidRDefault="00727772" w:rsidP="00AF39F2">
            <w:pPr>
              <w:rPr>
                <w:rFonts w:ascii="Calibri" w:hAnsi="Calibri"/>
                <w:b/>
                <w:bCs/>
                <w:sz w:val="19"/>
                <w:szCs w:val="19"/>
              </w:rPr>
            </w:pPr>
            <w:r w:rsidRPr="000C7ABD">
              <w:rPr>
                <w:rFonts w:ascii="Calibri" w:hAnsi="Calibri"/>
                <w:b/>
                <w:bCs/>
                <w:sz w:val="19"/>
                <w:szCs w:val="19"/>
              </w:rPr>
              <w:t>Taille de l’échantillon</w:t>
            </w:r>
          </w:p>
        </w:tc>
        <w:tc>
          <w:tcPr>
            <w:tcW w:w="1800" w:type="dxa"/>
            <w:tcBorders>
              <w:top w:val="single" w:sz="12" w:space="0" w:color="808080"/>
            </w:tcBorders>
            <w:shd w:val="clear" w:color="auto" w:fill="auto"/>
          </w:tcPr>
          <w:p w14:paraId="41F5CA1F" w14:textId="77777777" w:rsidR="004A7028" w:rsidRPr="000C7ABD" w:rsidRDefault="00727772" w:rsidP="00AF39F2">
            <w:pPr>
              <w:rPr>
                <w:rFonts w:ascii="Calibri" w:hAnsi="Calibri"/>
                <w:b/>
                <w:bCs/>
                <w:sz w:val="19"/>
                <w:szCs w:val="19"/>
              </w:rPr>
            </w:pPr>
            <w:r w:rsidRPr="000C7ABD">
              <w:rPr>
                <w:rFonts w:ascii="Calibri" w:hAnsi="Calibri"/>
                <w:b/>
                <w:bCs/>
                <w:sz w:val="19"/>
                <w:szCs w:val="19"/>
              </w:rPr>
              <w:t>Taille de la grappe</w:t>
            </w:r>
          </w:p>
        </w:tc>
        <w:tc>
          <w:tcPr>
            <w:tcW w:w="5040" w:type="dxa"/>
            <w:tcBorders>
              <w:top w:val="single" w:sz="12" w:space="0" w:color="808080"/>
            </w:tcBorders>
            <w:shd w:val="clear" w:color="auto" w:fill="auto"/>
          </w:tcPr>
          <w:p w14:paraId="0D57DD95" w14:textId="77777777" w:rsidR="004A7028" w:rsidRPr="000C7ABD" w:rsidRDefault="00727772" w:rsidP="00AF39F2">
            <w:pPr>
              <w:rPr>
                <w:rFonts w:ascii="Calibri" w:hAnsi="Calibri"/>
                <w:b/>
                <w:bCs/>
                <w:sz w:val="19"/>
                <w:szCs w:val="19"/>
              </w:rPr>
            </w:pPr>
            <w:r w:rsidRPr="000C7ABD">
              <w:rPr>
                <w:rFonts w:ascii="Calibri" w:hAnsi="Calibri"/>
                <w:b/>
                <w:bCs/>
                <w:sz w:val="19"/>
                <w:szCs w:val="19"/>
              </w:rPr>
              <w:t>Échantillonnage</w:t>
            </w:r>
          </w:p>
        </w:tc>
      </w:tr>
      <w:tr w:rsidR="005D229B" w:rsidRPr="005D229B" w14:paraId="7A5F09AE" w14:textId="77777777" w:rsidTr="000C7ABD">
        <w:tc>
          <w:tcPr>
            <w:tcW w:w="1835" w:type="dxa"/>
            <w:shd w:val="clear" w:color="auto" w:fill="auto"/>
          </w:tcPr>
          <w:p w14:paraId="415714DF" w14:textId="451CDD01" w:rsidR="005D229B" w:rsidRPr="000C7ABD" w:rsidRDefault="005D229B" w:rsidP="005D229B">
            <w:pPr>
              <w:rPr>
                <w:rFonts w:ascii="Calibri" w:hAnsi="Calibri"/>
                <w:b/>
                <w:bCs/>
                <w:sz w:val="19"/>
                <w:szCs w:val="19"/>
              </w:rPr>
            </w:pPr>
            <w:r w:rsidRPr="000C7ABD">
              <w:rPr>
                <w:rFonts w:ascii="Calibri" w:hAnsi="Calibri"/>
                <w:b/>
                <w:bCs/>
                <w:sz w:val="19"/>
                <w:szCs w:val="19"/>
              </w:rPr>
              <w:t>1 : Démographie</w:t>
            </w:r>
          </w:p>
        </w:tc>
        <w:tc>
          <w:tcPr>
            <w:tcW w:w="5545" w:type="dxa"/>
            <w:gridSpan w:val="2"/>
            <w:shd w:val="clear" w:color="auto" w:fill="auto"/>
          </w:tcPr>
          <w:p w14:paraId="44C88986" w14:textId="0F1CAA0C" w:rsidR="005D229B" w:rsidRPr="000C7ABD" w:rsidRDefault="00D7515F" w:rsidP="005D229B">
            <w:pPr>
              <w:rPr>
                <w:rFonts w:ascii="Calibri" w:hAnsi="Calibri"/>
                <w:bCs/>
                <w:sz w:val="19"/>
                <w:szCs w:val="19"/>
              </w:rPr>
            </w:pPr>
            <w:r w:rsidRPr="000C7ABD">
              <w:rPr>
                <w:rFonts w:ascii="Calibri" w:hAnsi="Calibri"/>
                <w:bCs/>
                <w:sz w:val="19"/>
                <w:szCs w:val="19"/>
              </w:rPr>
              <w:t>576</w:t>
            </w:r>
            <w:r w:rsidR="005D229B" w:rsidRPr="000C7ABD">
              <w:rPr>
                <w:rFonts w:ascii="Calibri" w:hAnsi="Calibri"/>
                <w:bCs/>
                <w:sz w:val="19"/>
                <w:szCs w:val="19"/>
              </w:rPr>
              <w:t xml:space="preserve"> MN</w:t>
            </w:r>
          </w:p>
        </w:tc>
        <w:tc>
          <w:tcPr>
            <w:tcW w:w="1800" w:type="dxa"/>
            <w:shd w:val="clear" w:color="auto" w:fill="auto"/>
          </w:tcPr>
          <w:p w14:paraId="5C50C3B4" w14:textId="20707890" w:rsidR="005D229B" w:rsidRPr="000C7ABD" w:rsidRDefault="005D229B" w:rsidP="005D229B">
            <w:pPr>
              <w:rPr>
                <w:rFonts w:ascii="Calibri" w:hAnsi="Calibri"/>
                <w:sz w:val="19"/>
                <w:szCs w:val="19"/>
              </w:rPr>
            </w:pPr>
            <w:r w:rsidRPr="000C7ABD">
              <w:rPr>
                <w:rFonts w:ascii="Calibri" w:hAnsi="Calibri"/>
                <w:sz w:val="19"/>
                <w:szCs w:val="19"/>
              </w:rPr>
              <w:t>1</w:t>
            </w:r>
            <w:r w:rsidR="00D7515F" w:rsidRPr="000C7ABD">
              <w:rPr>
                <w:rFonts w:ascii="Calibri" w:hAnsi="Calibri"/>
                <w:sz w:val="19"/>
                <w:szCs w:val="19"/>
              </w:rPr>
              <w:t>8</w:t>
            </w:r>
            <w:r w:rsidRPr="000C7ABD">
              <w:rPr>
                <w:rFonts w:ascii="Calibri" w:hAnsi="Calibri"/>
                <w:sz w:val="19"/>
                <w:szCs w:val="19"/>
              </w:rPr>
              <w:t xml:space="preserve"> MN par grappe</w:t>
            </w:r>
          </w:p>
        </w:tc>
        <w:tc>
          <w:tcPr>
            <w:tcW w:w="5040" w:type="dxa"/>
            <w:shd w:val="clear" w:color="auto" w:fill="auto"/>
          </w:tcPr>
          <w:p w14:paraId="2170AB0E" w14:textId="208E88B3" w:rsidR="005D229B" w:rsidRPr="000C7ABD" w:rsidRDefault="005D229B" w:rsidP="005D229B">
            <w:pPr>
              <w:rPr>
                <w:rFonts w:ascii="Calibri" w:hAnsi="Calibri"/>
                <w:sz w:val="19"/>
                <w:szCs w:val="19"/>
              </w:rPr>
            </w:pPr>
            <w:r w:rsidRPr="000C7ABD">
              <w:rPr>
                <w:rFonts w:ascii="Calibri" w:hAnsi="Calibri"/>
                <w:sz w:val="19"/>
                <w:szCs w:val="19"/>
              </w:rPr>
              <w:t>Tous les MN échantillonnés devraient être évalués pour les indicateurs d</w:t>
            </w:r>
            <w:r w:rsidRPr="000C7ABD">
              <w:rPr>
                <w:rFonts w:ascii="Calibri" w:hAnsi="Calibri" w:cs="Calibri"/>
                <w:sz w:val="19"/>
                <w:szCs w:val="19"/>
              </w:rPr>
              <w:t>é</w:t>
            </w:r>
            <w:r w:rsidRPr="000C7ABD">
              <w:rPr>
                <w:rFonts w:ascii="Calibri" w:hAnsi="Calibri"/>
                <w:sz w:val="19"/>
                <w:szCs w:val="19"/>
              </w:rPr>
              <w:t>mographiques tel que souligné dans le Module 1.</w:t>
            </w:r>
          </w:p>
        </w:tc>
      </w:tr>
      <w:tr w:rsidR="005D229B" w:rsidRPr="002D0B91" w14:paraId="78987CED" w14:textId="77777777" w:rsidTr="000C7ABD">
        <w:tc>
          <w:tcPr>
            <w:tcW w:w="1835" w:type="dxa"/>
            <w:shd w:val="clear" w:color="auto" w:fill="auto"/>
          </w:tcPr>
          <w:p w14:paraId="667D0B6D" w14:textId="0EEA0A3C" w:rsidR="005D229B" w:rsidRPr="000C7ABD" w:rsidRDefault="005D229B" w:rsidP="005D229B">
            <w:pPr>
              <w:rPr>
                <w:rFonts w:ascii="Calibri" w:hAnsi="Calibri"/>
                <w:b/>
                <w:bCs/>
                <w:sz w:val="19"/>
                <w:szCs w:val="19"/>
              </w:rPr>
            </w:pPr>
            <w:r w:rsidRPr="000C7ABD">
              <w:rPr>
                <w:rFonts w:ascii="Calibri" w:hAnsi="Calibri"/>
                <w:b/>
                <w:bCs/>
                <w:sz w:val="19"/>
                <w:szCs w:val="19"/>
              </w:rPr>
              <w:t>2 : Anthropométrie et santé</w:t>
            </w:r>
            <w:r w:rsidR="000C7ABD">
              <w:rPr>
                <w:rFonts w:ascii="Calibri" w:hAnsi="Calibri"/>
                <w:b/>
                <w:bCs/>
                <w:sz w:val="19"/>
                <w:szCs w:val="19"/>
              </w:rPr>
              <w:t xml:space="preserve"> chez les enfants</w:t>
            </w:r>
          </w:p>
        </w:tc>
        <w:tc>
          <w:tcPr>
            <w:tcW w:w="5545" w:type="dxa"/>
            <w:gridSpan w:val="2"/>
            <w:shd w:val="clear" w:color="auto" w:fill="auto"/>
          </w:tcPr>
          <w:p w14:paraId="662C37BA" w14:textId="74815784" w:rsidR="005D229B" w:rsidRPr="000C7ABD" w:rsidRDefault="00D7515F" w:rsidP="005D229B">
            <w:pPr>
              <w:rPr>
                <w:rFonts w:ascii="Calibri" w:hAnsi="Calibri"/>
                <w:bCs/>
                <w:sz w:val="19"/>
                <w:szCs w:val="19"/>
              </w:rPr>
            </w:pPr>
            <w:r w:rsidRPr="000C7ABD">
              <w:rPr>
                <w:rFonts w:ascii="Calibri" w:hAnsi="Calibri"/>
                <w:bCs/>
                <w:sz w:val="19"/>
                <w:szCs w:val="19"/>
              </w:rPr>
              <w:t>576</w:t>
            </w:r>
            <w:r w:rsidR="005D229B" w:rsidRPr="000C7ABD">
              <w:rPr>
                <w:rFonts w:ascii="Calibri" w:hAnsi="Calibri"/>
                <w:bCs/>
                <w:sz w:val="19"/>
                <w:szCs w:val="19"/>
              </w:rPr>
              <w:t xml:space="preserve"> MN</w:t>
            </w:r>
          </w:p>
        </w:tc>
        <w:tc>
          <w:tcPr>
            <w:tcW w:w="1800" w:type="dxa"/>
            <w:shd w:val="clear" w:color="auto" w:fill="auto"/>
          </w:tcPr>
          <w:p w14:paraId="4962C053" w14:textId="0EB7CA59" w:rsidR="005D229B" w:rsidRPr="000C7ABD" w:rsidRDefault="00D7515F" w:rsidP="005D229B">
            <w:pPr>
              <w:rPr>
                <w:rFonts w:ascii="Calibri" w:hAnsi="Calibri"/>
                <w:sz w:val="19"/>
                <w:szCs w:val="19"/>
              </w:rPr>
            </w:pPr>
            <w:r w:rsidRPr="000C7ABD">
              <w:rPr>
                <w:rFonts w:ascii="Calibri" w:hAnsi="Calibri"/>
                <w:sz w:val="19"/>
                <w:szCs w:val="19"/>
              </w:rPr>
              <w:t>18</w:t>
            </w:r>
            <w:r w:rsidR="005D229B" w:rsidRPr="000C7ABD">
              <w:rPr>
                <w:rFonts w:ascii="Calibri" w:hAnsi="Calibri"/>
                <w:sz w:val="19"/>
                <w:szCs w:val="19"/>
              </w:rPr>
              <w:t xml:space="preserve"> MN par grappe</w:t>
            </w:r>
          </w:p>
        </w:tc>
        <w:tc>
          <w:tcPr>
            <w:tcW w:w="5040" w:type="dxa"/>
            <w:shd w:val="clear" w:color="auto" w:fill="auto"/>
          </w:tcPr>
          <w:p w14:paraId="6C78FD40" w14:textId="2EB8B038" w:rsidR="005D229B" w:rsidRPr="000C7ABD" w:rsidRDefault="005D229B" w:rsidP="005D229B">
            <w:pPr>
              <w:rPr>
                <w:rFonts w:ascii="Calibri" w:hAnsi="Calibri"/>
                <w:b/>
                <w:bCs/>
                <w:sz w:val="19"/>
                <w:szCs w:val="19"/>
              </w:rPr>
            </w:pPr>
            <w:r w:rsidRPr="000C7ABD">
              <w:rPr>
                <w:rFonts w:ascii="Calibri" w:hAnsi="Calibri"/>
                <w:sz w:val="19"/>
                <w:szCs w:val="19"/>
              </w:rPr>
              <w:t>Tous les enfants éligibles dans tous les MN échantillonnés seront évalués pour les indicateurs d’anthropométrie et de santé tel que souligné dans le Module 2.</w:t>
            </w:r>
          </w:p>
        </w:tc>
      </w:tr>
      <w:tr w:rsidR="000C7ABD" w:rsidRPr="002D0B91" w14:paraId="37846189" w14:textId="77777777" w:rsidTr="000C7ABD">
        <w:tc>
          <w:tcPr>
            <w:tcW w:w="1835" w:type="dxa"/>
            <w:shd w:val="clear" w:color="auto" w:fill="auto"/>
          </w:tcPr>
          <w:p w14:paraId="66464C7C" w14:textId="6AE83973" w:rsidR="000C7ABD" w:rsidRPr="000C7ABD" w:rsidRDefault="000C7ABD" w:rsidP="000C7ABD">
            <w:pPr>
              <w:rPr>
                <w:rFonts w:ascii="Calibri" w:hAnsi="Calibri"/>
                <w:b/>
                <w:bCs/>
                <w:sz w:val="19"/>
                <w:szCs w:val="19"/>
              </w:rPr>
            </w:pPr>
            <w:r w:rsidRPr="000C7ABD">
              <w:rPr>
                <w:rFonts w:ascii="Calibri" w:hAnsi="Calibri"/>
                <w:b/>
                <w:bCs/>
                <w:sz w:val="19"/>
                <w:szCs w:val="19"/>
              </w:rPr>
              <w:t>2 : Anthropométrie et santé</w:t>
            </w:r>
            <w:r>
              <w:rPr>
                <w:rFonts w:ascii="Calibri" w:hAnsi="Calibri"/>
                <w:b/>
                <w:bCs/>
                <w:sz w:val="19"/>
                <w:szCs w:val="19"/>
              </w:rPr>
              <w:t xml:space="preserve"> chez les femmes</w:t>
            </w:r>
          </w:p>
        </w:tc>
        <w:tc>
          <w:tcPr>
            <w:tcW w:w="5545" w:type="dxa"/>
            <w:gridSpan w:val="2"/>
            <w:shd w:val="clear" w:color="auto" w:fill="auto"/>
          </w:tcPr>
          <w:p w14:paraId="31F10DA9" w14:textId="6C05EDB5" w:rsidR="000C7ABD" w:rsidRPr="000C7ABD" w:rsidRDefault="000C7ABD" w:rsidP="000C7ABD">
            <w:pPr>
              <w:rPr>
                <w:rFonts w:ascii="Calibri" w:hAnsi="Calibri"/>
                <w:bCs/>
                <w:sz w:val="19"/>
                <w:szCs w:val="19"/>
              </w:rPr>
            </w:pPr>
            <w:r>
              <w:rPr>
                <w:rFonts w:ascii="Calibri" w:hAnsi="Calibri"/>
                <w:bCs/>
                <w:sz w:val="19"/>
                <w:szCs w:val="19"/>
              </w:rPr>
              <w:t>-</w:t>
            </w:r>
          </w:p>
        </w:tc>
        <w:tc>
          <w:tcPr>
            <w:tcW w:w="1800" w:type="dxa"/>
            <w:shd w:val="clear" w:color="auto" w:fill="auto"/>
          </w:tcPr>
          <w:p w14:paraId="07A5D35B" w14:textId="514C6EBB" w:rsidR="000C7ABD" w:rsidRPr="000C7ABD" w:rsidRDefault="000C7ABD" w:rsidP="000C7ABD">
            <w:pPr>
              <w:rPr>
                <w:rFonts w:ascii="Calibri" w:hAnsi="Calibri"/>
                <w:sz w:val="19"/>
                <w:szCs w:val="19"/>
              </w:rPr>
            </w:pPr>
            <w:r>
              <w:rPr>
                <w:rFonts w:ascii="Calibri" w:hAnsi="Calibri"/>
                <w:sz w:val="19"/>
                <w:szCs w:val="19"/>
              </w:rPr>
              <w:t>-</w:t>
            </w:r>
          </w:p>
        </w:tc>
        <w:tc>
          <w:tcPr>
            <w:tcW w:w="5040" w:type="dxa"/>
            <w:shd w:val="clear" w:color="auto" w:fill="auto"/>
          </w:tcPr>
          <w:p w14:paraId="7FA9FE0E" w14:textId="7E4D1215" w:rsidR="000C7ABD" w:rsidRPr="000C7ABD" w:rsidRDefault="000C7ABD" w:rsidP="000C7ABD">
            <w:pPr>
              <w:rPr>
                <w:rFonts w:ascii="Calibri" w:hAnsi="Calibri"/>
                <w:sz w:val="19"/>
                <w:szCs w:val="19"/>
              </w:rPr>
            </w:pPr>
            <w:r w:rsidRPr="000C7ABD">
              <w:rPr>
                <w:rFonts w:ascii="Calibri" w:hAnsi="Calibri"/>
                <w:sz w:val="19"/>
                <w:szCs w:val="19"/>
              </w:rPr>
              <w:t xml:space="preserve">Suivre la même </w:t>
            </w:r>
            <w:r>
              <w:rPr>
                <w:rFonts w:ascii="Calibri" w:hAnsi="Calibri"/>
                <w:sz w:val="19"/>
                <w:szCs w:val="19"/>
              </w:rPr>
              <w:t>procédure</w:t>
            </w:r>
            <w:r w:rsidRPr="000C7ABD">
              <w:rPr>
                <w:rFonts w:ascii="Calibri" w:hAnsi="Calibri"/>
                <w:sz w:val="19"/>
                <w:szCs w:val="19"/>
              </w:rPr>
              <w:t xml:space="preserve"> que celle </w:t>
            </w:r>
            <w:r w:rsidR="009F30B4">
              <w:rPr>
                <w:rFonts w:ascii="Calibri" w:hAnsi="Calibri"/>
                <w:sz w:val="19"/>
                <w:szCs w:val="19"/>
              </w:rPr>
              <w:t>pour le M</w:t>
            </w:r>
            <w:r w:rsidRPr="000C7ABD">
              <w:rPr>
                <w:rFonts w:ascii="Calibri" w:hAnsi="Calibri"/>
                <w:sz w:val="19"/>
                <w:szCs w:val="19"/>
              </w:rPr>
              <w:t>odule 3 Anémie chez les femmes</w:t>
            </w:r>
            <w:r>
              <w:rPr>
                <w:rFonts w:ascii="Calibri" w:hAnsi="Calibri"/>
                <w:sz w:val="19"/>
                <w:szCs w:val="19"/>
              </w:rPr>
              <w:t xml:space="preserve"> pour les indicateurs anthropométrie et santé </w:t>
            </w:r>
            <w:r w:rsidR="009F30B4">
              <w:rPr>
                <w:rFonts w:ascii="Calibri" w:hAnsi="Calibri"/>
                <w:sz w:val="19"/>
                <w:szCs w:val="19"/>
              </w:rPr>
              <w:t>des</w:t>
            </w:r>
            <w:r>
              <w:rPr>
                <w:rFonts w:ascii="Calibri" w:hAnsi="Calibri"/>
                <w:sz w:val="19"/>
                <w:szCs w:val="19"/>
              </w:rPr>
              <w:t xml:space="preserve"> femmes</w:t>
            </w:r>
            <w:r w:rsidRPr="000C7ABD">
              <w:rPr>
                <w:rFonts w:ascii="Calibri" w:hAnsi="Calibri"/>
                <w:sz w:val="19"/>
                <w:szCs w:val="19"/>
              </w:rPr>
              <w:t xml:space="preserve">. </w:t>
            </w:r>
            <w:r w:rsidR="009F30B4">
              <w:rPr>
                <w:rFonts w:ascii="Calibri" w:hAnsi="Calibri"/>
                <w:sz w:val="19"/>
                <w:szCs w:val="19"/>
              </w:rPr>
              <w:t>Voir ci-dessous la procédure pour l’évaluation de l’anémie chez les femmes</w:t>
            </w:r>
            <w:r w:rsidRPr="000C7ABD">
              <w:rPr>
                <w:rFonts w:ascii="Calibri" w:hAnsi="Calibri"/>
                <w:sz w:val="19"/>
                <w:szCs w:val="19"/>
              </w:rPr>
              <w:t>.</w:t>
            </w:r>
          </w:p>
        </w:tc>
      </w:tr>
      <w:tr w:rsidR="00556726" w:rsidRPr="002D0B91" w14:paraId="77684B46" w14:textId="77777777" w:rsidTr="00556726">
        <w:tc>
          <w:tcPr>
            <w:tcW w:w="1835" w:type="dxa"/>
            <w:shd w:val="clear" w:color="auto" w:fill="auto"/>
          </w:tcPr>
          <w:p w14:paraId="4FB5CC6B" w14:textId="0B7CD440" w:rsidR="00556726" w:rsidRPr="00556726" w:rsidRDefault="00556726" w:rsidP="009F30B4">
            <w:pPr>
              <w:rPr>
                <w:rFonts w:ascii="Calibri" w:hAnsi="Calibri"/>
                <w:b/>
                <w:bCs/>
                <w:sz w:val="19"/>
                <w:szCs w:val="19"/>
              </w:rPr>
            </w:pPr>
            <w:r w:rsidRPr="00556726">
              <w:rPr>
                <w:rFonts w:ascii="Calibri" w:hAnsi="Calibri"/>
                <w:b/>
                <w:bCs/>
                <w:sz w:val="19"/>
                <w:szCs w:val="19"/>
              </w:rPr>
              <w:t>3 : Anémie chez les enfants</w:t>
            </w:r>
          </w:p>
        </w:tc>
        <w:tc>
          <w:tcPr>
            <w:tcW w:w="4678" w:type="dxa"/>
            <w:shd w:val="clear" w:color="auto" w:fill="auto"/>
          </w:tcPr>
          <w:p w14:paraId="1CEDDE42" w14:textId="77777777" w:rsidR="00556726" w:rsidRPr="00556726" w:rsidRDefault="00556726" w:rsidP="009F30B4">
            <w:pPr>
              <w:rPr>
                <w:rFonts w:ascii="Calibri" w:hAnsi="Calibri"/>
                <w:bCs/>
                <w:sz w:val="19"/>
                <w:szCs w:val="19"/>
              </w:rPr>
            </w:pPr>
            <w:r w:rsidRPr="00556726">
              <w:rPr>
                <w:rFonts w:ascii="Calibri" w:hAnsi="Calibri"/>
                <w:bCs/>
                <w:sz w:val="19"/>
                <w:szCs w:val="19"/>
              </w:rPr>
              <w:t xml:space="preserve">Scenario anémie enfant #1 (se référer au </w:t>
            </w:r>
            <w:r w:rsidRPr="00556726">
              <w:rPr>
                <w:rFonts w:ascii="Calibri" w:hAnsi="Calibri"/>
                <w:b/>
                <w:bCs/>
                <w:sz w:val="19"/>
                <w:szCs w:val="19"/>
              </w:rPr>
              <w:t>Tableau 7</w:t>
            </w:r>
            <w:r w:rsidRPr="00556726">
              <w:rPr>
                <w:rFonts w:ascii="Calibri" w:hAnsi="Calibri"/>
                <w:bCs/>
                <w:sz w:val="19"/>
                <w:szCs w:val="19"/>
              </w:rPr>
              <w:t xml:space="preserve"> pour les recommandations en termes d’échantillonnage) : 454 enfants ont besoin d’être évalués selon le calcul de la taille d’échantillon en nombre d’enfants, basé sur la prévalence de la MAG (voir </w:t>
            </w:r>
            <w:r w:rsidRPr="00556726">
              <w:rPr>
                <w:rFonts w:ascii="Calibri" w:hAnsi="Calibri"/>
                <w:b/>
                <w:bCs/>
                <w:sz w:val="19"/>
                <w:szCs w:val="19"/>
              </w:rPr>
              <w:t>Table 9</w:t>
            </w:r>
            <w:r w:rsidRPr="00556726">
              <w:rPr>
                <w:rFonts w:ascii="Calibri" w:hAnsi="Calibri"/>
                <w:bCs/>
                <w:sz w:val="19"/>
                <w:szCs w:val="19"/>
              </w:rPr>
              <w:t>).</w:t>
            </w:r>
          </w:p>
        </w:tc>
        <w:tc>
          <w:tcPr>
            <w:tcW w:w="867" w:type="dxa"/>
            <w:shd w:val="clear" w:color="auto" w:fill="auto"/>
          </w:tcPr>
          <w:p w14:paraId="0C700CCD" w14:textId="7DE6FB39" w:rsidR="00556726" w:rsidRPr="009F30B4" w:rsidRDefault="00556726" w:rsidP="009F30B4">
            <w:pPr>
              <w:rPr>
                <w:rFonts w:ascii="Calibri" w:hAnsi="Calibri"/>
                <w:bCs/>
                <w:sz w:val="19"/>
                <w:szCs w:val="19"/>
              </w:rPr>
            </w:pPr>
            <w:r>
              <w:rPr>
                <w:rFonts w:ascii="Calibri" w:hAnsi="Calibri"/>
                <w:bCs/>
                <w:sz w:val="19"/>
                <w:szCs w:val="19"/>
              </w:rPr>
              <w:t>576 MN</w:t>
            </w:r>
          </w:p>
        </w:tc>
        <w:tc>
          <w:tcPr>
            <w:tcW w:w="1800" w:type="dxa"/>
            <w:shd w:val="clear" w:color="auto" w:fill="auto"/>
          </w:tcPr>
          <w:p w14:paraId="41A7C57A" w14:textId="6B469838" w:rsidR="00556726" w:rsidRDefault="00556726" w:rsidP="009F30B4">
            <w:pPr>
              <w:rPr>
                <w:rFonts w:ascii="Calibri" w:hAnsi="Calibri"/>
                <w:sz w:val="19"/>
                <w:szCs w:val="19"/>
              </w:rPr>
            </w:pPr>
            <w:r w:rsidRPr="000C7ABD">
              <w:rPr>
                <w:rFonts w:ascii="Calibri" w:hAnsi="Calibri"/>
                <w:sz w:val="19"/>
                <w:szCs w:val="19"/>
              </w:rPr>
              <w:t>18 MN par grappe</w:t>
            </w:r>
          </w:p>
        </w:tc>
        <w:tc>
          <w:tcPr>
            <w:tcW w:w="5040" w:type="dxa"/>
            <w:shd w:val="clear" w:color="auto" w:fill="auto"/>
          </w:tcPr>
          <w:p w14:paraId="5C4FAB37" w14:textId="6DBBB1A1" w:rsidR="00556726" w:rsidRPr="00E06ED1" w:rsidRDefault="00556726" w:rsidP="009F30B4">
            <w:pPr>
              <w:rPr>
                <w:rFonts w:ascii="Calibri" w:hAnsi="Calibri"/>
                <w:sz w:val="19"/>
                <w:szCs w:val="19"/>
              </w:rPr>
            </w:pPr>
            <w:r w:rsidRPr="00E06ED1">
              <w:rPr>
                <w:rFonts w:ascii="Calibri" w:hAnsi="Calibri"/>
                <w:sz w:val="19"/>
                <w:szCs w:val="19"/>
              </w:rPr>
              <w:t>Tous les enfants éligibles dans tous les MN échantillonnés seront évalués pour les indicateurs d’anémie tel que souligné dans le Module 3.</w:t>
            </w:r>
          </w:p>
        </w:tc>
      </w:tr>
      <w:tr w:rsidR="005D229B" w:rsidRPr="002D0B91" w14:paraId="2334A6ED" w14:textId="77777777" w:rsidTr="00556726">
        <w:trPr>
          <w:trHeight w:val="285"/>
        </w:trPr>
        <w:tc>
          <w:tcPr>
            <w:tcW w:w="1835" w:type="dxa"/>
            <w:vMerge w:val="restart"/>
            <w:shd w:val="clear" w:color="auto" w:fill="auto"/>
          </w:tcPr>
          <w:p w14:paraId="0CFD99E5" w14:textId="66EBEA9E" w:rsidR="005D229B" w:rsidRPr="00E06ED1" w:rsidRDefault="005D229B" w:rsidP="005D229B">
            <w:pPr>
              <w:rPr>
                <w:rFonts w:ascii="Calibri" w:hAnsi="Calibri"/>
                <w:b/>
                <w:bCs/>
                <w:sz w:val="19"/>
                <w:szCs w:val="19"/>
              </w:rPr>
            </w:pPr>
            <w:r w:rsidRPr="00E06ED1">
              <w:rPr>
                <w:rFonts w:ascii="Calibri" w:hAnsi="Calibri"/>
                <w:b/>
                <w:bCs/>
                <w:sz w:val="19"/>
                <w:szCs w:val="19"/>
              </w:rPr>
              <w:t>3</w:t>
            </w:r>
            <w:r w:rsidR="009F30B4" w:rsidRPr="00E06ED1">
              <w:rPr>
                <w:rFonts w:ascii="Calibri" w:hAnsi="Calibri"/>
                <w:b/>
                <w:bCs/>
                <w:sz w:val="19"/>
                <w:szCs w:val="19"/>
              </w:rPr>
              <w:t xml:space="preserve"> : Anémie chez les femmes</w:t>
            </w:r>
          </w:p>
        </w:tc>
        <w:tc>
          <w:tcPr>
            <w:tcW w:w="4678" w:type="dxa"/>
            <w:shd w:val="clear" w:color="auto" w:fill="auto"/>
          </w:tcPr>
          <w:p w14:paraId="78059B2A" w14:textId="3A001B6A" w:rsidR="005D229B" w:rsidRPr="00E06ED1" w:rsidRDefault="005D229B" w:rsidP="005D229B">
            <w:pPr>
              <w:rPr>
                <w:rFonts w:ascii="Calibri" w:hAnsi="Calibri"/>
                <w:bCs/>
                <w:sz w:val="19"/>
                <w:szCs w:val="19"/>
              </w:rPr>
            </w:pPr>
            <w:r w:rsidRPr="00E06ED1">
              <w:rPr>
                <w:rFonts w:ascii="Calibri" w:hAnsi="Calibri"/>
                <w:bCs/>
                <w:sz w:val="19"/>
                <w:szCs w:val="19"/>
              </w:rPr>
              <w:t xml:space="preserve">Scénario </w:t>
            </w:r>
            <w:r w:rsidR="00E06ED1" w:rsidRPr="00E06ED1">
              <w:rPr>
                <w:rFonts w:ascii="Calibri" w:hAnsi="Calibri"/>
                <w:bCs/>
                <w:sz w:val="19"/>
                <w:szCs w:val="19"/>
              </w:rPr>
              <w:t>anémie femme #</w:t>
            </w:r>
            <w:r w:rsidRPr="00E06ED1">
              <w:rPr>
                <w:rFonts w:ascii="Calibri" w:hAnsi="Calibri"/>
                <w:bCs/>
                <w:sz w:val="19"/>
                <w:szCs w:val="19"/>
              </w:rPr>
              <w:t xml:space="preserve">1 : </w:t>
            </w:r>
            <w:r w:rsidRPr="00E06ED1">
              <w:rPr>
                <w:rFonts w:ascii="Calibri" w:hAnsi="Calibri"/>
                <w:bCs/>
                <w:i/>
                <w:iCs/>
                <w:sz w:val="19"/>
                <w:szCs w:val="19"/>
              </w:rPr>
              <w:t xml:space="preserve">Vous voulez mesurer la prévalence de l'anémie </w:t>
            </w:r>
            <w:r w:rsidR="00E06ED1" w:rsidRPr="00E06ED1">
              <w:rPr>
                <w:rFonts w:ascii="Calibri" w:hAnsi="Calibri"/>
                <w:bCs/>
                <w:i/>
                <w:iCs/>
                <w:sz w:val="19"/>
                <w:szCs w:val="19"/>
              </w:rPr>
              <w:t xml:space="preserve">chez les femmes en âge de procréer </w:t>
            </w:r>
            <w:r w:rsidRPr="00E06ED1">
              <w:rPr>
                <w:rFonts w:ascii="Calibri" w:hAnsi="Calibri"/>
                <w:bCs/>
                <w:i/>
                <w:iCs/>
                <w:sz w:val="19"/>
                <w:szCs w:val="19"/>
              </w:rPr>
              <w:t xml:space="preserve">à des fins de surveillance, mais vous n'avez pas </w:t>
            </w:r>
            <w:r w:rsidRPr="00E06ED1">
              <w:rPr>
                <w:rFonts w:ascii="Calibri" w:hAnsi="Calibri"/>
                <w:bCs/>
                <w:i/>
                <w:iCs/>
                <w:sz w:val="19"/>
                <w:szCs w:val="19"/>
              </w:rPr>
              <w:lastRenderedPageBreak/>
              <w:t>besoin d'évaluer l'impact d'une intervention et ne prévoyez pas d'intervenir dans l'immédiat</w:t>
            </w:r>
          </w:p>
        </w:tc>
        <w:tc>
          <w:tcPr>
            <w:tcW w:w="867" w:type="dxa"/>
            <w:shd w:val="clear" w:color="auto" w:fill="auto"/>
          </w:tcPr>
          <w:p w14:paraId="0A1E8436" w14:textId="5945DFBF" w:rsidR="005D229B" w:rsidRPr="00E06ED1" w:rsidRDefault="00B91610" w:rsidP="005D229B">
            <w:pPr>
              <w:rPr>
                <w:rFonts w:ascii="Calibri" w:hAnsi="Calibri"/>
                <w:bCs/>
                <w:sz w:val="19"/>
                <w:szCs w:val="19"/>
              </w:rPr>
            </w:pPr>
            <w:r w:rsidRPr="00E06ED1">
              <w:rPr>
                <w:rFonts w:ascii="Calibri" w:hAnsi="Calibri"/>
                <w:bCs/>
                <w:sz w:val="19"/>
                <w:szCs w:val="19"/>
              </w:rPr>
              <w:lastRenderedPageBreak/>
              <w:t>576</w:t>
            </w:r>
            <w:r w:rsidR="005D229B" w:rsidRPr="00E06ED1">
              <w:rPr>
                <w:rFonts w:ascii="Calibri" w:hAnsi="Calibri"/>
                <w:bCs/>
                <w:sz w:val="19"/>
                <w:szCs w:val="19"/>
              </w:rPr>
              <w:t>/2=</w:t>
            </w:r>
          </w:p>
          <w:p w14:paraId="4FC2B919" w14:textId="6EF0515B" w:rsidR="005D229B" w:rsidRPr="00E06ED1" w:rsidRDefault="00B91610" w:rsidP="005D229B">
            <w:pPr>
              <w:rPr>
                <w:rFonts w:ascii="Calibri" w:hAnsi="Calibri"/>
                <w:bCs/>
                <w:sz w:val="19"/>
                <w:szCs w:val="19"/>
              </w:rPr>
            </w:pPr>
            <w:r w:rsidRPr="00E06ED1">
              <w:rPr>
                <w:rFonts w:ascii="Calibri" w:hAnsi="Calibri"/>
                <w:bCs/>
                <w:sz w:val="19"/>
                <w:szCs w:val="19"/>
              </w:rPr>
              <w:t>288</w:t>
            </w:r>
            <w:r w:rsidR="005D229B" w:rsidRPr="00E06ED1">
              <w:rPr>
                <w:rFonts w:ascii="Calibri" w:hAnsi="Calibri"/>
                <w:bCs/>
                <w:sz w:val="19"/>
                <w:szCs w:val="19"/>
              </w:rPr>
              <w:t xml:space="preserve"> MN</w:t>
            </w:r>
          </w:p>
        </w:tc>
        <w:tc>
          <w:tcPr>
            <w:tcW w:w="1800" w:type="dxa"/>
            <w:shd w:val="clear" w:color="auto" w:fill="auto"/>
          </w:tcPr>
          <w:p w14:paraId="7C43D7BC" w14:textId="573A2434" w:rsidR="005D229B" w:rsidRPr="00E06ED1" w:rsidRDefault="00D7515F" w:rsidP="005D229B">
            <w:pPr>
              <w:rPr>
                <w:rFonts w:ascii="Calibri" w:hAnsi="Calibri"/>
                <w:bCs/>
                <w:sz w:val="19"/>
                <w:szCs w:val="19"/>
              </w:rPr>
            </w:pPr>
            <w:r w:rsidRPr="00E06ED1">
              <w:rPr>
                <w:rFonts w:ascii="Calibri" w:hAnsi="Calibri"/>
                <w:bCs/>
                <w:sz w:val="19"/>
                <w:szCs w:val="19"/>
              </w:rPr>
              <w:t>18/2=</w:t>
            </w:r>
            <w:r w:rsidR="00B91610" w:rsidRPr="00E06ED1">
              <w:rPr>
                <w:rFonts w:ascii="Calibri" w:hAnsi="Calibri"/>
                <w:bCs/>
                <w:sz w:val="19"/>
                <w:szCs w:val="19"/>
              </w:rPr>
              <w:t xml:space="preserve"> </w:t>
            </w:r>
            <w:r w:rsidR="005D229B" w:rsidRPr="00E06ED1">
              <w:rPr>
                <w:rFonts w:ascii="Calibri" w:hAnsi="Calibri"/>
                <w:bCs/>
                <w:sz w:val="19"/>
                <w:szCs w:val="19"/>
              </w:rPr>
              <w:t>9 MN par grappe</w:t>
            </w:r>
          </w:p>
        </w:tc>
        <w:tc>
          <w:tcPr>
            <w:tcW w:w="5040" w:type="dxa"/>
            <w:shd w:val="clear" w:color="auto" w:fill="auto"/>
          </w:tcPr>
          <w:p w14:paraId="51B83777" w14:textId="6454973C" w:rsidR="005D229B" w:rsidRPr="00E06ED1" w:rsidRDefault="005D229B" w:rsidP="005D229B">
            <w:pPr>
              <w:rPr>
                <w:rFonts w:ascii="Calibri" w:hAnsi="Calibri"/>
                <w:sz w:val="19"/>
                <w:szCs w:val="19"/>
              </w:rPr>
            </w:pPr>
            <w:r w:rsidRPr="00E06ED1">
              <w:rPr>
                <w:rFonts w:ascii="Calibri" w:hAnsi="Calibri"/>
                <w:sz w:val="19"/>
                <w:szCs w:val="19"/>
              </w:rPr>
              <w:t>La moitié des MN sélectionnés (sous-échantillon) devrait être évaluée aléatoirement pour l’anémie</w:t>
            </w:r>
            <w:r w:rsidR="00E06ED1" w:rsidRPr="00E06ED1">
              <w:rPr>
                <w:rFonts w:ascii="Calibri" w:hAnsi="Calibri"/>
                <w:sz w:val="19"/>
                <w:szCs w:val="19"/>
              </w:rPr>
              <w:t xml:space="preserve"> chez les femmes</w:t>
            </w:r>
            <w:r w:rsidRPr="00E06ED1">
              <w:rPr>
                <w:rFonts w:ascii="Calibri" w:hAnsi="Calibri"/>
                <w:sz w:val="19"/>
                <w:szCs w:val="19"/>
              </w:rPr>
              <w:t xml:space="preserve"> et tou</w:t>
            </w:r>
            <w:r w:rsidR="00E06ED1" w:rsidRPr="00E06ED1">
              <w:rPr>
                <w:rFonts w:ascii="Calibri" w:hAnsi="Calibri"/>
                <w:sz w:val="19"/>
                <w:szCs w:val="19"/>
              </w:rPr>
              <w:t>te</w:t>
            </w:r>
            <w:r w:rsidRPr="00E06ED1">
              <w:rPr>
                <w:rFonts w:ascii="Calibri" w:hAnsi="Calibri"/>
                <w:sz w:val="19"/>
                <w:szCs w:val="19"/>
              </w:rPr>
              <w:t xml:space="preserve">s les </w:t>
            </w:r>
            <w:r w:rsidR="00E06ED1" w:rsidRPr="00E06ED1">
              <w:rPr>
                <w:rFonts w:ascii="Calibri" w:hAnsi="Calibri"/>
                <w:sz w:val="19"/>
                <w:szCs w:val="19"/>
              </w:rPr>
              <w:t>femmes</w:t>
            </w:r>
            <w:r w:rsidRPr="00E06ED1">
              <w:rPr>
                <w:rFonts w:ascii="Calibri" w:hAnsi="Calibri"/>
                <w:sz w:val="19"/>
                <w:szCs w:val="19"/>
              </w:rPr>
              <w:t xml:space="preserve"> éligibles trouvé</w:t>
            </w:r>
            <w:r w:rsidR="00E06ED1" w:rsidRPr="00E06ED1">
              <w:rPr>
                <w:rFonts w:ascii="Calibri" w:hAnsi="Calibri"/>
                <w:sz w:val="19"/>
                <w:szCs w:val="19"/>
              </w:rPr>
              <w:t>e</w:t>
            </w:r>
            <w:r w:rsidRPr="00E06ED1">
              <w:rPr>
                <w:rFonts w:ascii="Calibri" w:hAnsi="Calibri"/>
                <w:sz w:val="19"/>
                <w:szCs w:val="19"/>
              </w:rPr>
              <w:t xml:space="preserve">s dans ces MN devraient </w:t>
            </w:r>
            <w:r w:rsidRPr="00E06ED1">
              <w:rPr>
                <w:rFonts w:ascii="Calibri" w:hAnsi="Calibri"/>
                <w:sz w:val="19"/>
                <w:szCs w:val="19"/>
              </w:rPr>
              <w:lastRenderedPageBreak/>
              <w:t>être évalués pour les indicateurs d’anémie tel que souligné dans le Module 3.</w:t>
            </w:r>
          </w:p>
        </w:tc>
      </w:tr>
      <w:tr w:rsidR="005D229B" w:rsidRPr="002D0B91" w14:paraId="69D1F9B3" w14:textId="77777777" w:rsidTr="00556726">
        <w:trPr>
          <w:trHeight w:val="285"/>
        </w:trPr>
        <w:tc>
          <w:tcPr>
            <w:tcW w:w="1835" w:type="dxa"/>
            <w:vMerge/>
            <w:shd w:val="clear" w:color="auto" w:fill="auto"/>
          </w:tcPr>
          <w:p w14:paraId="35F48BA5" w14:textId="77777777" w:rsidR="005D229B" w:rsidRPr="00E06ED1" w:rsidRDefault="005D229B" w:rsidP="005D229B">
            <w:pPr>
              <w:rPr>
                <w:rFonts w:ascii="Calibri" w:hAnsi="Calibri"/>
                <w:b/>
                <w:bCs/>
                <w:sz w:val="19"/>
                <w:szCs w:val="19"/>
              </w:rPr>
            </w:pPr>
          </w:p>
        </w:tc>
        <w:tc>
          <w:tcPr>
            <w:tcW w:w="4678" w:type="dxa"/>
            <w:shd w:val="clear" w:color="auto" w:fill="auto"/>
          </w:tcPr>
          <w:p w14:paraId="019DFF9A" w14:textId="688766AE" w:rsidR="005D229B" w:rsidRPr="00E06ED1" w:rsidRDefault="005D229B" w:rsidP="005D229B">
            <w:pPr>
              <w:rPr>
                <w:rFonts w:ascii="Calibri" w:hAnsi="Calibri"/>
                <w:bCs/>
                <w:sz w:val="19"/>
                <w:szCs w:val="19"/>
              </w:rPr>
            </w:pPr>
            <w:r w:rsidRPr="00E06ED1">
              <w:rPr>
                <w:rFonts w:ascii="Calibri" w:hAnsi="Calibri"/>
                <w:bCs/>
                <w:sz w:val="19"/>
                <w:szCs w:val="19"/>
              </w:rPr>
              <w:t>Scénario</w:t>
            </w:r>
            <w:r w:rsidR="00E06ED1" w:rsidRPr="00E06ED1">
              <w:rPr>
                <w:rFonts w:ascii="Calibri" w:hAnsi="Calibri"/>
                <w:bCs/>
                <w:sz w:val="19"/>
                <w:szCs w:val="19"/>
              </w:rPr>
              <w:t xml:space="preserve"> anémie femme</w:t>
            </w:r>
            <w:r w:rsidRPr="00E06ED1">
              <w:rPr>
                <w:rFonts w:ascii="Calibri" w:hAnsi="Calibri"/>
                <w:bCs/>
                <w:sz w:val="19"/>
                <w:szCs w:val="19"/>
              </w:rPr>
              <w:t xml:space="preserve"> </w:t>
            </w:r>
            <w:r w:rsidR="00E06ED1" w:rsidRPr="00E06ED1">
              <w:rPr>
                <w:rFonts w:ascii="Calibri" w:hAnsi="Calibri"/>
                <w:bCs/>
                <w:sz w:val="19"/>
                <w:szCs w:val="19"/>
              </w:rPr>
              <w:t>#</w:t>
            </w:r>
            <w:r w:rsidRPr="00E06ED1">
              <w:rPr>
                <w:rFonts w:ascii="Calibri" w:hAnsi="Calibri"/>
                <w:bCs/>
                <w:sz w:val="19"/>
                <w:szCs w:val="19"/>
              </w:rPr>
              <w:t>2 :</w:t>
            </w:r>
            <w:r w:rsidRPr="00E06ED1">
              <w:rPr>
                <w:rFonts w:ascii="Calibri" w:hAnsi="Calibri"/>
                <w:bCs/>
                <w:i/>
                <w:sz w:val="19"/>
                <w:szCs w:val="19"/>
              </w:rPr>
              <w:t xml:space="preserve"> Vous planifiez de mettre en œuvre/avez déjà mis en œuvre une intervention pour réduire l'anémie chez les </w:t>
            </w:r>
            <w:r w:rsidR="00E06ED1" w:rsidRPr="00E06ED1">
              <w:rPr>
                <w:rFonts w:ascii="Calibri" w:hAnsi="Calibri"/>
                <w:bCs/>
                <w:i/>
                <w:sz w:val="19"/>
                <w:szCs w:val="19"/>
              </w:rPr>
              <w:t>femmes en âge de procréer</w:t>
            </w:r>
            <w:r w:rsidRPr="00E06ED1">
              <w:rPr>
                <w:rFonts w:ascii="Calibri" w:hAnsi="Calibri"/>
                <w:bCs/>
                <w:i/>
                <w:sz w:val="19"/>
                <w:szCs w:val="19"/>
              </w:rPr>
              <w:t xml:space="preserve"> et vous avez besoin d’évaluer la prévalence de base/de référence et l'impact de l'intervention</w:t>
            </w:r>
          </w:p>
        </w:tc>
        <w:tc>
          <w:tcPr>
            <w:tcW w:w="867" w:type="dxa"/>
            <w:shd w:val="clear" w:color="auto" w:fill="auto"/>
          </w:tcPr>
          <w:p w14:paraId="25637570" w14:textId="68F4AFAA" w:rsidR="005D229B" w:rsidRPr="00E06ED1" w:rsidRDefault="005D229B" w:rsidP="005D229B">
            <w:pPr>
              <w:rPr>
                <w:rFonts w:ascii="Calibri" w:hAnsi="Calibri"/>
                <w:bCs/>
                <w:sz w:val="19"/>
                <w:szCs w:val="19"/>
              </w:rPr>
            </w:pPr>
            <w:r w:rsidRPr="00E06ED1">
              <w:rPr>
                <w:rFonts w:ascii="Calibri" w:hAnsi="Calibri"/>
                <w:bCs/>
                <w:sz w:val="19"/>
                <w:szCs w:val="19"/>
              </w:rPr>
              <w:t>5</w:t>
            </w:r>
            <w:r w:rsidR="00B91610" w:rsidRPr="00E06ED1">
              <w:rPr>
                <w:rFonts w:ascii="Calibri" w:hAnsi="Calibri"/>
                <w:bCs/>
                <w:sz w:val="19"/>
                <w:szCs w:val="19"/>
              </w:rPr>
              <w:t>76</w:t>
            </w:r>
            <w:r w:rsidRPr="00E06ED1">
              <w:rPr>
                <w:rFonts w:ascii="Calibri" w:hAnsi="Calibri"/>
                <w:bCs/>
                <w:sz w:val="19"/>
                <w:szCs w:val="19"/>
              </w:rPr>
              <w:t xml:space="preserve"> MN</w:t>
            </w:r>
          </w:p>
        </w:tc>
        <w:tc>
          <w:tcPr>
            <w:tcW w:w="1800" w:type="dxa"/>
            <w:shd w:val="clear" w:color="auto" w:fill="auto"/>
          </w:tcPr>
          <w:p w14:paraId="739D0FE5" w14:textId="4011EA55" w:rsidR="005D229B" w:rsidRPr="00E06ED1" w:rsidRDefault="005D229B" w:rsidP="005D229B">
            <w:pPr>
              <w:rPr>
                <w:rFonts w:ascii="Calibri" w:hAnsi="Calibri"/>
                <w:bCs/>
                <w:sz w:val="19"/>
                <w:szCs w:val="19"/>
              </w:rPr>
            </w:pPr>
            <w:r w:rsidRPr="00E06ED1">
              <w:rPr>
                <w:rFonts w:ascii="Calibri" w:hAnsi="Calibri"/>
                <w:bCs/>
                <w:sz w:val="19"/>
                <w:szCs w:val="19"/>
              </w:rPr>
              <w:t>1</w:t>
            </w:r>
            <w:r w:rsidR="00B91610" w:rsidRPr="00E06ED1">
              <w:rPr>
                <w:rFonts w:ascii="Calibri" w:hAnsi="Calibri"/>
                <w:bCs/>
                <w:sz w:val="19"/>
                <w:szCs w:val="19"/>
              </w:rPr>
              <w:t>8</w:t>
            </w:r>
            <w:r w:rsidRPr="00E06ED1">
              <w:rPr>
                <w:rFonts w:ascii="Calibri" w:hAnsi="Calibri"/>
                <w:bCs/>
                <w:sz w:val="19"/>
                <w:szCs w:val="19"/>
              </w:rPr>
              <w:t xml:space="preserve"> MN par grappe</w:t>
            </w:r>
          </w:p>
        </w:tc>
        <w:tc>
          <w:tcPr>
            <w:tcW w:w="5040" w:type="dxa"/>
            <w:shd w:val="clear" w:color="auto" w:fill="auto"/>
          </w:tcPr>
          <w:p w14:paraId="6B77B119" w14:textId="3B547841" w:rsidR="005D229B" w:rsidRPr="004C1912" w:rsidRDefault="00E06ED1" w:rsidP="005D229B">
            <w:pPr>
              <w:rPr>
                <w:rFonts w:ascii="Calibri" w:hAnsi="Calibri"/>
                <w:b/>
                <w:bCs/>
                <w:sz w:val="19"/>
                <w:szCs w:val="19"/>
                <w:highlight w:val="cyan"/>
              </w:rPr>
            </w:pPr>
            <w:r w:rsidRPr="00E06ED1">
              <w:rPr>
                <w:rFonts w:ascii="Calibri" w:hAnsi="Calibri"/>
                <w:sz w:val="19"/>
                <w:szCs w:val="19"/>
              </w:rPr>
              <w:t xml:space="preserve">Suivre la même procédure que celle </w:t>
            </w:r>
            <w:r>
              <w:rPr>
                <w:rFonts w:ascii="Calibri" w:hAnsi="Calibri"/>
                <w:sz w:val="19"/>
                <w:szCs w:val="19"/>
              </w:rPr>
              <w:t xml:space="preserve">décrite ci-dessus </w:t>
            </w:r>
            <w:r w:rsidRPr="00E06ED1">
              <w:rPr>
                <w:rFonts w:ascii="Calibri" w:hAnsi="Calibri"/>
                <w:sz w:val="19"/>
                <w:szCs w:val="19"/>
              </w:rPr>
              <w:t>pour l</w:t>
            </w:r>
            <w:r>
              <w:rPr>
                <w:rFonts w:ascii="Calibri" w:hAnsi="Calibri"/>
                <w:sz w:val="19"/>
                <w:szCs w:val="19"/>
              </w:rPr>
              <w:t>’évaluation de l’anémie che</w:t>
            </w:r>
            <w:r w:rsidRPr="00E06ED1">
              <w:rPr>
                <w:rFonts w:ascii="Calibri" w:hAnsi="Calibri"/>
                <w:sz w:val="19"/>
                <w:szCs w:val="19"/>
              </w:rPr>
              <w:t xml:space="preserve">z les </w:t>
            </w:r>
            <w:r>
              <w:rPr>
                <w:rFonts w:ascii="Calibri" w:hAnsi="Calibri"/>
                <w:sz w:val="19"/>
                <w:szCs w:val="19"/>
              </w:rPr>
              <w:t>enfants</w:t>
            </w:r>
            <w:r w:rsidRPr="00E06ED1">
              <w:rPr>
                <w:rFonts w:ascii="Calibri" w:hAnsi="Calibri"/>
                <w:sz w:val="19"/>
                <w:szCs w:val="19"/>
              </w:rPr>
              <w:t>.</w:t>
            </w:r>
          </w:p>
        </w:tc>
      </w:tr>
      <w:tr w:rsidR="005D229B" w:rsidRPr="002D0B91" w14:paraId="0D335F2B" w14:textId="77777777" w:rsidTr="000C7ABD">
        <w:tc>
          <w:tcPr>
            <w:tcW w:w="1835" w:type="dxa"/>
            <w:shd w:val="clear" w:color="auto" w:fill="auto"/>
          </w:tcPr>
          <w:p w14:paraId="02F42566" w14:textId="13359CC2" w:rsidR="005D229B" w:rsidRPr="00E06ED1" w:rsidRDefault="005D229B" w:rsidP="005D229B">
            <w:pPr>
              <w:rPr>
                <w:rFonts w:ascii="Calibri" w:hAnsi="Calibri"/>
                <w:b/>
                <w:bCs/>
                <w:sz w:val="19"/>
                <w:szCs w:val="19"/>
              </w:rPr>
            </w:pPr>
            <w:r w:rsidRPr="00E06ED1">
              <w:rPr>
                <w:rFonts w:ascii="Calibri" w:hAnsi="Calibri"/>
                <w:b/>
                <w:bCs/>
                <w:sz w:val="19"/>
                <w:szCs w:val="19"/>
              </w:rPr>
              <w:t>4 : ANJE</w:t>
            </w:r>
          </w:p>
        </w:tc>
        <w:tc>
          <w:tcPr>
            <w:tcW w:w="5545" w:type="dxa"/>
            <w:gridSpan w:val="2"/>
            <w:shd w:val="clear" w:color="auto" w:fill="auto"/>
          </w:tcPr>
          <w:p w14:paraId="6B4B7C37" w14:textId="71C61548" w:rsidR="005D229B" w:rsidRPr="00E06ED1" w:rsidRDefault="005D229B" w:rsidP="005D229B">
            <w:pPr>
              <w:rPr>
                <w:rFonts w:ascii="Calibri" w:hAnsi="Calibri"/>
                <w:bCs/>
                <w:sz w:val="19"/>
                <w:szCs w:val="19"/>
              </w:rPr>
            </w:pPr>
            <w:r w:rsidRPr="00E06ED1">
              <w:rPr>
                <w:rFonts w:ascii="Calibri" w:hAnsi="Calibri"/>
                <w:bCs/>
                <w:sz w:val="19"/>
                <w:szCs w:val="19"/>
              </w:rPr>
              <w:t>5</w:t>
            </w:r>
            <w:r w:rsidR="00B91610" w:rsidRPr="00E06ED1">
              <w:rPr>
                <w:rFonts w:ascii="Calibri" w:hAnsi="Calibri"/>
                <w:bCs/>
                <w:sz w:val="19"/>
                <w:szCs w:val="19"/>
              </w:rPr>
              <w:t>76</w:t>
            </w:r>
            <w:r w:rsidRPr="00E06ED1">
              <w:rPr>
                <w:rFonts w:ascii="Calibri" w:hAnsi="Calibri"/>
                <w:bCs/>
                <w:sz w:val="19"/>
                <w:szCs w:val="19"/>
              </w:rPr>
              <w:t xml:space="preserve"> MN</w:t>
            </w:r>
          </w:p>
        </w:tc>
        <w:tc>
          <w:tcPr>
            <w:tcW w:w="1800" w:type="dxa"/>
            <w:shd w:val="clear" w:color="auto" w:fill="auto"/>
          </w:tcPr>
          <w:p w14:paraId="49E932BB" w14:textId="19455804" w:rsidR="005D229B" w:rsidRPr="00E06ED1" w:rsidRDefault="005D229B" w:rsidP="005D229B">
            <w:pPr>
              <w:rPr>
                <w:rFonts w:ascii="Calibri" w:hAnsi="Calibri"/>
                <w:sz w:val="19"/>
                <w:szCs w:val="19"/>
              </w:rPr>
            </w:pPr>
            <w:r w:rsidRPr="00E06ED1">
              <w:rPr>
                <w:rFonts w:ascii="Calibri" w:hAnsi="Calibri"/>
                <w:bCs/>
                <w:sz w:val="19"/>
                <w:szCs w:val="19"/>
              </w:rPr>
              <w:t>1</w:t>
            </w:r>
            <w:r w:rsidR="00B91610" w:rsidRPr="00E06ED1">
              <w:rPr>
                <w:rFonts w:ascii="Calibri" w:hAnsi="Calibri"/>
                <w:bCs/>
                <w:sz w:val="19"/>
                <w:szCs w:val="19"/>
              </w:rPr>
              <w:t>8</w:t>
            </w:r>
            <w:r w:rsidRPr="00E06ED1">
              <w:rPr>
                <w:rFonts w:ascii="Calibri" w:hAnsi="Calibri"/>
                <w:bCs/>
                <w:sz w:val="19"/>
                <w:szCs w:val="19"/>
              </w:rPr>
              <w:t xml:space="preserve"> MN par grappe</w:t>
            </w:r>
          </w:p>
        </w:tc>
        <w:tc>
          <w:tcPr>
            <w:tcW w:w="5040" w:type="dxa"/>
            <w:shd w:val="clear" w:color="auto" w:fill="auto"/>
          </w:tcPr>
          <w:p w14:paraId="124C1E4E" w14:textId="3CF8CB9E" w:rsidR="005D229B" w:rsidRPr="00D96C03" w:rsidRDefault="005D229B" w:rsidP="005D229B">
            <w:pPr>
              <w:rPr>
                <w:rFonts w:ascii="Calibri" w:hAnsi="Calibri"/>
                <w:sz w:val="19"/>
                <w:szCs w:val="19"/>
              </w:rPr>
            </w:pPr>
            <w:r w:rsidRPr="00D96C03">
              <w:rPr>
                <w:rFonts w:ascii="Calibri" w:hAnsi="Calibri"/>
                <w:sz w:val="19"/>
                <w:szCs w:val="19"/>
              </w:rPr>
              <w:t>Tous les enfants éligibles dans tous les MN échantillonnés seront évalués pour les indicateurs d’ANJE tel que souligné dans le Module 4.</w:t>
            </w:r>
          </w:p>
        </w:tc>
      </w:tr>
      <w:tr w:rsidR="005D229B" w:rsidRPr="002D0B91" w14:paraId="554766D9" w14:textId="77777777" w:rsidTr="000C7ABD">
        <w:tc>
          <w:tcPr>
            <w:tcW w:w="1835" w:type="dxa"/>
            <w:shd w:val="clear" w:color="auto" w:fill="auto"/>
          </w:tcPr>
          <w:p w14:paraId="06D6BD61" w14:textId="2FA85347" w:rsidR="005D229B" w:rsidRPr="00E06ED1" w:rsidDel="00663F96" w:rsidRDefault="005D229B" w:rsidP="005D229B">
            <w:pPr>
              <w:rPr>
                <w:rFonts w:ascii="Calibri" w:hAnsi="Calibri"/>
                <w:b/>
                <w:bCs/>
                <w:sz w:val="19"/>
                <w:szCs w:val="19"/>
              </w:rPr>
            </w:pPr>
            <w:r w:rsidRPr="00E06ED1">
              <w:rPr>
                <w:rFonts w:ascii="Calibri" w:hAnsi="Calibri"/>
                <w:b/>
                <w:bCs/>
                <w:sz w:val="19"/>
                <w:szCs w:val="19"/>
              </w:rPr>
              <w:t>5 : Sécurité alimentaire</w:t>
            </w:r>
          </w:p>
        </w:tc>
        <w:tc>
          <w:tcPr>
            <w:tcW w:w="5545" w:type="dxa"/>
            <w:gridSpan w:val="2"/>
            <w:shd w:val="clear" w:color="auto" w:fill="auto"/>
          </w:tcPr>
          <w:p w14:paraId="772BF406" w14:textId="47FEDD74" w:rsidR="005D229B" w:rsidRPr="00E06ED1" w:rsidRDefault="005D229B" w:rsidP="005D229B">
            <w:pPr>
              <w:rPr>
                <w:rFonts w:ascii="Calibri" w:hAnsi="Calibri"/>
                <w:bCs/>
                <w:sz w:val="19"/>
                <w:szCs w:val="19"/>
              </w:rPr>
            </w:pPr>
            <w:r w:rsidRPr="00E06ED1">
              <w:rPr>
                <w:rFonts w:ascii="Calibri" w:hAnsi="Calibri"/>
                <w:bCs/>
                <w:sz w:val="19"/>
                <w:szCs w:val="19"/>
              </w:rPr>
              <w:t>5</w:t>
            </w:r>
            <w:r w:rsidR="00B91610" w:rsidRPr="00E06ED1">
              <w:rPr>
                <w:rFonts w:ascii="Calibri" w:hAnsi="Calibri"/>
                <w:bCs/>
                <w:sz w:val="19"/>
                <w:szCs w:val="19"/>
              </w:rPr>
              <w:t>76</w:t>
            </w:r>
            <w:r w:rsidRPr="00E06ED1">
              <w:rPr>
                <w:rFonts w:ascii="Calibri" w:hAnsi="Calibri"/>
                <w:bCs/>
                <w:sz w:val="19"/>
                <w:szCs w:val="19"/>
              </w:rPr>
              <w:t>/2=2</w:t>
            </w:r>
            <w:r w:rsidR="00B91610" w:rsidRPr="00E06ED1">
              <w:rPr>
                <w:rFonts w:ascii="Calibri" w:hAnsi="Calibri"/>
                <w:bCs/>
                <w:sz w:val="19"/>
                <w:szCs w:val="19"/>
              </w:rPr>
              <w:t>88</w:t>
            </w:r>
            <w:r w:rsidRPr="00E06ED1">
              <w:rPr>
                <w:rFonts w:ascii="Calibri" w:hAnsi="Calibri"/>
                <w:bCs/>
                <w:sz w:val="19"/>
                <w:szCs w:val="19"/>
              </w:rPr>
              <w:t xml:space="preserve"> MN</w:t>
            </w:r>
          </w:p>
        </w:tc>
        <w:tc>
          <w:tcPr>
            <w:tcW w:w="1800" w:type="dxa"/>
            <w:shd w:val="clear" w:color="auto" w:fill="auto"/>
          </w:tcPr>
          <w:p w14:paraId="6C3D7673" w14:textId="70EBDF6E" w:rsidR="005D229B" w:rsidRPr="00E06ED1" w:rsidRDefault="005D229B" w:rsidP="005D229B">
            <w:pPr>
              <w:rPr>
                <w:rFonts w:ascii="Calibri" w:hAnsi="Calibri"/>
                <w:sz w:val="19"/>
                <w:szCs w:val="19"/>
              </w:rPr>
            </w:pPr>
            <w:r w:rsidRPr="00E06ED1">
              <w:rPr>
                <w:rFonts w:ascii="Calibri" w:hAnsi="Calibri"/>
                <w:bCs/>
                <w:sz w:val="19"/>
                <w:szCs w:val="19"/>
              </w:rPr>
              <w:t>1</w:t>
            </w:r>
            <w:r w:rsidR="00B91610" w:rsidRPr="00E06ED1">
              <w:rPr>
                <w:rFonts w:ascii="Calibri" w:hAnsi="Calibri"/>
                <w:bCs/>
                <w:sz w:val="19"/>
                <w:szCs w:val="19"/>
              </w:rPr>
              <w:t>8</w:t>
            </w:r>
            <w:r w:rsidRPr="00E06ED1">
              <w:rPr>
                <w:rFonts w:ascii="Calibri" w:hAnsi="Calibri"/>
                <w:bCs/>
                <w:sz w:val="19"/>
                <w:szCs w:val="19"/>
              </w:rPr>
              <w:t>/2=</w:t>
            </w:r>
            <w:r w:rsidR="00B91610" w:rsidRPr="00E06ED1">
              <w:rPr>
                <w:rFonts w:ascii="Calibri" w:hAnsi="Calibri"/>
                <w:bCs/>
                <w:sz w:val="19"/>
                <w:szCs w:val="19"/>
              </w:rPr>
              <w:t xml:space="preserve"> </w:t>
            </w:r>
            <w:r w:rsidRPr="00E06ED1">
              <w:rPr>
                <w:rFonts w:ascii="Calibri" w:hAnsi="Calibri"/>
                <w:bCs/>
                <w:sz w:val="19"/>
                <w:szCs w:val="19"/>
              </w:rPr>
              <w:t>9 MN par grappe</w:t>
            </w:r>
          </w:p>
        </w:tc>
        <w:tc>
          <w:tcPr>
            <w:tcW w:w="5040" w:type="dxa"/>
            <w:shd w:val="clear" w:color="auto" w:fill="auto"/>
          </w:tcPr>
          <w:p w14:paraId="0CF605C1" w14:textId="678F8D54" w:rsidR="005D229B" w:rsidRPr="00D96C03" w:rsidRDefault="005D229B" w:rsidP="005D229B">
            <w:pPr>
              <w:rPr>
                <w:rFonts w:ascii="Calibri" w:hAnsi="Calibri"/>
                <w:sz w:val="19"/>
                <w:szCs w:val="19"/>
              </w:rPr>
            </w:pPr>
            <w:r w:rsidRPr="00D96C03">
              <w:rPr>
                <w:rFonts w:ascii="Calibri" w:hAnsi="Calibri"/>
                <w:sz w:val="19"/>
                <w:szCs w:val="19"/>
              </w:rPr>
              <w:t>La moitié des MN sélectionnés (sous-échantillon) devrait être évaluée aléatoirement pour les indicateurs de sécurité alimentaire tel que souligné dans le Module 5.</w:t>
            </w:r>
          </w:p>
        </w:tc>
      </w:tr>
      <w:tr w:rsidR="005D229B" w:rsidRPr="002D0B91" w14:paraId="60E7DAB3" w14:textId="77777777" w:rsidTr="000C7ABD">
        <w:tc>
          <w:tcPr>
            <w:tcW w:w="1835" w:type="dxa"/>
            <w:shd w:val="clear" w:color="auto" w:fill="auto"/>
          </w:tcPr>
          <w:p w14:paraId="2F417357" w14:textId="0B9C258A" w:rsidR="005D229B" w:rsidRPr="00E06ED1" w:rsidRDefault="00CA2803" w:rsidP="00103DAA">
            <w:pPr>
              <w:rPr>
                <w:rFonts w:ascii="Calibri" w:hAnsi="Calibri"/>
                <w:b/>
                <w:bCs/>
                <w:sz w:val="19"/>
                <w:szCs w:val="19"/>
              </w:rPr>
            </w:pPr>
            <w:r>
              <w:rPr>
                <w:rFonts w:ascii="Calibri" w:hAnsi="Calibri"/>
                <w:b/>
                <w:bCs/>
                <w:sz w:val="19"/>
                <w:szCs w:val="19"/>
              </w:rPr>
              <w:t xml:space="preserve">6 : </w:t>
            </w:r>
            <w:r w:rsidR="00103DAA" w:rsidRPr="00103DAA">
              <w:rPr>
                <w:rFonts w:ascii="Calibri" w:hAnsi="Calibri"/>
                <w:b/>
                <w:bCs/>
                <w:sz w:val="19"/>
                <w:szCs w:val="19"/>
              </w:rPr>
              <w:t>Couverture en provision de moustiquaires</w:t>
            </w:r>
          </w:p>
        </w:tc>
        <w:tc>
          <w:tcPr>
            <w:tcW w:w="5545" w:type="dxa"/>
            <w:gridSpan w:val="2"/>
            <w:shd w:val="clear" w:color="auto" w:fill="auto"/>
          </w:tcPr>
          <w:p w14:paraId="7CF2A8A5" w14:textId="1EF1E141" w:rsidR="005D229B" w:rsidRPr="00E06ED1" w:rsidRDefault="00B91610" w:rsidP="005D229B">
            <w:pPr>
              <w:rPr>
                <w:rFonts w:ascii="Calibri" w:hAnsi="Calibri"/>
                <w:bCs/>
                <w:sz w:val="19"/>
                <w:szCs w:val="19"/>
              </w:rPr>
            </w:pPr>
            <w:r w:rsidRPr="00E06ED1">
              <w:rPr>
                <w:rFonts w:ascii="Calibri" w:hAnsi="Calibri"/>
                <w:bCs/>
                <w:sz w:val="19"/>
                <w:szCs w:val="19"/>
              </w:rPr>
              <w:t>576</w:t>
            </w:r>
            <w:r w:rsidR="00E06ED1" w:rsidRPr="00E06ED1">
              <w:rPr>
                <w:rFonts w:ascii="Calibri" w:hAnsi="Calibri"/>
                <w:bCs/>
                <w:sz w:val="19"/>
                <w:szCs w:val="19"/>
              </w:rPr>
              <w:t>/2=288</w:t>
            </w:r>
            <w:r w:rsidR="005D229B" w:rsidRPr="00E06ED1">
              <w:rPr>
                <w:rFonts w:ascii="Calibri" w:hAnsi="Calibri"/>
                <w:bCs/>
                <w:sz w:val="19"/>
                <w:szCs w:val="19"/>
              </w:rPr>
              <w:t xml:space="preserve"> MN</w:t>
            </w:r>
          </w:p>
        </w:tc>
        <w:tc>
          <w:tcPr>
            <w:tcW w:w="1800" w:type="dxa"/>
            <w:shd w:val="clear" w:color="auto" w:fill="auto"/>
          </w:tcPr>
          <w:p w14:paraId="043CAC32" w14:textId="33F18E94" w:rsidR="005D229B" w:rsidRPr="00E06ED1" w:rsidRDefault="00E06ED1" w:rsidP="005D229B">
            <w:pPr>
              <w:rPr>
                <w:rFonts w:ascii="Calibri" w:hAnsi="Calibri"/>
                <w:sz w:val="19"/>
                <w:szCs w:val="19"/>
              </w:rPr>
            </w:pPr>
            <w:r w:rsidRPr="00E06ED1">
              <w:rPr>
                <w:rFonts w:ascii="Calibri" w:hAnsi="Calibri"/>
                <w:bCs/>
                <w:sz w:val="19"/>
                <w:szCs w:val="19"/>
              </w:rPr>
              <w:t>18/2= 9 MN par grappe</w:t>
            </w:r>
          </w:p>
        </w:tc>
        <w:tc>
          <w:tcPr>
            <w:tcW w:w="5040" w:type="dxa"/>
            <w:shd w:val="clear" w:color="auto" w:fill="auto"/>
          </w:tcPr>
          <w:p w14:paraId="26A69D28" w14:textId="762884E1" w:rsidR="005D229B" w:rsidRPr="00D96C03" w:rsidRDefault="00D96C03" w:rsidP="00103DAA">
            <w:pPr>
              <w:rPr>
                <w:rFonts w:ascii="Calibri" w:hAnsi="Calibri"/>
                <w:b/>
                <w:bCs/>
                <w:sz w:val="19"/>
                <w:szCs w:val="19"/>
              </w:rPr>
            </w:pPr>
            <w:r w:rsidRPr="00D96C03">
              <w:rPr>
                <w:rFonts w:ascii="Calibri" w:hAnsi="Calibri"/>
                <w:sz w:val="19"/>
                <w:szCs w:val="19"/>
              </w:rPr>
              <w:t>La moitié des MN sélectionnés (sous-échantillon) devrait être évaluée aléatoirement</w:t>
            </w:r>
            <w:r w:rsidR="00103DAA">
              <w:t xml:space="preserve"> </w:t>
            </w:r>
            <w:r w:rsidR="00103DAA" w:rsidRPr="00103DAA">
              <w:rPr>
                <w:rFonts w:ascii="Calibri" w:hAnsi="Calibri"/>
                <w:sz w:val="19"/>
                <w:szCs w:val="19"/>
              </w:rPr>
              <w:t>pour la couverture en provision de moustiquaires</w:t>
            </w:r>
            <w:r w:rsidRPr="00D96C03">
              <w:rPr>
                <w:rFonts w:ascii="Calibri" w:hAnsi="Calibri"/>
                <w:sz w:val="19"/>
                <w:szCs w:val="19"/>
              </w:rPr>
              <w:t xml:space="preserve"> </w:t>
            </w:r>
            <w:r w:rsidR="005D229B" w:rsidRPr="00D96C03">
              <w:rPr>
                <w:rFonts w:ascii="Calibri" w:hAnsi="Calibri"/>
                <w:sz w:val="19"/>
                <w:szCs w:val="19"/>
              </w:rPr>
              <w:t>tel que souligné dans le Module 6.</w:t>
            </w:r>
          </w:p>
        </w:tc>
      </w:tr>
      <w:tr w:rsidR="005D229B" w:rsidRPr="0013398E" w14:paraId="7F8E1B6D" w14:textId="77777777" w:rsidTr="000C7ABD">
        <w:trPr>
          <w:trHeight w:val="568"/>
        </w:trPr>
        <w:tc>
          <w:tcPr>
            <w:tcW w:w="1835" w:type="dxa"/>
            <w:tcBorders>
              <w:bottom w:val="single" w:sz="12" w:space="0" w:color="808080"/>
            </w:tcBorders>
            <w:shd w:val="clear" w:color="auto" w:fill="auto"/>
          </w:tcPr>
          <w:p w14:paraId="39BDF6B2" w14:textId="6B018C05" w:rsidR="005D229B" w:rsidRPr="00E06ED1" w:rsidRDefault="005D229B" w:rsidP="00103DAA">
            <w:pPr>
              <w:rPr>
                <w:rFonts w:ascii="Calibri" w:hAnsi="Calibri"/>
                <w:b/>
                <w:bCs/>
                <w:sz w:val="19"/>
                <w:szCs w:val="19"/>
              </w:rPr>
            </w:pPr>
            <w:r w:rsidRPr="00E06ED1">
              <w:rPr>
                <w:rFonts w:ascii="Calibri" w:hAnsi="Calibri"/>
                <w:b/>
                <w:bCs/>
                <w:sz w:val="19"/>
                <w:szCs w:val="19"/>
              </w:rPr>
              <w:t xml:space="preserve">7 : </w:t>
            </w:r>
            <w:r w:rsidR="00103DAA">
              <w:rPr>
                <w:rFonts w:ascii="Calibri" w:hAnsi="Calibri"/>
                <w:b/>
                <w:bCs/>
                <w:sz w:val="19"/>
                <w:szCs w:val="19"/>
              </w:rPr>
              <w:t>EHA</w:t>
            </w:r>
          </w:p>
        </w:tc>
        <w:tc>
          <w:tcPr>
            <w:tcW w:w="5545" w:type="dxa"/>
            <w:gridSpan w:val="2"/>
            <w:tcBorders>
              <w:bottom w:val="single" w:sz="12" w:space="0" w:color="808080"/>
            </w:tcBorders>
            <w:shd w:val="clear" w:color="auto" w:fill="auto"/>
          </w:tcPr>
          <w:p w14:paraId="47ADD332" w14:textId="3CED24FB" w:rsidR="005D229B" w:rsidRPr="00E06ED1" w:rsidRDefault="00B91610" w:rsidP="005D229B">
            <w:pPr>
              <w:rPr>
                <w:rFonts w:ascii="Calibri" w:hAnsi="Calibri"/>
                <w:bCs/>
                <w:sz w:val="19"/>
                <w:szCs w:val="19"/>
              </w:rPr>
            </w:pPr>
            <w:r w:rsidRPr="00E06ED1">
              <w:rPr>
                <w:rFonts w:ascii="Calibri" w:hAnsi="Calibri"/>
                <w:bCs/>
                <w:sz w:val="19"/>
                <w:szCs w:val="19"/>
              </w:rPr>
              <w:t>576/2=288</w:t>
            </w:r>
            <w:r w:rsidR="005D229B" w:rsidRPr="00E06ED1">
              <w:rPr>
                <w:rFonts w:ascii="Calibri" w:hAnsi="Calibri"/>
                <w:bCs/>
                <w:sz w:val="19"/>
                <w:szCs w:val="19"/>
              </w:rPr>
              <w:t xml:space="preserve"> MN</w:t>
            </w:r>
          </w:p>
        </w:tc>
        <w:tc>
          <w:tcPr>
            <w:tcW w:w="1800" w:type="dxa"/>
            <w:tcBorders>
              <w:bottom w:val="single" w:sz="12" w:space="0" w:color="808080"/>
            </w:tcBorders>
            <w:shd w:val="clear" w:color="auto" w:fill="auto"/>
          </w:tcPr>
          <w:p w14:paraId="728BF868" w14:textId="3757E39C" w:rsidR="005D229B" w:rsidRPr="00E06ED1" w:rsidRDefault="00B91610" w:rsidP="005D229B">
            <w:pPr>
              <w:rPr>
                <w:rFonts w:ascii="Calibri" w:hAnsi="Calibri"/>
                <w:sz w:val="19"/>
                <w:szCs w:val="19"/>
              </w:rPr>
            </w:pPr>
            <w:r w:rsidRPr="00E06ED1">
              <w:rPr>
                <w:rFonts w:ascii="Calibri" w:hAnsi="Calibri"/>
                <w:bCs/>
                <w:sz w:val="19"/>
                <w:szCs w:val="19"/>
              </w:rPr>
              <w:t>18</w:t>
            </w:r>
            <w:r w:rsidR="005D229B" w:rsidRPr="00E06ED1">
              <w:rPr>
                <w:rFonts w:ascii="Calibri" w:hAnsi="Calibri"/>
                <w:bCs/>
                <w:sz w:val="19"/>
                <w:szCs w:val="19"/>
              </w:rPr>
              <w:t>/2=</w:t>
            </w:r>
            <w:r w:rsidRPr="00E06ED1">
              <w:rPr>
                <w:rFonts w:ascii="Calibri" w:hAnsi="Calibri"/>
                <w:bCs/>
                <w:sz w:val="19"/>
                <w:szCs w:val="19"/>
              </w:rPr>
              <w:t xml:space="preserve"> </w:t>
            </w:r>
            <w:r w:rsidR="005D229B" w:rsidRPr="00E06ED1">
              <w:rPr>
                <w:rFonts w:ascii="Calibri" w:hAnsi="Calibri"/>
                <w:bCs/>
                <w:sz w:val="19"/>
                <w:szCs w:val="19"/>
              </w:rPr>
              <w:t>9 MN par grappe</w:t>
            </w:r>
          </w:p>
        </w:tc>
        <w:tc>
          <w:tcPr>
            <w:tcW w:w="5040" w:type="dxa"/>
            <w:tcBorders>
              <w:bottom w:val="single" w:sz="12" w:space="0" w:color="808080"/>
            </w:tcBorders>
            <w:shd w:val="clear" w:color="auto" w:fill="auto"/>
          </w:tcPr>
          <w:p w14:paraId="7EC5A66A" w14:textId="17013E01" w:rsidR="005D229B" w:rsidRPr="00D96C03" w:rsidRDefault="005D229B" w:rsidP="005D229B">
            <w:pPr>
              <w:rPr>
                <w:rFonts w:ascii="Calibri" w:hAnsi="Calibri"/>
                <w:sz w:val="19"/>
                <w:szCs w:val="19"/>
              </w:rPr>
            </w:pPr>
            <w:r w:rsidRPr="00D96C03">
              <w:rPr>
                <w:rFonts w:ascii="Calibri" w:hAnsi="Calibri"/>
                <w:sz w:val="19"/>
                <w:szCs w:val="19"/>
              </w:rPr>
              <w:t xml:space="preserve">La moitié des MN (sous-échantillon) devrait être évaluée aléatoirement </w:t>
            </w:r>
            <w:r w:rsidR="00103DAA" w:rsidRPr="00D96C03">
              <w:rPr>
                <w:rFonts w:ascii="Calibri" w:hAnsi="Calibri"/>
                <w:sz w:val="19"/>
                <w:szCs w:val="19"/>
              </w:rPr>
              <w:t>pour les indicateurs d’EH</w:t>
            </w:r>
            <w:r w:rsidR="00103DAA">
              <w:rPr>
                <w:rFonts w:ascii="Calibri" w:hAnsi="Calibri"/>
                <w:sz w:val="19"/>
                <w:szCs w:val="19"/>
              </w:rPr>
              <w:t>A</w:t>
            </w:r>
            <w:r w:rsidRPr="00D96C03">
              <w:rPr>
                <w:rFonts w:ascii="Calibri" w:hAnsi="Calibri"/>
                <w:sz w:val="19"/>
                <w:szCs w:val="19"/>
              </w:rPr>
              <w:t xml:space="preserve"> tel que souligné dans le Module 7.</w:t>
            </w:r>
          </w:p>
        </w:tc>
      </w:tr>
    </w:tbl>
    <w:p w14:paraId="09BF2C99" w14:textId="13E788E6" w:rsidR="002A3C72" w:rsidRPr="00B45143" w:rsidRDefault="002A3C72" w:rsidP="00AF39F2">
      <w:pPr>
        <w:pStyle w:val="NIEtext"/>
        <w:rPr>
          <w:rFonts w:asciiTheme="minorHAnsi" w:hAnsiTheme="minorHAnsi" w:cstheme="minorHAnsi"/>
          <w:szCs w:val="24"/>
        </w:rPr>
      </w:pPr>
    </w:p>
    <w:p w14:paraId="347B9AE6" w14:textId="77777777" w:rsidR="00D7628D" w:rsidRPr="00B45143" w:rsidRDefault="00D7628D" w:rsidP="00AF39F2">
      <w:pPr>
        <w:pStyle w:val="NIEtext"/>
        <w:rPr>
          <w:rFonts w:asciiTheme="minorHAnsi" w:hAnsiTheme="minorHAnsi" w:cstheme="minorHAnsi"/>
          <w:szCs w:val="24"/>
        </w:rPr>
      </w:pPr>
    </w:p>
    <w:p w14:paraId="061E90C6" w14:textId="1A0B8E19" w:rsidR="004835D1" w:rsidRPr="004C1912" w:rsidRDefault="009B3A56" w:rsidP="00AF39F2">
      <w:pPr>
        <w:pStyle w:val="NIEtext"/>
        <w:rPr>
          <w:rFonts w:ascii="Calibri" w:hAnsi="Calibri"/>
          <w:b/>
          <w:bCs/>
        </w:rPr>
      </w:pPr>
      <w:r w:rsidRPr="004C1912">
        <w:rPr>
          <w:rFonts w:ascii="Calibri" w:hAnsi="Calibri"/>
          <w:b/>
          <w:bCs/>
        </w:rPr>
        <w:t>Éta</w:t>
      </w:r>
      <w:r w:rsidR="0085402B" w:rsidRPr="004C1912">
        <w:rPr>
          <w:rFonts w:ascii="Calibri" w:hAnsi="Calibri"/>
          <w:b/>
          <w:bCs/>
        </w:rPr>
        <w:t>p</w:t>
      </w:r>
      <w:r w:rsidRPr="004C1912">
        <w:rPr>
          <w:rFonts w:ascii="Calibri" w:hAnsi="Calibri"/>
          <w:b/>
          <w:bCs/>
        </w:rPr>
        <w:t>e</w:t>
      </w:r>
      <w:r w:rsidR="0085402B" w:rsidRPr="004C1912">
        <w:rPr>
          <w:rFonts w:ascii="Calibri" w:hAnsi="Calibri"/>
          <w:b/>
          <w:bCs/>
        </w:rPr>
        <w:t xml:space="preserve"> </w:t>
      </w:r>
      <w:r w:rsidR="00834A04" w:rsidRPr="004C1912">
        <w:rPr>
          <w:rFonts w:ascii="Calibri" w:hAnsi="Calibri"/>
          <w:b/>
          <w:bCs/>
        </w:rPr>
        <w:t>4 :</w:t>
      </w:r>
      <w:r w:rsidR="0085402B" w:rsidRPr="004C1912">
        <w:rPr>
          <w:rFonts w:ascii="Calibri" w:hAnsi="Calibri"/>
          <w:b/>
          <w:bCs/>
        </w:rPr>
        <w:t xml:space="preserve"> </w:t>
      </w:r>
      <w:r w:rsidRPr="004C1912">
        <w:rPr>
          <w:rFonts w:ascii="Calibri" w:hAnsi="Calibri"/>
          <w:b/>
          <w:bCs/>
        </w:rPr>
        <w:t>Décider de la meilleure méthode à utiliser pour sous-échantillonner les mé</w:t>
      </w:r>
      <w:r w:rsidR="00D52EA8" w:rsidRPr="004C1912">
        <w:rPr>
          <w:rFonts w:ascii="Calibri" w:hAnsi="Calibri"/>
          <w:b/>
          <w:bCs/>
        </w:rPr>
        <w:t>na</w:t>
      </w:r>
      <w:r w:rsidRPr="004C1912">
        <w:rPr>
          <w:rFonts w:ascii="Calibri" w:hAnsi="Calibri"/>
          <w:b/>
          <w:bCs/>
        </w:rPr>
        <w:t>ges à enquêter</w:t>
      </w:r>
    </w:p>
    <w:p w14:paraId="5DA4AF54" w14:textId="77777777" w:rsidR="003553F5" w:rsidRPr="00B45143" w:rsidRDefault="003553F5" w:rsidP="00AF39F2">
      <w:pPr>
        <w:pStyle w:val="NIEtext"/>
        <w:rPr>
          <w:rFonts w:ascii="Calibri" w:hAnsi="Calibri"/>
        </w:rPr>
      </w:pPr>
    </w:p>
    <w:p w14:paraId="11E71A96" w14:textId="4E1F0F14" w:rsidR="00834A04" w:rsidRPr="004C1912" w:rsidRDefault="00834A04" w:rsidP="00AF39F2">
      <w:pPr>
        <w:pStyle w:val="NIEtext"/>
        <w:numPr>
          <w:ilvl w:val="0"/>
          <w:numId w:val="65"/>
        </w:numPr>
        <w:ind w:hanging="454"/>
        <w:rPr>
          <w:rFonts w:ascii="Calibri" w:hAnsi="Calibri"/>
          <w:sz w:val="22"/>
          <w:szCs w:val="22"/>
        </w:rPr>
      </w:pPr>
      <w:r w:rsidRPr="004C1912">
        <w:rPr>
          <w:rFonts w:ascii="Calibri" w:hAnsi="Calibri"/>
          <w:sz w:val="22"/>
          <w:szCs w:val="22"/>
        </w:rPr>
        <w:t xml:space="preserve">Au sein de chaque grappe, si une liste </w:t>
      </w:r>
      <w:r w:rsidR="005D229B">
        <w:rPr>
          <w:rFonts w:ascii="Calibri" w:hAnsi="Calibri"/>
          <w:sz w:val="22"/>
          <w:szCs w:val="22"/>
        </w:rPr>
        <w:t xml:space="preserve">des ménages </w:t>
      </w:r>
      <w:r w:rsidRPr="004C1912">
        <w:rPr>
          <w:rFonts w:ascii="Calibri" w:hAnsi="Calibri"/>
          <w:sz w:val="22"/>
          <w:szCs w:val="22"/>
        </w:rPr>
        <w:t>est utilisée, choisir aléatoirement la moitié des ménages sélectionnés dans l’échantillon</w:t>
      </w:r>
      <w:r w:rsidR="005D229B">
        <w:rPr>
          <w:rFonts w:ascii="Calibri" w:hAnsi="Calibri"/>
          <w:sz w:val="22"/>
          <w:szCs w:val="22"/>
        </w:rPr>
        <w:t xml:space="preserve"> total</w:t>
      </w:r>
      <w:r w:rsidRPr="004C1912">
        <w:rPr>
          <w:rFonts w:ascii="Calibri" w:hAnsi="Calibri"/>
          <w:sz w:val="22"/>
          <w:szCs w:val="22"/>
        </w:rPr>
        <w:t>.</w:t>
      </w:r>
    </w:p>
    <w:p w14:paraId="69F3A3A3" w14:textId="77777777" w:rsidR="00834A04" w:rsidRPr="004C1912" w:rsidRDefault="00834A04" w:rsidP="00B45143">
      <w:pPr>
        <w:pStyle w:val="NIEtext"/>
        <w:rPr>
          <w:rFonts w:ascii="Calibri" w:hAnsi="Calibri"/>
          <w:sz w:val="22"/>
          <w:szCs w:val="22"/>
        </w:rPr>
      </w:pPr>
    </w:p>
    <w:p w14:paraId="57EC7561" w14:textId="11441AD3" w:rsidR="002D53EE" w:rsidRPr="004C1912" w:rsidRDefault="005D229B" w:rsidP="00B45143">
      <w:pPr>
        <w:pStyle w:val="NIEtext"/>
        <w:numPr>
          <w:ilvl w:val="0"/>
          <w:numId w:val="65"/>
        </w:numPr>
        <w:ind w:left="0" w:hanging="454"/>
        <w:rPr>
          <w:rFonts w:ascii="Calibri" w:hAnsi="Calibri"/>
          <w:b/>
          <w:bCs/>
        </w:rPr>
      </w:pPr>
      <w:r>
        <w:rPr>
          <w:rFonts w:ascii="Calibri" w:hAnsi="Calibri"/>
          <w:sz w:val="22"/>
          <w:szCs w:val="22"/>
        </w:rPr>
        <w:t>Si aucune</w:t>
      </w:r>
      <w:r w:rsidR="00834A04" w:rsidRPr="004C1912">
        <w:rPr>
          <w:rFonts w:ascii="Calibri" w:hAnsi="Calibri"/>
          <w:sz w:val="22"/>
          <w:szCs w:val="22"/>
        </w:rPr>
        <w:t xml:space="preserve"> liste</w:t>
      </w:r>
      <w:r>
        <w:rPr>
          <w:rFonts w:ascii="Calibri" w:hAnsi="Calibri"/>
          <w:sz w:val="22"/>
          <w:szCs w:val="22"/>
        </w:rPr>
        <w:t xml:space="preserve"> des ménages n’est</w:t>
      </w:r>
      <w:r w:rsidR="00834A04" w:rsidRPr="004C1912">
        <w:rPr>
          <w:rFonts w:ascii="Calibri" w:hAnsi="Calibri"/>
          <w:sz w:val="22"/>
          <w:szCs w:val="22"/>
        </w:rPr>
        <w:t xml:space="preserve"> utilisée pour l’échantillonnage, enquêter un ménage sur deux.</w:t>
      </w:r>
      <w:r w:rsidR="00883CE8" w:rsidRPr="004C1912">
        <w:rPr>
          <w:rFonts w:ascii="Calibri" w:hAnsi="Calibri"/>
          <w:b/>
          <w:bCs/>
        </w:rPr>
        <w:br w:type="page"/>
      </w:r>
      <w:r w:rsidR="00834A04" w:rsidRPr="004C1912">
        <w:rPr>
          <w:rFonts w:ascii="Calibri" w:hAnsi="Calibri"/>
          <w:b/>
          <w:bCs/>
        </w:rPr>
        <w:lastRenderedPageBreak/>
        <w:t xml:space="preserve">ÉCHANTILLONNAGE ALÉATOIRE SIMPLE </w:t>
      </w:r>
      <w:r w:rsidR="00D52EA8" w:rsidRPr="004C1912">
        <w:rPr>
          <w:rFonts w:ascii="Calibri" w:hAnsi="Calibri"/>
          <w:b/>
          <w:bCs/>
        </w:rPr>
        <w:t>OU</w:t>
      </w:r>
      <w:r w:rsidR="00834A04" w:rsidRPr="004C1912">
        <w:rPr>
          <w:rFonts w:ascii="Calibri" w:hAnsi="Calibri"/>
          <w:b/>
          <w:bCs/>
        </w:rPr>
        <w:t xml:space="preserve"> SYSTÉMATIQUE</w:t>
      </w:r>
    </w:p>
    <w:p w14:paraId="255FE940" w14:textId="77777777" w:rsidR="00BA7AFD" w:rsidRPr="004C1912" w:rsidRDefault="00BA7AFD" w:rsidP="00AF39F2">
      <w:pPr>
        <w:pStyle w:val="NIEtext"/>
        <w:rPr>
          <w:rFonts w:ascii="Calibri" w:hAnsi="Calibri"/>
          <w:szCs w:val="24"/>
        </w:rPr>
      </w:pPr>
    </w:p>
    <w:p w14:paraId="6B83FC03" w14:textId="60BCA681" w:rsidR="002D53EE" w:rsidRPr="004C1912" w:rsidRDefault="00834A04" w:rsidP="00AF39F2">
      <w:pPr>
        <w:rPr>
          <w:rFonts w:ascii="Calibri" w:hAnsi="Calibri"/>
          <w:b/>
        </w:rPr>
      </w:pPr>
      <w:r w:rsidRPr="004C1912">
        <w:rPr>
          <w:rFonts w:ascii="Calibri" w:hAnsi="Calibri"/>
          <w:b/>
        </w:rPr>
        <w:t>Étape 1 :</w:t>
      </w:r>
      <w:r w:rsidR="0085402B" w:rsidRPr="004C1912">
        <w:rPr>
          <w:rFonts w:ascii="Calibri" w:hAnsi="Calibri"/>
          <w:b/>
        </w:rPr>
        <w:t xml:space="preserve"> </w:t>
      </w:r>
      <w:r w:rsidRPr="004C1912">
        <w:rPr>
          <w:rFonts w:ascii="Calibri" w:hAnsi="Calibri"/>
          <w:b/>
        </w:rPr>
        <w:t>Calculer la taille de l’échantillon</w:t>
      </w:r>
    </w:p>
    <w:p w14:paraId="4167EF08" w14:textId="77777777" w:rsidR="002D53EE" w:rsidRPr="00B45143" w:rsidRDefault="002D53EE" w:rsidP="00AF39F2">
      <w:pPr>
        <w:rPr>
          <w:rFonts w:ascii="Calibri" w:hAnsi="Calibri"/>
          <w:bCs/>
        </w:rPr>
      </w:pPr>
    </w:p>
    <w:p w14:paraId="4B49EE22" w14:textId="25434DBE" w:rsidR="0046057B" w:rsidRPr="004C1912" w:rsidRDefault="0046057B" w:rsidP="00AF39F2">
      <w:pPr>
        <w:pStyle w:val="NIEtext"/>
        <w:numPr>
          <w:ilvl w:val="0"/>
          <w:numId w:val="110"/>
        </w:numPr>
        <w:ind w:left="1134"/>
        <w:rPr>
          <w:rFonts w:ascii="Calibri" w:hAnsi="Calibri"/>
          <w:sz w:val="22"/>
          <w:szCs w:val="22"/>
        </w:rPr>
      </w:pPr>
      <w:r w:rsidRPr="004C1912">
        <w:rPr>
          <w:rFonts w:ascii="Calibri" w:hAnsi="Calibri"/>
          <w:sz w:val="22"/>
          <w:szCs w:val="22"/>
        </w:rPr>
        <w:t xml:space="preserve">La taille de l'échantillon en nombre d'enfants </w:t>
      </w:r>
      <w:r w:rsidR="00B877B0">
        <w:rPr>
          <w:rFonts w:ascii="Calibri" w:hAnsi="Calibri"/>
          <w:sz w:val="22"/>
          <w:szCs w:val="22"/>
        </w:rPr>
        <w:t>à atteindre</w:t>
      </w:r>
      <w:r w:rsidR="00B877B0" w:rsidRPr="004C1912">
        <w:rPr>
          <w:rFonts w:ascii="Calibri" w:hAnsi="Calibri"/>
          <w:sz w:val="22"/>
          <w:szCs w:val="22"/>
        </w:rPr>
        <w:t xml:space="preserve"> </w:t>
      </w:r>
      <w:r w:rsidRPr="004C1912">
        <w:rPr>
          <w:rFonts w:ascii="Calibri" w:hAnsi="Calibri"/>
          <w:sz w:val="22"/>
          <w:szCs w:val="22"/>
        </w:rPr>
        <w:t>est calculée pour évaluer la prévalence de la malnutrition aiguë chez les enfants âgés de 6</w:t>
      </w:r>
      <w:r w:rsidR="00B877B0">
        <w:rPr>
          <w:rFonts w:ascii="Calibri" w:hAnsi="Calibri"/>
          <w:sz w:val="22"/>
          <w:szCs w:val="22"/>
        </w:rPr>
        <w:t xml:space="preserve"> </w:t>
      </w:r>
      <w:r w:rsidR="00B877B0">
        <w:rPr>
          <w:rFonts w:ascii="Calibri" w:hAnsi="Calibri" w:cs="Calibri"/>
          <w:sz w:val="22"/>
          <w:szCs w:val="22"/>
        </w:rPr>
        <w:t>à</w:t>
      </w:r>
      <w:r w:rsidR="00B877B0">
        <w:rPr>
          <w:rFonts w:ascii="Calibri" w:hAnsi="Calibri"/>
          <w:sz w:val="22"/>
          <w:szCs w:val="22"/>
        </w:rPr>
        <w:t xml:space="preserve"> </w:t>
      </w:r>
      <w:r w:rsidRPr="004C1912">
        <w:rPr>
          <w:rFonts w:ascii="Calibri" w:hAnsi="Calibri"/>
          <w:sz w:val="22"/>
          <w:szCs w:val="22"/>
        </w:rPr>
        <w:t xml:space="preserve">59 mois </w:t>
      </w:r>
      <w:r w:rsidR="00636F79" w:rsidRPr="004C1912">
        <w:rPr>
          <w:rFonts w:ascii="Calibri" w:hAnsi="Calibri"/>
          <w:sz w:val="22"/>
          <w:szCs w:val="22"/>
        </w:rPr>
        <w:t>en utilisant</w:t>
      </w:r>
      <w:r w:rsidRPr="004C1912">
        <w:rPr>
          <w:rFonts w:ascii="Calibri" w:hAnsi="Calibri"/>
          <w:sz w:val="22"/>
          <w:szCs w:val="22"/>
        </w:rPr>
        <w:t xml:space="preserve"> le logiciel ENA pour SMART et les recommandations SMART. Inclure un taux de non-réponse variant entre 5</w:t>
      </w:r>
      <w:r w:rsidR="00B877B0">
        <w:rPr>
          <w:rFonts w:ascii="Calibri" w:hAnsi="Calibri"/>
          <w:sz w:val="22"/>
          <w:szCs w:val="22"/>
        </w:rPr>
        <w:t xml:space="preserve"> et</w:t>
      </w:r>
      <w:r w:rsidRPr="004C1912">
        <w:rPr>
          <w:rFonts w:ascii="Calibri" w:hAnsi="Calibri"/>
          <w:sz w:val="22"/>
          <w:szCs w:val="22"/>
        </w:rPr>
        <w:t>15%, selon le contexte.</w:t>
      </w:r>
    </w:p>
    <w:p w14:paraId="6E415B3A" w14:textId="77777777" w:rsidR="002D53EE" w:rsidRPr="0013398E" w:rsidRDefault="002D53EE" w:rsidP="00B45143">
      <w:pPr>
        <w:pStyle w:val="NIEtext"/>
        <w:rPr>
          <w:rFonts w:ascii="Calibri" w:hAnsi="Calibri"/>
          <w:sz w:val="22"/>
          <w:szCs w:val="22"/>
        </w:rPr>
      </w:pPr>
    </w:p>
    <w:p w14:paraId="5C55A7D8" w14:textId="2A439E9B" w:rsidR="0046057B" w:rsidRPr="00D7628D" w:rsidRDefault="0046057B" w:rsidP="00AF39F2">
      <w:pPr>
        <w:numPr>
          <w:ilvl w:val="0"/>
          <w:numId w:val="110"/>
        </w:numPr>
        <w:tabs>
          <w:tab w:val="left" w:pos="1134"/>
        </w:tabs>
        <w:ind w:left="1134"/>
        <w:jc w:val="both"/>
        <w:rPr>
          <w:rFonts w:ascii="Calibri" w:hAnsi="Calibri"/>
          <w:bCs/>
          <w:sz w:val="22"/>
          <w:szCs w:val="22"/>
        </w:rPr>
      </w:pPr>
      <w:r w:rsidRPr="00D7628D">
        <w:rPr>
          <w:rFonts w:ascii="Calibri" w:hAnsi="Calibri"/>
          <w:bCs/>
          <w:sz w:val="22"/>
          <w:szCs w:val="22"/>
        </w:rPr>
        <w:t xml:space="preserve">Remplir le </w:t>
      </w:r>
      <w:r w:rsidRPr="00D7628D">
        <w:rPr>
          <w:rFonts w:ascii="Calibri" w:hAnsi="Calibri"/>
          <w:b/>
          <w:sz w:val="22"/>
          <w:szCs w:val="22"/>
        </w:rPr>
        <w:t>Tableau</w:t>
      </w:r>
      <w:r w:rsidRPr="00D7628D">
        <w:rPr>
          <w:rFonts w:ascii="Calibri" w:hAnsi="Calibri"/>
          <w:bCs/>
          <w:sz w:val="22"/>
          <w:szCs w:val="22"/>
        </w:rPr>
        <w:t xml:space="preserve"> </w:t>
      </w:r>
      <w:r w:rsidR="00217282">
        <w:rPr>
          <w:rFonts w:ascii="Calibri" w:hAnsi="Calibri"/>
          <w:b/>
          <w:sz w:val="22"/>
          <w:szCs w:val="22"/>
        </w:rPr>
        <w:t>11</w:t>
      </w:r>
      <w:r w:rsidR="00B877B0" w:rsidRPr="00D7628D">
        <w:rPr>
          <w:rFonts w:ascii="Calibri" w:hAnsi="Calibri"/>
          <w:b/>
          <w:sz w:val="22"/>
          <w:szCs w:val="22"/>
        </w:rPr>
        <w:t xml:space="preserve"> </w:t>
      </w:r>
      <w:r w:rsidRPr="00D7628D">
        <w:rPr>
          <w:rFonts w:ascii="Calibri" w:hAnsi="Calibri"/>
          <w:bCs/>
          <w:sz w:val="22"/>
          <w:szCs w:val="22"/>
        </w:rPr>
        <w:t xml:space="preserve">présenté ci-dessous avec </w:t>
      </w:r>
      <w:r w:rsidR="00210687" w:rsidRPr="00D7628D">
        <w:rPr>
          <w:rFonts w:ascii="Calibri" w:hAnsi="Calibri"/>
          <w:bCs/>
          <w:sz w:val="22"/>
          <w:szCs w:val="22"/>
        </w:rPr>
        <w:t>l</w:t>
      </w:r>
      <w:r w:rsidRPr="00D7628D">
        <w:rPr>
          <w:rFonts w:ascii="Calibri" w:hAnsi="Calibri"/>
          <w:bCs/>
          <w:sz w:val="22"/>
          <w:szCs w:val="22"/>
        </w:rPr>
        <w:t xml:space="preserve">es informations </w:t>
      </w:r>
      <w:r w:rsidR="00B877B0" w:rsidRPr="00D7628D">
        <w:rPr>
          <w:rFonts w:ascii="Calibri" w:hAnsi="Calibri"/>
          <w:bCs/>
          <w:sz w:val="22"/>
          <w:szCs w:val="22"/>
        </w:rPr>
        <w:t xml:space="preserve">liées au </w:t>
      </w:r>
      <w:r w:rsidRPr="00D7628D">
        <w:rPr>
          <w:rFonts w:ascii="Calibri" w:hAnsi="Calibri"/>
          <w:bCs/>
          <w:sz w:val="22"/>
          <w:szCs w:val="22"/>
        </w:rPr>
        <w:t xml:space="preserve">contexte de l’enquête. Un exemple est fourni à titre d'illustration. Ce tableau </w:t>
      </w:r>
      <w:r w:rsidR="00B877B0" w:rsidRPr="00D7628D">
        <w:rPr>
          <w:rFonts w:ascii="Calibri" w:hAnsi="Calibri"/>
          <w:bCs/>
          <w:sz w:val="22"/>
          <w:szCs w:val="22"/>
        </w:rPr>
        <w:t xml:space="preserve">doit </w:t>
      </w:r>
      <w:r w:rsidRPr="00D7628D">
        <w:rPr>
          <w:rFonts w:ascii="Calibri" w:hAnsi="Calibri"/>
          <w:bCs/>
          <w:sz w:val="22"/>
          <w:szCs w:val="22"/>
        </w:rPr>
        <w:t>être inclus dans le protocole de l'enquête et</w:t>
      </w:r>
      <w:r w:rsidR="00B877B0" w:rsidRPr="00D7628D">
        <w:rPr>
          <w:rFonts w:ascii="Calibri" w:hAnsi="Calibri"/>
          <w:bCs/>
          <w:sz w:val="22"/>
          <w:szCs w:val="22"/>
        </w:rPr>
        <w:t xml:space="preserve"> dans</w:t>
      </w:r>
      <w:r w:rsidRPr="00D7628D">
        <w:rPr>
          <w:rFonts w:ascii="Calibri" w:hAnsi="Calibri"/>
          <w:bCs/>
          <w:sz w:val="22"/>
          <w:szCs w:val="22"/>
        </w:rPr>
        <w:t xml:space="preserve"> le rapport SENS.</w:t>
      </w:r>
    </w:p>
    <w:p w14:paraId="5D14F956" w14:textId="77777777" w:rsidR="002D53EE" w:rsidRPr="00B45143" w:rsidRDefault="002D53EE" w:rsidP="00AF39F2">
      <w:pPr>
        <w:rPr>
          <w:rFonts w:ascii="Calibri" w:hAnsi="Calibri"/>
          <w:bCs/>
        </w:rPr>
      </w:pPr>
    </w:p>
    <w:p w14:paraId="08AE395A" w14:textId="0076390C" w:rsidR="002D53EE" w:rsidRPr="004C1912" w:rsidRDefault="004839CF" w:rsidP="00AF39F2">
      <w:pPr>
        <w:pStyle w:val="Lgende"/>
        <w:rPr>
          <w:rFonts w:ascii="Calibri" w:hAnsi="Calibri"/>
          <w:b w:val="0"/>
          <w:caps/>
          <w:sz w:val="24"/>
          <w:szCs w:val="24"/>
        </w:rPr>
      </w:pPr>
      <w:r w:rsidRPr="00D7628D">
        <w:rPr>
          <w:rFonts w:ascii="Calibri" w:hAnsi="Calibri"/>
          <w:caps/>
          <w:sz w:val="24"/>
          <w:szCs w:val="24"/>
        </w:rPr>
        <w:t>Table</w:t>
      </w:r>
      <w:r w:rsidR="0046057B" w:rsidRPr="00D7628D">
        <w:rPr>
          <w:rFonts w:ascii="Calibri" w:hAnsi="Calibri"/>
          <w:caps/>
          <w:sz w:val="24"/>
          <w:szCs w:val="24"/>
        </w:rPr>
        <w:t>AU</w:t>
      </w:r>
      <w:r w:rsidRPr="00D7628D">
        <w:rPr>
          <w:rFonts w:ascii="Calibri" w:hAnsi="Calibri"/>
          <w:caps/>
          <w:sz w:val="24"/>
          <w:szCs w:val="24"/>
        </w:rPr>
        <w:t xml:space="preserve"> </w:t>
      </w:r>
      <w:r w:rsidR="006309FF">
        <w:rPr>
          <w:rFonts w:ascii="Calibri" w:hAnsi="Calibri"/>
          <w:caps/>
          <w:sz w:val="24"/>
          <w:szCs w:val="24"/>
        </w:rPr>
        <w:t>11</w:t>
      </w:r>
      <w:r w:rsidR="0046057B" w:rsidRPr="00D7628D">
        <w:rPr>
          <w:rFonts w:ascii="Calibri" w:hAnsi="Calibri"/>
          <w:caps/>
          <w:sz w:val="24"/>
          <w:szCs w:val="24"/>
        </w:rPr>
        <w:t> </w:t>
      </w:r>
      <w:r w:rsidR="0046057B" w:rsidRPr="00D7628D">
        <w:rPr>
          <w:rFonts w:ascii="Calibri" w:hAnsi="Calibri"/>
          <w:b w:val="0"/>
          <w:caps/>
          <w:sz w:val="24"/>
          <w:szCs w:val="24"/>
        </w:rPr>
        <w:t>Calcul de la taille d</w:t>
      </w:r>
      <w:r w:rsidR="00B877B0" w:rsidRPr="00D7628D">
        <w:rPr>
          <w:rFonts w:ascii="Calibri" w:hAnsi="Calibri"/>
          <w:b w:val="0"/>
          <w:caps/>
          <w:sz w:val="24"/>
          <w:szCs w:val="24"/>
        </w:rPr>
        <w:t>e l</w:t>
      </w:r>
      <w:r w:rsidR="0046057B" w:rsidRPr="00D7628D">
        <w:rPr>
          <w:rFonts w:ascii="Calibri" w:hAnsi="Calibri"/>
          <w:b w:val="0"/>
          <w:caps/>
          <w:sz w:val="24"/>
          <w:szCs w:val="24"/>
        </w:rPr>
        <w:t>’</w:t>
      </w:r>
      <w:r w:rsidR="00B877B0" w:rsidRPr="00D7628D">
        <w:rPr>
          <w:rFonts w:ascii="Calibri" w:hAnsi="Calibri" w:cs="Calibri"/>
          <w:b w:val="0"/>
          <w:caps/>
          <w:sz w:val="24"/>
          <w:szCs w:val="24"/>
        </w:rPr>
        <w:t>É</w:t>
      </w:r>
      <w:r w:rsidR="0046057B" w:rsidRPr="00D7628D">
        <w:rPr>
          <w:rFonts w:ascii="Calibri" w:hAnsi="Calibri"/>
          <w:b w:val="0"/>
          <w:caps/>
          <w:sz w:val="24"/>
          <w:szCs w:val="24"/>
        </w:rPr>
        <w:t>chantillon</w:t>
      </w:r>
    </w:p>
    <w:p w14:paraId="1EDAF4C2" w14:textId="4FFB7126" w:rsidR="00D24B1B" w:rsidRPr="00B45143" w:rsidRDefault="00D24B1B" w:rsidP="00AF39F2">
      <w:pPr>
        <w:rPr>
          <w:rFonts w:asciiTheme="minorHAnsi" w:hAnsiTheme="minorHAnsi" w:cstheme="minorHAnsi"/>
        </w:rPr>
      </w:pPr>
    </w:p>
    <w:tbl>
      <w:tblPr>
        <w:tblStyle w:val="TableauGrille21"/>
        <w:tblW w:w="5000" w:type="pct"/>
        <w:tblLook w:val="0420" w:firstRow="1" w:lastRow="0" w:firstColumn="0" w:lastColumn="0" w:noHBand="0" w:noVBand="1"/>
      </w:tblPr>
      <w:tblGrid>
        <w:gridCol w:w="3402"/>
        <w:gridCol w:w="1489"/>
        <w:gridCol w:w="10815"/>
      </w:tblGrid>
      <w:tr w:rsidR="00B877B0" w:rsidRPr="00054D01" w14:paraId="70CABC2C" w14:textId="77777777" w:rsidTr="00F0216A">
        <w:trPr>
          <w:cnfStyle w:val="100000000000" w:firstRow="1" w:lastRow="0" w:firstColumn="0" w:lastColumn="0" w:oddVBand="0" w:evenVBand="0" w:oddHBand="0" w:evenHBand="0" w:firstRowFirstColumn="0" w:firstRowLastColumn="0" w:lastRowFirstColumn="0" w:lastRowLastColumn="0"/>
          <w:trHeight w:val="397"/>
        </w:trPr>
        <w:tc>
          <w:tcPr>
            <w:tcW w:w="5000" w:type="pct"/>
            <w:gridSpan w:val="3"/>
            <w:tcBorders>
              <w:top w:val="single" w:sz="12" w:space="0" w:color="auto"/>
              <w:bottom w:val="single" w:sz="12" w:space="0" w:color="auto"/>
            </w:tcBorders>
            <w:shd w:val="clear" w:color="auto" w:fill="D9D9D9" w:themeFill="background1" w:themeFillShade="D9"/>
            <w:vAlign w:val="center"/>
            <w:hideMark/>
          </w:tcPr>
          <w:p w14:paraId="17E61545" w14:textId="77777777" w:rsidR="00B877B0" w:rsidRPr="00054D01" w:rsidRDefault="00B877B0" w:rsidP="00F0216A">
            <w:pPr>
              <w:contextualSpacing/>
              <w:jc w:val="center"/>
              <w:rPr>
                <w:rFonts w:asciiTheme="minorHAnsi" w:hAnsiTheme="minorHAnsi" w:cstheme="minorHAnsi"/>
                <w:sz w:val="20"/>
                <w:szCs w:val="20"/>
                <w:lang w:eastAsia="fr-FR"/>
              </w:rPr>
            </w:pPr>
            <w:r w:rsidRPr="00054D01">
              <w:rPr>
                <w:rFonts w:asciiTheme="minorHAnsi" w:hAnsiTheme="minorHAnsi" w:cstheme="minorHAnsi"/>
                <w:sz w:val="20"/>
                <w:szCs w:val="20"/>
                <w:lang w:eastAsia="fr-FR"/>
              </w:rPr>
              <w:t>Caractéristiques de l’enquête</w:t>
            </w:r>
          </w:p>
        </w:tc>
      </w:tr>
      <w:tr w:rsidR="00B877B0" w:rsidRPr="00054D01" w14:paraId="23E5BA55" w14:textId="77777777" w:rsidTr="00F0216A">
        <w:trPr>
          <w:cnfStyle w:val="000000100000" w:firstRow="0" w:lastRow="0" w:firstColumn="0" w:lastColumn="0" w:oddVBand="0" w:evenVBand="0" w:oddHBand="1" w:evenHBand="0" w:firstRowFirstColumn="0" w:firstRowLastColumn="0" w:lastRowFirstColumn="0" w:lastRowLastColumn="0"/>
          <w:trHeight w:val="445"/>
        </w:trPr>
        <w:tc>
          <w:tcPr>
            <w:tcW w:w="1083" w:type="pct"/>
            <w:tcBorders>
              <w:top w:val="single" w:sz="12" w:space="0" w:color="auto"/>
              <w:bottom w:val="single" w:sz="2" w:space="0" w:color="auto"/>
              <w:right w:val="single" w:sz="4" w:space="0" w:color="auto"/>
            </w:tcBorders>
            <w:shd w:val="clear" w:color="auto" w:fill="auto"/>
            <w:vAlign w:val="center"/>
          </w:tcPr>
          <w:p w14:paraId="2CA1E876"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S</w:t>
            </w:r>
            <w:r w:rsidRPr="00054D01">
              <w:rPr>
                <w:rFonts w:asciiTheme="minorHAnsi" w:hAnsiTheme="minorHAnsi" w:cstheme="minorHAnsi"/>
                <w:sz w:val="20"/>
                <w:szCs w:val="20"/>
                <w:lang w:eastAsia="fr-FR"/>
              </w:rPr>
              <w:t>ite(s)</w:t>
            </w:r>
            <w:r>
              <w:rPr>
                <w:rFonts w:asciiTheme="minorHAnsi" w:hAnsiTheme="minorHAnsi" w:cstheme="minorHAnsi"/>
                <w:sz w:val="20"/>
                <w:szCs w:val="20"/>
                <w:lang w:eastAsia="fr-FR"/>
              </w:rPr>
              <w:t xml:space="preserve"> concernés par l’enquête</w:t>
            </w:r>
          </w:p>
        </w:tc>
        <w:tc>
          <w:tcPr>
            <w:tcW w:w="3917" w:type="pct"/>
            <w:gridSpan w:val="2"/>
            <w:tcBorders>
              <w:top w:val="single" w:sz="12" w:space="0" w:color="auto"/>
              <w:left w:val="single" w:sz="4" w:space="0" w:color="auto"/>
              <w:bottom w:val="single" w:sz="2" w:space="0" w:color="auto"/>
            </w:tcBorders>
            <w:shd w:val="clear" w:color="auto" w:fill="auto"/>
            <w:vAlign w:val="center"/>
          </w:tcPr>
          <w:p w14:paraId="5A5FAFBD" w14:textId="77777777" w:rsidR="00B877B0" w:rsidRPr="00B45143" w:rsidRDefault="00B877B0" w:rsidP="00F0216A">
            <w:pPr>
              <w:contextualSpacing/>
              <w:rPr>
                <w:rFonts w:asciiTheme="minorHAnsi" w:hAnsiTheme="minorHAnsi" w:cstheme="minorHAnsi"/>
                <w:i/>
                <w:color w:val="FF0000"/>
                <w:sz w:val="20"/>
                <w:szCs w:val="20"/>
                <w:lang w:eastAsia="fr-FR"/>
              </w:rPr>
            </w:pPr>
            <w:r w:rsidRPr="00217282">
              <w:rPr>
                <w:rFonts w:asciiTheme="minorHAnsi" w:hAnsiTheme="minorHAnsi" w:cstheme="minorHAnsi"/>
                <w:i/>
                <w:color w:val="FF0000"/>
                <w:sz w:val="20"/>
                <w:szCs w:val="20"/>
                <w:lang w:eastAsia="fr-FR"/>
              </w:rPr>
              <w:t>[Inclure le/les nom(s) du/des camp(s) de réfugiés ou de la/des zone(s) d’enquête]</w:t>
            </w:r>
          </w:p>
        </w:tc>
      </w:tr>
      <w:tr w:rsidR="00B877B0" w:rsidRPr="00054D01" w14:paraId="7A345B1B" w14:textId="77777777" w:rsidTr="00F0216A">
        <w:trPr>
          <w:trHeight w:val="549"/>
        </w:trPr>
        <w:tc>
          <w:tcPr>
            <w:tcW w:w="1083" w:type="pct"/>
            <w:tcBorders>
              <w:top w:val="single" w:sz="2" w:space="0" w:color="auto"/>
              <w:bottom w:val="single" w:sz="2" w:space="0" w:color="auto"/>
              <w:right w:val="single" w:sz="4" w:space="0" w:color="auto"/>
            </w:tcBorders>
            <w:shd w:val="clear" w:color="auto" w:fill="auto"/>
            <w:vAlign w:val="center"/>
          </w:tcPr>
          <w:p w14:paraId="3F2A0C18"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Design de l’enquête</w:t>
            </w:r>
          </w:p>
        </w:tc>
        <w:tc>
          <w:tcPr>
            <w:tcW w:w="3917" w:type="pct"/>
            <w:gridSpan w:val="2"/>
            <w:tcBorders>
              <w:top w:val="single" w:sz="2" w:space="0" w:color="auto"/>
              <w:left w:val="single" w:sz="4" w:space="0" w:color="auto"/>
              <w:bottom w:val="single" w:sz="2" w:space="0" w:color="auto"/>
            </w:tcBorders>
            <w:shd w:val="clear" w:color="auto" w:fill="auto"/>
            <w:vAlign w:val="center"/>
          </w:tcPr>
          <w:p w14:paraId="4B1EDDEB"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Echantillonnage par grappes comme il n’existe pas de liste des ménages à jour et complète de disponible</w:t>
            </w:r>
            <w:r w:rsidRPr="00054D01">
              <w:rPr>
                <w:rFonts w:asciiTheme="minorHAnsi" w:hAnsiTheme="minorHAnsi" w:cstheme="minorHAnsi"/>
                <w:sz w:val="20"/>
                <w:szCs w:val="20"/>
                <w:lang w:eastAsia="fr-FR"/>
              </w:rPr>
              <w:t>.</w:t>
            </w:r>
          </w:p>
        </w:tc>
      </w:tr>
      <w:tr w:rsidR="00B877B0" w:rsidRPr="00054D01" w14:paraId="29C8B0D5" w14:textId="77777777" w:rsidTr="00F0216A">
        <w:trPr>
          <w:cnfStyle w:val="000000100000" w:firstRow="0" w:lastRow="0" w:firstColumn="0" w:lastColumn="0" w:oddVBand="0" w:evenVBand="0" w:oddHBand="1" w:evenHBand="0" w:firstRowFirstColumn="0" w:firstRowLastColumn="0" w:lastRowFirstColumn="0" w:lastRowLastColumn="0"/>
          <w:trHeight w:val="794"/>
        </w:trPr>
        <w:tc>
          <w:tcPr>
            <w:tcW w:w="1083" w:type="pct"/>
            <w:tcBorders>
              <w:top w:val="single" w:sz="2" w:space="0" w:color="auto"/>
              <w:bottom w:val="single" w:sz="2" w:space="0" w:color="auto"/>
              <w:right w:val="single" w:sz="4" w:space="0" w:color="auto"/>
            </w:tcBorders>
            <w:shd w:val="clear" w:color="auto" w:fill="auto"/>
            <w:vAlign w:val="center"/>
          </w:tcPr>
          <w:p w14:paraId="459819BD"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P</w:t>
            </w:r>
            <w:r w:rsidRPr="00054D01">
              <w:rPr>
                <w:rFonts w:asciiTheme="minorHAnsi" w:hAnsiTheme="minorHAnsi" w:cstheme="minorHAnsi"/>
                <w:sz w:val="20"/>
                <w:szCs w:val="20"/>
                <w:lang w:eastAsia="fr-FR"/>
              </w:rPr>
              <w:t xml:space="preserve">opulation </w:t>
            </w:r>
            <w:r>
              <w:rPr>
                <w:rFonts w:asciiTheme="minorHAnsi" w:hAnsiTheme="minorHAnsi" w:cstheme="minorHAnsi"/>
                <w:sz w:val="20"/>
                <w:szCs w:val="20"/>
                <w:lang w:eastAsia="fr-FR"/>
              </w:rPr>
              <w:t>t</w:t>
            </w:r>
            <w:r w:rsidRPr="00054D01">
              <w:rPr>
                <w:rFonts w:asciiTheme="minorHAnsi" w:hAnsiTheme="minorHAnsi" w:cstheme="minorHAnsi"/>
                <w:sz w:val="20"/>
                <w:szCs w:val="20"/>
                <w:lang w:eastAsia="fr-FR"/>
              </w:rPr>
              <w:t>otal</w:t>
            </w:r>
            <w:r>
              <w:rPr>
                <w:rFonts w:asciiTheme="minorHAnsi" w:hAnsiTheme="minorHAnsi" w:cstheme="minorHAnsi"/>
                <w:sz w:val="20"/>
                <w:szCs w:val="20"/>
                <w:lang w:eastAsia="fr-FR"/>
              </w:rPr>
              <w:t>e</w:t>
            </w:r>
          </w:p>
        </w:tc>
        <w:tc>
          <w:tcPr>
            <w:tcW w:w="3917" w:type="pct"/>
            <w:gridSpan w:val="2"/>
            <w:tcBorders>
              <w:top w:val="single" w:sz="2" w:space="0" w:color="auto"/>
              <w:left w:val="single" w:sz="4" w:space="0" w:color="auto"/>
              <w:bottom w:val="single" w:sz="2" w:space="0" w:color="auto"/>
            </w:tcBorders>
            <w:shd w:val="clear" w:color="auto" w:fill="auto"/>
            <w:vAlign w:val="center"/>
          </w:tcPr>
          <w:p w14:paraId="7720361B" w14:textId="77777777" w:rsidR="00B877B0" w:rsidRPr="00054D01" w:rsidRDefault="00B877B0" w:rsidP="00F0216A">
            <w:pPr>
              <w:contextualSpacing/>
              <w:rPr>
                <w:rFonts w:asciiTheme="minorHAnsi" w:hAnsiTheme="minorHAnsi" w:cstheme="minorHAnsi"/>
                <w:sz w:val="20"/>
                <w:szCs w:val="20"/>
                <w:lang w:eastAsia="fr-FR"/>
              </w:rPr>
            </w:pPr>
            <w:r w:rsidRPr="00217282">
              <w:rPr>
                <w:rFonts w:asciiTheme="minorHAnsi" w:hAnsiTheme="minorHAnsi" w:cstheme="minorHAnsi"/>
                <w:i/>
                <w:color w:val="FF0000"/>
                <w:sz w:val="20"/>
                <w:szCs w:val="20"/>
                <w:lang w:eastAsia="fr-FR"/>
              </w:rPr>
              <w:t>[Inclure les chiffres et la source de l’information]</w:t>
            </w:r>
            <w:r w:rsidRPr="00B45143">
              <w:rPr>
                <w:rFonts w:asciiTheme="minorHAnsi" w:hAnsiTheme="minorHAnsi" w:cstheme="minorHAnsi"/>
                <w:sz w:val="20"/>
                <w:szCs w:val="20"/>
                <w:lang w:eastAsia="fr-FR"/>
              </w:rPr>
              <w:t xml:space="preserve"> </w:t>
            </w:r>
            <w:r w:rsidRPr="00054D01">
              <w:rPr>
                <w:rFonts w:asciiTheme="minorHAnsi" w:hAnsiTheme="minorHAnsi" w:cstheme="minorHAnsi"/>
                <w:sz w:val="20"/>
                <w:szCs w:val="20"/>
                <w:lang w:eastAsia="fr-FR"/>
              </w:rPr>
              <w:t>e</w:t>
            </w:r>
            <w:r>
              <w:rPr>
                <w:rFonts w:asciiTheme="minorHAnsi" w:hAnsiTheme="minorHAnsi" w:cstheme="minorHAnsi"/>
                <w:sz w:val="20"/>
                <w:szCs w:val="20"/>
                <w:lang w:eastAsia="fr-FR"/>
              </w:rPr>
              <w:t>x :</w:t>
            </w:r>
            <w:r w:rsidRPr="00054D01">
              <w:rPr>
                <w:rFonts w:asciiTheme="minorHAnsi" w:hAnsiTheme="minorHAnsi" w:cstheme="minorHAnsi"/>
                <w:sz w:val="20"/>
                <w:szCs w:val="20"/>
                <w:lang w:eastAsia="fr-FR"/>
              </w:rPr>
              <w:t xml:space="preserve"> 171</w:t>
            </w:r>
            <w:r>
              <w:rPr>
                <w:rFonts w:asciiTheme="minorHAnsi" w:hAnsiTheme="minorHAnsi" w:cstheme="minorHAnsi"/>
                <w:sz w:val="20"/>
                <w:szCs w:val="20"/>
                <w:lang w:eastAsia="fr-FR"/>
              </w:rPr>
              <w:t> 000 (issu de la base de données</w:t>
            </w:r>
            <w:r w:rsidRPr="00054D01">
              <w:rPr>
                <w:rFonts w:asciiTheme="minorHAnsi" w:hAnsiTheme="minorHAnsi" w:cstheme="minorHAnsi"/>
                <w:sz w:val="20"/>
                <w:szCs w:val="20"/>
                <w:lang w:eastAsia="fr-FR"/>
              </w:rPr>
              <w:t xml:space="preserve"> ProGres</w:t>
            </w:r>
            <w:r>
              <w:rPr>
                <w:rFonts w:asciiTheme="minorHAnsi" w:hAnsiTheme="minorHAnsi" w:cstheme="minorHAnsi"/>
                <w:sz w:val="20"/>
                <w:szCs w:val="20"/>
                <w:lang w:eastAsia="fr-FR"/>
              </w:rPr>
              <w:t xml:space="preserve"> du HCR)</w:t>
            </w:r>
          </w:p>
        </w:tc>
      </w:tr>
      <w:tr w:rsidR="00B877B0" w:rsidRPr="00054D01" w14:paraId="65337F21" w14:textId="77777777" w:rsidTr="00F0216A">
        <w:trPr>
          <w:trHeight w:val="397"/>
        </w:trPr>
        <w:tc>
          <w:tcPr>
            <w:tcW w:w="1083" w:type="pct"/>
            <w:tcBorders>
              <w:top w:val="single" w:sz="12" w:space="0" w:color="auto"/>
              <w:bottom w:val="single" w:sz="12" w:space="0" w:color="auto"/>
              <w:right w:val="single" w:sz="4" w:space="0" w:color="auto"/>
            </w:tcBorders>
            <w:shd w:val="clear" w:color="auto" w:fill="D9D9D9" w:themeFill="background1" w:themeFillShade="D9"/>
            <w:vAlign w:val="center"/>
            <w:hideMark/>
          </w:tcPr>
          <w:p w14:paraId="13349B25" w14:textId="77777777" w:rsidR="00B877B0" w:rsidRPr="00054D01" w:rsidRDefault="00B877B0" w:rsidP="00F0216A">
            <w:pPr>
              <w:contextualSpacing/>
              <w:jc w:val="center"/>
              <w:rPr>
                <w:rFonts w:asciiTheme="minorHAnsi" w:hAnsiTheme="minorHAnsi" w:cstheme="minorHAnsi"/>
                <w:b/>
                <w:sz w:val="20"/>
                <w:szCs w:val="20"/>
                <w:lang w:eastAsia="fr-FR"/>
              </w:rPr>
            </w:pPr>
            <w:r w:rsidRPr="00054D01">
              <w:rPr>
                <w:rFonts w:asciiTheme="minorHAnsi" w:hAnsiTheme="minorHAnsi" w:cstheme="minorHAnsi"/>
                <w:b/>
                <w:sz w:val="20"/>
                <w:szCs w:val="20"/>
                <w:lang w:eastAsia="fr-FR"/>
              </w:rPr>
              <w:t xml:space="preserve">Paramètres </w:t>
            </w:r>
            <w:r>
              <w:rPr>
                <w:rFonts w:asciiTheme="minorHAnsi" w:hAnsiTheme="minorHAnsi" w:cstheme="minorHAnsi"/>
                <w:b/>
                <w:sz w:val="20"/>
                <w:szCs w:val="20"/>
                <w:lang w:eastAsia="fr-FR"/>
              </w:rPr>
              <w:t>pour</w:t>
            </w:r>
            <w:r w:rsidRPr="00054D01">
              <w:rPr>
                <w:rFonts w:asciiTheme="minorHAnsi" w:hAnsiTheme="minorHAnsi" w:cstheme="minorHAnsi"/>
                <w:b/>
                <w:sz w:val="20"/>
                <w:szCs w:val="20"/>
                <w:lang w:eastAsia="fr-FR"/>
              </w:rPr>
              <w:t xml:space="preserve"> </w:t>
            </w:r>
            <w:r>
              <w:rPr>
                <w:rFonts w:asciiTheme="minorHAnsi" w:hAnsiTheme="minorHAnsi" w:cstheme="minorHAnsi"/>
                <w:b/>
                <w:sz w:val="20"/>
                <w:szCs w:val="20"/>
                <w:lang w:eastAsia="fr-FR"/>
              </w:rPr>
              <w:t>l’a</w:t>
            </w:r>
            <w:r w:rsidRPr="00054D01">
              <w:rPr>
                <w:rFonts w:asciiTheme="minorHAnsi" w:hAnsiTheme="minorHAnsi" w:cstheme="minorHAnsi"/>
                <w:b/>
                <w:sz w:val="20"/>
                <w:szCs w:val="20"/>
                <w:lang w:eastAsia="fr-FR"/>
              </w:rPr>
              <w:t>nthropométrie</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6430A405" w14:textId="77777777" w:rsidR="00B877B0" w:rsidRPr="00054D01" w:rsidRDefault="00B877B0" w:rsidP="00F0216A">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Val</w:t>
            </w:r>
            <w:r w:rsidRPr="00054D01">
              <w:rPr>
                <w:rFonts w:asciiTheme="minorHAnsi" w:hAnsiTheme="minorHAnsi" w:cstheme="minorHAnsi"/>
                <w:b/>
                <w:sz w:val="20"/>
                <w:szCs w:val="20"/>
                <w:lang w:eastAsia="fr-FR"/>
              </w:rPr>
              <w:t>e</w:t>
            </w:r>
            <w:r>
              <w:rPr>
                <w:rFonts w:asciiTheme="minorHAnsi" w:hAnsiTheme="minorHAnsi" w:cstheme="minorHAnsi"/>
                <w:b/>
                <w:sz w:val="20"/>
                <w:szCs w:val="20"/>
                <w:lang w:eastAsia="fr-FR"/>
              </w:rPr>
              <w:t>ur</w:t>
            </w:r>
          </w:p>
        </w:tc>
        <w:tc>
          <w:tcPr>
            <w:tcW w:w="3443" w:type="pct"/>
            <w:tcBorders>
              <w:top w:val="single" w:sz="12" w:space="0" w:color="auto"/>
              <w:left w:val="single" w:sz="4" w:space="0" w:color="auto"/>
              <w:bottom w:val="single" w:sz="12" w:space="0" w:color="auto"/>
            </w:tcBorders>
            <w:shd w:val="clear" w:color="auto" w:fill="D9D9D9" w:themeFill="background1" w:themeFillShade="D9"/>
            <w:vAlign w:val="center"/>
            <w:hideMark/>
          </w:tcPr>
          <w:p w14:paraId="39113BE4" w14:textId="77777777" w:rsidR="00B877B0" w:rsidRPr="00054D01" w:rsidRDefault="00B877B0" w:rsidP="00F0216A">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Hypothèses</w:t>
            </w:r>
            <w:r w:rsidRPr="00054D01">
              <w:rPr>
                <w:rFonts w:asciiTheme="minorHAnsi" w:hAnsiTheme="minorHAnsi" w:cstheme="minorHAnsi"/>
                <w:b/>
                <w:sz w:val="20"/>
                <w:szCs w:val="20"/>
                <w:lang w:eastAsia="fr-FR"/>
              </w:rPr>
              <w:t xml:space="preserve"> bas</w:t>
            </w:r>
            <w:r>
              <w:rPr>
                <w:rFonts w:asciiTheme="minorHAnsi" w:hAnsiTheme="minorHAnsi" w:cstheme="minorHAnsi"/>
                <w:b/>
                <w:sz w:val="20"/>
                <w:szCs w:val="20"/>
                <w:lang w:eastAsia="fr-FR"/>
              </w:rPr>
              <w:t>ées sur le</w:t>
            </w:r>
            <w:r w:rsidRPr="00054D01">
              <w:rPr>
                <w:rFonts w:asciiTheme="minorHAnsi" w:hAnsiTheme="minorHAnsi" w:cstheme="minorHAnsi"/>
                <w:b/>
                <w:sz w:val="20"/>
                <w:szCs w:val="20"/>
                <w:lang w:eastAsia="fr-FR"/>
              </w:rPr>
              <w:t xml:space="preserve"> context</w:t>
            </w:r>
            <w:r>
              <w:rPr>
                <w:rFonts w:asciiTheme="minorHAnsi" w:hAnsiTheme="minorHAnsi" w:cstheme="minorHAnsi"/>
                <w:b/>
                <w:sz w:val="20"/>
                <w:szCs w:val="20"/>
                <w:lang w:eastAsia="fr-FR"/>
              </w:rPr>
              <w:t>e</w:t>
            </w:r>
          </w:p>
        </w:tc>
      </w:tr>
      <w:tr w:rsidR="00B877B0" w:rsidRPr="00054D01" w14:paraId="3BE041C3" w14:textId="77777777" w:rsidTr="00F0216A">
        <w:trPr>
          <w:cnfStyle w:val="000000100000" w:firstRow="0" w:lastRow="0" w:firstColumn="0" w:lastColumn="0" w:oddVBand="0" w:evenVBand="0" w:oddHBand="1" w:evenHBand="0" w:firstRowFirstColumn="0" w:firstRowLastColumn="0" w:lastRowFirstColumn="0" w:lastRowLastColumn="0"/>
          <w:trHeight w:val="1077"/>
        </w:trPr>
        <w:tc>
          <w:tcPr>
            <w:tcW w:w="1083" w:type="pct"/>
            <w:tcBorders>
              <w:top w:val="single" w:sz="12" w:space="0" w:color="auto"/>
              <w:bottom w:val="single" w:sz="2" w:space="0" w:color="auto"/>
              <w:right w:val="single" w:sz="4" w:space="0" w:color="auto"/>
            </w:tcBorders>
            <w:shd w:val="clear" w:color="auto" w:fill="auto"/>
            <w:vAlign w:val="center"/>
            <w:hideMark/>
          </w:tcPr>
          <w:p w14:paraId="03A10503" w14:textId="77777777" w:rsidR="00B877B0" w:rsidRPr="00054D01" w:rsidRDefault="00B877B0" w:rsidP="00F0216A">
            <w:pPr>
              <w:contextualSpacing/>
              <w:rPr>
                <w:rFonts w:asciiTheme="minorHAnsi" w:hAnsiTheme="minorHAnsi" w:cstheme="minorHAnsi"/>
                <w:sz w:val="20"/>
                <w:szCs w:val="20"/>
                <w:lang w:eastAsia="fr-FR"/>
              </w:rPr>
            </w:pPr>
            <w:r w:rsidRPr="00054D01">
              <w:rPr>
                <w:rFonts w:asciiTheme="minorHAnsi" w:hAnsiTheme="minorHAnsi" w:cstheme="minorHAnsi"/>
                <w:b/>
                <w:bCs/>
                <w:sz w:val="20"/>
                <w:szCs w:val="20"/>
                <w:lang w:eastAsia="fr-FR"/>
              </w:rPr>
              <w:t xml:space="preserve">Prévalence </w:t>
            </w:r>
            <w:r>
              <w:rPr>
                <w:rFonts w:asciiTheme="minorHAnsi" w:hAnsiTheme="minorHAnsi" w:cstheme="minorHAnsi"/>
                <w:b/>
                <w:bCs/>
                <w:sz w:val="20"/>
                <w:szCs w:val="20"/>
                <w:lang w:eastAsia="fr-FR"/>
              </w:rPr>
              <w:t>de MAG attendue</w:t>
            </w:r>
            <w:r w:rsidRPr="00054D01">
              <w:rPr>
                <w:rFonts w:asciiTheme="minorHAnsi" w:hAnsiTheme="minorHAnsi" w:cstheme="minorHAnsi"/>
                <w:b/>
                <w:bCs/>
                <w:sz w:val="20"/>
                <w:szCs w:val="20"/>
                <w:lang w:eastAsia="fr-FR"/>
              </w:rPr>
              <w:t xml:space="preserve"> (%)</w:t>
            </w:r>
          </w:p>
        </w:tc>
        <w:tc>
          <w:tcPr>
            <w:tcW w:w="474" w:type="pct"/>
            <w:tcBorders>
              <w:top w:val="single" w:sz="12" w:space="0" w:color="auto"/>
              <w:left w:val="single" w:sz="4" w:space="0" w:color="auto"/>
              <w:bottom w:val="single" w:sz="2" w:space="0" w:color="auto"/>
              <w:right w:val="single" w:sz="4" w:space="0" w:color="auto"/>
            </w:tcBorders>
            <w:shd w:val="clear" w:color="auto" w:fill="auto"/>
            <w:vAlign w:val="center"/>
            <w:hideMark/>
          </w:tcPr>
          <w:p w14:paraId="5349E668" w14:textId="77777777" w:rsidR="00B877B0" w:rsidRPr="00054D01" w:rsidRDefault="00B877B0" w:rsidP="00F0216A">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7,</w:t>
            </w:r>
            <w:r w:rsidRPr="00054D01">
              <w:rPr>
                <w:rFonts w:asciiTheme="minorHAnsi" w:hAnsiTheme="minorHAnsi" w:cstheme="minorHAnsi"/>
                <w:sz w:val="20"/>
                <w:szCs w:val="20"/>
                <w:lang w:eastAsia="fr-FR"/>
              </w:rPr>
              <w:t>0%</w:t>
            </w:r>
          </w:p>
        </w:tc>
        <w:tc>
          <w:tcPr>
            <w:tcW w:w="3443" w:type="pct"/>
            <w:tcBorders>
              <w:top w:val="single" w:sz="12" w:space="0" w:color="auto"/>
              <w:left w:val="single" w:sz="4" w:space="0" w:color="auto"/>
              <w:bottom w:val="single" w:sz="2" w:space="0" w:color="auto"/>
            </w:tcBorders>
            <w:shd w:val="clear" w:color="auto" w:fill="auto"/>
            <w:vAlign w:val="center"/>
            <w:hideMark/>
          </w:tcPr>
          <w:p w14:paraId="551904F6" w14:textId="77777777" w:rsidR="00B877B0" w:rsidRPr="00054D01" w:rsidRDefault="00B877B0" w:rsidP="00F0216A">
            <w:pPr>
              <w:contextualSpacing/>
              <w:rPr>
                <w:rFonts w:asciiTheme="minorHAnsi" w:hAnsiTheme="minorHAnsi" w:cstheme="minorHAnsi"/>
                <w:sz w:val="20"/>
                <w:szCs w:val="20"/>
                <w:lang w:eastAsia="fr-FR"/>
              </w:rPr>
            </w:pPr>
            <w:r w:rsidRPr="00217282">
              <w:rPr>
                <w:rFonts w:asciiTheme="minorHAnsi" w:hAnsiTheme="minorHAnsi" w:cstheme="minorHAnsi"/>
                <w:i/>
                <w:color w:val="FF0000"/>
                <w:sz w:val="20"/>
                <w:szCs w:val="20"/>
                <w:lang w:eastAsia="fr-FR"/>
              </w:rPr>
              <w:t>[Inclure la justification pour le chiffre choisi]</w:t>
            </w:r>
            <w:r w:rsidRPr="00B45143">
              <w:rPr>
                <w:rFonts w:asciiTheme="minorHAnsi" w:hAnsiTheme="minorHAnsi" w:cstheme="minorHAnsi"/>
                <w:sz w:val="20"/>
                <w:szCs w:val="20"/>
                <w:lang w:eastAsia="fr-FR"/>
              </w:rPr>
              <w:t xml:space="preserve"> </w:t>
            </w:r>
            <w:r>
              <w:rPr>
                <w:rFonts w:asciiTheme="minorHAnsi" w:hAnsiTheme="minorHAnsi" w:cstheme="minorHAnsi"/>
                <w:sz w:val="20"/>
                <w:szCs w:val="20"/>
                <w:lang w:eastAsia="fr-FR"/>
              </w:rPr>
              <w:t>ex :</w:t>
            </w:r>
            <w:r w:rsidRPr="00054D01">
              <w:rPr>
                <w:rFonts w:asciiTheme="minorHAnsi" w:hAnsiTheme="minorHAnsi" w:cstheme="minorHAnsi"/>
                <w:sz w:val="20"/>
                <w:szCs w:val="20"/>
                <w:lang w:eastAsia="fr-FR"/>
              </w:rPr>
              <w:t xml:space="preserve"> </w:t>
            </w:r>
            <w:r>
              <w:rPr>
                <w:rFonts w:asciiTheme="minorHAnsi" w:hAnsiTheme="minorHAnsi" w:cstheme="minorHAnsi"/>
                <w:sz w:val="20"/>
                <w:szCs w:val="20"/>
                <w:lang w:eastAsia="fr-FR"/>
              </w:rPr>
              <w:t>La prévalence de MAG (%) issue de la dernière enquête SENS était de 7,2% (5,4-9,</w:t>
            </w:r>
            <w:r w:rsidRPr="00054D01">
              <w:rPr>
                <w:rFonts w:asciiTheme="minorHAnsi" w:hAnsiTheme="minorHAnsi" w:cstheme="minorHAnsi"/>
                <w:sz w:val="20"/>
                <w:szCs w:val="20"/>
                <w:lang w:eastAsia="fr-FR"/>
              </w:rPr>
              <w:t xml:space="preserve">5 </w:t>
            </w:r>
            <w:r>
              <w:rPr>
                <w:rFonts w:asciiTheme="minorHAnsi" w:hAnsiTheme="minorHAnsi" w:cstheme="minorHAnsi"/>
                <w:sz w:val="20"/>
                <w:szCs w:val="20"/>
                <w:lang w:eastAsia="fr-FR"/>
              </w:rPr>
              <w:t xml:space="preserve">IC </w:t>
            </w:r>
            <w:r w:rsidRPr="00054D01">
              <w:rPr>
                <w:rFonts w:asciiTheme="minorHAnsi" w:hAnsiTheme="minorHAnsi" w:cstheme="minorHAnsi"/>
                <w:sz w:val="20"/>
                <w:szCs w:val="20"/>
                <w:lang w:eastAsia="fr-FR"/>
              </w:rPr>
              <w:t xml:space="preserve">95%). </w:t>
            </w:r>
            <w:r>
              <w:rPr>
                <w:rFonts w:asciiTheme="minorHAnsi" w:hAnsiTheme="minorHAnsi" w:cstheme="minorHAnsi"/>
                <w:sz w:val="20"/>
                <w:szCs w:val="20"/>
                <w:lang w:eastAsia="fr-FR"/>
              </w:rPr>
              <w:t>On suppose que la situation sera similaire.</w:t>
            </w:r>
          </w:p>
        </w:tc>
      </w:tr>
      <w:tr w:rsidR="00B877B0" w:rsidRPr="00054D01" w14:paraId="77F72208" w14:textId="77777777" w:rsidTr="00F0216A">
        <w:trPr>
          <w:trHeight w:val="633"/>
        </w:trPr>
        <w:tc>
          <w:tcPr>
            <w:tcW w:w="1083" w:type="pct"/>
            <w:tcBorders>
              <w:top w:val="single" w:sz="2" w:space="0" w:color="auto"/>
              <w:bottom w:val="single" w:sz="2" w:space="0" w:color="auto"/>
              <w:right w:val="single" w:sz="4" w:space="0" w:color="auto"/>
            </w:tcBorders>
            <w:shd w:val="clear" w:color="auto" w:fill="auto"/>
            <w:vAlign w:val="center"/>
            <w:hideMark/>
          </w:tcPr>
          <w:p w14:paraId="25479B00" w14:textId="77777777" w:rsidR="00B877B0" w:rsidRPr="00054D01" w:rsidRDefault="00B877B0" w:rsidP="00F0216A">
            <w:pPr>
              <w:contextualSpacing/>
              <w:rPr>
                <w:rFonts w:asciiTheme="minorHAnsi" w:hAnsiTheme="minorHAnsi" w:cstheme="minorHAnsi"/>
                <w:sz w:val="20"/>
                <w:szCs w:val="20"/>
                <w:lang w:eastAsia="fr-FR"/>
              </w:rPr>
            </w:pPr>
            <w:r w:rsidRPr="00054D01">
              <w:rPr>
                <w:rFonts w:asciiTheme="minorHAnsi" w:hAnsiTheme="minorHAnsi" w:cstheme="minorHAnsi"/>
                <w:b/>
                <w:bCs/>
                <w:sz w:val="20"/>
                <w:szCs w:val="20"/>
                <w:lang w:eastAsia="fr-FR"/>
              </w:rPr>
              <w:t>± Pr</w:t>
            </w:r>
            <w:r>
              <w:rPr>
                <w:rFonts w:asciiTheme="minorHAnsi" w:hAnsiTheme="minorHAnsi" w:cstheme="minorHAnsi"/>
                <w:b/>
                <w:bCs/>
                <w:sz w:val="20"/>
                <w:szCs w:val="20"/>
                <w:lang w:eastAsia="fr-FR"/>
              </w:rPr>
              <w:t>é</w:t>
            </w:r>
            <w:r w:rsidRPr="00054D01">
              <w:rPr>
                <w:rFonts w:asciiTheme="minorHAnsi" w:hAnsiTheme="minorHAnsi" w:cstheme="minorHAnsi"/>
                <w:b/>
                <w:bCs/>
                <w:sz w:val="20"/>
                <w:szCs w:val="20"/>
                <w:lang w:eastAsia="fr-FR"/>
              </w:rPr>
              <w:t xml:space="preserve">cision </w:t>
            </w:r>
            <w:r>
              <w:rPr>
                <w:rFonts w:asciiTheme="minorHAnsi" w:hAnsiTheme="minorHAnsi" w:cstheme="minorHAnsi"/>
                <w:b/>
                <w:bCs/>
                <w:sz w:val="20"/>
                <w:szCs w:val="20"/>
                <w:lang w:eastAsia="fr-FR"/>
              </w:rPr>
              <w:t>désirée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47121B94" w14:textId="77777777" w:rsidR="00B877B0" w:rsidRPr="00054D01" w:rsidRDefault="00B877B0" w:rsidP="00F0216A">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3,</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hideMark/>
          </w:tcPr>
          <w:p w14:paraId="1CB8C8AC" w14:textId="77777777" w:rsidR="00B877B0" w:rsidRPr="00B45143" w:rsidRDefault="00B877B0" w:rsidP="00F0216A">
            <w:pPr>
              <w:contextualSpacing/>
              <w:rPr>
                <w:rFonts w:asciiTheme="minorHAnsi" w:hAnsiTheme="minorHAnsi" w:cstheme="minorHAnsi"/>
                <w:i/>
                <w:color w:val="FF0000"/>
                <w:sz w:val="20"/>
                <w:szCs w:val="20"/>
                <w:lang w:eastAsia="fr-FR"/>
              </w:rPr>
            </w:pPr>
            <w:r w:rsidRPr="00217282">
              <w:rPr>
                <w:rFonts w:asciiTheme="minorHAnsi" w:hAnsiTheme="minorHAnsi" w:cstheme="minorHAnsi"/>
                <w:i/>
                <w:color w:val="FF0000"/>
                <w:sz w:val="20"/>
                <w:szCs w:val="20"/>
                <w:lang w:eastAsia="fr-FR"/>
              </w:rPr>
              <w:t>[Inclure la justification pour le chiffre choisi]</w:t>
            </w:r>
          </w:p>
        </w:tc>
      </w:tr>
      <w:tr w:rsidR="00B877B0" w:rsidRPr="00054D01" w14:paraId="11165617" w14:textId="77777777" w:rsidTr="00F0216A">
        <w:trPr>
          <w:cnfStyle w:val="000000100000" w:firstRow="0" w:lastRow="0" w:firstColumn="0" w:lastColumn="0" w:oddVBand="0" w:evenVBand="0" w:oddHBand="1" w:evenHBand="0" w:firstRowFirstColumn="0" w:firstRowLastColumn="0" w:lastRowFirstColumn="0" w:lastRowLastColumn="0"/>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40FDA0DB" w14:textId="77777777" w:rsidR="00B877B0" w:rsidRPr="00054D01" w:rsidRDefault="00B877B0" w:rsidP="00F0216A">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Nombre d’enfants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5D10D0CA" w14:textId="736AF5C5" w:rsidR="00B877B0" w:rsidRPr="00054D01" w:rsidRDefault="00D53D29" w:rsidP="00F0216A">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278</w:t>
            </w:r>
          </w:p>
        </w:tc>
        <w:tc>
          <w:tcPr>
            <w:tcW w:w="3443" w:type="pct"/>
            <w:tcBorders>
              <w:top w:val="single" w:sz="2" w:space="0" w:color="auto"/>
              <w:left w:val="single" w:sz="4" w:space="0" w:color="auto"/>
              <w:bottom w:val="single" w:sz="2" w:space="0" w:color="auto"/>
            </w:tcBorders>
            <w:shd w:val="clear" w:color="auto" w:fill="auto"/>
            <w:vAlign w:val="center"/>
            <w:hideMark/>
          </w:tcPr>
          <w:p w14:paraId="6926D06A"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Ce nombre est calculé par le logiciel ENA pour SMART</w:t>
            </w:r>
          </w:p>
        </w:tc>
      </w:tr>
      <w:tr w:rsidR="00B877B0" w:rsidRPr="00054D01" w14:paraId="798DD053" w14:textId="77777777" w:rsidTr="00F0216A">
        <w:trPr>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20F17332" w14:textId="77777777" w:rsidR="00B877B0" w:rsidRPr="00054D01" w:rsidRDefault="00B877B0" w:rsidP="00F0216A">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Taille moyenne du ménage</w:t>
            </w:r>
            <w:r w:rsidRPr="00054D01">
              <w:rPr>
                <w:rFonts w:asciiTheme="minorHAnsi" w:hAnsiTheme="minorHAnsi" w:cstheme="minorHAnsi"/>
                <w:b/>
                <w:bCs/>
                <w:sz w:val="20"/>
                <w:szCs w:val="20"/>
                <w:lang w:eastAsia="fr-FR"/>
              </w:rPr>
              <w:t>*</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69DCF989" w14:textId="77777777" w:rsidR="00B877B0" w:rsidRPr="00054D01" w:rsidRDefault="00B877B0" w:rsidP="00F0216A">
            <w:pPr>
              <w:contextualSpacing/>
              <w:jc w:val="center"/>
              <w:rPr>
                <w:rFonts w:asciiTheme="minorHAnsi" w:hAnsiTheme="minorHAnsi" w:cstheme="minorHAnsi"/>
                <w:sz w:val="20"/>
                <w:szCs w:val="20"/>
                <w:lang w:eastAsia="fr-FR"/>
              </w:rPr>
            </w:pPr>
            <w:r w:rsidRPr="00054D01">
              <w:rPr>
                <w:rFonts w:asciiTheme="minorHAnsi" w:hAnsiTheme="minorHAnsi" w:cstheme="minorHAnsi"/>
                <w:sz w:val="20"/>
                <w:szCs w:val="20"/>
                <w:lang w:eastAsia="fr-FR"/>
              </w:rPr>
              <w:t>6</w:t>
            </w:r>
            <w:r>
              <w:rPr>
                <w:rFonts w:asciiTheme="minorHAnsi" w:hAnsiTheme="minorHAnsi" w:cstheme="minorHAnsi"/>
                <w:sz w:val="20"/>
                <w:szCs w:val="20"/>
                <w:lang w:eastAsia="fr-FR"/>
              </w:rPr>
              <w:t>,</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5D5DFBB2" w14:textId="77777777" w:rsidR="00B877B0" w:rsidRPr="00054D01" w:rsidRDefault="00B877B0" w:rsidP="00F0216A">
            <w:pPr>
              <w:jc w:val="both"/>
              <w:rPr>
                <w:rFonts w:asciiTheme="minorHAnsi" w:hAnsiTheme="minorHAnsi" w:cstheme="minorHAnsi"/>
                <w:sz w:val="20"/>
                <w:szCs w:val="20"/>
                <w:lang w:eastAsia="fr-FR"/>
              </w:rPr>
            </w:pPr>
            <w:r w:rsidRPr="00217282">
              <w:rPr>
                <w:rFonts w:asciiTheme="minorHAnsi" w:hAnsiTheme="minorHAnsi" w:cstheme="minorHAnsi"/>
                <w:i/>
                <w:color w:val="FF0000"/>
                <w:sz w:val="20"/>
                <w:szCs w:val="20"/>
                <w:lang w:eastAsia="fr-FR"/>
              </w:rPr>
              <w:t xml:space="preserve">[Inclure la source de l’information en précisant la définition du ménage qui a été utilisée] </w:t>
            </w:r>
            <w:r>
              <w:rPr>
                <w:rFonts w:asciiTheme="minorHAnsi" w:hAnsiTheme="minorHAnsi" w:cstheme="minorHAnsi"/>
                <w:sz w:val="20"/>
                <w:szCs w:val="20"/>
                <w:lang w:eastAsia="fr-FR"/>
              </w:rPr>
              <w:t>ex :</w:t>
            </w:r>
            <w:r w:rsidRPr="00054D01">
              <w:rPr>
                <w:rFonts w:asciiTheme="minorHAnsi" w:hAnsiTheme="minorHAnsi" w:cstheme="minorHAnsi"/>
                <w:sz w:val="20"/>
                <w:szCs w:val="20"/>
                <w:lang w:eastAsia="fr-FR"/>
              </w:rPr>
              <w:t xml:space="preserve"> </w:t>
            </w:r>
            <w:r>
              <w:rPr>
                <w:rFonts w:cstheme="minorHAnsi"/>
                <w:sz w:val="20"/>
                <w:szCs w:val="20"/>
              </w:rPr>
              <w:t>La taille moyenne du ménage issue de la dernière enquête SENS a été utilisée. Ce chiffre était basé sur la définition du ménage suivante :</w:t>
            </w:r>
            <w:r w:rsidRPr="00054D01">
              <w:rPr>
                <w:rFonts w:cstheme="minorHAnsi"/>
                <w:sz w:val="20"/>
                <w:szCs w:val="20"/>
              </w:rPr>
              <w:t xml:space="preserve"> </w:t>
            </w:r>
            <w:r w:rsidRPr="00054D01">
              <w:rPr>
                <w:b/>
                <w:bCs/>
                <w:i/>
                <w:sz w:val="20"/>
                <w:szCs w:val="20"/>
              </w:rPr>
              <w:t>group</w:t>
            </w:r>
            <w:r>
              <w:rPr>
                <w:b/>
                <w:bCs/>
                <w:i/>
                <w:sz w:val="20"/>
                <w:szCs w:val="20"/>
              </w:rPr>
              <w:t>e de personnes qui vivent ensemble et mangent ensemble à partir d’un même plat</w:t>
            </w:r>
            <w:r w:rsidRPr="00054D01">
              <w:rPr>
                <w:b/>
                <w:bCs/>
                <w:i/>
                <w:sz w:val="20"/>
                <w:szCs w:val="20"/>
              </w:rPr>
              <w:t>.</w:t>
            </w:r>
          </w:p>
        </w:tc>
      </w:tr>
      <w:tr w:rsidR="00B877B0" w:rsidRPr="00054D01" w14:paraId="2E99921E" w14:textId="77777777" w:rsidTr="00F0216A">
        <w:trPr>
          <w:cnfStyle w:val="000000100000" w:firstRow="0" w:lastRow="0" w:firstColumn="0" w:lastColumn="0" w:oddVBand="0" w:evenVBand="0" w:oddHBand="1" w:evenHBand="0" w:firstRowFirstColumn="0" w:firstRowLastColumn="0" w:lastRowFirstColumn="0" w:lastRowLastColumn="0"/>
          <w:trHeight w:val="397"/>
        </w:trPr>
        <w:tc>
          <w:tcPr>
            <w:tcW w:w="1083" w:type="pct"/>
            <w:tcBorders>
              <w:top w:val="single" w:sz="2" w:space="0" w:color="auto"/>
              <w:bottom w:val="single" w:sz="2" w:space="0" w:color="auto"/>
              <w:right w:val="single" w:sz="4" w:space="0" w:color="auto"/>
            </w:tcBorders>
            <w:shd w:val="clear" w:color="auto" w:fill="auto"/>
            <w:vAlign w:val="center"/>
            <w:hideMark/>
          </w:tcPr>
          <w:p w14:paraId="507DF93C" w14:textId="77777777" w:rsidR="00B877B0" w:rsidRPr="00054D01" w:rsidRDefault="00B877B0" w:rsidP="00F0216A">
            <w:pPr>
              <w:contextualSpacing/>
              <w:rPr>
                <w:rFonts w:asciiTheme="minorHAnsi" w:hAnsiTheme="minorHAnsi" w:cstheme="minorHAnsi"/>
                <w:b/>
                <w:bCs/>
                <w:sz w:val="20"/>
                <w:szCs w:val="20"/>
                <w:lang w:eastAsia="fr-FR"/>
              </w:rPr>
            </w:pPr>
            <w:r w:rsidRPr="00054D01">
              <w:rPr>
                <w:rFonts w:asciiTheme="minorHAnsi" w:hAnsiTheme="minorHAnsi" w:cstheme="minorHAnsi"/>
                <w:b/>
                <w:bCs/>
                <w:sz w:val="20"/>
                <w:szCs w:val="20"/>
                <w:lang w:eastAsia="fr-FR"/>
              </w:rPr>
              <w:lastRenderedPageBreak/>
              <w:t xml:space="preserve">% </w:t>
            </w:r>
            <w:r>
              <w:rPr>
                <w:rFonts w:asciiTheme="minorHAnsi" w:hAnsiTheme="minorHAnsi" w:cstheme="minorHAnsi"/>
                <w:b/>
                <w:bCs/>
                <w:sz w:val="20"/>
                <w:szCs w:val="20"/>
                <w:lang w:eastAsia="fr-FR"/>
              </w:rPr>
              <w:t>d’enfants de moins de 5 ans</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hideMark/>
          </w:tcPr>
          <w:p w14:paraId="0BCF6105" w14:textId="77777777" w:rsidR="00B877B0" w:rsidRPr="00054D01" w:rsidRDefault="00B877B0" w:rsidP="00F0216A">
            <w:pPr>
              <w:contextualSpacing/>
              <w:jc w:val="center"/>
              <w:rPr>
                <w:rFonts w:asciiTheme="minorHAnsi" w:hAnsiTheme="minorHAnsi" w:cstheme="minorHAnsi"/>
                <w:sz w:val="20"/>
                <w:szCs w:val="20"/>
                <w:lang w:eastAsia="fr-FR"/>
              </w:rPr>
            </w:pPr>
            <w:r>
              <w:rPr>
                <w:rFonts w:asciiTheme="minorHAnsi" w:hAnsiTheme="minorHAnsi" w:cstheme="minorHAnsi"/>
                <w:sz w:val="20"/>
                <w:szCs w:val="20"/>
                <w:lang w:eastAsia="fr-FR"/>
              </w:rPr>
              <w:t>18,</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2DC9B7B6" w14:textId="77777777" w:rsidR="00B877B0" w:rsidRPr="00217282" w:rsidRDefault="00B877B0" w:rsidP="00F0216A">
            <w:pPr>
              <w:contextualSpacing/>
              <w:rPr>
                <w:rFonts w:asciiTheme="minorHAnsi" w:hAnsiTheme="minorHAnsi" w:cstheme="minorHAnsi"/>
                <w:i/>
                <w:color w:val="FF0000"/>
                <w:sz w:val="20"/>
                <w:szCs w:val="20"/>
                <w:lang w:eastAsia="fr-FR"/>
              </w:rPr>
            </w:pPr>
            <w:r w:rsidRPr="00217282">
              <w:rPr>
                <w:rFonts w:asciiTheme="minorHAnsi" w:hAnsiTheme="minorHAnsi" w:cstheme="minorHAnsi"/>
                <w:i/>
                <w:color w:val="FF0000"/>
                <w:sz w:val="20"/>
                <w:szCs w:val="20"/>
                <w:lang w:eastAsia="fr-FR"/>
              </w:rPr>
              <w:t>[Inclure la source de l’information]</w:t>
            </w:r>
          </w:p>
        </w:tc>
      </w:tr>
      <w:tr w:rsidR="00B877B0" w:rsidRPr="00054D01" w14:paraId="3C111E2D" w14:textId="77777777" w:rsidTr="00F0216A">
        <w:trPr>
          <w:trHeight w:val="794"/>
        </w:trPr>
        <w:tc>
          <w:tcPr>
            <w:tcW w:w="1083" w:type="pct"/>
            <w:tcBorders>
              <w:top w:val="single" w:sz="2" w:space="0" w:color="auto"/>
              <w:bottom w:val="single" w:sz="2" w:space="0" w:color="auto"/>
              <w:right w:val="single" w:sz="4" w:space="0" w:color="auto"/>
            </w:tcBorders>
            <w:shd w:val="clear" w:color="auto" w:fill="auto"/>
            <w:vAlign w:val="center"/>
          </w:tcPr>
          <w:p w14:paraId="548749EF" w14:textId="77777777" w:rsidR="00B877B0" w:rsidRPr="00054D01" w:rsidRDefault="00B877B0" w:rsidP="00F0216A">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 xml:space="preserve">Taux de non-réponse des ménages (%) </w:t>
            </w:r>
            <w:r w:rsidRPr="00054D01">
              <w:rPr>
                <w:rFonts w:asciiTheme="minorHAnsi" w:hAnsiTheme="minorHAnsi" w:cstheme="minorHAnsi"/>
                <w:b/>
                <w:bCs/>
                <w:sz w:val="20"/>
                <w:szCs w:val="20"/>
                <w:lang w:eastAsia="fr-FR"/>
              </w:rPr>
              <w:t>(</w:t>
            </w:r>
            <w:r>
              <w:rPr>
                <w:rFonts w:asciiTheme="minorHAnsi" w:hAnsiTheme="minorHAnsi" w:cstheme="minorHAnsi"/>
                <w:b/>
                <w:bCs/>
                <w:sz w:val="20"/>
                <w:szCs w:val="20"/>
                <w:lang w:eastAsia="fr-FR"/>
              </w:rPr>
              <w:t>généralement compris entre 5 et 15%</w:t>
            </w:r>
            <w:r w:rsidRPr="00054D01">
              <w:rPr>
                <w:rFonts w:asciiTheme="minorHAnsi" w:hAnsiTheme="minorHAnsi" w:cstheme="minorHAnsi"/>
                <w:b/>
                <w:bCs/>
                <w:sz w:val="20"/>
                <w:szCs w:val="20"/>
                <w:lang w:eastAsia="fr-FR"/>
              </w:rPr>
              <w:t>)</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652C4923" w14:textId="77777777" w:rsidR="00B877B0" w:rsidRPr="00054D01" w:rsidRDefault="00B877B0" w:rsidP="00F0216A">
            <w:pPr>
              <w:contextualSpacing/>
              <w:jc w:val="center"/>
              <w:rPr>
                <w:rFonts w:asciiTheme="minorHAnsi" w:hAnsiTheme="minorHAnsi" w:cstheme="minorHAnsi"/>
                <w:sz w:val="20"/>
                <w:szCs w:val="20"/>
                <w:lang w:eastAsia="fr-FR"/>
              </w:rPr>
            </w:pPr>
            <w:r w:rsidRPr="00054D01">
              <w:rPr>
                <w:rFonts w:asciiTheme="minorHAnsi" w:hAnsiTheme="minorHAnsi" w:cstheme="minorHAnsi"/>
                <w:sz w:val="20"/>
                <w:szCs w:val="20"/>
                <w:lang w:eastAsia="fr-FR"/>
              </w:rPr>
              <w:t>15</w:t>
            </w:r>
            <w:r>
              <w:rPr>
                <w:rFonts w:asciiTheme="minorHAnsi" w:hAnsiTheme="minorHAnsi" w:cstheme="minorHAnsi"/>
                <w:sz w:val="20"/>
                <w:szCs w:val="20"/>
                <w:lang w:eastAsia="fr-FR"/>
              </w:rPr>
              <w:t>,</w:t>
            </w:r>
            <w:r w:rsidRPr="00054D01">
              <w:rPr>
                <w:rFonts w:asciiTheme="minorHAnsi" w:hAnsiTheme="minorHAnsi" w:cstheme="minorHAnsi"/>
                <w:sz w:val="20"/>
                <w:szCs w:val="20"/>
                <w:lang w:eastAsia="fr-FR"/>
              </w:rPr>
              <w:t>0%</w:t>
            </w:r>
          </w:p>
        </w:tc>
        <w:tc>
          <w:tcPr>
            <w:tcW w:w="3443" w:type="pct"/>
            <w:tcBorders>
              <w:top w:val="single" w:sz="2" w:space="0" w:color="auto"/>
              <w:left w:val="single" w:sz="4" w:space="0" w:color="auto"/>
              <w:bottom w:val="single" w:sz="2" w:space="0" w:color="auto"/>
            </w:tcBorders>
            <w:shd w:val="clear" w:color="auto" w:fill="auto"/>
            <w:vAlign w:val="center"/>
          </w:tcPr>
          <w:p w14:paraId="6EFEB275" w14:textId="77777777" w:rsidR="00B877B0" w:rsidRPr="00B45143" w:rsidRDefault="00B877B0" w:rsidP="00F0216A">
            <w:pPr>
              <w:contextualSpacing/>
              <w:rPr>
                <w:rFonts w:asciiTheme="minorHAnsi" w:hAnsiTheme="minorHAnsi" w:cstheme="minorHAnsi"/>
                <w:i/>
                <w:color w:val="FF0000"/>
                <w:sz w:val="20"/>
                <w:szCs w:val="20"/>
                <w:lang w:eastAsia="fr-FR"/>
              </w:rPr>
            </w:pPr>
            <w:r w:rsidRPr="00217282">
              <w:rPr>
                <w:rFonts w:asciiTheme="minorHAnsi" w:hAnsiTheme="minorHAnsi" w:cstheme="minorHAnsi"/>
                <w:i/>
                <w:color w:val="FF0000"/>
                <w:sz w:val="20"/>
                <w:szCs w:val="20"/>
                <w:lang w:eastAsia="fr-FR"/>
              </w:rPr>
              <w:t>[Inclure la justification pour le chiffre choisi]</w:t>
            </w:r>
          </w:p>
        </w:tc>
      </w:tr>
      <w:tr w:rsidR="00B877B0" w:rsidRPr="00054D01" w14:paraId="2A0B5491" w14:textId="77777777" w:rsidTr="00F0216A">
        <w:trPr>
          <w:cnfStyle w:val="000000100000" w:firstRow="0" w:lastRow="0" w:firstColumn="0" w:lastColumn="0" w:oddVBand="0" w:evenVBand="0" w:oddHBand="1" w:evenHBand="0" w:firstRowFirstColumn="0" w:firstRowLastColumn="0" w:lastRowFirstColumn="0" w:lastRowLastColumn="0"/>
          <w:trHeight w:val="510"/>
        </w:trPr>
        <w:tc>
          <w:tcPr>
            <w:tcW w:w="1083" w:type="pct"/>
            <w:tcBorders>
              <w:top w:val="single" w:sz="2" w:space="0" w:color="auto"/>
              <w:bottom w:val="single" w:sz="2" w:space="0" w:color="auto"/>
              <w:right w:val="single" w:sz="4" w:space="0" w:color="auto"/>
            </w:tcBorders>
            <w:shd w:val="clear" w:color="auto" w:fill="auto"/>
            <w:vAlign w:val="center"/>
          </w:tcPr>
          <w:p w14:paraId="77BF7EEF" w14:textId="77777777" w:rsidR="00B877B0" w:rsidRPr="00054D01" w:rsidRDefault="00B877B0" w:rsidP="00F0216A">
            <w:pPr>
              <w:contextualSpacing/>
              <w:rPr>
                <w:rFonts w:asciiTheme="minorHAnsi" w:hAnsiTheme="minorHAnsi" w:cstheme="minorHAnsi"/>
                <w:b/>
                <w:bCs/>
                <w:sz w:val="20"/>
                <w:szCs w:val="20"/>
                <w:lang w:eastAsia="fr-FR"/>
              </w:rPr>
            </w:pPr>
            <w:r>
              <w:rPr>
                <w:rFonts w:asciiTheme="minorHAnsi" w:hAnsiTheme="minorHAnsi" w:cstheme="minorHAnsi"/>
                <w:b/>
                <w:bCs/>
                <w:sz w:val="20"/>
                <w:szCs w:val="20"/>
                <w:lang w:eastAsia="fr-FR"/>
              </w:rPr>
              <w:t>Nombre de ménages à inclure</w:t>
            </w:r>
          </w:p>
        </w:tc>
        <w:tc>
          <w:tcPr>
            <w:tcW w:w="474" w:type="pct"/>
            <w:tcBorders>
              <w:top w:val="single" w:sz="2" w:space="0" w:color="auto"/>
              <w:left w:val="single" w:sz="4" w:space="0" w:color="auto"/>
              <w:bottom w:val="single" w:sz="2" w:space="0" w:color="auto"/>
              <w:right w:val="single" w:sz="4" w:space="0" w:color="auto"/>
            </w:tcBorders>
            <w:shd w:val="clear" w:color="auto" w:fill="auto"/>
            <w:vAlign w:val="center"/>
          </w:tcPr>
          <w:p w14:paraId="087587D2" w14:textId="230EA902" w:rsidR="00B877B0" w:rsidRPr="00054D01" w:rsidRDefault="00D53D29" w:rsidP="00F0216A">
            <w:pPr>
              <w:contextualSpacing/>
              <w:jc w:val="center"/>
              <w:rPr>
                <w:rFonts w:asciiTheme="minorHAnsi" w:hAnsiTheme="minorHAnsi" w:cstheme="minorHAnsi"/>
                <w:b/>
                <w:sz w:val="20"/>
                <w:szCs w:val="20"/>
                <w:lang w:eastAsia="fr-FR"/>
              </w:rPr>
            </w:pPr>
            <w:r>
              <w:rPr>
                <w:rFonts w:asciiTheme="minorHAnsi" w:hAnsiTheme="minorHAnsi" w:cstheme="minorHAnsi"/>
                <w:b/>
                <w:sz w:val="20"/>
                <w:szCs w:val="20"/>
                <w:lang w:eastAsia="fr-FR"/>
              </w:rPr>
              <w:t>336</w:t>
            </w:r>
          </w:p>
        </w:tc>
        <w:tc>
          <w:tcPr>
            <w:tcW w:w="3443" w:type="pct"/>
            <w:tcBorders>
              <w:top w:val="single" w:sz="2" w:space="0" w:color="auto"/>
              <w:left w:val="single" w:sz="4" w:space="0" w:color="auto"/>
              <w:bottom w:val="single" w:sz="2" w:space="0" w:color="auto"/>
            </w:tcBorders>
            <w:shd w:val="clear" w:color="auto" w:fill="auto"/>
            <w:vAlign w:val="center"/>
          </w:tcPr>
          <w:p w14:paraId="1FE83378" w14:textId="77777777" w:rsidR="00B877B0" w:rsidRPr="00054D01" w:rsidRDefault="00B877B0" w:rsidP="00F0216A">
            <w:pPr>
              <w:contextualSpacing/>
              <w:rPr>
                <w:rFonts w:asciiTheme="minorHAnsi" w:hAnsiTheme="minorHAnsi" w:cstheme="minorHAnsi"/>
                <w:sz w:val="20"/>
                <w:szCs w:val="20"/>
                <w:lang w:eastAsia="fr-FR"/>
              </w:rPr>
            </w:pPr>
            <w:r>
              <w:rPr>
                <w:rFonts w:asciiTheme="minorHAnsi" w:hAnsiTheme="minorHAnsi" w:cstheme="minorHAnsi"/>
                <w:sz w:val="20"/>
                <w:szCs w:val="20"/>
                <w:lang w:eastAsia="fr-FR"/>
              </w:rPr>
              <w:t>Ce nombre est calculé par le logiciel ENA pour SMART</w:t>
            </w:r>
          </w:p>
        </w:tc>
      </w:tr>
    </w:tbl>
    <w:p w14:paraId="7BA1102D" w14:textId="192EE399" w:rsidR="00D53D29" w:rsidRPr="004C1912" w:rsidRDefault="00B877B0" w:rsidP="00D53D29">
      <w:pPr>
        <w:jc w:val="both"/>
        <w:rPr>
          <w:rFonts w:ascii="Calibri" w:hAnsi="Calibri"/>
          <w:b/>
          <w:bCs/>
          <w:i/>
          <w:sz w:val="18"/>
          <w:szCs w:val="18"/>
        </w:rPr>
      </w:pPr>
      <w:r w:rsidRPr="004C1912">
        <w:rPr>
          <w:rFonts w:ascii="Calibri" w:hAnsi="Calibri"/>
          <w:sz w:val="18"/>
          <w:szCs w:val="18"/>
        </w:rPr>
        <w:t xml:space="preserve">*Inclure la définition du </w:t>
      </w:r>
      <w:r>
        <w:rPr>
          <w:rFonts w:ascii="Calibri" w:hAnsi="Calibri"/>
          <w:sz w:val="18"/>
          <w:szCs w:val="18"/>
        </w:rPr>
        <w:t>ménage qui a été utilisée pour déterminer</w:t>
      </w:r>
      <w:r w:rsidRPr="004C1912">
        <w:rPr>
          <w:rFonts w:ascii="Calibri" w:hAnsi="Calibri"/>
          <w:sz w:val="18"/>
          <w:szCs w:val="18"/>
        </w:rPr>
        <w:t xml:space="preserve"> la taille moyenne du </w:t>
      </w:r>
      <w:r>
        <w:rPr>
          <w:rFonts w:ascii="Calibri" w:hAnsi="Calibri"/>
          <w:sz w:val="18"/>
          <w:szCs w:val="18"/>
        </w:rPr>
        <w:t>m</w:t>
      </w:r>
      <w:r>
        <w:rPr>
          <w:rFonts w:ascii="Calibri" w:hAnsi="Calibri" w:cs="Calibri"/>
          <w:sz w:val="18"/>
          <w:szCs w:val="18"/>
        </w:rPr>
        <w:t>é</w:t>
      </w:r>
      <w:r>
        <w:rPr>
          <w:rFonts w:ascii="Calibri" w:hAnsi="Calibri"/>
          <w:sz w:val="18"/>
          <w:szCs w:val="18"/>
        </w:rPr>
        <w:t>nage</w:t>
      </w:r>
      <w:r w:rsidRPr="004C1912">
        <w:rPr>
          <w:rFonts w:ascii="Calibri" w:hAnsi="Calibri"/>
          <w:sz w:val="18"/>
          <w:szCs w:val="18"/>
        </w:rPr>
        <w:t>.</w:t>
      </w:r>
    </w:p>
    <w:p w14:paraId="4A70F549" w14:textId="395ED2A9" w:rsidR="00C646B8" w:rsidRDefault="00C646B8" w:rsidP="00B877B0">
      <w:pPr>
        <w:jc w:val="both"/>
        <w:rPr>
          <w:rFonts w:ascii="Calibri" w:hAnsi="Calibri"/>
        </w:rPr>
      </w:pPr>
    </w:p>
    <w:p w14:paraId="1A5D51C0" w14:textId="16A170CC" w:rsidR="00B877B0" w:rsidRPr="00C646B8" w:rsidRDefault="00B877B0" w:rsidP="00B877B0">
      <w:pPr>
        <w:jc w:val="both"/>
        <w:rPr>
          <w:rFonts w:ascii="Calibri" w:hAnsi="Calibri"/>
        </w:rPr>
      </w:pPr>
      <w:r w:rsidRPr="004C1912">
        <w:rPr>
          <w:rFonts w:ascii="Calibri" w:hAnsi="Calibri"/>
        </w:rPr>
        <w:t>Le</w:t>
      </w:r>
      <w:r>
        <w:rPr>
          <w:rFonts w:ascii="Calibri" w:hAnsi="Calibri"/>
        </w:rPr>
        <w:t>s informations fournies dans le tableau ci-dessus doivent être saisies dans l’onglet « Planification » du</w:t>
      </w:r>
      <w:r w:rsidRPr="004C1912">
        <w:rPr>
          <w:rFonts w:ascii="Calibri" w:hAnsi="Calibri"/>
        </w:rPr>
        <w:t xml:space="preserve"> logiciel ENA pour SMART</w:t>
      </w:r>
      <w:r>
        <w:rPr>
          <w:rFonts w:ascii="Calibri" w:hAnsi="Calibri"/>
        </w:rPr>
        <w:t>,</w:t>
      </w:r>
      <w:r w:rsidRPr="004C1912">
        <w:rPr>
          <w:rFonts w:ascii="Calibri" w:hAnsi="Calibri"/>
        </w:rPr>
        <w:t xml:space="preserve"> tel qu’indiqué </w:t>
      </w:r>
      <w:r w:rsidRPr="00C646B8">
        <w:rPr>
          <w:rFonts w:ascii="Calibri" w:hAnsi="Calibri"/>
        </w:rPr>
        <w:t xml:space="preserve">dans la </w:t>
      </w:r>
      <w:r w:rsidRPr="00C646B8">
        <w:rPr>
          <w:rFonts w:ascii="Calibri" w:hAnsi="Calibri"/>
          <w:b/>
          <w:bCs/>
        </w:rPr>
        <w:t xml:space="preserve">Figure </w:t>
      </w:r>
      <w:r w:rsidR="00D53D29" w:rsidRPr="00C646B8">
        <w:rPr>
          <w:rFonts w:ascii="Calibri" w:hAnsi="Calibri"/>
          <w:b/>
          <w:bCs/>
        </w:rPr>
        <w:t>4</w:t>
      </w:r>
      <w:r w:rsidRPr="00C646B8">
        <w:rPr>
          <w:rFonts w:ascii="Calibri" w:hAnsi="Calibri"/>
          <w:b/>
          <w:bCs/>
        </w:rPr>
        <w:t xml:space="preserve"> </w:t>
      </w:r>
      <w:r w:rsidRPr="00C646B8">
        <w:rPr>
          <w:rFonts w:ascii="Calibri" w:hAnsi="Calibri"/>
          <w:bCs/>
        </w:rPr>
        <w:t>ci-dessous</w:t>
      </w:r>
      <w:r w:rsidRPr="00C646B8">
        <w:rPr>
          <w:rFonts w:ascii="Calibri" w:hAnsi="Calibri"/>
        </w:rPr>
        <w:t>.</w:t>
      </w:r>
    </w:p>
    <w:p w14:paraId="41B8CE0D" w14:textId="36DE283E" w:rsidR="00B06F08" w:rsidRPr="00C646B8" w:rsidRDefault="00B06F08" w:rsidP="00AF39F2">
      <w:pPr>
        <w:jc w:val="both"/>
        <w:rPr>
          <w:rFonts w:ascii="Calibri" w:hAnsi="Calibri"/>
        </w:rPr>
      </w:pPr>
    </w:p>
    <w:p w14:paraId="69C59C91" w14:textId="004F6BDD" w:rsidR="004839CF" w:rsidRPr="004C1912" w:rsidRDefault="004839CF" w:rsidP="00AF39F2">
      <w:pPr>
        <w:pStyle w:val="Lgende"/>
        <w:rPr>
          <w:rFonts w:ascii="Calibri" w:hAnsi="Calibri"/>
          <w:b w:val="0"/>
          <w:bCs w:val="0"/>
          <w:caps/>
          <w:sz w:val="24"/>
          <w:szCs w:val="24"/>
        </w:rPr>
      </w:pPr>
      <w:r w:rsidRPr="00C646B8">
        <w:rPr>
          <w:rFonts w:ascii="Calibri" w:hAnsi="Calibri"/>
          <w:caps/>
          <w:sz w:val="24"/>
          <w:szCs w:val="24"/>
        </w:rPr>
        <w:t xml:space="preserve">Figure </w:t>
      </w:r>
      <w:r w:rsidRPr="00C646B8">
        <w:rPr>
          <w:rFonts w:ascii="Calibri" w:hAnsi="Calibri"/>
          <w:caps/>
          <w:sz w:val="24"/>
          <w:szCs w:val="24"/>
        </w:rPr>
        <w:fldChar w:fldCharType="begin"/>
      </w:r>
      <w:r w:rsidRPr="00C646B8">
        <w:rPr>
          <w:rFonts w:ascii="Calibri" w:hAnsi="Calibri"/>
          <w:caps/>
          <w:sz w:val="24"/>
          <w:szCs w:val="24"/>
        </w:rPr>
        <w:instrText xml:space="preserve"> SEQ Figure \* ARABIC </w:instrText>
      </w:r>
      <w:r w:rsidRPr="00C646B8">
        <w:rPr>
          <w:rFonts w:ascii="Calibri" w:hAnsi="Calibri"/>
          <w:caps/>
          <w:sz w:val="24"/>
          <w:szCs w:val="24"/>
        </w:rPr>
        <w:fldChar w:fldCharType="separate"/>
      </w:r>
      <w:r w:rsidR="0099138E" w:rsidRPr="00C646B8">
        <w:rPr>
          <w:rFonts w:ascii="Calibri" w:hAnsi="Calibri"/>
          <w:caps/>
          <w:sz w:val="24"/>
          <w:szCs w:val="24"/>
        </w:rPr>
        <w:t>4</w:t>
      </w:r>
      <w:r w:rsidRPr="00C646B8">
        <w:rPr>
          <w:rFonts w:ascii="Calibri" w:hAnsi="Calibri"/>
          <w:caps/>
          <w:sz w:val="24"/>
          <w:szCs w:val="24"/>
        </w:rPr>
        <w:fldChar w:fldCharType="end"/>
      </w:r>
      <w:r w:rsidRPr="00C646B8">
        <w:rPr>
          <w:rFonts w:ascii="Calibri" w:hAnsi="Calibri"/>
          <w:caps/>
          <w:sz w:val="24"/>
          <w:szCs w:val="24"/>
        </w:rPr>
        <w:t xml:space="preserve"> </w:t>
      </w:r>
      <w:r w:rsidR="0046057B" w:rsidRPr="00C646B8">
        <w:rPr>
          <w:rFonts w:ascii="Calibri" w:hAnsi="Calibri"/>
          <w:b w:val="0"/>
          <w:bCs w:val="0"/>
          <w:caps/>
          <w:sz w:val="24"/>
          <w:szCs w:val="24"/>
        </w:rPr>
        <w:t>ÉCRAN</w:t>
      </w:r>
      <w:r w:rsidR="0046057B" w:rsidRPr="004C1912">
        <w:rPr>
          <w:rFonts w:ascii="Calibri" w:hAnsi="Calibri"/>
          <w:b w:val="0"/>
          <w:bCs w:val="0"/>
          <w:caps/>
          <w:sz w:val="24"/>
          <w:szCs w:val="24"/>
        </w:rPr>
        <w:t xml:space="preserve"> DU LOGICIEL eNA POUR SMART </w:t>
      </w:r>
      <w:r w:rsidR="00433010">
        <w:rPr>
          <w:rFonts w:ascii="Calibri" w:hAnsi="Calibri"/>
          <w:b w:val="0"/>
          <w:bCs w:val="0"/>
          <w:caps/>
          <w:sz w:val="24"/>
          <w:szCs w:val="24"/>
        </w:rPr>
        <w:t xml:space="preserve">- </w:t>
      </w:r>
      <w:r w:rsidR="0046057B" w:rsidRPr="004C1912">
        <w:rPr>
          <w:rFonts w:ascii="Calibri" w:hAnsi="Calibri"/>
          <w:b w:val="0"/>
          <w:bCs w:val="0"/>
          <w:caps/>
          <w:sz w:val="24"/>
          <w:szCs w:val="24"/>
        </w:rPr>
        <w:t>ÉCHANTILLONNAGE al</w:t>
      </w:r>
      <w:r w:rsidR="00D53D29">
        <w:rPr>
          <w:rFonts w:ascii="Calibri" w:hAnsi="Calibri" w:cs="Calibri"/>
          <w:b w:val="0"/>
          <w:bCs w:val="0"/>
          <w:caps/>
          <w:sz w:val="24"/>
          <w:szCs w:val="24"/>
        </w:rPr>
        <w:t>É</w:t>
      </w:r>
      <w:r w:rsidR="0046057B" w:rsidRPr="004C1912">
        <w:rPr>
          <w:rFonts w:ascii="Calibri" w:hAnsi="Calibri"/>
          <w:b w:val="0"/>
          <w:bCs w:val="0"/>
          <w:caps/>
          <w:sz w:val="24"/>
          <w:szCs w:val="24"/>
        </w:rPr>
        <w:t>atoire simple ou syst</w:t>
      </w:r>
      <w:r w:rsidR="00D53D29">
        <w:rPr>
          <w:rFonts w:ascii="Calibri" w:hAnsi="Calibri" w:cs="Calibri"/>
          <w:b w:val="0"/>
          <w:bCs w:val="0"/>
          <w:caps/>
          <w:sz w:val="24"/>
          <w:szCs w:val="24"/>
        </w:rPr>
        <w:t>É</w:t>
      </w:r>
      <w:r w:rsidR="0046057B" w:rsidRPr="004C1912">
        <w:rPr>
          <w:rFonts w:ascii="Calibri" w:hAnsi="Calibri"/>
          <w:b w:val="0"/>
          <w:bCs w:val="0"/>
          <w:caps/>
          <w:sz w:val="24"/>
          <w:szCs w:val="24"/>
        </w:rPr>
        <w:t>matique</w:t>
      </w:r>
    </w:p>
    <w:p w14:paraId="5D144A54" w14:textId="77777777" w:rsidR="009359C3" w:rsidRPr="004C1912" w:rsidRDefault="009359C3" w:rsidP="00AF39F2">
      <w:pPr>
        <w:rPr>
          <w:rFonts w:ascii="Calibri" w:hAnsi="Calibri"/>
        </w:rPr>
      </w:pPr>
    </w:p>
    <w:p w14:paraId="6E7468AE" w14:textId="0E7F2196" w:rsidR="002D53EE" w:rsidRPr="004C1912" w:rsidRDefault="009B4C30" w:rsidP="00AF39F2">
      <w:pPr>
        <w:jc w:val="both"/>
        <w:rPr>
          <w:rFonts w:ascii="Calibri" w:hAnsi="Calibri"/>
        </w:rPr>
      </w:pPr>
      <w:r>
        <w:rPr>
          <w:noProof/>
          <w:lang w:eastAsia="fr-FR"/>
        </w:rPr>
        <w:drawing>
          <wp:inline distT="0" distB="0" distL="0" distR="0" wp14:anchorId="7008E770" wp14:editId="2537288E">
            <wp:extent cx="3024578" cy="1238250"/>
            <wp:effectExtent l="0" t="0" r="4445"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17" t="12565" r="69847" b="77350"/>
                    <a:stretch/>
                  </pic:blipFill>
                  <pic:spPr bwMode="auto">
                    <a:xfrm>
                      <a:off x="0" y="0"/>
                      <a:ext cx="3032312" cy="1241416"/>
                    </a:xfrm>
                    <a:prstGeom prst="rect">
                      <a:avLst/>
                    </a:prstGeom>
                    <a:ln>
                      <a:noFill/>
                    </a:ln>
                    <a:extLst>
                      <a:ext uri="{53640926-AAD7-44D8-BBD7-CCE9431645EC}">
                        <a14:shadowObscured xmlns:a14="http://schemas.microsoft.com/office/drawing/2010/main"/>
                      </a:ext>
                    </a:extLst>
                  </pic:spPr>
                </pic:pic>
              </a:graphicData>
            </a:graphic>
          </wp:inline>
        </w:drawing>
      </w:r>
    </w:p>
    <w:p w14:paraId="3A265F6F" w14:textId="77777777" w:rsidR="00217282" w:rsidRPr="00B45143" w:rsidRDefault="00217282" w:rsidP="00AF39F2">
      <w:pPr>
        <w:pStyle w:val="NIEtext"/>
        <w:rPr>
          <w:rFonts w:ascii="Calibri" w:hAnsi="Calibri"/>
          <w:szCs w:val="24"/>
        </w:rPr>
      </w:pPr>
    </w:p>
    <w:p w14:paraId="0E3E34ED" w14:textId="77777777" w:rsidR="00217282" w:rsidRPr="00B45143" w:rsidRDefault="00217282" w:rsidP="00AF39F2">
      <w:pPr>
        <w:pStyle w:val="NIEtext"/>
        <w:rPr>
          <w:rFonts w:ascii="Calibri" w:hAnsi="Calibri"/>
          <w:szCs w:val="24"/>
        </w:rPr>
      </w:pPr>
    </w:p>
    <w:p w14:paraId="5AA04BCE" w14:textId="03BAAD31" w:rsidR="0046057B" w:rsidRPr="004C1912" w:rsidRDefault="0046057B" w:rsidP="00AF39F2">
      <w:pPr>
        <w:pStyle w:val="NIEtext"/>
        <w:rPr>
          <w:rFonts w:ascii="Calibri" w:hAnsi="Calibri"/>
          <w:b/>
          <w:bCs/>
          <w:szCs w:val="24"/>
        </w:rPr>
      </w:pPr>
      <w:r w:rsidRPr="004C1912">
        <w:rPr>
          <w:rFonts w:ascii="Calibri" w:hAnsi="Calibri"/>
          <w:b/>
          <w:bCs/>
          <w:szCs w:val="24"/>
        </w:rPr>
        <w:t xml:space="preserve">Étape 2 : </w:t>
      </w:r>
      <w:r w:rsidR="00B125CA">
        <w:rPr>
          <w:rFonts w:ascii="Calibri" w:hAnsi="Calibri"/>
          <w:b/>
          <w:bCs/>
          <w:szCs w:val="24"/>
        </w:rPr>
        <w:t>Calculer</w:t>
      </w:r>
      <w:r w:rsidRPr="004C1912">
        <w:rPr>
          <w:rFonts w:ascii="Calibri" w:hAnsi="Calibri"/>
          <w:b/>
          <w:bCs/>
          <w:szCs w:val="24"/>
        </w:rPr>
        <w:t xml:space="preserve"> la taille d</w:t>
      </w:r>
      <w:r w:rsidR="00B125CA">
        <w:rPr>
          <w:rFonts w:ascii="Calibri" w:hAnsi="Calibri"/>
          <w:b/>
          <w:bCs/>
          <w:szCs w:val="24"/>
        </w:rPr>
        <w:t xml:space="preserve">es </w:t>
      </w:r>
      <w:r w:rsidRPr="004C1912">
        <w:rPr>
          <w:rFonts w:ascii="Calibri" w:hAnsi="Calibri"/>
          <w:b/>
          <w:bCs/>
          <w:szCs w:val="24"/>
        </w:rPr>
        <w:t>échantillon</w:t>
      </w:r>
      <w:r w:rsidR="00B125CA">
        <w:rPr>
          <w:rFonts w:ascii="Calibri" w:hAnsi="Calibri"/>
          <w:b/>
          <w:bCs/>
          <w:szCs w:val="24"/>
        </w:rPr>
        <w:t>s pour chaque module SENS</w:t>
      </w:r>
      <w:r w:rsidRPr="004C1912">
        <w:rPr>
          <w:rFonts w:ascii="Calibri" w:hAnsi="Calibri"/>
          <w:b/>
          <w:bCs/>
          <w:szCs w:val="24"/>
        </w:rPr>
        <w:t xml:space="preserve"> et</w:t>
      </w:r>
      <w:r w:rsidR="00B125CA">
        <w:rPr>
          <w:rFonts w:ascii="Calibri" w:hAnsi="Calibri"/>
          <w:b/>
          <w:bCs/>
          <w:szCs w:val="24"/>
        </w:rPr>
        <w:t xml:space="preserve"> d</w:t>
      </w:r>
      <w:r w:rsidR="00B125CA">
        <w:rPr>
          <w:rFonts w:ascii="Calibri" w:hAnsi="Calibri" w:cs="Calibri"/>
          <w:b/>
          <w:bCs/>
          <w:szCs w:val="24"/>
        </w:rPr>
        <w:t>é</w:t>
      </w:r>
      <w:r w:rsidR="00B125CA">
        <w:rPr>
          <w:rFonts w:ascii="Calibri" w:hAnsi="Calibri"/>
          <w:b/>
          <w:bCs/>
          <w:szCs w:val="24"/>
        </w:rPr>
        <w:t>cider</w:t>
      </w:r>
      <w:r w:rsidRPr="004C1912">
        <w:rPr>
          <w:rFonts w:ascii="Calibri" w:hAnsi="Calibri"/>
          <w:b/>
          <w:bCs/>
          <w:szCs w:val="24"/>
        </w:rPr>
        <w:t xml:space="preserve"> de la procédure d’échantillonnage</w:t>
      </w:r>
    </w:p>
    <w:p w14:paraId="5288F2F2" w14:textId="77777777" w:rsidR="002D53EE" w:rsidRPr="00B45143" w:rsidRDefault="002D53EE" w:rsidP="00B45143">
      <w:pPr>
        <w:jc w:val="both"/>
        <w:rPr>
          <w:rFonts w:ascii="Calibri" w:hAnsi="Calibri"/>
        </w:rPr>
      </w:pPr>
    </w:p>
    <w:p w14:paraId="5DB56698" w14:textId="220A6206" w:rsidR="00FD6CDD" w:rsidRDefault="0046057B" w:rsidP="00AF39F2">
      <w:pPr>
        <w:numPr>
          <w:ilvl w:val="0"/>
          <w:numId w:val="111"/>
        </w:numPr>
        <w:ind w:left="1080"/>
        <w:rPr>
          <w:rFonts w:ascii="Calibri" w:hAnsi="Calibri"/>
          <w:sz w:val="22"/>
          <w:szCs w:val="22"/>
        </w:rPr>
      </w:pPr>
      <w:r w:rsidRPr="004C1912">
        <w:rPr>
          <w:rFonts w:ascii="Calibri" w:hAnsi="Calibri"/>
          <w:sz w:val="22"/>
          <w:szCs w:val="22"/>
        </w:rPr>
        <w:t xml:space="preserve">Après </w:t>
      </w:r>
      <w:r w:rsidR="00B125CA">
        <w:rPr>
          <w:rFonts w:ascii="Calibri" w:hAnsi="Calibri"/>
          <w:sz w:val="22"/>
          <w:szCs w:val="22"/>
        </w:rPr>
        <w:t xml:space="preserve">avoir </w:t>
      </w:r>
      <w:r w:rsidR="00D7628D">
        <w:rPr>
          <w:rFonts w:ascii="Calibri" w:hAnsi="Calibri"/>
          <w:sz w:val="22"/>
          <w:szCs w:val="22"/>
        </w:rPr>
        <w:t>calculé</w:t>
      </w:r>
      <w:r w:rsidRPr="004C1912">
        <w:rPr>
          <w:rFonts w:ascii="Calibri" w:hAnsi="Calibri"/>
          <w:sz w:val="22"/>
          <w:szCs w:val="22"/>
        </w:rPr>
        <w:t xml:space="preserve"> la taille de l'échantillon nécessaire en nombre de ménages, </w:t>
      </w:r>
      <w:r w:rsidR="00B125CA">
        <w:rPr>
          <w:rFonts w:ascii="Calibri" w:hAnsi="Calibri"/>
          <w:sz w:val="22"/>
          <w:szCs w:val="22"/>
        </w:rPr>
        <w:t xml:space="preserve">comme </w:t>
      </w:r>
      <w:r w:rsidRPr="004C1912">
        <w:rPr>
          <w:rFonts w:ascii="Calibri" w:hAnsi="Calibri"/>
          <w:sz w:val="22"/>
          <w:szCs w:val="22"/>
        </w:rPr>
        <w:t>illustré ci-dessus, vous devez décider de la taille de</w:t>
      </w:r>
      <w:r w:rsidR="00B125CA">
        <w:rPr>
          <w:rFonts w:ascii="Calibri" w:hAnsi="Calibri"/>
          <w:sz w:val="22"/>
          <w:szCs w:val="22"/>
        </w:rPr>
        <w:t>s</w:t>
      </w:r>
      <w:r w:rsidRPr="004C1912">
        <w:rPr>
          <w:rFonts w:ascii="Calibri" w:hAnsi="Calibri"/>
          <w:sz w:val="22"/>
          <w:szCs w:val="22"/>
        </w:rPr>
        <w:t xml:space="preserve"> échantillon</w:t>
      </w:r>
      <w:r w:rsidR="00B125CA">
        <w:rPr>
          <w:rFonts w:ascii="Calibri" w:hAnsi="Calibri"/>
          <w:sz w:val="22"/>
          <w:szCs w:val="22"/>
        </w:rPr>
        <w:t>s en nombre</w:t>
      </w:r>
      <w:r w:rsidRPr="004C1912">
        <w:rPr>
          <w:rFonts w:ascii="Calibri" w:hAnsi="Calibri"/>
          <w:sz w:val="22"/>
          <w:szCs w:val="22"/>
        </w:rPr>
        <w:t xml:space="preserve"> de ménages pour mesurer les indicateurs des différents modules.</w:t>
      </w:r>
    </w:p>
    <w:p w14:paraId="035F409F" w14:textId="77777777" w:rsidR="00FD6CDD" w:rsidRDefault="00FD6CDD" w:rsidP="00FD6CDD">
      <w:pPr>
        <w:rPr>
          <w:rFonts w:ascii="Calibri" w:hAnsi="Calibri"/>
          <w:sz w:val="22"/>
          <w:szCs w:val="22"/>
        </w:rPr>
      </w:pPr>
    </w:p>
    <w:p w14:paraId="144986AB" w14:textId="2B92DC09" w:rsidR="00D7628D" w:rsidRPr="00FD6CDD" w:rsidRDefault="0046057B" w:rsidP="00AF39F2">
      <w:pPr>
        <w:numPr>
          <w:ilvl w:val="0"/>
          <w:numId w:val="111"/>
        </w:numPr>
        <w:ind w:left="1080"/>
        <w:rPr>
          <w:rFonts w:ascii="Calibri" w:hAnsi="Calibri"/>
          <w:sz w:val="22"/>
          <w:szCs w:val="22"/>
        </w:rPr>
      </w:pPr>
      <w:r w:rsidRPr="00FD6CDD">
        <w:rPr>
          <w:rFonts w:ascii="Calibri" w:hAnsi="Calibri"/>
          <w:sz w:val="22"/>
          <w:szCs w:val="22"/>
        </w:rPr>
        <w:t xml:space="preserve">Remplir le </w:t>
      </w:r>
      <w:r w:rsidR="00657C45" w:rsidRPr="00FD6CDD">
        <w:rPr>
          <w:rFonts w:ascii="Calibri" w:hAnsi="Calibri"/>
          <w:sz w:val="22"/>
          <w:szCs w:val="22"/>
        </w:rPr>
        <w:t xml:space="preserve">Tableau </w:t>
      </w:r>
      <w:r w:rsidR="006309FF" w:rsidRPr="00FD6CDD">
        <w:rPr>
          <w:rFonts w:ascii="Calibri" w:hAnsi="Calibri"/>
          <w:sz w:val="22"/>
          <w:szCs w:val="22"/>
        </w:rPr>
        <w:t>12</w:t>
      </w:r>
      <w:r w:rsidRPr="00FD6CDD">
        <w:rPr>
          <w:rFonts w:ascii="Calibri" w:hAnsi="Calibri"/>
          <w:sz w:val="22"/>
          <w:szCs w:val="22"/>
        </w:rPr>
        <w:t xml:space="preserve"> présenté ci-dessous avec les informations liées </w:t>
      </w:r>
      <w:r w:rsidR="00B125CA" w:rsidRPr="00FD6CDD">
        <w:rPr>
          <w:rFonts w:ascii="Calibri" w:hAnsi="Calibri"/>
          <w:sz w:val="22"/>
          <w:szCs w:val="22"/>
        </w:rPr>
        <w:t xml:space="preserve">au contexte de </w:t>
      </w:r>
      <w:r w:rsidRPr="00FD6CDD">
        <w:rPr>
          <w:rFonts w:ascii="Calibri" w:hAnsi="Calibri"/>
          <w:sz w:val="22"/>
          <w:szCs w:val="22"/>
        </w:rPr>
        <w:t xml:space="preserve">votre enquête (ex : </w:t>
      </w:r>
      <w:r w:rsidR="00FD6CDD" w:rsidRPr="00FD6CDD">
        <w:rPr>
          <w:rFonts w:ascii="Calibri" w:hAnsi="Calibri"/>
          <w:sz w:val="22"/>
          <w:szCs w:val="22"/>
        </w:rPr>
        <w:t>sélectionner le scénario à suivre pour l’évaluation de l’anémie chez les enfants</w:t>
      </w:r>
      <w:r w:rsidRPr="00FD6CDD">
        <w:rPr>
          <w:rFonts w:ascii="Calibri" w:hAnsi="Calibri"/>
          <w:sz w:val="22"/>
          <w:szCs w:val="22"/>
        </w:rPr>
        <w:t xml:space="preserve">. </w:t>
      </w:r>
      <w:r w:rsidR="00DF4A0B" w:rsidRPr="00FD6CDD">
        <w:rPr>
          <w:rFonts w:ascii="Calibri" w:hAnsi="Calibri"/>
          <w:sz w:val="22"/>
          <w:szCs w:val="22"/>
        </w:rPr>
        <w:t xml:space="preserve">Un exemple est fourni </w:t>
      </w:r>
      <w:r w:rsidR="00210687" w:rsidRPr="00FD6CDD">
        <w:rPr>
          <w:rFonts w:ascii="Calibri" w:hAnsi="Calibri"/>
          <w:sz w:val="22"/>
          <w:szCs w:val="22"/>
        </w:rPr>
        <w:t>à titre</w:t>
      </w:r>
      <w:r w:rsidR="00DF4A0B" w:rsidRPr="00FD6CDD">
        <w:rPr>
          <w:rFonts w:ascii="Calibri" w:hAnsi="Calibri"/>
          <w:sz w:val="22"/>
          <w:szCs w:val="22"/>
        </w:rPr>
        <w:t xml:space="preserve"> d’illustration. Ce tableau </w:t>
      </w:r>
      <w:r w:rsidR="00B125CA" w:rsidRPr="00FD6CDD">
        <w:rPr>
          <w:rFonts w:ascii="Calibri" w:hAnsi="Calibri"/>
          <w:sz w:val="22"/>
          <w:szCs w:val="22"/>
        </w:rPr>
        <w:t xml:space="preserve">doit </w:t>
      </w:r>
      <w:r w:rsidR="00DF4A0B" w:rsidRPr="00FD6CDD">
        <w:rPr>
          <w:rFonts w:ascii="Calibri" w:hAnsi="Calibri"/>
          <w:sz w:val="22"/>
          <w:szCs w:val="22"/>
        </w:rPr>
        <w:t xml:space="preserve">être inclus dans </w:t>
      </w:r>
      <w:r w:rsidR="00B125CA" w:rsidRPr="00FD6CDD">
        <w:rPr>
          <w:rFonts w:ascii="Calibri" w:hAnsi="Calibri"/>
          <w:sz w:val="22"/>
          <w:szCs w:val="22"/>
        </w:rPr>
        <w:t xml:space="preserve">le </w:t>
      </w:r>
      <w:r w:rsidR="00DF4A0B" w:rsidRPr="00FD6CDD">
        <w:rPr>
          <w:rFonts w:ascii="Calibri" w:hAnsi="Calibri"/>
          <w:sz w:val="22"/>
          <w:szCs w:val="22"/>
        </w:rPr>
        <w:t>protocole d’enquête et</w:t>
      </w:r>
      <w:r w:rsidR="00B125CA" w:rsidRPr="00FD6CDD">
        <w:rPr>
          <w:rFonts w:ascii="Calibri" w:hAnsi="Calibri"/>
          <w:sz w:val="22"/>
          <w:szCs w:val="22"/>
        </w:rPr>
        <w:t xml:space="preserve"> le</w:t>
      </w:r>
      <w:r w:rsidR="00DF4A0B" w:rsidRPr="00FD6CDD">
        <w:rPr>
          <w:rFonts w:ascii="Calibri" w:hAnsi="Calibri"/>
          <w:sz w:val="22"/>
          <w:szCs w:val="22"/>
        </w:rPr>
        <w:t xml:space="preserve"> rapport final SENS.</w:t>
      </w:r>
    </w:p>
    <w:p w14:paraId="1D5C1E58" w14:textId="77777777" w:rsidR="00D7628D" w:rsidRPr="00B45143" w:rsidRDefault="00D7628D" w:rsidP="00AF39F2">
      <w:pPr>
        <w:pStyle w:val="Lgende"/>
        <w:rPr>
          <w:rFonts w:ascii="Calibri" w:hAnsi="Calibri"/>
          <w:b w:val="0"/>
          <w:sz w:val="22"/>
          <w:szCs w:val="22"/>
        </w:rPr>
      </w:pPr>
    </w:p>
    <w:p w14:paraId="2E4D246F" w14:textId="0C9E8CCE" w:rsidR="002D53EE" w:rsidRPr="004C1912" w:rsidRDefault="004839CF" w:rsidP="00AF39F2">
      <w:pPr>
        <w:pStyle w:val="Lgende"/>
        <w:rPr>
          <w:rFonts w:ascii="Calibri" w:hAnsi="Calibri"/>
          <w:b w:val="0"/>
          <w:bCs w:val="0"/>
          <w:caps/>
          <w:sz w:val="24"/>
          <w:szCs w:val="24"/>
        </w:rPr>
      </w:pPr>
      <w:r w:rsidRPr="00D7628D">
        <w:rPr>
          <w:rFonts w:ascii="Calibri" w:hAnsi="Calibri"/>
          <w:caps/>
          <w:sz w:val="24"/>
          <w:szCs w:val="24"/>
        </w:rPr>
        <w:t>Table</w:t>
      </w:r>
      <w:r w:rsidR="00DF4A0B" w:rsidRPr="00D7628D">
        <w:rPr>
          <w:rFonts w:ascii="Calibri" w:hAnsi="Calibri"/>
          <w:caps/>
          <w:sz w:val="24"/>
          <w:szCs w:val="24"/>
        </w:rPr>
        <w:t>AU</w:t>
      </w:r>
      <w:r w:rsidRPr="00D7628D">
        <w:rPr>
          <w:rFonts w:ascii="Calibri" w:hAnsi="Calibri"/>
          <w:caps/>
          <w:sz w:val="24"/>
          <w:szCs w:val="24"/>
        </w:rPr>
        <w:t xml:space="preserve"> </w:t>
      </w:r>
      <w:r w:rsidR="006309FF">
        <w:rPr>
          <w:rFonts w:ascii="Calibri" w:hAnsi="Calibri"/>
          <w:caps/>
          <w:sz w:val="24"/>
          <w:szCs w:val="24"/>
        </w:rPr>
        <w:t>12</w:t>
      </w:r>
      <w:r w:rsidR="00531F85" w:rsidRPr="00D7628D">
        <w:rPr>
          <w:rFonts w:ascii="Calibri" w:hAnsi="Calibri"/>
          <w:caps/>
          <w:sz w:val="24"/>
          <w:szCs w:val="24"/>
        </w:rPr>
        <w:t xml:space="preserve"> </w:t>
      </w:r>
      <w:r w:rsidR="00DF4A0B" w:rsidRPr="00D7628D">
        <w:rPr>
          <w:rFonts w:ascii="Calibri" w:hAnsi="Calibri"/>
          <w:b w:val="0"/>
          <w:bCs w:val="0"/>
          <w:caps/>
          <w:sz w:val="24"/>
          <w:szCs w:val="24"/>
        </w:rPr>
        <w:t>taille</w:t>
      </w:r>
      <w:r w:rsidR="00DF4A0B" w:rsidRPr="004C1912">
        <w:rPr>
          <w:rFonts w:ascii="Calibri" w:hAnsi="Calibri"/>
          <w:b w:val="0"/>
          <w:bCs w:val="0"/>
          <w:caps/>
          <w:sz w:val="24"/>
          <w:szCs w:val="24"/>
        </w:rPr>
        <w:t xml:space="preserve"> de l’</w:t>
      </w:r>
      <w:r w:rsidR="002968B8">
        <w:rPr>
          <w:rFonts w:ascii="Calibri" w:hAnsi="Calibri" w:cs="Calibri"/>
          <w:b w:val="0"/>
          <w:bCs w:val="0"/>
          <w:caps/>
          <w:sz w:val="24"/>
          <w:szCs w:val="24"/>
        </w:rPr>
        <w:t>É</w:t>
      </w:r>
      <w:r w:rsidR="00DF4A0B" w:rsidRPr="004C1912">
        <w:rPr>
          <w:rFonts w:ascii="Calibri" w:hAnsi="Calibri"/>
          <w:b w:val="0"/>
          <w:bCs w:val="0"/>
          <w:caps/>
          <w:sz w:val="24"/>
          <w:szCs w:val="24"/>
        </w:rPr>
        <w:t>chantillon en nombre de m</w:t>
      </w:r>
      <w:r w:rsidR="002968B8">
        <w:rPr>
          <w:rFonts w:ascii="Calibri" w:hAnsi="Calibri" w:cs="Calibri"/>
          <w:b w:val="0"/>
          <w:bCs w:val="0"/>
          <w:caps/>
          <w:sz w:val="24"/>
          <w:szCs w:val="24"/>
        </w:rPr>
        <w:t>É</w:t>
      </w:r>
      <w:r w:rsidR="00DF4A0B" w:rsidRPr="004C1912">
        <w:rPr>
          <w:rFonts w:ascii="Calibri" w:hAnsi="Calibri"/>
          <w:b w:val="0"/>
          <w:bCs w:val="0"/>
          <w:caps/>
          <w:sz w:val="24"/>
          <w:szCs w:val="24"/>
        </w:rPr>
        <w:t>nages et ÉCHANTILLONNAGE – ENQUÊTE al</w:t>
      </w:r>
      <w:r w:rsidR="002968B8">
        <w:rPr>
          <w:rFonts w:ascii="Calibri" w:hAnsi="Calibri" w:cs="Calibri"/>
          <w:b w:val="0"/>
          <w:bCs w:val="0"/>
          <w:caps/>
          <w:sz w:val="24"/>
          <w:szCs w:val="24"/>
        </w:rPr>
        <w:t>É</w:t>
      </w:r>
      <w:r w:rsidR="00DF4A0B" w:rsidRPr="004C1912">
        <w:rPr>
          <w:rFonts w:ascii="Calibri" w:hAnsi="Calibri"/>
          <w:b w:val="0"/>
          <w:bCs w:val="0"/>
          <w:caps/>
          <w:sz w:val="24"/>
          <w:szCs w:val="24"/>
        </w:rPr>
        <w:t xml:space="preserve">atoire simple </w:t>
      </w:r>
      <w:r w:rsidR="00657C45" w:rsidRPr="004C1912">
        <w:rPr>
          <w:rFonts w:ascii="Calibri" w:hAnsi="Calibri"/>
          <w:b w:val="0"/>
          <w:bCs w:val="0"/>
          <w:caps/>
          <w:sz w:val="24"/>
          <w:szCs w:val="24"/>
        </w:rPr>
        <w:t>ET</w:t>
      </w:r>
      <w:r w:rsidR="00DF4A0B" w:rsidRPr="004C1912">
        <w:rPr>
          <w:rFonts w:ascii="Calibri" w:hAnsi="Calibri"/>
          <w:b w:val="0"/>
          <w:bCs w:val="0"/>
          <w:caps/>
          <w:sz w:val="24"/>
          <w:szCs w:val="24"/>
        </w:rPr>
        <w:t xml:space="preserve"> syst</w:t>
      </w:r>
      <w:r w:rsidR="002968B8">
        <w:rPr>
          <w:rFonts w:ascii="Calibri" w:hAnsi="Calibri" w:cs="Calibri"/>
          <w:b w:val="0"/>
          <w:bCs w:val="0"/>
          <w:caps/>
          <w:sz w:val="24"/>
          <w:szCs w:val="24"/>
        </w:rPr>
        <w:t>É</w:t>
      </w:r>
      <w:r w:rsidR="00DF4A0B" w:rsidRPr="004C1912">
        <w:rPr>
          <w:rFonts w:ascii="Calibri" w:hAnsi="Calibri"/>
          <w:b w:val="0"/>
          <w:bCs w:val="0"/>
          <w:caps/>
          <w:sz w:val="24"/>
          <w:szCs w:val="24"/>
        </w:rPr>
        <w:t>matique</w:t>
      </w:r>
    </w:p>
    <w:p w14:paraId="607B8FB6" w14:textId="6D6C9B59" w:rsidR="001670E2" w:rsidRPr="00B45143" w:rsidRDefault="001670E2" w:rsidP="00AF39F2">
      <w:pPr>
        <w:rPr>
          <w:rFonts w:asciiTheme="minorHAnsi" w:hAnsiTheme="minorHAnsi" w:cstheme="minorHAnsi"/>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317"/>
        <w:gridCol w:w="5904"/>
        <w:gridCol w:w="1097"/>
        <w:gridCol w:w="6358"/>
      </w:tblGrid>
      <w:tr w:rsidR="00713B2D" w:rsidRPr="002D0B91" w14:paraId="79914936" w14:textId="77777777" w:rsidTr="00713B2D">
        <w:tc>
          <w:tcPr>
            <w:tcW w:w="739" w:type="pct"/>
            <w:tcBorders>
              <w:top w:val="single" w:sz="12" w:space="0" w:color="808080"/>
            </w:tcBorders>
            <w:shd w:val="clear" w:color="auto" w:fill="auto"/>
          </w:tcPr>
          <w:p w14:paraId="34F92EF9" w14:textId="77777777" w:rsidR="00713B2D" w:rsidRPr="000C7ABD" w:rsidRDefault="00713B2D" w:rsidP="00B032D9">
            <w:pPr>
              <w:rPr>
                <w:rFonts w:ascii="Calibri" w:hAnsi="Calibri"/>
                <w:b/>
                <w:bCs/>
                <w:sz w:val="19"/>
                <w:szCs w:val="19"/>
              </w:rPr>
            </w:pPr>
            <w:r w:rsidRPr="000C7ABD">
              <w:rPr>
                <w:rFonts w:ascii="Calibri" w:hAnsi="Calibri"/>
                <w:b/>
                <w:bCs/>
                <w:sz w:val="19"/>
                <w:szCs w:val="19"/>
              </w:rPr>
              <w:lastRenderedPageBreak/>
              <w:t>Module</w:t>
            </w:r>
          </w:p>
        </w:tc>
        <w:tc>
          <w:tcPr>
            <w:tcW w:w="2233" w:type="pct"/>
            <w:gridSpan w:val="2"/>
            <w:tcBorders>
              <w:top w:val="single" w:sz="12" w:space="0" w:color="808080"/>
            </w:tcBorders>
            <w:shd w:val="clear" w:color="auto" w:fill="auto"/>
          </w:tcPr>
          <w:p w14:paraId="568BD8F4" w14:textId="77777777" w:rsidR="00713B2D" w:rsidRPr="000C7ABD" w:rsidRDefault="00713B2D" w:rsidP="00B032D9">
            <w:pPr>
              <w:rPr>
                <w:rFonts w:ascii="Calibri" w:hAnsi="Calibri"/>
                <w:b/>
                <w:bCs/>
                <w:sz w:val="19"/>
                <w:szCs w:val="19"/>
              </w:rPr>
            </w:pPr>
            <w:r w:rsidRPr="000C7ABD">
              <w:rPr>
                <w:rFonts w:ascii="Calibri" w:hAnsi="Calibri"/>
                <w:b/>
                <w:bCs/>
                <w:sz w:val="19"/>
                <w:szCs w:val="19"/>
              </w:rPr>
              <w:t>Taille de l’échantillon</w:t>
            </w:r>
          </w:p>
        </w:tc>
        <w:tc>
          <w:tcPr>
            <w:tcW w:w="2028" w:type="pct"/>
            <w:tcBorders>
              <w:top w:val="single" w:sz="12" w:space="0" w:color="808080"/>
            </w:tcBorders>
            <w:shd w:val="clear" w:color="auto" w:fill="auto"/>
          </w:tcPr>
          <w:p w14:paraId="2BFF3B43" w14:textId="77777777" w:rsidR="00713B2D" w:rsidRPr="000C7ABD" w:rsidRDefault="00713B2D" w:rsidP="00B032D9">
            <w:pPr>
              <w:rPr>
                <w:rFonts w:ascii="Calibri" w:hAnsi="Calibri"/>
                <w:b/>
                <w:bCs/>
                <w:sz w:val="19"/>
                <w:szCs w:val="19"/>
              </w:rPr>
            </w:pPr>
            <w:r w:rsidRPr="000C7ABD">
              <w:rPr>
                <w:rFonts w:ascii="Calibri" w:hAnsi="Calibri"/>
                <w:b/>
                <w:bCs/>
                <w:sz w:val="19"/>
                <w:szCs w:val="19"/>
              </w:rPr>
              <w:t>Échantillonnage</w:t>
            </w:r>
          </w:p>
        </w:tc>
      </w:tr>
      <w:tr w:rsidR="00713B2D" w:rsidRPr="005D229B" w14:paraId="3F6B4C3D" w14:textId="77777777" w:rsidTr="00713B2D">
        <w:tc>
          <w:tcPr>
            <w:tcW w:w="739" w:type="pct"/>
            <w:shd w:val="clear" w:color="auto" w:fill="auto"/>
          </w:tcPr>
          <w:p w14:paraId="55B28E95" w14:textId="77777777" w:rsidR="00713B2D" w:rsidRPr="000C7ABD" w:rsidRDefault="00713B2D" w:rsidP="00B032D9">
            <w:pPr>
              <w:rPr>
                <w:rFonts w:ascii="Calibri" w:hAnsi="Calibri"/>
                <w:b/>
                <w:bCs/>
                <w:sz w:val="19"/>
                <w:szCs w:val="19"/>
              </w:rPr>
            </w:pPr>
            <w:r w:rsidRPr="000C7ABD">
              <w:rPr>
                <w:rFonts w:ascii="Calibri" w:hAnsi="Calibri"/>
                <w:b/>
                <w:bCs/>
                <w:sz w:val="19"/>
                <w:szCs w:val="19"/>
              </w:rPr>
              <w:t>1 : Démographie</w:t>
            </w:r>
          </w:p>
        </w:tc>
        <w:tc>
          <w:tcPr>
            <w:tcW w:w="2233" w:type="pct"/>
            <w:gridSpan w:val="2"/>
            <w:shd w:val="clear" w:color="auto" w:fill="auto"/>
          </w:tcPr>
          <w:p w14:paraId="3E14CE9C" w14:textId="675DA623" w:rsidR="00713B2D" w:rsidRPr="000C7ABD" w:rsidRDefault="00713B2D" w:rsidP="00B032D9">
            <w:pPr>
              <w:rPr>
                <w:rFonts w:ascii="Calibri" w:hAnsi="Calibri"/>
                <w:bCs/>
                <w:sz w:val="19"/>
                <w:szCs w:val="19"/>
              </w:rPr>
            </w:pPr>
            <w:r>
              <w:rPr>
                <w:rFonts w:ascii="Calibri" w:hAnsi="Calibri"/>
                <w:bCs/>
                <w:sz w:val="19"/>
                <w:szCs w:val="19"/>
              </w:rPr>
              <w:t>36</w:t>
            </w:r>
            <w:r w:rsidRPr="000C7ABD">
              <w:rPr>
                <w:rFonts w:ascii="Calibri" w:hAnsi="Calibri"/>
                <w:bCs/>
                <w:sz w:val="19"/>
                <w:szCs w:val="19"/>
              </w:rPr>
              <w:t>6 MN</w:t>
            </w:r>
          </w:p>
        </w:tc>
        <w:tc>
          <w:tcPr>
            <w:tcW w:w="2028" w:type="pct"/>
            <w:shd w:val="clear" w:color="auto" w:fill="auto"/>
          </w:tcPr>
          <w:p w14:paraId="21E73F12" w14:textId="77777777" w:rsidR="00713B2D" w:rsidRPr="000C7ABD" w:rsidRDefault="00713B2D" w:rsidP="00B032D9">
            <w:pPr>
              <w:rPr>
                <w:rFonts w:ascii="Calibri" w:hAnsi="Calibri"/>
                <w:sz w:val="19"/>
                <w:szCs w:val="19"/>
              </w:rPr>
            </w:pPr>
            <w:r w:rsidRPr="000C7ABD">
              <w:rPr>
                <w:rFonts w:ascii="Calibri" w:hAnsi="Calibri"/>
                <w:sz w:val="19"/>
                <w:szCs w:val="19"/>
              </w:rPr>
              <w:t>Tous les MN échantillonnés devraient être évalués pour les indicateurs d</w:t>
            </w:r>
            <w:r w:rsidRPr="000C7ABD">
              <w:rPr>
                <w:rFonts w:ascii="Calibri" w:hAnsi="Calibri" w:cs="Calibri"/>
                <w:sz w:val="19"/>
                <w:szCs w:val="19"/>
              </w:rPr>
              <w:t>é</w:t>
            </w:r>
            <w:r w:rsidRPr="000C7ABD">
              <w:rPr>
                <w:rFonts w:ascii="Calibri" w:hAnsi="Calibri"/>
                <w:sz w:val="19"/>
                <w:szCs w:val="19"/>
              </w:rPr>
              <w:t>mographiques tel que souligné dans le Module 1.</w:t>
            </w:r>
          </w:p>
        </w:tc>
      </w:tr>
      <w:tr w:rsidR="00713B2D" w:rsidRPr="002D0B91" w14:paraId="2B32BAB0" w14:textId="77777777" w:rsidTr="00713B2D">
        <w:tc>
          <w:tcPr>
            <w:tcW w:w="739" w:type="pct"/>
            <w:shd w:val="clear" w:color="auto" w:fill="auto"/>
          </w:tcPr>
          <w:p w14:paraId="12588A91" w14:textId="77777777" w:rsidR="00713B2D" w:rsidRPr="000C7ABD" w:rsidRDefault="00713B2D" w:rsidP="00B032D9">
            <w:pPr>
              <w:rPr>
                <w:rFonts w:ascii="Calibri" w:hAnsi="Calibri"/>
                <w:b/>
                <w:bCs/>
                <w:sz w:val="19"/>
                <w:szCs w:val="19"/>
              </w:rPr>
            </w:pPr>
            <w:r w:rsidRPr="000C7ABD">
              <w:rPr>
                <w:rFonts w:ascii="Calibri" w:hAnsi="Calibri"/>
                <w:b/>
                <w:bCs/>
                <w:sz w:val="19"/>
                <w:szCs w:val="19"/>
              </w:rPr>
              <w:t>2 : Anthropométrie et santé</w:t>
            </w:r>
            <w:r>
              <w:rPr>
                <w:rFonts w:ascii="Calibri" w:hAnsi="Calibri"/>
                <w:b/>
                <w:bCs/>
                <w:sz w:val="19"/>
                <w:szCs w:val="19"/>
              </w:rPr>
              <w:t xml:space="preserve"> chez les enfants</w:t>
            </w:r>
          </w:p>
        </w:tc>
        <w:tc>
          <w:tcPr>
            <w:tcW w:w="2233" w:type="pct"/>
            <w:gridSpan w:val="2"/>
            <w:shd w:val="clear" w:color="auto" w:fill="auto"/>
          </w:tcPr>
          <w:p w14:paraId="69C89E50" w14:textId="22847AC5" w:rsidR="00713B2D" w:rsidRPr="000C7ABD" w:rsidRDefault="00713B2D" w:rsidP="00B032D9">
            <w:pPr>
              <w:rPr>
                <w:rFonts w:ascii="Calibri" w:hAnsi="Calibri"/>
                <w:bCs/>
                <w:sz w:val="19"/>
                <w:szCs w:val="19"/>
              </w:rPr>
            </w:pPr>
            <w:r>
              <w:rPr>
                <w:rFonts w:ascii="Calibri" w:hAnsi="Calibri"/>
                <w:bCs/>
                <w:sz w:val="19"/>
                <w:szCs w:val="19"/>
              </w:rPr>
              <w:t>366</w:t>
            </w:r>
            <w:r w:rsidRPr="000C7ABD">
              <w:rPr>
                <w:rFonts w:ascii="Calibri" w:hAnsi="Calibri"/>
                <w:bCs/>
                <w:sz w:val="19"/>
                <w:szCs w:val="19"/>
              </w:rPr>
              <w:t xml:space="preserve"> MN</w:t>
            </w:r>
          </w:p>
        </w:tc>
        <w:tc>
          <w:tcPr>
            <w:tcW w:w="2028" w:type="pct"/>
            <w:shd w:val="clear" w:color="auto" w:fill="auto"/>
          </w:tcPr>
          <w:p w14:paraId="30CFB3D5" w14:textId="06A4FAFD" w:rsidR="00713B2D" w:rsidRPr="000C7ABD" w:rsidRDefault="00713B2D" w:rsidP="00B032D9">
            <w:pPr>
              <w:rPr>
                <w:rFonts w:ascii="Calibri" w:hAnsi="Calibri"/>
                <w:b/>
                <w:bCs/>
                <w:sz w:val="19"/>
                <w:szCs w:val="19"/>
              </w:rPr>
            </w:pPr>
            <w:r w:rsidRPr="000C7ABD">
              <w:rPr>
                <w:rFonts w:ascii="Calibri" w:hAnsi="Calibri"/>
                <w:sz w:val="19"/>
                <w:szCs w:val="19"/>
              </w:rPr>
              <w:t>Tous les enfants éligibles dans tous les MN échantillonnés seront évalués pour les indicateurs d’anthropométrie et de santé tel que souligné dans le Module 2.</w:t>
            </w:r>
          </w:p>
        </w:tc>
      </w:tr>
      <w:tr w:rsidR="00713B2D" w:rsidRPr="002D0B91" w14:paraId="01F8BC7D" w14:textId="77777777" w:rsidTr="00713B2D">
        <w:tc>
          <w:tcPr>
            <w:tcW w:w="739" w:type="pct"/>
            <w:shd w:val="clear" w:color="auto" w:fill="auto"/>
          </w:tcPr>
          <w:p w14:paraId="5430B047" w14:textId="77777777" w:rsidR="00713B2D" w:rsidRPr="000C7ABD" w:rsidRDefault="00713B2D" w:rsidP="00B032D9">
            <w:pPr>
              <w:rPr>
                <w:rFonts w:ascii="Calibri" w:hAnsi="Calibri"/>
                <w:b/>
                <w:bCs/>
                <w:sz w:val="19"/>
                <w:szCs w:val="19"/>
              </w:rPr>
            </w:pPr>
            <w:r w:rsidRPr="000C7ABD">
              <w:rPr>
                <w:rFonts w:ascii="Calibri" w:hAnsi="Calibri"/>
                <w:b/>
                <w:bCs/>
                <w:sz w:val="19"/>
                <w:szCs w:val="19"/>
              </w:rPr>
              <w:t>2 : Anthropométrie et santé</w:t>
            </w:r>
            <w:r>
              <w:rPr>
                <w:rFonts w:ascii="Calibri" w:hAnsi="Calibri"/>
                <w:b/>
                <w:bCs/>
                <w:sz w:val="19"/>
                <w:szCs w:val="19"/>
              </w:rPr>
              <w:t xml:space="preserve"> chez les femmes</w:t>
            </w:r>
          </w:p>
        </w:tc>
        <w:tc>
          <w:tcPr>
            <w:tcW w:w="2233" w:type="pct"/>
            <w:gridSpan w:val="2"/>
            <w:shd w:val="clear" w:color="auto" w:fill="auto"/>
          </w:tcPr>
          <w:p w14:paraId="6AE7726D" w14:textId="77777777" w:rsidR="00713B2D" w:rsidRPr="000C7ABD" w:rsidRDefault="00713B2D" w:rsidP="00B032D9">
            <w:pPr>
              <w:rPr>
                <w:rFonts w:ascii="Calibri" w:hAnsi="Calibri"/>
                <w:bCs/>
                <w:sz w:val="19"/>
                <w:szCs w:val="19"/>
              </w:rPr>
            </w:pPr>
            <w:r>
              <w:rPr>
                <w:rFonts w:ascii="Calibri" w:hAnsi="Calibri"/>
                <w:bCs/>
                <w:sz w:val="19"/>
                <w:szCs w:val="19"/>
              </w:rPr>
              <w:t>-</w:t>
            </w:r>
          </w:p>
        </w:tc>
        <w:tc>
          <w:tcPr>
            <w:tcW w:w="2028" w:type="pct"/>
            <w:shd w:val="clear" w:color="auto" w:fill="auto"/>
          </w:tcPr>
          <w:p w14:paraId="28F2B439" w14:textId="023D7BC1" w:rsidR="00713B2D" w:rsidRPr="000C7ABD" w:rsidRDefault="00713B2D" w:rsidP="00B032D9">
            <w:pPr>
              <w:rPr>
                <w:rFonts w:ascii="Calibri" w:hAnsi="Calibri"/>
                <w:sz w:val="19"/>
                <w:szCs w:val="19"/>
              </w:rPr>
            </w:pPr>
            <w:r w:rsidRPr="000C7ABD">
              <w:rPr>
                <w:rFonts w:ascii="Calibri" w:hAnsi="Calibri"/>
                <w:sz w:val="19"/>
                <w:szCs w:val="19"/>
              </w:rPr>
              <w:t xml:space="preserve">Suivre la même </w:t>
            </w:r>
            <w:r>
              <w:rPr>
                <w:rFonts w:ascii="Calibri" w:hAnsi="Calibri"/>
                <w:sz w:val="19"/>
                <w:szCs w:val="19"/>
              </w:rPr>
              <w:t>procédure</w:t>
            </w:r>
            <w:r w:rsidRPr="000C7ABD">
              <w:rPr>
                <w:rFonts w:ascii="Calibri" w:hAnsi="Calibri"/>
                <w:sz w:val="19"/>
                <w:szCs w:val="19"/>
              </w:rPr>
              <w:t xml:space="preserve"> que celle </w:t>
            </w:r>
            <w:r>
              <w:rPr>
                <w:rFonts w:ascii="Calibri" w:hAnsi="Calibri"/>
                <w:sz w:val="19"/>
                <w:szCs w:val="19"/>
              </w:rPr>
              <w:t>pour le M</w:t>
            </w:r>
            <w:r w:rsidRPr="000C7ABD">
              <w:rPr>
                <w:rFonts w:ascii="Calibri" w:hAnsi="Calibri"/>
                <w:sz w:val="19"/>
                <w:szCs w:val="19"/>
              </w:rPr>
              <w:t>odule 3 Anémie chez les femmes</w:t>
            </w:r>
            <w:r>
              <w:rPr>
                <w:rFonts w:ascii="Calibri" w:hAnsi="Calibri"/>
                <w:sz w:val="19"/>
                <w:szCs w:val="19"/>
              </w:rPr>
              <w:t xml:space="preserve"> pour les indicateurs anthropométrie et santé des femmes</w:t>
            </w:r>
            <w:r w:rsidRPr="000C7ABD">
              <w:rPr>
                <w:rFonts w:ascii="Calibri" w:hAnsi="Calibri"/>
                <w:sz w:val="19"/>
                <w:szCs w:val="19"/>
              </w:rPr>
              <w:t xml:space="preserve">. </w:t>
            </w:r>
            <w:r>
              <w:rPr>
                <w:rFonts w:ascii="Calibri" w:hAnsi="Calibri"/>
                <w:sz w:val="19"/>
                <w:szCs w:val="19"/>
              </w:rPr>
              <w:t>Voir ci-dessous la procédure pour l’évaluation de l’anémie chez les femmes</w:t>
            </w:r>
            <w:r w:rsidRPr="000C7ABD">
              <w:rPr>
                <w:rFonts w:ascii="Calibri" w:hAnsi="Calibri"/>
                <w:sz w:val="19"/>
                <w:szCs w:val="19"/>
              </w:rPr>
              <w:t>.</w:t>
            </w:r>
          </w:p>
        </w:tc>
      </w:tr>
      <w:tr w:rsidR="00713B2D" w:rsidRPr="002D0B91" w14:paraId="4D43B34C" w14:textId="77777777" w:rsidTr="00713B2D">
        <w:tc>
          <w:tcPr>
            <w:tcW w:w="739" w:type="pct"/>
            <w:shd w:val="clear" w:color="auto" w:fill="auto"/>
          </w:tcPr>
          <w:p w14:paraId="3E63A95A" w14:textId="77777777" w:rsidR="00713B2D" w:rsidRPr="00556726" w:rsidRDefault="00713B2D" w:rsidP="00B032D9">
            <w:pPr>
              <w:rPr>
                <w:rFonts w:ascii="Calibri" w:hAnsi="Calibri"/>
                <w:b/>
                <w:bCs/>
                <w:sz w:val="19"/>
                <w:szCs w:val="19"/>
              </w:rPr>
            </w:pPr>
            <w:r w:rsidRPr="00556726">
              <w:rPr>
                <w:rFonts w:ascii="Calibri" w:hAnsi="Calibri"/>
                <w:b/>
                <w:bCs/>
                <w:sz w:val="19"/>
                <w:szCs w:val="19"/>
              </w:rPr>
              <w:t>3 : Anémie chez les enfants</w:t>
            </w:r>
          </w:p>
        </w:tc>
        <w:tc>
          <w:tcPr>
            <w:tcW w:w="1883" w:type="pct"/>
            <w:shd w:val="clear" w:color="auto" w:fill="auto"/>
          </w:tcPr>
          <w:p w14:paraId="1064C668" w14:textId="4E339886" w:rsidR="00713B2D" w:rsidRPr="00556726" w:rsidRDefault="00713B2D" w:rsidP="00B032D9">
            <w:pPr>
              <w:rPr>
                <w:rFonts w:ascii="Calibri" w:hAnsi="Calibri"/>
                <w:bCs/>
                <w:sz w:val="19"/>
                <w:szCs w:val="19"/>
              </w:rPr>
            </w:pPr>
            <w:r w:rsidRPr="00556726">
              <w:rPr>
                <w:rFonts w:ascii="Calibri" w:hAnsi="Calibri"/>
                <w:bCs/>
                <w:sz w:val="19"/>
                <w:szCs w:val="19"/>
              </w:rPr>
              <w:t xml:space="preserve">Scenario anémie enfant #1 (se référer au </w:t>
            </w:r>
            <w:r w:rsidRPr="00556726">
              <w:rPr>
                <w:rFonts w:ascii="Calibri" w:hAnsi="Calibri"/>
                <w:b/>
                <w:bCs/>
                <w:sz w:val="19"/>
                <w:szCs w:val="19"/>
              </w:rPr>
              <w:t>Tableau 7</w:t>
            </w:r>
            <w:r w:rsidRPr="00556726">
              <w:rPr>
                <w:rFonts w:ascii="Calibri" w:hAnsi="Calibri"/>
                <w:bCs/>
                <w:sz w:val="19"/>
                <w:szCs w:val="19"/>
              </w:rPr>
              <w:t xml:space="preserve"> pour les recommandations en termes d’échantillonnage) : </w:t>
            </w:r>
            <w:r>
              <w:rPr>
                <w:rFonts w:ascii="Calibri" w:hAnsi="Calibri"/>
                <w:bCs/>
                <w:sz w:val="19"/>
                <w:szCs w:val="19"/>
              </w:rPr>
              <w:t>278</w:t>
            </w:r>
            <w:r w:rsidRPr="00556726">
              <w:rPr>
                <w:rFonts w:ascii="Calibri" w:hAnsi="Calibri"/>
                <w:bCs/>
                <w:sz w:val="19"/>
                <w:szCs w:val="19"/>
              </w:rPr>
              <w:t xml:space="preserve"> enfants ont besoin d’être évalués selon le calcul de la taille d’échantillon en nombre d’enfants, basé sur la prévalence de la MAG (voir </w:t>
            </w:r>
            <w:r>
              <w:rPr>
                <w:rFonts w:ascii="Calibri" w:hAnsi="Calibri"/>
                <w:b/>
                <w:bCs/>
                <w:sz w:val="19"/>
                <w:szCs w:val="19"/>
              </w:rPr>
              <w:t>Table</w:t>
            </w:r>
            <w:r w:rsidR="00AA0940">
              <w:rPr>
                <w:rFonts w:ascii="Calibri" w:hAnsi="Calibri"/>
                <w:b/>
                <w:bCs/>
                <w:sz w:val="19"/>
                <w:szCs w:val="19"/>
              </w:rPr>
              <w:t>au</w:t>
            </w:r>
            <w:r>
              <w:rPr>
                <w:rFonts w:ascii="Calibri" w:hAnsi="Calibri"/>
                <w:b/>
                <w:bCs/>
                <w:sz w:val="19"/>
                <w:szCs w:val="19"/>
              </w:rPr>
              <w:t xml:space="preserve"> 11</w:t>
            </w:r>
            <w:r w:rsidRPr="00556726">
              <w:rPr>
                <w:rFonts w:ascii="Calibri" w:hAnsi="Calibri"/>
                <w:bCs/>
                <w:sz w:val="19"/>
                <w:szCs w:val="19"/>
              </w:rPr>
              <w:t>).</w:t>
            </w:r>
          </w:p>
        </w:tc>
        <w:tc>
          <w:tcPr>
            <w:tcW w:w="350" w:type="pct"/>
            <w:shd w:val="clear" w:color="auto" w:fill="auto"/>
          </w:tcPr>
          <w:p w14:paraId="051C2CB2" w14:textId="56052374" w:rsidR="00713B2D" w:rsidRPr="009F30B4" w:rsidRDefault="00713B2D" w:rsidP="00B032D9">
            <w:pPr>
              <w:rPr>
                <w:rFonts w:ascii="Calibri" w:hAnsi="Calibri"/>
                <w:bCs/>
                <w:sz w:val="19"/>
                <w:szCs w:val="19"/>
              </w:rPr>
            </w:pPr>
            <w:r>
              <w:rPr>
                <w:rFonts w:ascii="Calibri" w:hAnsi="Calibri"/>
                <w:bCs/>
                <w:sz w:val="19"/>
                <w:szCs w:val="19"/>
              </w:rPr>
              <w:t>366 MN</w:t>
            </w:r>
          </w:p>
        </w:tc>
        <w:tc>
          <w:tcPr>
            <w:tcW w:w="2028" w:type="pct"/>
            <w:shd w:val="clear" w:color="auto" w:fill="auto"/>
          </w:tcPr>
          <w:p w14:paraId="753D571C" w14:textId="0BC1454D" w:rsidR="00713B2D" w:rsidRPr="00E06ED1" w:rsidRDefault="00713B2D" w:rsidP="00B032D9">
            <w:pPr>
              <w:rPr>
                <w:rFonts w:ascii="Calibri" w:hAnsi="Calibri"/>
                <w:sz w:val="19"/>
                <w:szCs w:val="19"/>
              </w:rPr>
            </w:pPr>
            <w:r w:rsidRPr="00E06ED1">
              <w:rPr>
                <w:rFonts w:ascii="Calibri" w:hAnsi="Calibri"/>
                <w:sz w:val="19"/>
                <w:szCs w:val="19"/>
              </w:rPr>
              <w:t>Tous les enfants éligibles dans tous les MN échantillonnés seront évalués pour les indicateurs d’anémie tel que souligné dans le Module 3.</w:t>
            </w:r>
          </w:p>
        </w:tc>
      </w:tr>
      <w:tr w:rsidR="00713B2D" w:rsidRPr="002D0B91" w14:paraId="1EA65533" w14:textId="77777777" w:rsidTr="00713B2D">
        <w:trPr>
          <w:trHeight w:val="285"/>
        </w:trPr>
        <w:tc>
          <w:tcPr>
            <w:tcW w:w="739" w:type="pct"/>
            <w:vMerge w:val="restart"/>
            <w:shd w:val="clear" w:color="auto" w:fill="auto"/>
          </w:tcPr>
          <w:p w14:paraId="39425AA1" w14:textId="77777777" w:rsidR="00713B2D" w:rsidRPr="00E06ED1" w:rsidRDefault="00713B2D" w:rsidP="00B032D9">
            <w:pPr>
              <w:rPr>
                <w:rFonts w:ascii="Calibri" w:hAnsi="Calibri"/>
                <w:b/>
                <w:bCs/>
                <w:sz w:val="19"/>
                <w:szCs w:val="19"/>
              </w:rPr>
            </w:pPr>
            <w:r w:rsidRPr="00E06ED1">
              <w:rPr>
                <w:rFonts w:ascii="Calibri" w:hAnsi="Calibri"/>
                <w:b/>
                <w:bCs/>
                <w:sz w:val="19"/>
                <w:szCs w:val="19"/>
              </w:rPr>
              <w:t>3 : Anémie chez les femmes</w:t>
            </w:r>
          </w:p>
        </w:tc>
        <w:tc>
          <w:tcPr>
            <w:tcW w:w="1883" w:type="pct"/>
            <w:shd w:val="clear" w:color="auto" w:fill="auto"/>
          </w:tcPr>
          <w:p w14:paraId="419B9B2B" w14:textId="77777777" w:rsidR="00713B2D" w:rsidRPr="00E06ED1" w:rsidRDefault="00713B2D" w:rsidP="00B032D9">
            <w:pPr>
              <w:rPr>
                <w:rFonts w:ascii="Calibri" w:hAnsi="Calibri"/>
                <w:bCs/>
                <w:sz w:val="19"/>
                <w:szCs w:val="19"/>
              </w:rPr>
            </w:pPr>
            <w:r w:rsidRPr="00E06ED1">
              <w:rPr>
                <w:rFonts w:ascii="Calibri" w:hAnsi="Calibri"/>
                <w:bCs/>
                <w:sz w:val="19"/>
                <w:szCs w:val="19"/>
              </w:rPr>
              <w:t xml:space="preserve">Scénario anémie femme #1 : </w:t>
            </w:r>
            <w:r w:rsidRPr="00E06ED1">
              <w:rPr>
                <w:rFonts w:ascii="Calibri" w:hAnsi="Calibri"/>
                <w:bCs/>
                <w:i/>
                <w:iCs/>
                <w:sz w:val="19"/>
                <w:szCs w:val="19"/>
              </w:rPr>
              <w:t>Vous voulez mesurer la prévalence de l'anémie chez les femmes en âge de procréer à des fins de surveillance, mais vous n'avez pas besoin d'évaluer l'impact d'une intervention et ne prévoyez pas d'intervenir dans l'immédiat</w:t>
            </w:r>
          </w:p>
        </w:tc>
        <w:tc>
          <w:tcPr>
            <w:tcW w:w="350" w:type="pct"/>
            <w:shd w:val="clear" w:color="auto" w:fill="auto"/>
          </w:tcPr>
          <w:p w14:paraId="099CA1CF" w14:textId="7BCDCBCC" w:rsidR="00713B2D" w:rsidRPr="00E06ED1" w:rsidRDefault="00713B2D" w:rsidP="00B032D9">
            <w:pPr>
              <w:rPr>
                <w:rFonts w:ascii="Calibri" w:hAnsi="Calibri"/>
                <w:bCs/>
                <w:sz w:val="19"/>
                <w:szCs w:val="19"/>
              </w:rPr>
            </w:pPr>
            <w:r>
              <w:rPr>
                <w:rFonts w:ascii="Calibri" w:hAnsi="Calibri"/>
                <w:bCs/>
                <w:sz w:val="19"/>
                <w:szCs w:val="19"/>
              </w:rPr>
              <w:t>36</w:t>
            </w:r>
            <w:r w:rsidRPr="00E06ED1">
              <w:rPr>
                <w:rFonts w:ascii="Calibri" w:hAnsi="Calibri"/>
                <w:bCs/>
                <w:sz w:val="19"/>
                <w:szCs w:val="19"/>
              </w:rPr>
              <w:t>6/2=</w:t>
            </w:r>
          </w:p>
          <w:p w14:paraId="58F825DD" w14:textId="37CBAA94" w:rsidR="00713B2D" w:rsidRPr="00E06ED1" w:rsidRDefault="00713B2D" w:rsidP="00B032D9">
            <w:pPr>
              <w:rPr>
                <w:rFonts w:ascii="Calibri" w:hAnsi="Calibri"/>
                <w:bCs/>
                <w:sz w:val="19"/>
                <w:szCs w:val="19"/>
              </w:rPr>
            </w:pPr>
            <w:r>
              <w:rPr>
                <w:rFonts w:ascii="Calibri" w:hAnsi="Calibri"/>
                <w:bCs/>
                <w:sz w:val="19"/>
                <w:szCs w:val="19"/>
              </w:rPr>
              <w:t>183</w:t>
            </w:r>
            <w:r w:rsidRPr="00E06ED1">
              <w:rPr>
                <w:rFonts w:ascii="Calibri" w:hAnsi="Calibri"/>
                <w:bCs/>
                <w:sz w:val="19"/>
                <w:szCs w:val="19"/>
              </w:rPr>
              <w:t xml:space="preserve"> MN</w:t>
            </w:r>
          </w:p>
        </w:tc>
        <w:tc>
          <w:tcPr>
            <w:tcW w:w="2028" w:type="pct"/>
            <w:shd w:val="clear" w:color="auto" w:fill="auto"/>
          </w:tcPr>
          <w:p w14:paraId="796123C6" w14:textId="77777777" w:rsidR="00713B2D" w:rsidRPr="00E06ED1" w:rsidRDefault="00713B2D" w:rsidP="00B032D9">
            <w:pPr>
              <w:rPr>
                <w:rFonts w:ascii="Calibri" w:hAnsi="Calibri"/>
                <w:sz w:val="19"/>
                <w:szCs w:val="19"/>
              </w:rPr>
            </w:pPr>
            <w:r w:rsidRPr="00E06ED1">
              <w:rPr>
                <w:rFonts w:ascii="Calibri" w:hAnsi="Calibri"/>
                <w:sz w:val="19"/>
                <w:szCs w:val="19"/>
              </w:rPr>
              <w:t>La moitié des MN sélectionnés (sous-échantillon) devrait être évaluée aléatoirement pour l’anémie chez les femmes et toutes les femmes éligibles trouvées dans ces MN devraient être évalués pour les indicateurs d’anémie tel que souligné dans le Module 3.</w:t>
            </w:r>
          </w:p>
        </w:tc>
      </w:tr>
      <w:tr w:rsidR="00713B2D" w:rsidRPr="002D0B91" w14:paraId="4E9AFCD1" w14:textId="77777777" w:rsidTr="00713B2D">
        <w:trPr>
          <w:trHeight w:val="285"/>
        </w:trPr>
        <w:tc>
          <w:tcPr>
            <w:tcW w:w="739" w:type="pct"/>
            <w:vMerge/>
            <w:shd w:val="clear" w:color="auto" w:fill="auto"/>
          </w:tcPr>
          <w:p w14:paraId="6E1F3927" w14:textId="77777777" w:rsidR="00713B2D" w:rsidRPr="00E06ED1" w:rsidRDefault="00713B2D" w:rsidP="00B032D9">
            <w:pPr>
              <w:rPr>
                <w:rFonts w:ascii="Calibri" w:hAnsi="Calibri"/>
                <w:b/>
                <w:bCs/>
                <w:sz w:val="19"/>
                <w:szCs w:val="19"/>
              </w:rPr>
            </w:pPr>
          </w:p>
        </w:tc>
        <w:tc>
          <w:tcPr>
            <w:tcW w:w="1883" w:type="pct"/>
            <w:shd w:val="clear" w:color="auto" w:fill="auto"/>
          </w:tcPr>
          <w:p w14:paraId="3EE06CC7" w14:textId="77777777" w:rsidR="00713B2D" w:rsidRPr="00E06ED1" w:rsidRDefault="00713B2D" w:rsidP="00B032D9">
            <w:pPr>
              <w:rPr>
                <w:rFonts w:ascii="Calibri" w:hAnsi="Calibri"/>
                <w:bCs/>
                <w:sz w:val="19"/>
                <w:szCs w:val="19"/>
              </w:rPr>
            </w:pPr>
            <w:r w:rsidRPr="00E06ED1">
              <w:rPr>
                <w:rFonts w:ascii="Calibri" w:hAnsi="Calibri"/>
                <w:bCs/>
                <w:sz w:val="19"/>
                <w:szCs w:val="19"/>
              </w:rPr>
              <w:t>Scénario anémie femme #2 :</w:t>
            </w:r>
            <w:r w:rsidRPr="00E06ED1">
              <w:rPr>
                <w:rFonts w:ascii="Calibri" w:hAnsi="Calibri"/>
                <w:bCs/>
                <w:i/>
                <w:sz w:val="19"/>
                <w:szCs w:val="19"/>
              </w:rPr>
              <w:t xml:space="preserve"> Vous planifiez de mettre en œuvre/avez déjà mis en œuvre une intervention pour réduire l'anémie chez les femmes en âge de procréer et vous avez besoin d’évaluer la prévalence de base/de référence et l'impact de l'intervention</w:t>
            </w:r>
          </w:p>
        </w:tc>
        <w:tc>
          <w:tcPr>
            <w:tcW w:w="350" w:type="pct"/>
            <w:shd w:val="clear" w:color="auto" w:fill="auto"/>
          </w:tcPr>
          <w:p w14:paraId="42B9DF71" w14:textId="022F2995" w:rsidR="00713B2D" w:rsidRPr="00E06ED1" w:rsidRDefault="00713B2D" w:rsidP="00B032D9">
            <w:pPr>
              <w:rPr>
                <w:rFonts w:ascii="Calibri" w:hAnsi="Calibri"/>
                <w:bCs/>
                <w:sz w:val="19"/>
                <w:szCs w:val="19"/>
              </w:rPr>
            </w:pPr>
            <w:r>
              <w:rPr>
                <w:rFonts w:ascii="Calibri" w:hAnsi="Calibri"/>
                <w:bCs/>
                <w:sz w:val="19"/>
                <w:szCs w:val="19"/>
              </w:rPr>
              <w:t>366</w:t>
            </w:r>
            <w:r w:rsidRPr="00E06ED1">
              <w:rPr>
                <w:rFonts w:ascii="Calibri" w:hAnsi="Calibri"/>
                <w:bCs/>
                <w:sz w:val="19"/>
                <w:szCs w:val="19"/>
              </w:rPr>
              <w:t xml:space="preserve"> MN</w:t>
            </w:r>
          </w:p>
        </w:tc>
        <w:tc>
          <w:tcPr>
            <w:tcW w:w="2028" w:type="pct"/>
            <w:shd w:val="clear" w:color="auto" w:fill="auto"/>
          </w:tcPr>
          <w:p w14:paraId="5DA2EE40" w14:textId="77777777" w:rsidR="00713B2D" w:rsidRPr="004C1912" w:rsidRDefault="00713B2D" w:rsidP="00B032D9">
            <w:pPr>
              <w:rPr>
                <w:rFonts w:ascii="Calibri" w:hAnsi="Calibri"/>
                <w:b/>
                <w:bCs/>
                <w:sz w:val="19"/>
                <w:szCs w:val="19"/>
                <w:highlight w:val="cyan"/>
              </w:rPr>
            </w:pPr>
            <w:r w:rsidRPr="00E06ED1">
              <w:rPr>
                <w:rFonts w:ascii="Calibri" w:hAnsi="Calibri"/>
                <w:sz w:val="19"/>
                <w:szCs w:val="19"/>
              </w:rPr>
              <w:t xml:space="preserve">Suivre la même procédure que celle </w:t>
            </w:r>
            <w:r>
              <w:rPr>
                <w:rFonts w:ascii="Calibri" w:hAnsi="Calibri"/>
                <w:sz w:val="19"/>
                <w:szCs w:val="19"/>
              </w:rPr>
              <w:t xml:space="preserve">décrite ci-dessus </w:t>
            </w:r>
            <w:r w:rsidRPr="00E06ED1">
              <w:rPr>
                <w:rFonts w:ascii="Calibri" w:hAnsi="Calibri"/>
                <w:sz w:val="19"/>
                <w:szCs w:val="19"/>
              </w:rPr>
              <w:t>pour l</w:t>
            </w:r>
            <w:r>
              <w:rPr>
                <w:rFonts w:ascii="Calibri" w:hAnsi="Calibri"/>
                <w:sz w:val="19"/>
                <w:szCs w:val="19"/>
              </w:rPr>
              <w:t>’évaluation de l’anémie che</w:t>
            </w:r>
            <w:r w:rsidRPr="00E06ED1">
              <w:rPr>
                <w:rFonts w:ascii="Calibri" w:hAnsi="Calibri"/>
                <w:sz w:val="19"/>
                <w:szCs w:val="19"/>
              </w:rPr>
              <w:t xml:space="preserve">z les </w:t>
            </w:r>
            <w:r>
              <w:rPr>
                <w:rFonts w:ascii="Calibri" w:hAnsi="Calibri"/>
                <w:sz w:val="19"/>
                <w:szCs w:val="19"/>
              </w:rPr>
              <w:t>enfants</w:t>
            </w:r>
            <w:r w:rsidRPr="00E06ED1">
              <w:rPr>
                <w:rFonts w:ascii="Calibri" w:hAnsi="Calibri"/>
                <w:sz w:val="19"/>
                <w:szCs w:val="19"/>
              </w:rPr>
              <w:t>.</w:t>
            </w:r>
          </w:p>
        </w:tc>
      </w:tr>
      <w:tr w:rsidR="00713B2D" w:rsidRPr="002D0B91" w14:paraId="50F2942A" w14:textId="77777777" w:rsidTr="00713B2D">
        <w:tc>
          <w:tcPr>
            <w:tcW w:w="739" w:type="pct"/>
            <w:shd w:val="clear" w:color="auto" w:fill="auto"/>
          </w:tcPr>
          <w:p w14:paraId="2AE1C986" w14:textId="77777777" w:rsidR="00713B2D" w:rsidRPr="00E06ED1" w:rsidRDefault="00713B2D" w:rsidP="00B032D9">
            <w:pPr>
              <w:rPr>
                <w:rFonts w:ascii="Calibri" w:hAnsi="Calibri"/>
                <w:b/>
                <w:bCs/>
                <w:sz w:val="19"/>
                <w:szCs w:val="19"/>
              </w:rPr>
            </w:pPr>
            <w:r w:rsidRPr="00E06ED1">
              <w:rPr>
                <w:rFonts w:ascii="Calibri" w:hAnsi="Calibri"/>
                <w:b/>
                <w:bCs/>
                <w:sz w:val="19"/>
                <w:szCs w:val="19"/>
              </w:rPr>
              <w:t>4 : ANJE</w:t>
            </w:r>
          </w:p>
        </w:tc>
        <w:tc>
          <w:tcPr>
            <w:tcW w:w="2233" w:type="pct"/>
            <w:gridSpan w:val="2"/>
            <w:shd w:val="clear" w:color="auto" w:fill="auto"/>
          </w:tcPr>
          <w:p w14:paraId="32FCED3A" w14:textId="1CBF813B" w:rsidR="00713B2D" w:rsidRPr="00E06ED1" w:rsidRDefault="00713B2D" w:rsidP="00B032D9">
            <w:pPr>
              <w:rPr>
                <w:rFonts w:ascii="Calibri" w:hAnsi="Calibri"/>
                <w:bCs/>
                <w:sz w:val="19"/>
                <w:szCs w:val="19"/>
              </w:rPr>
            </w:pPr>
            <w:r>
              <w:rPr>
                <w:rFonts w:ascii="Calibri" w:hAnsi="Calibri"/>
                <w:bCs/>
                <w:sz w:val="19"/>
                <w:szCs w:val="19"/>
              </w:rPr>
              <w:t>36</w:t>
            </w:r>
            <w:r w:rsidRPr="00E06ED1">
              <w:rPr>
                <w:rFonts w:ascii="Calibri" w:hAnsi="Calibri"/>
                <w:bCs/>
                <w:sz w:val="19"/>
                <w:szCs w:val="19"/>
              </w:rPr>
              <w:t>6 MN</w:t>
            </w:r>
          </w:p>
        </w:tc>
        <w:tc>
          <w:tcPr>
            <w:tcW w:w="2028" w:type="pct"/>
            <w:shd w:val="clear" w:color="auto" w:fill="auto"/>
          </w:tcPr>
          <w:p w14:paraId="3859327C" w14:textId="77777777" w:rsidR="00713B2D" w:rsidRPr="00D96C03" w:rsidRDefault="00713B2D" w:rsidP="00B032D9">
            <w:pPr>
              <w:rPr>
                <w:rFonts w:ascii="Calibri" w:hAnsi="Calibri"/>
                <w:sz w:val="19"/>
                <w:szCs w:val="19"/>
              </w:rPr>
            </w:pPr>
            <w:r w:rsidRPr="00D96C03">
              <w:rPr>
                <w:rFonts w:ascii="Calibri" w:hAnsi="Calibri"/>
                <w:sz w:val="19"/>
                <w:szCs w:val="19"/>
              </w:rPr>
              <w:t>Tous les enfants éligibles dans tous les MN échantillonnés seront évalués pour les indicateurs d’ANJE tel que souligné dans le Module 4.</w:t>
            </w:r>
          </w:p>
        </w:tc>
      </w:tr>
      <w:tr w:rsidR="00713B2D" w:rsidRPr="002D0B91" w14:paraId="3259BC0D" w14:textId="77777777" w:rsidTr="00713B2D">
        <w:tc>
          <w:tcPr>
            <w:tcW w:w="739" w:type="pct"/>
            <w:shd w:val="clear" w:color="auto" w:fill="auto"/>
          </w:tcPr>
          <w:p w14:paraId="052AF64A" w14:textId="77777777" w:rsidR="00713B2D" w:rsidRPr="00E06ED1" w:rsidDel="00663F96" w:rsidRDefault="00713B2D" w:rsidP="00B032D9">
            <w:pPr>
              <w:rPr>
                <w:rFonts w:ascii="Calibri" w:hAnsi="Calibri"/>
                <w:b/>
                <w:bCs/>
                <w:sz w:val="19"/>
                <w:szCs w:val="19"/>
              </w:rPr>
            </w:pPr>
            <w:r w:rsidRPr="00E06ED1">
              <w:rPr>
                <w:rFonts w:ascii="Calibri" w:hAnsi="Calibri"/>
                <w:b/>
                <w:bCs/>
                <w:sz w:val="19"/>
                <w:szCs w:val="19"/>
              </w:rPr>
              <w:t>5 : Sécurité alimentaire</w:t>
            </w:r>
          </w:p>
        </w:tc>
        <w:tc>
          <w:tcPr>
            <w:tcW w:w="2233" w:type="pct"/>
            <w:gridSpan w:val="2"/>
            <w:shd w:val="clear" w:color="auto" w:fill="auto"/>
          </w:tcPr>
          <w:p w14:paraId="5C371EFE" w14:textId="4422BF1E" w:rsidR="00713B2D" w:rsidRPr="00E06ED1" w:rsidRDefault="00713B2D" w:rsidP="00B032D9">
            <w:pPr>
              <w:rPr>
                <w:rFonts w:ascii="Calibri" w:hAnsi="Calibri"/>
                <w:bCs/>
                <w:sz w:val="19"/>
                <w:szCs w:val="19"/>
              </w:rPr>
            </w:pPr>
            <w:r>
              <w:rPr>
                <w:rFonts w:ascii="Calibri" w:hAnsi="Calibri"/>
                <w:bCs/>
                <w:sz w:val="19"/>
                <w:szCs w:val="19"/>
              </w:rPr>
              <w:t>36</w:t>
            </w:r>
            <w:r w:rsidRPr="00E06ED1">
              <w:rPr>
                <w:rFonts w:ascii="Calibri" w:hAnsi="Calibri"/>
                <w:bCs/>
                <w:sz w:val="19"/>
                <w:szCs w:val="19"/>
              </w:rPr>
              <w:t>6</w:t>
            </w:r>
            <w:r>
              <w:rPr>
                <w:rFonts w:ascii="Calibri" w:hAnsi="Calibri"/>
                <w:bCs/>
                <w:sz w:val="19"/>
                <w:szCs w:val="19"/>
              </w:rPr>
              <w:t>/2=183</w:t>
            </w:r>
            <w:r w:rsidRPr="00E06ED1">
              <w:rPr>
                <w:rFonts w:ascii="Calibri" w:hAnsi="Calibri"/>
                <w:bCs/>
                <w:sz w:val="19"/>
                <w:szCs w:val="19"/>
              </w:rPr>
              <w:t xml:space="preserve"> MN</w:t>
            </w:r>
          </w:p>
        </w:tc>
        <w:tc>
          <w:tcPr>
            <w:tcW w:w="2028" w:type="pct"/>
            <w:shd w:val="clear" w:color="auto" w:fill="auto"/>
          </w:tcPr>
          <w:p w14:paraId="063174C7" w14:textId="77777777" w:rsidR="00713B2D" w:rsidRPr="00D96C03" w:rsidRDefault="00713B2D" w:rsidP="00B032D9">
            <w:pPr>
              <w:rPr>
                <w:rFonts w:ascii="Calibri" w:hAnsi="Calibri"/>
                <w:sz w:val="19"/>
                <w:szCs w:val="19"/>
              </w:rPr>
            </w:pPr>
            <w:r w:rsidRPr="00D96C03">
              <w:rPr>
                <w:rFonts w:ascii="Calibri" w:hAnsi="Calibri"/>
                <w:sz w:val="19"/>
                <w:szCs w:val="19"/>
              </w:rPr>
              <w:t>La moitié des MN sélectionnés (sous-échantillon) devrait être évaluée aléatoirement pour les indicateurs de sécurité alimentaire tel que souligné dans le Module 5.</w:t>
            </w:r>
          </w:p>
        </w:tc>
      </w:tr>
      <w:tr w:rsidR="00713B2D" w:rsidRPr="002D0B91" w14:paraId="3D68918E" w14:textId="77777777" w:rsidTr="00713B2D">
        <w:tc>
          <w:tcPr>
            <w:tcW w:w="739" w:type="pct"/>
            <w:shd w:val="clear" w:color="auto" w:fill="auto"/>
          </w:tcPr>
          <w:p w14:paraId="37901CAF" w14:textId="3FA9E4B3" w:rsidR="00713B2D" w:rsidRPr="00E06ED1" w:rsidRDefault="00CA2803" w:rsidP="00B032D9">
            <w:pPr>
              <w:rPr>
                <w:rFonts w:ascii="Calibri" w:hAnsi="Calibri"/>
                <w:b/>
                <w:bCs/>
                <w:sz w:val="19"/>
                <w:szCs w:val="19"/>
              </w:rPr>
            </w:pPr>
            <w:r>
              <w:rPr>
                <w:rFonts w:ascii="Calibri" w:hAnsi="Calibri"/>
                <w:b/>
                <w:bCs/>
                <w:sz w:val="19"/>
                <w:szCs w:val="19"/>
              </w:rPr>
              <w:t xml:space="preserve">6 : </w:t>
            </w:r>
            <w:r w:rsidR="00103DAA" w:rsidRPr="00E06ED1">
              <w:rPr>
                <w:rFonts w:ascii="Calibri" w:hAnsi="Calibri"/>
                <w:b/>
                <w:bCs/>
                <w:sz w:val="19"/>
                <w:szCs w:val="19"/>
              </w:rPr>
              <w:t>Couverture en provision de moustiquaires</w:t>
            </w:r>
          </w:p>
        </w:tc>
        <w:tc>
          <w:tcPr>
            <w:tcW w:w="2233" w:type="pct"/>
            <w:gridSpan w:val="2"/>
            <w:shd w:val="clear" w:color="auto" w:fill="auto"/>
          </w:tcPr>
          <w:p w14:paraId="2EA936DF" w14:textId="3820EA26" w:rsidR="00713B2D" w:rsidRPr="00E06ED1" w:rsidRDefault="00713B2D" w:rsidP="00B032D9">
            <w:pPr>
              <w:rPr>
                <w:rFonts w:ascii="Calibri" w:hAnsi="Calibri"/>
                <w:bCs/>
                <w:sz w:val="19"/>
                <w:szCs w:val="19"/>
              </w:rPr>
            </w:pPr>
            <w:r>
              <w:rPr>
                <w:rFonts w:ascii="Calibri" w:hAnsi="Calibri"/>
                <w:bCs/>
                <w:sz w:val="19"/>
                <w:szCs w:val="19"/>
              </w:rPr>
              <w:t>36</w:t>
            </w:r>
            <w:r w:rsidRPr="00E06ED1">
              <w:rPr>
                <w:rFonts w:ascii="Calibri" w:hAnsi="Calibri"/>
                <w:bCs/>
                <w:sz w:val="19"/>
                <w:szCs w:val="19"/>
              </w:rPr>
              <w:t>6</w:t>
            </w:r>
            <w:r>
              <w:rPr>
                <w:rFonts w:ascii="Calibri" w:hAnsi="Calibri"/>
                <w:bCs/>
                <w:sz w:val="19"/>
                <w:szCs w:val="19"/>
              </w:rPr>
              <w:t>/2=183</w:t>
            </w:r>
            <w:r w:rsidRPr="00E06ED1">
              <w:rPr>
                <w:rFonts w:ascii="Calibri" w:hAnsi="Calibri"/>
                <w:bCs/>
                <w:sz w:val="19"/>
                <w:szCs w:val="19"/>
              </w:rPr>
              <w:t xml:space="preserve"> MN</w:t>
            </w:r>
          </w:p>
        </w:tc>
        <w:tc>
          <w:tcPr>
            <w:tcW w:w="2028" w:type="pct"/>
            <w:shd w:val="clear" w:color="auto" w:fill="auto"/>
          </w:tcPr>
          <w:p w14:paraId="33437191" w14:textId="42ABCB0D" w:rsidR="00713B2D" w:rsidRPr="00D96C03" w:rsidRDefault="00713B2D" w:rsidP="00103DAA">
            <w:pPr>
              <w:rPr>
                <w:rFonts w:ascii="Calibri" w:hAnsi="Calibri"/>
                <w:b/>
                <w:bCs/>
                <w:sz w:val="19"/>
                <w:szCs w:val="19"/>
              </w:rPr>
            </w:pPr>
            <w:r w:rsidRPr="00D96C03">
              <w:rPr>
                <w:rFonts w:ascii="Calibri" w:hAnsi="Calibri"/>
                <w:sz w:val="19"/>
                <w:szCs w:val="19"/>
              </w:rPr>
              <w:t xml:space="preserve">La moitié des MN sélectionnés (sous-échantillon) devrait être évaluée aléatoirement </w:t>
            </w:r>
            <w:r w:rsidR="00103DAA" w:rsidRPr="00103DAA">
              <w:rPr>
                <w:rFonts w:ascii="Calibri" w:hAnsi="Calibri"/>
                <w:sz w:val="19"/>
                <w:szCs w:val="19"/>
              </w:rPr>
              <w:t xml:space="preserve">pour la couverture en provision de moustiquaires </w:t>
            </w:r>
            <w:r w:rsidRPr="00D96C03">
              <w:rPr>
                <w:rFonts w:ascii="Calibri" w:hAnsi="Calibri"/>
                <w:sz w:val="19"/>
                <w:szCs w:val="19"/>
              </w:rPr>
              <w:t>tel que souligné dans le Module 6.</w:t>
            </w:r>
          </w:p>
        </w:tc>
      </w:tr>
      <w:tr w:rsidR="00713B2D" w:rsidRPr="0013398E" w14:paraId="1C78C123" w14:textId="77777777" w:rsidTr="00713B2D">
        <w:trPr>
          <w:trHeight w:val="568"/>
        </w:trPr>
        <w:tc>
          <w:tcPr>
            <w:tcW w:w="739" w:type="pct"/>
            <w:tcBorders>
              <w:bottom w:val="single" w:sz="12" w:space="0" w:color="808080"/>
            </w:tcBorders>
            <w:shd w:val="clear" w:color="auto" w:fill="auto"/>
          </w:tcPr>
          <w:p w14:paraId="6FA4D22B" w14:textId="485A0684" w:rsidR="00713B2D" w:rsidRPr="00E06ED1" w:rsidRDefault="00713B2D" w:rsidP="00103DAA">
            <w:pPr>
              <w:rPr>
                <w:rFonts w:ascii="Calibri" w:hAnsi="Calibri"/>
                <w:b/>
                <w:bCs/>
                <w:sz w:val="19"/>
                <w:szCs w:val="19"/>
              </w:rPr>
            </w:pPr>
            <w:r w:rsidRPr="00E06ED1">
              <w:rPr>
                <w:rFonts w:ascii="Calibri" w:hAnsi="Calibri"/>
                <w:b/>
                <w:bCs/>
                <w:sz w:val="19"/>
                <w:szCs w:val="19"/>
              </w:rPr>
              <w:t xml:space="preserve">7 : </w:t>
            </w:r>
            <w:r w:rsidR="00103DAA">
              <w:rPr>
                <w:rFonts w:ascii="Calibri" w:hAnsi="Calibri"/>
                <w:b/>
                <w:bCs/>
                <w:sz w:val="19"/>
                <w:szCs w:val="19"/>
              </w:rPr>
              <w:t>EHA</w:t>
            </w:r>
          </w:p>
        </w:tc>
        <w:tc>
          <w:tcPr>
            <w:tcW w:w="2233" w:type="pct"/>
            <w:gridSpan w:val="2"/>
            <w:tcBorders>
              <w:bottom w:val="single" w:sz="12" w:space="0" w:color="808080"/>
            </w:tcBorders>
            <w:shd w:val="clear" w:color="auto" w:fill="auto"/>
          </w:tcPr>
          <w:p w14:paraId="211FB6CE" w14:textId="3413070B" w:rsidR="00713B2D" w:rsidRPr="00E06ED1" w:rsidRDefault="00713B2D" w:rsidP="00B032D9">
            <w:pPr>
              <w:rPr>
                <w:rFonts w:ascii="Calibri" w:hAnsi="Calibri"/>
                <w:bCs/>
                <w:sz w:val="19"/>
                <w:szCs w:val="19"/>
              </w:rPr>
            </w:pPr>
            <w:r>
              <w:rPr>
                <w:rFonts w:ascii="Calibri" w:hAnsi="Calibri"/>
                <w:bCs/>
                <w:sz w:val="19"/>
                <w:szCs w:val="19"/>
              </w:rPr>
              <w:t>366/2=183</w:t>
            </w:r>
            <w:r w:rsidRPr="00E06ED1">
              <w:rPr>
                <w:rFonts w:ascii="Calibri" w:hAnsi="Calibri"/>
                <w:bCs/>
                <w:sz w:val="19"/>
                <w:szCs w:val="19"/>
              </w:rPr>
              <w:t xml:space="preserve"> MN</w:t>
            </w:r>
          </w:p>
        </w:tc>
        <w:tc>
          <w:tcPr>
            <w:tcW w:w="2028" w:type="pct"/>
            <w:tcBorders>
              <w:bottom w:val="single" w:sz="12" w:space="0" w:color="808080"/>
            </w:tcBorders>
            <w:shd w:val="clear" w:color="auto" w:fill="auto"/>
          </w:tcPr>
          <w:p w14:paraId="2A6915DE" w14:textId="0BBFFFBD" w:rsidR="00713B2D" w:rsidRPr="00D96C03" w:rsidRDefault="00713B2D" w:rsidP="00103DAA">
            <w:pPr>
              <w:rPr>
                <w:rFonts w:ascii="Calibri" w:hAnsi="Calibri"/>
                <w:sz w:val="19"/>
                <w:szCs w:val="19"/>
              </w:rPr>
            </w:pPr>
            <w:r w:rsidRPr="00D96C03">
              <w:rPr>
                <w:rFonts w:ascii="Calibri" w:hAnsi="Calibri"/>
                <w:sz w:val="19"/>
                <w:szCs w:val="19"/>
              </w:rPr>
              <w:t>La moitié des MN (sous-échantillon) devrait être évaluée aléatoirement</w:t>
            </w:r>
            <w:r w:rsidR="00103DAA">
              <w:t xml:space="preserve"> </w:t>
            </w:r>
            <w:r w:rsidR="00103DAA" w:rsidRPr="00103DAA">
              <w:rPr>
                <w:rFonts w:ascii="Calibri" w:hAnsi="Calibri"/>
                <w:sz w:val="19"/>
                <w:szCs w:val="19"/>
              </w:rPr>
              <w:t>pour les indicateurs d’EHA</w:t>
            </w:r>
            <w:r w:rsidRPr="00D96C03">
              <w:rPr>
                <w:rFonts w:ascii="Calibri" w:hAnsi="Calibri"/>
                <w:sz w:val="19"/>
                <w:szCs w:val="19"/>
              </w:rPr>
              <w:t xml:space="preserve"> tel que souligné dans le Module 7.</w:t>
            </w:r>
          </w:p>
        </w:tc>
      </w:tr>
    </w:tbl>
    <w:p w14:paraId="7A908709" w14:textId="1C4814B3" w:rsidR="00FD6CDD" w:rsidRPr="00B45143" w:rsidRDefault="00FD6CDD" w:rsidP="00AF39F2">
      <w:pPr>
        <w:rPr>
          <w:rFonts w:asciiTheme="minorHAnsi" w:hAnsiTheme="minorHAnsi" w:cstheme="minorHAnsi"/>
        </w:rPr>
      </w:pPr>
    </w:p>
    <w:p w14:paraId="65A27166" w14:textId="77777777" w:rsidR="00D7628D" w:rsidRPr="00B45143" w:rsidRDefault="00D7628D" w:rsidP="00AF39F2">
      <w:pPr>
        <w:pStyle w:val="NIEtext"/>
        <w:rPr>
          <w:rFonts w:asciiTheme="minorHAnsi" w:hAnsiTheme="minorHAnsi" w:cstheme="minorHAnsi"/>
        </w:rPr>
      </w:pPr>
    </w:p>
    <w:p w14:paraId="1A14AEC2" w14:textId="63042D43" w:rsidR="00DF4A0B" w:rsidRPr="004C1912" w:rsidRDefault="00DF4A0B" w:rsidP="00AF39F2">
      <w:pPr>
        <w:pStyle w:val="NIEtext"/>
        <w:rPr>
          <w:rFonts w:ascii="Calibri" w:hAnsi="Calibri"/>
          <w:b/>
          <w:bCs/>
        </w:rPr>
      </w:pPr>
      <w:r w:rsidRPr="004C1912">
        <w:rPr>
          <w:rFonts w:ascii="Calibri" w:hAnsi="Calibri"/>
          <w:b/>
          <w:bCs/>
        </w:rPr>
        <w:t>Étape 3 : Décider de la meilleure méthode à utiliser pour sous-échantillonner les mé</w:t>
      </w:r>
      <w:r w:rsidR="001B1872" w:rsidRPr="004C1912">
        <w:rPr>
          <w:rFonts w:ascii="Calibri" w:hAnsi="Calibri"/>
          <w:b/>
          <w:bCs/>
        </w:rPr>
        <w:t>na</w:t>
      </w:r>
      <w:r w:rsidRPr="004C1912">
        <w:rPr>
          <w:rFonts w:ascii="Calibri" w:hAnsi="Calibri"/>
          <w:b/>
          <w:bCs/>
        </w:rPr>
        <w:t>ges à enquêter</w:t>
      </w:r>
    </w:p>
    <w:p w14:paraId="2680F942" w14:textId="77777777" w:rsidR="00DF4A0B" w:rsidRPr="00B45143" w:rsidRDefault="00DF4A0B" w:rsidP="00AF39F2">
      <w:pPr>
        <w:pStyle w:val="NIEtext"/>
        <w:rPr>
          <w:rFonts w:ascii="Calibri" w:hAnsi="Calibri"/>
        </w:rPr>
      </w:pPr>
    </w:p>
    <w:p w14:paraId="5AA3FEFB" w14:textId="605C016D" w:rsidR="00713B2D" w:rsidRDefault="00DF4A0B" w:rsidP="00AF39F2">
      <w:pPr>
        <w:pStyle w:val="NIEtext"/>
        <w:numPr>
          <w:ilvl w:val="0"/>
          <w:numId w:val="65"/>
        </w:numPr>
        <w:ind w:hanging="454"/>
        <w:rPr>
          <w:rFonts w:ascii="Calibri" w:hAnsi="Calibri"/>
          <w:sz w:val="22"/>
          <w:szCs w:val="22"/>
        </w:rPr>
      </w:pPr>
      <w:r w:rsidRPr="004C1912">
        <w:rPr>
          <w:rFonts w:ascii="Calibri" w:hAnsi="Calibri"/>
          <w:sz w:val="22"/>
          <w:szCs w:val="22"/>
        </w:rPr>
        <w:t xml:space="preserve">Si une liste </w:t>
      </w:r>
      <w:r w:rsidR="003B3CE5">
        <w:rPr>
          <w:rFonts w:ascii="Calibri" w:hAnsi="Calibri"/>
          <w:sz w:val="22"/>
          <w:szCs w:val="22"/>
        </w:rPr>
        <w:t xml:space="preserve">des ménages </w:t>
      </w:r>
      <w:r w:rsidRPr="004C1912">
        <w:rPr>
          <w:rFonts w:ascii="Calibri" w:hAnsi="Calibri"/>
          <w:sz w:val="22"/>
          <w:szCs w:val="22"/>
        </w:rPr>
        <w:t>est utilisée, choisir aléatoirement la moitié des ménages sélectionnés dans l’échantillon</w:t>
      </w:r>
      <w:r w:rsidR="003B3CE5">
        <w:rPr>
          <w:rFonts w:ascii="Calibri" w:hAnsi="Calibri"/>
          <w:sz w:val="22"/>
          <w:szCs w:val="22"/>
        </w:rPr>
        <w:t xml:space="preserve"> total</w:t>
      </w:r>
      <w:r w:rsidRPr="004C1912">
        <w:rPr>
          <w:rFonts w:ascii="Calibri" w:hAnsi="Calibri"/>
          <w:sz w:val="22"/>
          <w:szCs w:val="22"/>
        </w:rPr>
        <w:t>.</w:t>
      </w:r>
    </w:p>
    <w:p w14:paraId="44AF9B92" w14:textId="77777777" w:rsidR="00713B2D" w:rsidRDefault="00713B2D" w:rsidP="00B45143">
      <w:pPr>
        <w:pStyle w:val="NIEtext"/>
        <w:rPr>
          <w:rFonts w:ascii="Calibri" w:hAnsi="Calibri"/>
          <w:sz w:val="22"/>
          <w:szCs w:val="22"/>
        </w:rPr>
      </w:pPr>
    </w:p>
    <w:p w14:paraId="3F14E602" w14:textId="396EF518" w:rsidR="00713B2D" w:rsidRDefault="003B3CE5" w:rsidP="00AF39F2">
      <w:pPr>
        <w:pStyle w:val="NIEtext"/>
        <w:numPr>
          <w:ilvl w:val="0"/>
          <w:numId w:val="65"/>
        </w:numPr>
        <w:ind w:hanging="454"/>
        <w:rPr>
          <w:rFonts w:ascii="Calibri" w:hAnsi="Calibri"/>
          <w:sz w:val="22"/>
          <w:szCs w:val="22"/>
        </w:rPr>
      </w:pPr>
      <w:r w:rsidRPr="00713B2D">
        <w:rPr>
          <w:rFonts w:ascii="Calibri" w:hAnsi="Calibri"/>
          <w:sz w:val="22"/>
          <w:szCs w:val="22"/>
        </w:rPr>
        <w:lastRenderedPageBreak/>
        <w:t>Si aucune</w:t>
      </w:r>
      <w:r w:rsidR="00DF4A0B" w:rsidRPr="00713B2D">
        <w:rPr>
          <w:rFonts w:ascii="Calibri" w:hAnsi="Calibri"/>
          <w:sz w:val="22"/>
          <w:szCs w:val="22"/>
        </w:rPr>
        <w:t xml:space="preserve"> liste </w:t>
      </w:r>
      <w:r w:rsidRPr="00713B2D">
        <w:rPr>
          <w:rFonts w:ascii="Calibri" w:hAnsi="Calibri"/>
          <w:sz w:val="22"/>
          <w:szCs w:val="22"/>
        </w:rPr>
        <w:t xml:space="preserve">des ménages n’est </w:t>
      </w:r>
      <w:r w:rsidR="00DF4A0B" w:rsidRPr="00713B2D">
        <w:rPr>
          <w:rFonts w:ascii="Calibri" w:hAnsi="Calibri"/>
          <w:sz w:val="22"/>
          <w:szCs w:val="22"/>
        </w:rPr>
        <w:t>utilisée pour l’échantillonnage, enquêter un ménage sur deux.</w:t>
      </w:r>
      <w:r w:rsidR="00713B2D">
        <w:rPr>
          <w:rFonts w:ascii="Calibri" w:hAnsi="Calibri"/>
          <w:sz w:val="22"/>
          <w:szCs w:val="22"/>
        </w:rPr>
        <w:br w:type="page"/>
      </w:r>
    </w:p>
    <w:p w14:paraId="605C0E8D" w14:textId="091E9081" w:rsidR="004001FA" w:rsidRPr="004C1912" w:rsidRDefault="004001FA" w:rsidP="004001FA">
      <w:pPr>
        <w:pStyle w:val="TITOLOPARA1"/>
        <w:outlineLvl w:val="0"/>
        <w:rPr>
          <w:caps/>
          <w:u w:val="none"/>
        </w:rPr>
      </w:pPr>
      <w:bookmarkStart w:id="78" w:name="_Toc339281413"/>
      <w:bookmarkStart w:id="79" w:name="_Toc401323182"/>
      <w:r w:rsidRPr="004C1912">
        <w:rPr>
          <w:caps/>
          <w:u w:val="none"/>
        </w:rPr>
        <w:lastRenderedPageBreak/>
        <w:t xml:space="preserve">AnnexE 2 – FACTEUR DE Correction </w:t>
      </w:r>
      <w:bookmarkEnd w:id="78"/>
      <w:r w:rsidRPr="004C1912">
        <w:rPr>
          <w:caps/>
          <w:u w:val="none"/>
        </w:rPr>
        <w:t xml:space="preserve">pour </w:t>
      </w:r>
      <w:r w:rsidR="00442244">
        <w:rPr>
          <w:caps/>
          <w:u w:val="none"/>
        </w:rPr>
        <w:t>Les</w:t>
      </w:r>
      <w:r w:rsidRPr="004C1912">
        <w:rPr>
          <w:caps/>
          <w:u w:val="none"/>
        </w:rPr>
        <w:t xml:space="preserve"> population</w:t>
      </w:r>
      <w:bookmarkEnd w:id="79"/>
      <w:r w:rsidR="00442244">
        <w:rPr>
          <w:caps/>
          <w:u w:val="none"/>
        </w:rPr>
        <w:t>s de petite taille</w:t>
      </w:r>
    </w:p>
    <w:p w14:paraId="46A72CEF" w14:textId="77777777" w:rsidR="004001FA" w:rsidRPr="00B97B12" w:rsidRDefault="004001FA" w:rsidP="004001FA">
      <w:pPr>
        <w:rPr>
          <w:rFonts w:ascii="Calibri" w:hAnsi="Calibri"/>
        </w:rPr>
      </w:pPr>
    </w:p>
    <w:p w14:paraId="1673B461" w14:textId="58B0B72A" w:rsidR="004001FA" w:rsidRPr="004C1912" w:rsidRDefault="004001FA" w:rsidP="004001FA">
      <w:pPr>
        <w:jc w:val="both"/>
        <w:rPr>
          <w:rFonts w:ascii="Calibri" w:hAnsi="Calibri"/>
          <w:bCs/>
        </w:rPr>
      </w:pPr>
      <w:r w:rsidRPr="004C1912">
        <w:rPr>
          <w:rFonts w:ascii="Calibri" w:hAnsi="Calibri"/>
          <w:bCs/>
        </w:rPr>
        <w:t xml:space="preserve">Lorsque la population d'enfants </w:t>
      </w:r>
      <w:r w:rsidR="00F0568B">
        <w:rPr>
          <w:rFonts w:ascii="Calibri" w:hAnsi="Calibri"/>
          <w:bCs/>
        </w:rPr>
        <w:t>de moins de 5 ans</w:t>
      </w:r>
      <w:r w:rsidR="00F0568B" w:rsidRPr="004C1912">
        <w:rPr>
          <w:rFonts w:ascii="Calibri" w:hAnsi="Calibri"/>
          <w:bCs/>
        </w:rPr>
        <w:t xml:space="preserve"> </w:t>
      </w:r>
      <w:r w:rsidRPr="004C1912">
        <w:rPr>
          <w:rFonts w:ascii="Calibri" w:hAnsi="Calibri"/>
          <w:bCs/>
        </w:rPr>
        <w:t>est inférieure à 10</w:t>
      </w:r>
      <w:r w:rsidR="00F0568B">
        <w:rPr>
          <w:rFonts w:ascii="Calibri" w:hAnsi="Calibri"/>
          <w:bCs/>
        </w:rPr>
        <w:t> </w:t>
      </w:r>
      <w:r w:rsidRPr="004C1912">
        <w:rPr>
          <w:rFonts w:ascii="Calibri" w:hAnsi="Calibri"/>
          <w:bCs/>
        </w:rPr>
        <w:t>000</w:t>
      </w:r>
      <w:r w:rsidR="00F0568B">
        <w:rPr>
          <w:rFonts w:ascii="Calibri" w:hAnsi="Calibri"/>
          <w:bCs/>
        </w:rPr>
        <w:t xml:space="preserve"> individus</w:t>
      </w:r>
      <w:r w:rsidRPr="004C1912">
        <w:rPr>
          <w:rFonts w:ascii="Calibri" w:hAnsi="Calibri"/>
          <w:bCs/>
        </w:rPr>
        <w:t xml:space="preserve">, il est nécessaire d'utiliser un facteur de correction dans le calcul de la taille de l'échantillon pour </w:t>
      </w:r>
      <w:r w:rsidRPr="004C1912">
        <w:rPr>
          <w:rFonts w:ascii="Calibri" w:hAnsi="Calibri"/>
          <w:bCs/>
          <w:i/>
          <w:iCs/>
        </w:rPr>
        <w:t>diminuer</w:t>
      </w:r>
      <w:r w:rsidRPr="004C1912">
        <w:rPr>
          <w:rFonts w:ascii="Calibri" w:hAnsi="Calibri"/>
          <w:bCs/>
        </w:rPr>
        <w:t xml:space="preserve"> la taille de l'échantillon de l'enquête. Le logiciel ENA pour SMART applique automatiquement ce facteur de correction si l'information </w:t>
      </w:r>
      <w:r w:rsidR="00F0568B">
        <w:rPr>
          <w:rFonts w:ascii="Calibri" w:hAnsi="Calibri"/>
          <w:bCs/>
        </w:rPr>
        <w:t xml:space="preserve">nécessaire </w:t>
      </w:r>
      <w:r w:rsidR="00F0568B">
        <w:rPr>
          <w:rFonts w:ascii="Calibri" w:hAnsi="Calibri" w:cs="Calibri"/>
          <w:bCs/>
        </w:rPr>
        <w:t>à</w:t>
      </w:r>
      <w:r w:rsidR="00F0568B">
        <w:rPr>
          <w:rFonts w:ascii="Calibri" w:hAnsi="Calibri"/>
          <w:bCs/>
        </w:rPr>
        <w:t xml:space="preserve"> cela</w:t>
      </w:r>
      <w:r w:rsidR="00F0568B" w:rsidRPr="004C1912">
        <w:rPr>
          <w:rFonts w:ascii="Calibri" w:hAnsi="Calibri"/>
          <w:bCs/>
        </w:rPr>
        <w:t xml:space="preserve"> </w:t>
      </w:r>
      <w:r w:rsidRPr="004C1912">
        <w:rPr>
          <w:rFonts w:ascii="Calibri" w:hAnsi="Calibri"/>
          <w:bCs/>
        </w:rPr>
        <w:t xml:space="preserve">est </w:t>
      </w:r>
      <w:r w:rsidR="00F0568B">
        <w:rPr>
          <w:rFonts w:ascii="Calibri" w:hAnsi="Calibri"/>
          <w:bCs/>
        </w:rPr>
        <w:t>saisie dans</w:t>
      </w:r>
      <w:r w:rsidRPr="004C1912">
        <w:rPr>
          <w:rFonts w:ascii="Calibri" w:hAnsi="Calibri"/>
          <w:bCs/>
        </w:rPr>
        <w:t xml:space="preserve"> l'écran</w:t>
      </w:r>
      <w:r w:rsidR="00F0568B">
        <w:rPr>
          <w:rFonts w:ascii="Calibri" w:hAnsi="Calibri"/>
          <w:bCs/>
        </w:rPr>
        <w:t> « P</w:t>
      </w:r>
      <w:r w:rsidRPr="004C1912">
        <w:rPr>
          <w:rFonts w:ascii="Calibri" w:hAnsi="Calibri"/>
          <w:bCs/>
        </w:rPr>
        <w:t>lanification</w:t>
      </w:r>
      <w:r w:rsidR="00F0568B">
        <w:rPr>
          <w:rFonts w:ascii="Calibri" w:hAnsi="Calibri"/>
          <w:bCs/>
        </w:rPr>
        <w:t> »</w:t>
      </w:r>
      <w:r w:rsidRPr="004C1912">
        <w:rPr>
          <w:rFonts w:ascii="Calibri" w:hAnsi="Calibri"/>
          <w:bCs/>
        </w:rPr>
        <w:t>.</w:t>
      </w:r>
    </w:p>
    <w:p w14:paraId="6FDBA1C3" w14:textId="4EB1AC8C" w:rsidR="004001FA" w:rsidRPr="00B97B12" w:rsidRDefault="00B858D5" w:rsidP="004001FA">
      <w:pPr>
        <w:jc w:val="both"/>
        <w:rPr>
          <w:rFonts w:asciiTheme="minorHAnsi" w:hAnsiTheme="minorHAnsi" w:cstheme="minorHAnsi"/>
          <w:noProof/>
          <w:lang w:eastAsia="fr-FR"/>
        </w:rPr>
      </w:pPr>
      <w:r w:rsidRPr="00B97B12">
        <w:rPr>
          <w:rFonts w:asciiTheme="minorHAnsi" w:hAnsiTheme="minorHAnsi" w:cstheme="minorHAnsi"/>
          <w:noProof/>
          <w:lang w:eastAsia="fr-FR"/>
        </w:rPr>
        <mc:AlternateContent>
          <mc:Choice Requires="wpg">
            <w:drawing>
              <wp:anchor distT="0" distB="0" distL="114300" distR="114300" simplePos="0" relativeHeight="251774976" behindDoc="0" locked="0" layoutInCell="1" allowOverlap="1" wp14:anchorId="11355C8A" wp14:editId="3661BC0F">
                <wp:simplePos x="0" y="0"/>
                <wp:positionH relativeFrom="column">
                  <wp:posOffset>-4445</wp:posOffset>
                </wp:positionH>
                <wp:positionV relativeFrom="paragraph">
                  <wp:posOffset>151130</wp:posOffset>
                </wp:positionV>
                <wp:extent cx="9277350" cy="4648200"/>
                <wp:effectExtent l="0" t="0" r="19050" b="19050"/>
                <wp:wrapNone/>
                <wp:docPr id="27" name="Groupe 27"/>
                <wp:cNvGraphicFramePr/>
                <a:graphic xmlns:a="http://schemas.openxmlformats.org/drawingml/2006/main">
                  <a:graphicData uri="http://schemas.microsoft.com/office/word/2010/wordprocessingGroup">
                    <wpg:wgp>
                      <wpg:cNvGrpSpPr/>
                      <wpg:grpSpPr>
                        <a:xfrm>
                          <a:off x="0" y="0"/>
                          <a:ext cx="9277350" cy="4648200"/>
                          <a:chOff x="0" y="0"/>
                          <a:chExt cx="9277350" cy="4648200"/>
                        </a:xfrm>
                      </wpg:grpSpPr>
                      <wps:wsp>
                        <wps:cNvPr id="468" name="Text Box 345"/>
                        <wps:cNvSpPr txBox="1">
                          <a:spLocks noChangeArrowheads="1"/>
                        </wps:cNvSpPr>
                        <wps:spPr bwMode="auto">
                          <a:xfrm>
                            <a:off x="7219950" y="3162300"/>
                            <a:ext cx="2057400" cy="1485900"/>
                          </a:xfrm>
                          <a:prstGeom prst="rect">
                            <a:avLst/>
                          </a:prstGeom>
                          <a:solidFill>
                            <a:srgbClr val="FFFFFF"/>
                          </a:solidFill>
                          <a:ln w="9525">
                            <a:solidFill>
                              <a:srgbClr val="808080"/>
                            </a:solidFill>
                            <a:miter lim="800000"/>
                            <a:headEnd/>
                            <a:tailEnd/>
                          </a:ln>
                        </wps:spPr>
                        <wps:txbx>
                          <w:txbxContent>
                            <w:p w14:paraId="339E9099" w14:textId="6071DF95" w:rsidR="00FC22EB" w:rsidRPr="00B97B12" w:rsidRDefault="00FC22EB" w:rsidP="004001FA">
                              <w:pPr>
                                <w:rPr>
                                  <w:rFonts w:ascii="Calibri" w:hAnsi="Calibri"/>
                                  <w:color w:val="3366FF"/>
                                  <w:sz w:val="18"/>
                                  <w:szCs w:val="18"/>
                                  <w:lang w:val="fr-CA"/>
                                </w:rPr>
                              </w:pPr>
                              <w:r>
                                <w:rPr>
                                  <w:rFonts w:ascii="Calibri" w:hAnsi="Calibri"/>
                                  <w:color w:val="3366FF"/>
                                  <w:sz w:val="18"/>
                                  <w:szCs w:val="18"/>
                                  <w:lang w:val="fr-CA"/>
                                </w:rPr>
                                <w:t>Saisir</w:t>
                              </w:r>
                              <w:r w:rsidRPr="00AC38E9">
                                <w:rPr>
                                  <w:rFonts w:ascii="Calibri" w:hAnsi="Calibri"/>
                                  <w:color w:val="3366FF"/>
                                  <w:sz w:val="18"/>
                                  <w:szCs w:val="18"/>
                                  <w:lang w:val="fr-CA"/>
                                </w:rPr>
                                <w:t xml:space="preserve"> la population totale du camp</w:t>
                              </w:r>
                              <w:r>
                                <w:rPr>
                                  <w:rFonts w:ascii="Calibri" w:hAnsi="Calibri"/>
                                  <w:color w:val="3366FF"/>
                                  <w:sz w:val="18"/>
                                  <w:szCs w:val="18"/>
                                  <w:lang w:val="fr-CA"/>
                                </w:rPr>
                                <w:t>/zone d’enquête</w:t>
                              </w:r>
                              <w:r w:rsidRPr="00AC38E9">
                                <w:rPr>
                                  <w:rFonts w:ascii="Calibri" w:hAnsi="Calibri"/>
                                  <w:color w:val="3366FF"/>
                                  <w:sz w:val="18"/>
                                  <w:szCs w:val="18"/>
                                  <w:lang w:val="fr-CA"/>
                                </w:rPr>
                                <w:t xml:space="preserve"> su</w:t>
                              </w:r>
                              <w:r>
                                <w:rPr>
                                  <w:rFonts w:ascii="Calibri" w:hAnsi="Calibri"/>
                                  <w:color w:val="3366FF"/>
                                  <w:sz w:val="18"/>
                                  <w:szCs w:val="18"/>
                                  <w:lang w:val="fr-CA"/>
                                </w:rPr>
                                <w:t>r la première ligne du « Tableau de sondage en grappes »</w:t>
                              </w:r>
                              <w:r w:rsidRPr="00AC38E9">
                                <w:rPr>
                                  <w:rFonts w:ascii="Calibri" w:hAnsi="Calibri"/>
                                  <w:color w:val="3366FF"/>
                                  <w:sz w:val="18"/>
                                  <w:szCs w:val="18"/>
                                  <w:lang w:val="fr-CA"/>
                                </w:rPr>
                                <w:t>. Utilise</w:t>
                              </w:r>
                              <w:r>
                                <w:rPr>
                                  <w:rFonts w:ascii="Calibri" w:hAnsi="Calibri"/>
                                  <w:color w:val="3366FF"/>
                                  <w:sz w:val="18"/>
                                  <w:szCs w:val="18"/>
                                  <w:lang w:val="fr-CA"/>
                                </w:rPr>
                                <w:t>r</w:t>
                              </w:r>
                              <w:r w:rsidRPr="00AC38E9">
                                <w:rPr>
                                  <w:rFonts w:ascii="Calibri" w:hAnsi="Calibri"/>
                                  <w:color w:val="3366FF"/>
                                  <w:sz w:val="18"/>
                                  <w:szCs w:val="18"/>
                                  <w:lang w:val="fr-CA"/>
                                </w:rPr>
                                <w:t xml:space="preserve"> ce tableau </w:t>
                              </w:r>
                              <w:r>
                                <w:rPr>
                                  <w:rFonts w:ascii="Calibri" w:hAnsi="Calibri"/>
                                  <w:color w:val="3366FF"/>
                                  <w:sz w:val="18"/>
                                  <w:szCs w:val="18"/>
                                  <w:lang w:val="fr-CA"/>
                                </w:rPr>
                                <w:t>pour tous les types d’échantillonnage et pas seulement pour les enqu</w:t>
                              </w:r>
                              <w:r>
                                <w:rPr>
                                  <w:rFonts w:ascii="Calibri" w:hAnsi="Calibri" w:cs="Calibri"/>
                                  <w:color w:val="3366FF"/>
                                  <w:sz w:val="18"/>
                                  <w:szCs w:val="18"/>
                                  <w:lang w:val="fr-CA"/>
                                </w:rPr>
                                <w:t>ê</w:t>
                              </w:r>
                              <w:r>
                                <w:rPr>
                                  <w:rFonts w:ascii="Calibri" w:hAnsi="Calibri"/>
                                  <w:color w:val="3366FF"/>
                                  <w:sz w:val="18"/>
                                  <w:szCs w:val="18"/>
                                  <w:lang w:val="fr-CA"/>
                                </w:rPr>
                                <w:t xml:space="preserve">tes utilisant un </w:t>
                              </w:r>
                              <w:r>
                                <w:rPr>
                                  <w:rFonts w:ascii="Calibri" w:hAnsi="Calibri" w:cs="Calibri"/>
                                  <w:color w:val="3366FF"/>
                                  <w:sz w:val="18"/>
                                  <w:szCs w:val="18"/>
                                  <w:lang w:val="fr-CA"/>
                                </w:rPr>
                                <w:t>é</w:t>
                              </w:r>
                              <w:r>
                                <w:rPr>
                                  <w:rFonts w:ascii="Calibri" w:hAnsi="Calibri"/>
                                  <w:color w:val="3366FF"/>
                                  <w:sz w:val="18"/>
                                  <w:szCs w:val="18"/>
                                  <w:lang w:val="fr-CA"/>
                                </w:rPr>
                                <w:t>chantillonnage par grappes.</w:t>
                              </w:r>
                            </w:p>
                          </w:txbxContent>
                        </wps:txbx>
                        <wps:bodyPr rot="0" vert="horz" wrap="square" lIns="91440" tIns="45720" rIns="91440" bIns="45720" anchor="t" anchorCtr="0" upright="1">
                          <a:noAutofit/>
                        </wps:bodyPr>
                      </wps:wsp>
                      <wps:wsp>
                        <wps:cNvPr id="469" name="Text Box 355"/>
                        <wps:cNvSpPr txBox="1">
                          <a:spLocks noChangeArrowheads="1"/>
                        </wps:cNvSpPr>
                        <wps:spPr bwMode="auto">
                          <a:xfrm>
                            <a:off x="7229475" y="0"/>
                            <a:ext cx="1943100" cy="3014980"/>
                          </a:xfrm>
                          <a:prstGeom prst="rect">
                            <a:avLst/>
                          </a:prstGeom>
                          <a:solidFill>
                            <a:srgbClr val="FFFFFF"/>
                          </a:solidFill>
                          <a:ln w="9525">
                            <a:solidFill>
                              <a:srgbClr val="808080"/>
                            </a:solidFill>
                            <a:miter lim="800000"/>
                            <a:headEnd/>
                            <a:tailEnd/>
                          </a:ln>
                        </wps:spPr>
                        <wps:txbx>
                          <w:txbxContent>
                            <w:p w14:paraId="5CDA1658" w14:textId="35981D9D" w:rsidR="00FC22EB" w:rsidRPr="00B97B12" w:rsidRDefault="00FC22EB" w:rsidP="004001FA">
                              <w:pPr>
                                <w:rPr>
                                  <w:rFonts w:ascii="Calibri" w:hAnsi="Calibri"/>
                                  <w:color w:val="3366FF"/>
                                  <w:sz w:val="18"/>
                                  <w:szCs w:val="18"/>
                                  <w:lang w:val="fr-CA"/>
                                </w:rPr>
                              </w:pPr>
                              <w:r w:rsidRPr="001757EE">
                                <w:rPr>
                                  <w:rFonts w:ascii="Calibri" w:hAnsi="Calibri"/>
                                  <w:color w:val="3366FF"/>
                                  <w:sz w:val="18"/>
                                  <w:szCs w:val="18"/>
                                  <w:lang w:val="fr-CA"/>
                                </w:rPr>
                                <w:t>Après</w:t>
                              </w:r>
                              <w:r>
                                <w:rPr>
                                  <w:rFonts w:ascii="Calibri" w:hAnsi="Calibri"/>
                                  <w:color w:val="3366FF"/>
                                  <w:sz w:val="18"/>
                                  <w:szCs w:val="18"/>
                                  <w:lang w:val="fr-CA"/>
                                </w:rPr>
                                <w:t xml:space="preserve"> avoir saisi</w:t>
                              </w:r>
                              <w:r w:rsidRPr="001757EE">
                                <w:rPr>
                                  <w:rFonts w:ascii="Calibri" w:hAnsi="Calibri"/>
                                  <w:color w:val="3366FF"/>
                                  <w:sz w:val="18"/>
                                  <w:szCs w:val="18"/>
                                  <w:lang w:val="fr-CA"/>
                                </w:rPr>
                                <w:t xml:space="preserve"> la taille de la population totale du camp</w:t>
                              </w:r>
                              <w:r>
                                <w:rPr>
                                  <w:rFonts w:ascii="Calibri" w:hAnsi="Calibri"/>
                                  <w:color w:val="3366FF"/>
                                  <w:sz w:val="18"/>
                                  <w:szCs w:val="18"/>
                                  <w:lang w:val="fr-CA"/>
                                </w:rPr>
                                <w:t>/zone d’enquête</w:t>
                              </w:r>
                              <w:r w:rsidRPr="001757EE">
                                <w:rPr>
                                  <w:rFonts w:ascii="Calibri" w:hAnsi="Calibri"/>
                                  <w:color w:val="3366FF"/>
                                  <w:sz w:val="18"/>
                                  <w:szCs w:val="18"/>
                                  <w:lang w:val="fr-CA"/>
                                </w:rPr>
                                <w:t xml:space="preserve"> sur la première ligne du tableau, la </w:t>
                              </w:r>
                              <w:r>
                                <w:rPr>
                                  <w:rFonts w:ascii="Calibri" w:hAnsi="Calibri"/>
                                  <w:color w:val="3366FF"/>
                                  <w:sz w:val="18"/>
                                  <w:szCs w:val="18"/>
                                  <w:lang w:val="fr-CA"/>
                                </w:rPr>
                                <w:t>cellule pour la t</w:t>
                              </w:r>
                              <w:r w:rsidRPr="001757EE">
                                <w:rPr>
                                  <w:rFonts w:ascii="Calibri" w:hAnsi="Calibri"/>
                                  <w:color w:val="3366FF"/>
                                  <w:sz w:val="18"/>
                                  <w:szCs w:val="18"/>
                                  <w:lang w:val="fr-CA"/>
                                </w:rPr>
                                <w:t xml:space="preserve">aille de la population affiche automatiquement </w:t>
                              </w:r>
                              <w:r>
                                <w:rPr>
                                  <w:rFonts w:ascii="Calibri" w:hAnsi="Calibri"/>
                                  <w:color w:val="3366FF"/>
                                  <w:sz w:val="18"/>
                                  <w:szCs w:val="18"/>
                                  <w:lang w:val="fr-CA"/>
                                </w:rPr>
                                <w:t>le nombre</w:t>
                              </w:r>
                              <w:r w:rsidRPr="001757EE">
                                <w:rPr>
                                  <w:rFonts w:ascii="Calibri" w:hAnsi="Calibri"/>
                                  <w:color w:val="3366FF"/>
                                  <w:sz w:val="18"/>
                                  <w:szCs w:val="18"/>
                                  <w:lang w:val="fr-CA"/>
                                </w:rPr>
                                <w:t xml:space="preserve"> </w:t>
                              </w:r>
                              <w:r>
                                <w:rPr>
                                  <w:rFonts w:ascii="Calibri" w:hAnsi="Calibri"/>
                                  <w:color w:val="3366FF"/>
                                  <w:sz w:val="18"/>
                                  <w:szCs w:val="18"/>
                                  <w:lang w:val="fr-CA"/>
                                </w:rPr>
                                <w:t>saisi manuellement. En cliquant sur « </w:t>
                              </w:r>
                              <w:r w:rsidRPr="001757EE">
                                <w:rPr>
                                  <w:rFonts w:ascii="Calibri" w:hAnsi="Calibri"/>
                                  <w:color w:val="3366FF"/>
                                  <w:sz w:val="18"/>
                                  <w:szCs w:val="18"/>
                                  <w:lang w:val="fr-CA"/>
                                </w:rPr>
                                <w:t xml:space="preserve">Correction </w:t>
                              </w:r>
                              <w:r>
                                <w:rPr>
                                  <w:rFonts w:ascii="Calibri" w:hAnsi="Calibri"/>
                                  <w:color w:val="3366FF"/>
                                  <w:sz w:val="18"/>
                                  <w:szCs w:val="18"/>
                                  <w:lang w:val="fr-CA"/>
                                </w:rPr>
                                <w:t>populations de petite taille »</w:t>
                              </w:r>
                              <w:r w:rsidRPr="001757EE">
                                <w:rPr>
                                  <w:rFonts w:ascii="Calibri" w:hAnsi="Calibri"/>
                                  <w:color w:val="3366FF"/>
                                  <w:sz w:val="18"/>
                                  <w:szCs w:val="18"/>
                                  <w:lang w:val="fr-CA"/>
                                </w:rPr>
                                <w:t xml:space="preserve">, le logiciel </w:t>
                              </w:r>
                              <w:r>
                                <w:rPr>
                                  <w:rFonts w:ascii="Calibri" w:hAnsi="Calibri"/>
                                  <w:color w:val="3366FF"/>
                                  <w:sz w:val="18"/>
                                  <w:szCs w:val="18"/>
                                  <w:lang w:val="fr-CA"/>
                                </w:rPr>
                                <w:t xml:space="preserve">ENA pour </w:t>
                              </w:r>
                              <w:r w:rsidRPr="001757EE">
                                <w:rPr>
                                  <w:rFonts w:ascii="Calibri" w:hAnsi="Calibri"/>
                                  <w:color w:val="3366FF"/>
                                  <w:sz w:val="18"/>
                                  <w:szCs w:val="18"/>
                                  <w:lang w:val="fr-CA"/>
                                </w:rPr>
                                <w:t xml:space="preserve">SMART applique automatiquement le facteur de correction </w:t>
                              </w:r>
                              <w:r>
                                <w:rPr>
                                  <w:rFonts w:ascii="Calibri" w:hAnsi="Calibri"/>
                                  <w:color w:val="3366FF"/>
                                  <w:sz w:val="18"/>
                                  <w:szCs w:val="18"/>
                                  <w:lang w:val="fr-CA"/>
                                </w:rPr>
                                <w:t xml:space="preserve">au </w:t>
                              </w:r>
                              <w:r w:rsidRPr="001757EE">
                                <w:rPr>
                                  <w:rFonts w:ascii="Calibri" w:hAnsi="Calibri"/>
                                  <w:color w:val="3366FF"/>
                                  <w:sz w:val="18"/>
                                  <w:szCs w:val="18"/>
                                  <w:lang w:val="fr-CA"/>
                                </w:rPr>
                                <w:t>calcul de la taille de l'échantillon</w:t>
                              </w:r>
                              <w:r>
                                <w:rPr>
                                  <w:rFonts w:ascii="Calibri" w:hAnsi="Calibri"/>
                                  <w:color w:val="3366FF"/>
                                  <w:sz w:val="18"/>
                                  <w:szCs w:val="18"/>
                                  <w:lang w:val="fr-CA"/>
                                </w:rPr>
                                <w:t>,</w:t>
                              </w:r>
                              <w:r w:rsidRPr="001757EE">
                                <w:rPr>
                                  <w:rFonts w:ascii="Calibri" w:hAnsi="Calibri"/>
                                  <w:color w:val="3366FF"/>
                                  <w:sz w:val="18"/>
                                  <w:szCs w:val="18"/>
                                  <w:lang w:val="fr-CA"/>
                                </w:rPr>
                                <w:t xml:space="preserve"> en </w:t>
                              </w:r>
                              <w:r>
                                <w:rPr>
                                  <w:rFonts w:ascii="Calibri" w:hAnsi="Calibri"/>
                                  <w:color w:val="3366FF"/>
                                  <w:sz w:val="18"/>
                                  <w:szCs w:val="18"/>
                                  <w:lang w:val="fr-CA"/>
                                </w:rPr>
                                <w:t>calculant le nombre total d'enfants de moins de 5 ans (M5)</w:t>
                              </w:r>
                              <w:r w:rsidRPr="001757EE">
                                <w:rPr>
                                  <w:rFonts w:ascii="Calibri" w:hAnsi="Calibri"/>
                                  <w:color w:val="3366FF"/>
                                  <w:sz w:val="18"/>
                                  <w:szCs w:val="18"/>
                                  <w:lang w:val="fr-CA"/>
                                </w:rPr>
                                <w:t xml:space="preserve">. Dans cet exemple, le nombre total d'enfants </w:t>
                              </w:r>
                              <w:r>
                                <w:rPr>
                                  <w:rFonts w:ascii="Calibri" w:hAnsi="Calibri"/>
                                  <w:color w:val="3366FF"/>
                                  <w:sz w:val="18"/>
                                  <w:szCs w:val="18"/>
                                  <w:lang w:val="fr-CA"/>
                                </w:rPr>
                                <w:t>de M</w:t>
                              </w:r>
                              <w:r w:rsidRPr="001757EE">
                                <w:rPr>
                                  <w:rFonts w:ascii="Calibri" w:hAnsi="Calibri"/>
                                  <w:color w:val="3366FF"/>
                                  <w:sz w:val="18"/>
                                  <w:szCs w:val="18"/>
                                  <w:lang w:val="fr-CA"/>
                                </w:rPr>
                                <w:t>5 est : 6</w:t>
                              </w:r>
                              <w:r>
                                <w:rPr>
                                  <w:rFonts w:ascii="Calibri" w:hAnsi="Calibri"/>
                                  <w:color w:val="3366FF"/>
                                  <w:sz w:val="18"/>
                                  <w:szCs w:val="18"/>
                                  <w:lang w:val="fr-CA"/>
                                </w:rPr>
                                <w:t xml:space="preserve"> 700 x 18,5% = 1239,</w:t>
                              </w:r>
                              <w:r w:rsidRPr="001757EE">
                                <w:rPr>
                                  <w:rFonts w:ascii="Calibri" w:hAnsi="Calibri"/>
                                  <w:color w:val="3366FF"/>
                                  <w:sz w:val="18"/>
                                  <w:szCs w:val="18"/>
                                  <w:lang w:val="fr-CA"/>
                                </w:rPr>
                                <w:t xml:space="preserve">5 </w:t>
                              </w:r>
                              <w:r>
                                <w:rPr>
                                  <w:rFonts w:ascii="Calibri" w:hAnsi="Calibri"/>
                                  <w:color w:val="3366FF"/>
                                  <w:sz w:val="18"/>
                                  <w:szCs w:val="18"/>
                                  <w:lang w:val="fr-CA"/>
                                </w:rPr>
                                <w:t xml:space="preserve">M5 qui est &lt;10 </w:t>
                              </w:r>
                              <w:r w:rsidRPr="001757EE">
                                <w:rPr>
                                  <w:rFonts w:ascii="Calibri" w:hAnsi="Calibri"/>
                                  <w:color w:val="3366FF"/>
                                  <w:sz w:val="18"/>
                                  <w:szCs w:val="18"/>
                                  <w:lang w:val="fr-CA"/>
                                </w:rPr>
                                <w:t>000. Par conséquent, il est nécessaire d'appliquer le facteur de correction qui va diminuer la taille de l'échantillon nécessaire.</w:t>
                              </w:r>
                            </w:p>
                          </w:txbxContent>
                        </wps:txbx>
                        <wps:bodyPr rot="0" vert="horz" wrap="square" lIns="91440" tIns="45720" rIns="91440" bIns="45720" anchor="t" anchorCtr="0" upright="1">
                          <a:noAutofit/>
                        </wps:bodyPr>
                      </wps:wsp>
                      <wpg:grpSp>
                        <wpg:cNvPr id="26" name="Groupe 26"/>
                        <wpg:cNvGrpSpPr/>
                        <wpg:grpSpPr>
                          <a:xfrm>
                            <a:off x="0" y="533400"/>
                            <a:ext cx="7229475" cy="2905125"/>
                            <a:chOff x="0" y="0"/>
                            <a:chExt cx="7229475" cy="2905125"/>
                          </a:xfrm>
                        </wpg:grpSpPr>
                        <wpg:grpSp>
                          <wpg:cNvPr id="24" name="Groupe 24"/>
                          <wpg:cNvGrpSpPr/>
                          <wpg:grpSpPr>
                            <a:xfrm>
                              <a:off x="3209925" y="342900"/>
                              <a:ext cx="4019550" cy="2562225"/>
                              <a:chOff x="0" y="0"/>
                              <a:chExt cx="4019550" cy="2562225"/>
                            </a:xfrm>
                          </wpg:grpSpPr>
                          <wpg:grpSp>
                            <wpg:cNvPr id="22" name="Groupe 22"/>
                            <wpg:cNvGrpSpPr/>
                            <wpg:grpSpPr>
                              <a:xfrm>
                                <a:off x="1009650" y="0"/>
                                <a:ext cx="3009900" cy="2562225"/>
                                <a:chOff x="0" y="0"/>
                                <a:chExt cx="3009900" cy="2562225"/>
                              </a:xfrm>
                            </wpg:grpSpPr>
                            <wpg:grpSp>
                              <wpg:cNvPr id="16" name="Groupe 16"/>
                              <wpg:cNvGrpSpPr/>
                              <wpg:grpSpPr>
                                <a:xfrm>
                                  <a:off x="0" y="0"/>
                                  <a:ext cx="3009900" cy="800100"/>
                                  <a:chOff x="0" y="0"/>
                                  <a:chExt cx="3009900" cy="800100"/>
                                </a:xfrm>
                              </wpg:grpSpPr>
                              <wpg:grpSp>
                                <wpg:cNvPr id="13" name="Groupe 13"/>
                                <wpg:cNvGrpSpPr/>
                                <wpg:grpSpPr>
                                  <a:xfrm>
                                    <a:off x="0" y="0"/>
                                    <a:ext cx="3009900" cy="457200"/>
                                    <a:chOff x="0" y="0"/>
                                    <a:chExt cx="3009900" cy="457200"/>
                                  </a:xfrm>
                                </wpg:grpSpPr>
                                <wps:wsp>
                                  <wps:cNvPr id="461" name="Oval 356"/>
                                  <wps:cNvSpPr>
                                    <a:spLocks noChangeArrowheads="1"/>
                                  </wps:cNvSpPr>
                                  <wps:spPr bwMode="auto">
                                    <a:xfrm>
                                      <a:off x="1476375" y="266700"/>
                                      <a:ext cx="485775" cy="180975"/>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12" name="Groupe 12"/>
                                  <wpg:cNvGrpSpPr/>
                                  <wpg:grpSpPr>
                                    <a:xfrm>
                                      <a:off x="0" y="0"/>
                                      <a:ext cx="3009900" cy="457200"/>
                                      <a:chOff x="98687" y="0"/>
                                      <a:chExt cx="2835013" cy="457200"/>
                                    </a:xfrm>
                                  </wpg:grpSpPr>
                                  <wps:wsp>
                                    <wps:cNvPr id="464" name="AutoShape 354"/>
                                    <wps:cNvCnPr>
                                      <a:cxnSpLocks noChangeShapeType="1"/>
                                    </wps:cNvCnPr>
                                    <wps:spPr bwMode="auto">
                                      <a:xfrm flipH="1">
                                        <a:off x="98687" y="0"/>
                                        <a:ext cx="2833744" cy="4572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8" name="AutoShape 357"/>
                                    <wps:cNvCnPr>
                                      <a:cxnSpLocks noChangeShapeType="1"/>
                                    </wps:cNvCnPr>
                                    <wps:spPr bwMode="auto">
                                      <a:xfrm flipH="1">
                                        <a:off x="1946828" y="0"/>
                                        <a:ext cx="986872" cy="3048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s:wsp>
                                <wps:cNvPr id="460" name="Rectangle 348"/>
                                <wps:cNvSpPr>
                                  <a:spLocks noChangeArrowheads="1"/>
                                </wps:cNvSpPr>
                                <wps:spPr bwMode="auto">
                                  <a:xfrm>
                                    <a:off x="438150" y="495300"/>
                                    <a:ext cx="1685925" cy="3048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6" name="AutoShape 349"/>
                              <wps:cNvCnPr>
                                <a:cxnSpLocks noChangeShapeType="1"/>
                              </wps:cNvCnPr>
                              <wps:spPr bwMode="auto">
                                <a:xfrm flipH="1" flipV="1">
                                  <a:off x="1419225" y="838200"/>
                                  <a:ext cx="1590675" cy="17240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23" name="Groupe 23"/>
                            <wpg:cNvGrpSpPr/>
                            <wpg:grpSpPr>
                              <a:xfrm>
                                <a:off x="0" y="19050"/>
                                <a:ext cx="1400175" cy="685800"/>
                                <a:chOff x="0" y="0"/>
                                <a:chExt cx="1400175" cy="685800"/>
                              </a:xfrm>
                            </wpg:grpSpPr>
                            <wps:wsp>
                              <wps:cNvPr id="467" name="Oval 347"/>
                              <wps:cNvSpPr>
                                <a:spLocks noChangeArrowheads="1"/>
                              </wps:cNvSpPr>
                              <wps:spPr bwMode="auto">
                                <a:xfrm>
                                  <a:off x="28575" y="457200"/>
                                  <a:ext cx="1371600" cy="228600"/>
                                </a:xfrm>
                                <a:prstGeom prst="ellipse">
                                  <a:avLst/>
                                </a:prstGeom>
                                <a:noFill/>
                                <a:ln w="19050">
                                  <a:solidFill>
                                    <a:srgbClr val="CC33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3" name="Oval 350"/>
                              <wps:cNvSpPr>
                                <a:spLocks noChangeArrowheads="1"/>
                              </wps:cNvSpPr>
                              <wps:spPr bwMode="auto">
                                <a:xfrm>
                                  <a:off x="0" y="0"/>
                                  <a:ext cx="685800" cy="45720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grpSp>
                          <wpg:cNvPr id="25" name="Groupe 25"/>
                          <wpg:cNvGrpSpPr/>
                          <wpg:grpSpPr>
                            <a:xfrm>
                              <a:off x="1438275" y="276225"/>
                              <a:ext cx="3133725" cy="1743075"/>
                              <a:chOff x="0" y="0"/>
                              <a:chExt cx="3133725" cy="1743075"/>
                            </a:xfrm>
                          </wpg:grpSpPr>
                          <wps:wsp>
                            <wps:cNvPr id="449" name="AutoShape 359"/>
                            <wps:cNvCnPr>
                              <a:cxnSpLocks noChangeShapeType="1"/>
                            </wps:cNvCnPr>
                            <wps:spPr bwMode="auto">
                              <a:xfrm>
                                <a:off x="0" y="0"/>
                                <a:ext cx="1724025" cy="2762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6" name="AutoShape 360"/>
                            <wps:cNvCnPr>
                              <a:cxnSpLocks noChangeShapeType="1"/>
                            </wps:cNvCnPr>
                            <wps:spPr bwMode="auto">
                              <a:xfrm>
                                <a:off x="0" y="28575"/>
                                <a:ext cx="457200" cy="6858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4" name="Rectangle 361"/>
                            <wps:cNvSpPr>
                              <a:spLocks noChangeArrowheads="1"/>
                            </wps:cNvSpPr>
                            <wps:spPr bwMode="auto">
                              <a:xfrm>
                                <a:off x="457200" y="714375"/>
                                <a:ext cx="2676525" cy="10287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2" name="Text Box 346"/>
                          <wps:cNvSpPr txBox="1">
                            <a:spLocks noChangeArrowheads="1"/>
                          </wps:cNvSpPr>
                          <wps:spPr bwMode="auto">
                            <a:xfrm>
                              <a:off x="0" y="0"/>
                              <a:ext cx="1485900" cy="1009649"/>
                            </a:xfrm>
                            <a:prstGeom prst="rect">
                              <a:avLst/>
                            </a:prstGeom>
                            <a:solidFill>
                              <a:srgbClr val="FFFFFF"/>
                            </a:solidFill>
                            <a:ln w="9525">
                              <a:solidFill>
                                <a:srgbClr val="808080"/>
                              </a:solidFill>
                              <a:miter lim="800000"/>
                              <a:headEnd/>
                              <a:tailEnd/>
                            </a:ln>
                          </wps:spPr>
                          <wps:txbx>
                            <w:txbxContent>
                              <w:p w14:paraId="115B956B" w14:textId="75DB118A" w:rsidR="00FC22EB" w:rsidRPr="00DE2A8D" w:rsidRDefault="00FC22EB" w:rsidP="00D11B2B">
                                <w:pPr>
                                  <w:rPr>
                                    <w:rFonts w:ascii="Calibri" w:hAnsi="Calibri"/>
                                    <w:color w:val="3366FF"/>
                                    <w:sz w:val="18"/>
                                    <w:szCs w:val="18"/>
                                    <w:lang w:val="fr-CA"/>
                                  </w:rPr>
                                </w:pPr>
                                <w:r>
                                  <w:rPr>
                                    <w:rFonts w:ascii="Calibri" w:hAnsi="Calibri"/>
                                    <w:color w:val="3366FF"/>
                                    <w:sz w:val="18"/>
                                    <w:szCs w:val="18"/>
                                    <w:lang w:val="fr-CA"/>
                                  </w:rPr>
                                  <w:t>Saisir</w:t>
                                </w:r>
                                <w:r w:rsidRPr="00DE2A8D">
                                  <w:rPr>
                                    <w:rFonts w:ascii="Calibri" w:hAnsi="Calibri"/>
                                    <w:color w:val="3366FF"/>
                                    <w:sz w:val="18"/>
                                    <w:szCs w:val="18"/>
                                    <w:lang w:val="fr-CA"/>
                                  </w:rPr>
                                  <w:t xml:space="preserve"> les informations pertinentes</w:t>
                                </w:r>
                                <w:r>
                                  <w:rPr>
                                    <w:rFonts w:ascii="Calibri" w:hAnsi="Calibri"/>
                                    <w:color w:val="3366FF"/>
                                    <w:sz w:val="18"/>
                                    <w:szCs w:val="18"/>
                                    <w:lang w:val="fr-CA"/>
                                  </w:rPr>
                                  <w:t xml:space="preserve"> au niveau de la fenêtre de calcul de la taille d’échantillon</w:t>
                                </w:r>
                                <w:r w:rsidRPr="00DE2A8D">
                                  <w:rPr>
                                    <w:rFonts w:ascii="Calibri" w:hAnsi="Calibri"/>
                                    <w:color w:val="3366FF"/>
                                    <w:sz w:val="18"/>
                                    <w:szCs w:val="18"/>
                                    <w:lang w:val="fr-CA"/>
                                  </w:rPr>
                                  <w:t xml:space="preserve"> et cliquer sur </w:t>
                                </w:r>
                                <w:r>
                                  <w:rPr>
                                    <w:rFonts w:ascii="Calibri" w:hAnsi="Calibri"/>
                                    <w:color w:val="3366FF"/>
                                    <w:sz w:val="18"/>
                                    <w:szCs w:val="18"/>
                                    <w:lang w:val="fr-CA"/>
                                  </w:rPr>
                                  <w:t>« aléatoire »</w:t>
                                </w:r>
                                <w:r w:rsidRPr="00DE2A8D">
                                  <w:rPr>
                                    <w:rFonts w:ascii="Calibri" w:hAnsi="Calibri"/>
                                    <w:color w:val="3366FF"/>
                                    <w:sz w:val="18"/>
                                    <w:szCs w:val="18"/>
                                    <w:lang w:val="fr-CA"/>
                                  </w:rPr>
                                  <w:t xml:space="preserve"> lors d’une enqu</w:t>
                                </w:r>
                                <w:r>
                                  <w:rPr>
                                    <w:rFonts w:ascii="Calibri" w:hAnsi="Calibri"/>
                                    <w:color w:val="3366FF"/>
                                    <w:sz w:val="18"/>
                                    <w:szCs w:val="18"/>
                                    <w:lang w:val="fr-CA"/>
                                  </w:rPr>
                                  <w:t>ête aléatoire simple.</w:t>
                                </w:r>
                              </w:p>
                            </w:txbxContent>
                          </wps:txbx>
                          <wps:bodyPr rot="0" vert="horz" wrap="square" lIns="91440" tIns="45720" rIns="91440" bIns="45720" anchor="t" anchorCtr="0" upright="1">
                            <a:noAutofit/>
                          </wps:bodyPr>
                        </wps:wsp>
                      </wpg:grpSp>
                    </wpg:wgp>
                  </a:graphicData>
                </a:graphic>
              </wp:anchor>
            </w:drawing>
          </mc:Choice>
          <mc:Fallback>
            <w:pict>
              <v:group w14:anchorId="11355C8A" id="Groupe 27" o:spid="_x0000_s1030" style="position:absolute;left:0;text-align:left;margin-left:-.35pt;margin-top:11.9pt;width:730.5pt;height:366pt;z-index:251774976" coordsize="92773,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">
                <v:shape id="Text Box 345" o:spid="_x0000_s1031" type="#_x0000_t202" style="position:absolute;left:72199;top:31623;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" strokecolor="gray">
                  <v:textbox>
                    <w:txbxContent>
                      <w:p w14:paraId="339E9099" w14:textId="6071DF95" w:rsidR="00FC22EB" w:rsidRPr="00B97B12" w:rsidRDefault="00FC22EB" w:rsidP="004001FA">
                        <w:pPr>
                          <w:rPr>
                            <w:rFonts w:ascii="Calibri" w:hAnsi="Calibri"/>
                            <w:color w:val="3366FF"/>
                            <w:sz w:val="18"/>
                            <w:szCs w:val="18"/>
                            <w:lang w:val="fr-CA"/>
                          </w:rPr>
                        </w:pPr>
                        <w:r>
                          <w:rPr>
                            <w:rFonts w:ascii="Calibri" w:hAnsi="Calibri"/>
                            <w:color w:val="3366FF"/>
                            <w:sz w:val="18"/>
                            <w:szCs w:val="18"/>
                            <w:lang w:val="fr-CA"/>
                          </w:rPr>
                          <w:t>Saisir</w:t>
                        </w:r>
                        <w:r w:rsidRPr="00AC38E9">
                          <w:rPr>
                            <w:rFonts w:ascii="Calibri" w:hAnsi="Calibri"/>
                            <w:color w:val="3366FF"/>
                            <w:sz w:val="18"/>
                            <w:szCs w:val="18"/>
                            <w:lang w:val="fr-CA"/>
                          </w:rPr>
                          <w:t xml:space="preserve"> la population totale du camp</w:t>
                        </w:r>
                        <w:r>
                          <w:rPr>
                            <w:rFonts w:ascii="Calibri" w:hAnsi="Calibri"/>
                            <w:color w:val="3366FF"/>
                            <w:sz w:val="18"/>
                            <w:szCs w:val="18"/>
                            <w:lang w:val="fr-CA"/>
                          </w:rPr>
                          <w:t>/zone d’enquête</w:t>
                        </w:r>
                        <w:r w:rsidRPr="00AC38E9">
                          <w:rPr>
                            <w:rFonts w:ascii="Calibri" w:hAnsi="Calibri"/>
                            <w:color w:val="3366FF"/>
                            <w:sz w:val="18"/>
                            <w:szCs w:val="18"/>
                            <w:lang w:val="fr-CA"/>
                          </w:rPr>
                          <w:t xml:space="preserve"> su</w:t>
                        </w:r>
                        <w:r>
                          <w:rPr>
                            <w:rFonts w:ascii="Calibri" w:hAnsi="Calibri"/>
                            <w:color w:val="3366FF"/>
                            <w:sz w:val="18"/>
                            <w:szCs w:val="18"/>
                            <w:lang w:val="fr-CA"/>
                          </w:rPr>
                          <w:t>r la première ligne du « Tableau de sondage en grappes »</w:t>
                        </w:r>
                        <w:r w:rsidRPr="00AC38E9">
                          <w:rPr>
                            <w:rFonts w:ascii="Calibri" w:hAnsi="Calibri"/>
                            <w:color w:val="3366FF"/>
                            <w:sz w:val="18"/>
                            <w:szCs w:val="18"/>
                            <w:lang w:val="fr-CA"/>
                          </w:rPr>
                          <w:t>. Utilise</w:t>
                        </w:r>
                        <w:r>
                          <w:rPr>
                            <w:rFonts w:ascii="Calibri" w:hAnsi="Calibri"/>
                            <w:color w:val="3366FF"/>
                            <w:sz w:val="18"/>
                            <w:szCs w:val="18"/>
                            <w:lang w:val="fr-CA"/>
                          </w:rPr>
                          <w:t>r</w:t>
                        </w:r>
                        <w:r w:rsidRPr="00AC38E9">
                          <w:rPr>
                            <w:rFonts w:ascii="Calibri" w:hAnsi="Calibri"/>
                            <w:color w:val="3366FF"/>
                            <w:sz w:val="18"/>
                            <w:szCs w:val="18"/>
                            <w:lang w:val="fr-CA"/>
                          </w:rPr>
                          <w:t xml:space="preserve"> ce tableau </w:t>
                        </w:r>
                        <w:r>
                          <w:rPr>
                            <w:rFonts w:ascii="Calibri" w:hAnsi="Calibri"/>
                            <w:color w:val="3366FF"/>
                            <w:sz w:val="18"/>
                            <w:szCs w:val="18"/>
                            <w:lang w:val="fr-CA"/>
                          </w:rPr>
                          <w:t>pour tous les types d’échantillonnage et pas seulement pour les enqu</w:t>
                        </w:r>
                        <w:r>
                          <w:rPr>
                            <w:rFonts w:ascii="Calibri" w:hAnsi="Calibri" w:cs="Calibri"/>
                            <w:color w:val="3366FF"/>
                            <w:sz w:val="18"/>
                            <w:szCs w:val="18"/>
                            <w:lang w:val="fr-CA"/>
                          </w:rPr>
                          <w:t>ê</w:t>
                        </w:r>
                        <w:r>
                          <w:rPr>
                            <w:rFonts w:ascii="Calibri" w:hAnsi="Calibri"/>
                            <w:color w:val="3366FF"/>
                            <w:sz w:val="18"/>
                            <w:szCs w:val="18"/>
                            <w:lang w:val="fr-CA"/>
                          </w:rPr>
                          <w:t xml:space="preserve">tes utilisant un </w:t>
                        </w:r>
                        <w:r>
                          <w:rPr>
                            <w:rFonts w:ascii="Calibri" w:hAnsi="Calibri" w:cs="Calibri"/>
                            <w:color w:val="3366FF"/>
                            <w:sz w:val="18"/>
                            <w:szCs w:val="18"/>
                            <w:lang w:val="fr-CA"/>
                          </w:rPr>
                          <w:t>é</w:t>
                        </w:r>
                        <w:r>
                          <w:rPr>
                            <w:rFonts w:ascii="Calibri" w:hAnsi="Calibri"/>
                            <w:color w:val="3366FF"/>
                            <w:sz w:val="18"/>
                            <w:szCs w:val="18"/>
                            <w:lang w:val="fr-CA"/>
                          </w:rPr>
                          <w:t>chantillonnage par grappes.</w:t>
                        </w:r>
                      </w:p>
                    </w:txbxContent>
                  </v:textbox>
                </v:shape>
                <v:shape id="Text Box 355" o:spid="_x0000_s1032" type="#_x0000_t202" style="position:absolute;left:72294;width:1943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" strokecolor="gray">
                  <v:textbox>
                    <w:txbxContent>
                      <w:p w14:paraId="5CDA1658" w14:textId="35981D9D" w:rsidR="00FC22EB" w:rsidRPr="00B97B12" w:rsidRDefault="00FC22EB" w:rsidP="004001FA">
                        <w:pPr>
                          <w:rPr>
                            <w:rFonts w:ascii="Calibri" w:hAnsi="Calibri"/>
                            <w:color w:val="3366FF"/>
                            <w:sz w:val="18"/>
                            <w:szCs w:val="18"/>
                            <w:lang w:val="fr-CA"/>
                          </w:rPr>
                        </w:pPr>
                        <w:r w:rsidRPr="001757EE">
                          <w:rPr>
                            <w:rFonts w:ascii="Calibri" w:hAnsi="Calibri"/>
                            <w:color w:val="3366FF"/>
                            <w:sz w:val="18"/>
                            <w:szCs w:val="18"/>
                            <w:lang w:val="fr-CA"/>
                          </w:rPr>
                          <w:t>Après</w:t>
                        </w:r>
                        <w:r>
                          <w:rPr>
                            <w:rFonts w:ascii="Calibri" w:hAnsi="Calibri"/>
                            <w:color w:val="3366FF"/>
                            <w:sz w:val="18"/>
                            <w:szCs w:val="18"/>
                            <w:lang w:val="fr-CA"/>
                          </w:rPr>
                          <w:t xml:space="preserve"> avoir saisi</w:t>
                        </w:r>
                        <w:r w:rsidRPr="001757EE">
                          <w:rPr>
                            <w:rFonts w:ascii="Calibri" w:hAnsi="Calibri"/>
                            <w:color w:val="3366FF"/>
                            <w:sz w:val="18"/>
                            <w:szCs w:val="18"/>
                            <w:lang w:val="fr-CA"/>
                          </w:rPr>
                          <w:t xml:space="preserve"> la taille de la population totale du camp</w:t>
                        </w:r>
                        <w:r>
                          <w:rPr>
                            <w:rFonts w:ascii="Calibri" w:hAnsi="Calibri"/>
                            <w:color w:val="3366FF"/>
                            <w:sz w:val="18"/>
                            <w:szCs w:val="18"/>
                            <w:lang w:val="fr-CA"/>
                          </w:rPr>
                          <w:t>/zone d’enquête</w:t>
                        </w:r>
                        <w:r w:rsidRPr="001757EE">
                          <w:rPr>
                            <w:rFonts w:ascii="Calibri" w:hAnsi="Calibri"/>
                            <w:color w:val="3366FF"/>
                            <w:sz w:val="18"/>
                            <w:szCs w:val="18"/>
                            <w:lang w:val="fr-CA"/>
                          </w:rPr>
                          <w:t xml:space="preserve"> sur la première ligne du tableau, la </w:t>
                        </w:r>
                        <w:r>
                          <w:rPr>
                            <w:rFonts w:ascii="Calibri" w:hAnsi="Calibri"/>
                            <w:color w:val="3366FF"/>
                            <w:sz w:val="18"/>
                            <w:szCs w:val="18"/>
                            <w:lang w:val="fr-CA"/>
                          </w:rPr>
                          <w:t>cellule pour la t</w:t>
                        </w:r>
                        <w:r w:rsidRPr="001757EE">
                          <w:rPr>
                            <w:rFonts w:ascii="Calibri" w:hAnsi="Calibri"/>
                            <w:color w:val="3366FF"/>
                            <w:sz w:val="18"/>
                            <w:szCs w:val="18"/>
                            <w:lang w:val="fr-CA"/>
                          </w:rPr>
                          <w:t xml:space="preserve">aille de la population affiche automatiquement </w:t>
                        </w:r>
                        <w:r>
                          <w:rPr>
                            <w:rFonts w:ascii="Calibri" w:hAnsi="Calibri"/>
                            <w:color w:val="3366FF"/>
                            <w:sz w:val="18"/>
                            <w:szCs w:val="18"/>
                            <w:lang w:val="fr-CA"/>
                          </w:rPr>
                          <w:t>le nombre</w:t>
                        </w:r>
                        <w:r w:rsidRPr="001757EE">
                          <w:rPr>
                            <w:rFonts w:ascii="Calibri" w:hAnsi="Calibri"/>
                            <w:color w:val="3366FF"/>
                            <w:sz w:val="18"/>
                            <w:szCs w:val="18"/>
                            <w:lang w:val="fr-CA"/>
                          </w:rPr>
                          <w:t xml:space="preserve"> </w:t>
                        </w:r>
                        <w:r>
                          <w:rPr>
                            <w:rFonts w:ascii="Calibri" w:hAnsi="Calibri"/>
                            <w:color w:val="3366FF"/>
                            <w:sz w:val="18"/>
                            <w:szCs w:val="18"/>
                            <w:lang w:val="fr-CA"/>
                          </w:rPr>
                          <w:t>saisi manuellement. En cliquant sur « </w:t>
                        </w:r>
                        <w:r w:rsidRPr="001757EE">
                          <w:rPr>
                            <w:rFonts w:ascii="Calibri" w:hAnsi="Calibri"/>
                            <w:color w:val="3366FF"/>
                            <w:sz w:val="18"/>
                            <w:szCs w:val="18"/>
                            <w:lang w:val="fr-CA"/>
                          </w:rPr>
                          <w:t xml:space="preserve">Correction </w:t>
                        </w:r>
                        <w:r>
                          <w:rPr>
                            <w:rFonts w:ascii="Calibri" w:hAnsi="Calibri"/>
                            <w:color w:val="3366FF"/>
                            <w:sz w:val="18"/>
                            <w:szCs w:val="18"/>
                            <w:lang w:val="fr-CA"/>
                          </w:rPr>
                          <w:t>populations de petite taille »</w:t>
                        </w:r>
                        <w:r w:rsidRPr="001757EE">
                          <w:rPr>
                            <w:rFonts w:ascii="Calibri" w:hAnsi="Calibri"/>
                            <w:color w:val="3366FF"/>
                            <w:sz w:val="18"/>
                            <w:szCs w:val="18"/>
                            <w:lang w:val="fr-CA"/>
                          </w:rPr>
                          <w:t xml:space="preserve">, le logiciel </w:t>
                        </w:r>
                        <w:r>
                          <w:rPr>
                            <w:rFonts w:ascii="Calibri" w:hAnsi="Calibri"/>
                            <w:color w:val="3366FF"/>
                            <w:sz w:val="18"/>
                            <w:szCs w:val="18"/>
                            <w:lang w:val="fr-CA"/>
                          </w:rPr>
                          <w:t xml:space="preserve">ENA pour </w:t>
                        </w:r>
                        <w:r w:rsidRPr="001757EE">
                          <w:rPr>
                            <w:rFonts w:ascii="Calibri" w:hAnsi="Calibri"/>
                            <w:color w:val="3366FF"/>
                            <w:sz w:val="18"/>
                            <w:szCs w:val="18"/>
                            <w:lang w:val="fr-CA"/>
                          </w:rPr>
                          <w:t xml:space="preserve">SMART applique automatiquement le facteur de correction </w:t>
                        </w:r>
                        <w:r>
                          <w:rPr>
                            <w:rFonts w:ascii="Calibri" w:hAnsi="Calibri"/>
                            <w:color w:val="3366FF"/>
                            <w:sz w:val="18"/>
                            <w:szCs w:val="18"/>
                            <w:lang w:val="fr-CA"/>
                          </w:rPr>
                          <w:t xml:space="preserve">au </w:t>
                        </w:r>
                        <w:r w:rsidRPr="001757EE">
                          <w:rPr>
                            <w:rFonts w:ascii="Calibri" w:hAnsi="Calibri"/>
                            <w:color w:val="3366FF"/>
                            <w:sz w:val="18"/>
                            <w:szCs w:val="18"/>
                            <w:lang w:val="fr-CA"/>
                          </w:rPr>
                          <w:t>calcul de la taille de l'échantillon</w:t>
                        </w:r>
                        <w:r>
                          <w:rPr>
                            <w:rFonts w:ascii="Calibri" w:hAnsi="Calibri"/>
                            <w:color w:val="3366FF"/>
                            <w:sz w:val="18"/>
                            <w:szCs w:val="18"/>
                            <w:lang w:val="fr-CA"/>
                          </w:rPr>
                          <w:t>,</w:t>
                        </w:r>
                        <w:r w:rsidRPr="001757EE">
                          <w:rPr>
                            <w:rFonts w:ascii="Calibri" w:hAnsi="Calibri"/>
                            <w:color w:val="3366FF"/>
                            <w:sz w:val="18"/>
                            <w:szCs w:val="18"/>
                            <w:lang w:val="fr-CA"/>
                          </w:rPr>
                          <w:t xml:space="preserve"> en </w:t>
                        </w:r>
                        <w:r>
                          <w:rPr>
                            <w:rFonts w:ascii="Calibri" w:hAnsi="Calibri"/>
                            <w:color w:val="3366FF"/>
                            <w:sz w:val="18"/>
                            <w:szCs w:val="18"/>
                            <w:lang w:val="fr-CA"/>
                          </w:rPr>
                          <w:t>calculant le nombre total d'enfants de moins de 5 ans (M5)</w:t>
                        </w:r>
                        <w:r w:rsidRPr="001757EE">
                          <w:rPr>
                            <w:rFonts w:ascii="Calibri" w:hAnsi="Calibri"/>
                            <w:color w:val="3366FF"/>
                            <w:sz w:val="18"/>
                            <w:szCs w:val="18"/>
                            <w:lang w:val="fr-CA"/>
                          </w:rPr>
                          <w:t xml:space="preserve">. Dans cet exemple, le nombre total d'enfants </w:t>
                        </w:r>
                        <w:r>
                          <w:rPr>
                            <w:rFonts w:ascii="Calibri" w:hAnsi="Calibri"/>
                            <w:color w:val="3366FF"/>
                            <w:sz w:val="18"/>
                            <w:szCs w:val="18"/>
                            <w:lang w:val="fr-CA"/>
                          </w:rPr>
                          <w:t>de M</w:t>
                        </w:r>
                        <w:r w:rsidRPr="001757EE">
                          <w:rPr>
                            <w:rFonts w:ascii="Calibri" w:hAnsi="Calibri"/>
                            <w:color w:val="3366FF"/>
                            <w:sz w:val="18"/>
                            <w:szCs w:val="18"/>
                            <w:lang w:val="fr-CA"/>
                          </w:rPr>
                          <w:t>5 est : 6</w:t>
                        </w:r>
                        <w:r>
                          <w:rPr>
                            <w:rFonts w:ascii="Calibri" w:hAnsi="Calibri"/>
                            <w:color w:val="3366FF"/>
                            <w:sz w:val="18"/>
                            <w:szCs w:val="18"/>
                            <w:lang w:val="fr-CA"/>
                          </w:rPr>
                          <w:t xml:space="preserve"> 700 x 18,5% = 1239,</w:t>
                        </w:r>
                        <w:r w:rsidRPr="001757EE">
                          <w:rPr>
                            <w:rFonts w:ascii="Calibri" w:hAnsi="Calibri"/>
                            <w:color w:val="3366FF"/>
                            <w:sz w:val="18"/>
                            <w:szCs w:val="18"/>
                            <w:lang w:val="fr-CA"/>
                          </w:rPr>
                          <w:t xml:space="preserve">5 </w:t>
                        </w:r>
                        <w:r>
                          <w:rPr>
                            <w:rFonts w:ascii="Calibri" w:hAnsi="Calibri"/>
                            <w:color w:val="3366FF"/>
                            <w:sz w:val="18"/>
                            <w:szCs w:val="18"/>
                            <w:lang w:val="fr-CA"/>
                          </w:rPr>
                          <w:t xml:space="preserve">M5 qui est &lt;10 </w:t>
                        </w:r>
                        <w:r w:rsidRPr="001757EE">
                          <w:rPr>
                            <w:rFonts w:ascii="Calibri" w:hAnsi="Calibri"/>
                            <w:color w:val="3366FF"/>
                            <w:sz w:val="18"/>
                            <w:szCs w:val="18"/>
                            <w:lang w:val="fr-CA"/>
                          </w:rPr>
                          <w:t>000. Par conséquent, il est nécessaire d'appliquer le facteur de correction qui va diminuer la taille de l'échantillon nécessaire.</w:t>
                        </w:r>
                      </w:p>
                    </w:txbxContent>
                  </v:textbox>
                </v:shape>
                <v:group id="Groupe 26" o:spid="_x0000_s1033" style="position:absolute;top:5334;width:72294;height:29051" coordsize="72294,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4" o:spid="_x0000_s1034" style="position:absolute;left:32099;top:3429;width:40195;height:25622" coordsize="40195,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2" o:spid="_x0000_s1035" style="position:absolute;left:10096;width:30099;height:25622" coordsize="30099,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16" o:spid="_x0000_s1036" style="position:absolute;width:30099;height:8001" coordsize="30099,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3" o:spid="_x0000_s1037" style="position:absolute;width:30099;height:4572" coordsize="3009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356" o:spid="_x0000_s1038" style="position:absolute;left:14763;top:2667;width:485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" filled="f" strokecolor="#c00" strokeweight="1.5pt">
                            <v:shadow color="#868686"/>
                          </v:oval>
                          <v:group id="Groupe 12" o:spid="_x0000_s1039" style="position:absolute;width:30099;height:4572" coordorigin="986" coordsize="2835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AutoShape 354" o:spid="_x0000_s1040" type="#_x0000_t32" style="position:absolute;left:986;width:28338;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" strokecolor="#c30" strokeweight="1.5pt">
                              <v:stroke endarrow="block"/>
                              <v:shadow color="#868686"/>
                            </v:shape>
                            <v:shape id="AutoShape 357" o:spid="_x0000_s1041" type="#_x0000_t32" style="position:absolute;left:19468;width:986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" strokecolor="#c30" strokeweight="1.5pt">
                              <v:stroke endarrow="block"/>
                              <v:shadow color="#868686"/>
                            </v:shape>
                          </v:group>
                        </v:group>
                        <v:rect id="Rectangle 348" o:spid="_x0000_s1042" style="position:absolute;left:4381;top:4953;width:16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" filled="f" strokecolor="#c00" strokeweight="1.5pt"/>
                      </v:group>
                      <v:shape id="AutoShape 349" o:spid="_x0000_s1043" type="#_x0000_t32" style="position:absolute;left:14192;top:8382;width:15907;height:17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" strokecolor="#c30" strokeweight="1.5pt">
                        <v:stroke endarrow="block"/>
                        <v:shadow color="#868686"/>
                      </v:shape>
                    </v:group>
                    <v:group id="Groupe 23" o:spid="_x0000_s1044" style="position:absolute;top:190;width:14001;height:6858" coordsize="14001,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347" o:spid="_x0000_s1045" style="position:absolute;left:285;top:4572;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" filled="f" strokecolor="#c30" strokeweight="1.5pt">
                        <v:shadow color="#868686"/>
                      </v:oval>
                      <v:oval id="Oval 350" o:spid="_x0000_s1046" style="position:absolute;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" filled="f" strokecolor="#c00" strokeweight="1.5pt">
                        <v:shadow color="#868686"/>
                      </v:oval>
                    </v:group>
                  </v:group>
                  <v:group id="Groupe 25" o:spid="_x0000_s1047" style="position:absolute;left:14382;top:2762;width:31338;height:17431" coordsize="31337,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359" o:spid="_x0000_s1048" type="#_x0000_t32" style="position:absolute;width:1724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" strokecolor="#c30" strokeweight="1.5pt">
                      <v:stroke endarrow="block"/>
                      <v:shadow color="#868686"/>
                    </v:shape>
                    <v:shape id="AutoShape 360" o:spid="_x0000_s1049" type="#_x0000_t32" style="position:absolute;top:285;width:4572;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" strokecolor="#c30" strokeweight="1.5pt">
                      <v:stroke endarrow="block"/>
                      <v:shadow color="#868686"/>
                    </v:shape>
                    <v:rect id="Rectangle 361" o:spid="_x0000_s1050" style="position:absolute;left:4572;top:7143;width:2676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" filled="f" strokecolor="#c00" strokeweight="1.5pt"/>
                  </v:group>
                  <v:shape id="Text Box 346" o:spid="_x0000_s1051" type="#_x0000_t202" style="position:absolute;width:14859;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" strokecolor="gray">
                    <v:textbox>
                      <w:txbxContent>
                        <w:p w14:paraId="115B956B" w14:textId="75DB118A" w:rsidR="00FC22EB" w:rsidRPr="00DE2A8D" w:rsidRDefault="00FC22EB" w:rsidP="00D11B2B">
                          <w:pPr>
                            <w:rPr>
                              <w:rFonts w:ascii="Calibri" w:hAnsi="Calibri"/>
                              <w:color w:val="3366FF"/>
                              <w:sz w:val="18"/>
                              <w:szCs w:val="18"/>
                              <w:lang w:val="fr-CA"/>
                            </w:rPr>
                          </w:pPr>
                          <w:r>
                            <w:rPr>
                              <w:rFonts w:ascii="Calibri" w:hAnsi="Calibri"/>
                              <w:color w:val="3366FF"/>
                              <w:sz w:val="18"/>
                              <w:szCs w:val="18"/>
                              <w:lang w:val="fr-CA"/>
                            </w:rPr>
                            <w:t>Saisir</w:t>
                          </w:r>
                          <w:r w:rsidRPr="00DE2A8D">
                            <w:rPr>
                              <w:rFonts w:ascii="Calibri" w:hAnsi="Calibri"/>
                              <w:color w:val="3366FF"/>
                              <w:sz w:val="18"/>
                              <w:szCs w:val="18"/>
                              <w:lang w:val="fr-CA"/>
                            </w:rPr>
                            <w:t xml:space="preserve"> les informations pertinentes</w:t>
                          </w:r>
                          <w:r>
                            <w:rPr>
                              <w:rFonts w:ascii="Calibri" w:hAnsi="Calibri"/>
                              <w:color w:val="3366FF"/>
                              <w:sz w:val="18"/>
                              <w:szCs w:val="18"/>
                              <w:lang w:val="fr-CA"/>
                            </w:rPr>
                            <w:t xml:space="preserve"> au niveau de la fenêtre de calcul de la taille d’échantillon</w:t>
                          </w:r>
                          <w:r w:rsidRPr="00DE2A8D">
                            <w:rPr>
                              <w:rFonts w:ascii="Calibri" w:hAnsi="Calibri"/>
                              <w:color w:val="3366FF"/>
                              <w:sz w:val="18"/>
                              <w:szCs w:val="18"/>
                              <w:lang w:val="fr-CA"/>
                            </w:rPr>
                            <w:t xml:space="preserve"> et cliquer sur </w:t>
                          </w:r>
                          <w:r>
                            <w:rPr>
                              <w:rFonts w:ascii="Calibri" w:hAnsi="Calibri"/>
                              <w:color w:val="3366FF"/>
                              <w:sz w:val="18"/>
                              <w:szCs w:val="18"/>
                              <w:lang w:val="fr-CA"/>
                            </w:rPr>
                            <w:t>« aléatoire »</w:t>
                          </w:r>
                          <w:r w:rsidRPr="00DE2A8D">
                            <w:rPr>
                              <w:rFonts w:ascii="Calibri" w:hAnsi="Calibri"/>
                              <w:color w:val="3366FF"/>
                              <w:sz w:val="18"/>
                              <w:szCs w:val="18"/>
                              <w:lang w:val="fr-CA"/>
                            </w:rPr>
                            <w:t xml:space="preserve"> lors d’une enqu</w:t>
                          </w:r>
                          <w:r>
                            <w:rPr>
                              <w:rFonts w:ascii="Calibri" w:hAnsi="Calibri"/>
                              <w:color w:val="3366FF"/>
                              <w:sz w:val="18"/>
                              <w:szCs w:val="18"/>
                              <w:lang w:val="fr-CA"/>
                            </w:rPr>
                            <w:t>ête aléatoire simple.</w:t>
                          </w:r>
                        </w:p>
                      </w:txbxContent>
                    </v:textbox>
                  </v:shape>
                </v:group>
              </v:group>
            </w:pict>
          </mc:Fallback>
        </mc:AlternateContent>
      </w:r>
    </w:p>
    <w:p w14:paraId="57D99C57" w14:textId="0055C908" w:rsidR="004001FA" w:rsidRPr="00B97B12" w:rsidRDefault="00AD1D2C" w:rsidP="004001FA">
      <w:pPr>
        <w:rPr>
          <w:rFonts w:ascii="Calibri" w:hAnsi="Calibri"/>
          <w:b/>
          <w:bCs/>
        </w:rPr>
      </w:pPr>
      <w:r w:rsidRPr="00B97B12">
        <w:rPr>
          <w:noProof/>
          <w:sz w:val="22"/>
          <w:szCs w:val="22"/>
          <w:lang w:eastAsia="fr-FR"/>
        </w:rPr>
        <w:drawing>
          <wp:anchor distT="0" distB="0" distL="114300" distR="114300" simplePos="0" relativeHeight="251576319" behindDoc="1" locked="0" layoutInCell="1" allowOverlap="1" wp14:anchorId="6C30A5A9" wp14:editId="107CD7BB">
            <wp:simplePos x="0" y="0"/>
            <wp:positionH relativeFrom="margin">
              <wp:align>center</wp:align>
            </wp:positionH>
            <wp:positionV relativeFrom="paragraph">
              <wp:posOffset>277495</wp:posOffset>
            </wp:positionV>
            <wp:extent cx="5225415" cy="362331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106" t="4995"/>
                    <a:stretch/>
                  </pic:blipFill>
                  <pic:spPr bwMode="auto">
                    <a:xfrm>
                      <a:off x="0" y="0"/>
                      <a:ext cx="5225415" cy="362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1FA" w:rsidRPr="00B97B12">
        <w:rPr>
          <w:rFonts w:ascii="Calibri" w:hAnsi="Calibri"/>
          <w:b/>
          <w:bCs/>
        </w:rPr>
        <w:t>Échantillonnage aléatoire simple</w:t>
      </w:r>
    </w:p>
    <w:p w14:paraId="4AC7416A" w14:textId="77777777" w:rsidR="00B97B12" w:rsidRPr="00B97B12" w:rsidRDefault="00B97B12" w:rsidP="000110D2">
      <w:pPr>
        <w:rPr>
          <w:rFonts w:asciiTheme="minorHAnsi" w:hAnsiTheme="minorHAnsi" w:cstheme="minorHAnsi"/>
        </w:rPr>
      </w:pPr>
      <w:r>
        <w:rPr>
          <w:b/>
          <w:bCs/>
          <w:sz w:val="26"/>
          <w:szCs w:val="26"/>
        </w:rPr>
        <w:br w:type="page"/>
      </w:r>
    </w:p>
    <w:p w14:paraId="4777EC44" w14:textId="5ECBC812" w:rsidR="004001FA" w:rsidRPr="00B97B12" w:rsidRDefault="00C07673" w:rsidP="000110D2">
      <w:pPr>
        <w:rPr>
          <w:rFonts w:ascii="Calibri" w:hAnsi="Calibri"/>
          <w:b/>
          <w:iCs/>
        </w:rPr>
      </w:pPr>
      <w:r w:rsidRPr="00B97B12">
        <w:rPr>
          <w:rFonts w:ascii="Calibri" w:hAnsi="Calibri"/>
          <w:b/>
          <w:iCs/>
          <w:noProof/>
          <w:lang w:eastAsia="fr-FR"/>
        </w:rPr>
        <w:lastRenderedPageBreak/>
        <mc:AlternateContent>
          <mc:Choice Requires="wpg">
            <w:drawing>
              <wp:anchor distT="0" distB="0" distL="114300" distR="114300" simplePos="0" relativeHeight="251729920" behindDoc="0" locked="0" layoutInCell="1" allowOverlap="1" wp14:anchorId="52565294" wp14:editId="5009B159">
                <wp:simplePos x="0" y="0"/>
                <wp:positionH relativeFrom="column">
                  <wp:posOffset>-166370</wp:posOffset>
                </wp:positionH>
                <wp:positionV relativeFrom="paragraph">
                  <wp:posOffset>-71120</wp:posOffset>
                </wp:positionV>
                <wp:extent cx="9401175" cy="4276725"/>
                <wp:effectExtent l="0" t="0" r="28575" b="28575"/>
                <wp:wrapNone/>
                <wp:docPr id="1130" name="Groupe 1130"/>
                <wp:cNvGraphicFramePr/>
                <a:graphic xmlns:a="http://schemas.openxmlformats.org/drawingml/2006/main">
                  <a:graphicData uri="http://schemas.microsoft.com/office/word/2010/wordprocessingGroup">
                    <wpg:wgp>
                      <wpg:cNvGrpSpPr/>
                      <wpg:grpSpPr>
                        <a:xfrm>
                          <a:off x="0" y="0"/>
                          <a:ext cx="9401175" cy="4276725"/>
                          <a:chOff x="0" y="0"/>
                          <a:chExt cx="9401175" cy="4276725"/>
                        </a:xfrm>
                      </wpg:grpSpPr>
                      <wpg:grpSp>
                        <wpg:cNvPr id="1120" name="Groupe 1120"/>
                        <wpg:cNvGrpSpPr/>
                        <wpg:grpSpPr>
                          <a:xfrm>
                            <a:off x="0" y="561976"/>
                            <a:ext cx="4676775" cy="2170429"/>
                            <a:chOff x="0" y="1"/>
                            <a:chExt cx="4676775" cy="2170429"/>
                          </a:xfrm>
                        </wpg:grpSpPr>
                        <wpg:grpSp>
                          <wpg:cNvPr id="45" name="Groupe 45"/>
                          <wpg:cNvGrpSpPr/>
                          <wpg:grpSpPr>
                            <a:xfrm>
                              <a:off x="0" y="1"/>
                              <a:ext cx="3914775" cy="1276349"/>
                              <a:chOff x="0" y="1"/>
                              <a:chExt cx="3914775" cy="1276349"/>
                            </a:xfrm>
                          </wpg:grpSpPr>
                          <wps:wsp>
                            <wps:cNvPr id="459" name="AutoShape 351"/>
                            <wps:cNvCnPr>
                              <a:cxnSpLocks noChangeShapeType="1"/>
                            </wps:cNvCnPr>
                            <wps:spPr bwMode="auto">
                              <a:xfrm>
                                <a:off x="1495425" y="228600"/>
                                <a:ext cx="2419350" cy="3524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7" name="AutoShape 352"/>
                            <wps:cNvCnPr>
                              <a:cxnSpLocks noChangeShapeType="1"/>
                            </wps:cNvCnPr>
                            <wps:spPr bwMode="auto">
                              <a:xfrm>
                                <a:off x="1485900" y="219075"/>
                                <a:ext cx="419100" cy="105727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3" name="Text Box 358"/>
                            <wps:cNvSpPr txBox="1">
                              <a:spLocks noChangeArrowheads="1"/>
                            </wps:cNvSpPr>
                            <wps:spPr bwMode="auto">
                              <a:xfrm>
                                <a:off x="0" y="1"/>
                                <a:ext cx="1485900" cy="1085850"/>
                              </a:xfrm>
                              <a:prstGeom prst="rect">
                                <a:avLst/>
                              </a:prstGeom>
                              <a:solidFill>
                                <a:srgbClr val="FFFFFF"/>
                              </a:solidFill>
                              <a:ln w="9525">
                                <a:solidFill>
                                  <a:srgbClr val="808080"/>
                                </a:solidFill>
                                <a:miter lim="800000"/>
                                <a:headEnd/>
                                <a:tailEnd/>
                              </a:ln>
                            </wps:spPr>
                            <wps:txbx>
                              <w:txbxContent>
                                <w:p w14:paraId="71C6529C" w14:textId="111B2C7A" w:rsidR="00FC22EB" w:rsidRPr="00AC38E9" w:rsidRDefault="00FC22EB" w:rsidP="004001FA">
                                  <w:pPr>
                                    <w:rPr>
                                      <w:rFonts w:ascii="Calibri" w:hAnsi="Calibri"/>
                                      <w:color w:val="3366FF"/>
                                      <w:sz w:val="18"/>
                                      <w:szCs w:val="18"/>
                                      <w:lang w:val="fr-CA"/>
                                    </w:rPr>
                                  </w:pPr>
                                  <w:r>
                                    <w:rPr>
                                      <w:rFonts w:ascii="Calibri" w:hAnsi="Calibri"/>
                                      <w:color w:val="3366FF"/>
                                      <w:sz w:val="18"/>
                                      <w:szCs w:val="18"/>
                                      <w:lang w:val="fr-CA"/>
                                    </w:rPr>
                                    <w:t>Saisir</w:t>
                                  </w:r>
                                  <w:r w:rsidRPr="00DE2A8D">
                                    <w:rPr>
                                      <w:rFonts w:ascii="Calibri" w:hAnsi="Calibri"/>
                                      <w:color w:val="3366FF"/>
                                      <w:sz w:val="18"/>
                                      <w:szCs w:val="18"/>
                                      <w:lang w:val="fr-CA"/>
                                    </w:rPr>
                                    <w:t xml:space="preserve"> les informations pertinentes </w:t>
                                  </w:r>
                                  <w:r>
                                    <w:rPr>
                                      <w:rFonts w:ascii="Calibri" w:hAnsi="Calibri"/>
                                      <w:color w:val="3366FF"/>
                                      <w:sz w:val="18"/>
                                      <w:szCs w:val="18"/>
                                      <w:lang w:val="fr-CA"/>
                                    </w:rPr>
                                    <w:t xml:space="preserve">au niveau de la fenêtre de calcul de la taille d’échantillon </w:t>
                                  </w:r>
                                  <w:r w:rsidRPr="00DE2A8D">
                                    <w:rPr>
                                      <w:rFonts w:ascii="Calibri" w:hAnsi="Calibri"/>
                                      <w:color w:val="3366FF"/>
                                      <w:sz w:val="18"/>
                                      <w:szCs w:val="18"/>
                                      <w:lang w:val="fr-CA"/>
                                    </w:rPr>
                                    <w:t xml:space="preserve">et cliquer sur </w:t>
                                  </w:r>
                                  <w:r>
                                    <w:rPr>
                                      <w:rFonts w:ascii="Calibri" w:hAnsi="Calibri"/>
                                      <w:color w:val="3366FF"/>
                                      <w:sz w:val="18"/>
                                      <w:szCs w:val="18"/>
                                      <w:lang w:val="fr-CA"/>
                                    </w:rPr>
                                    <w:t>« grappes »</w:t>
                                  </w:r>
                                  <w:r w:rsidRPr="00DE2A8D">
                                    <w:rPr>
                                      <w:rFonts w:ascii="Calibri" w:hAnsi="Calibri"/>
                                      <w:color w:val="3366FF"/>
                                      <w:sz w:val="18"/>
                                      <w:szCs w:val="18"/>
                                      <w:lang w:val="fr-CA"/>
                                    </w:rPr>
                                    <w:t xml:space="preserve"> lors d’une enqu</w:t>
                                  </w:r>
                                  <w:r>
                                    <w:rPr>
                                      <w:rFonts w:ascii="Calibri" w:hAnsi="Calibri"/>
                                      <w:color w:val="3366FF"/>
                                      <w:sz w:val="18"/>
                                      <w:szCs w:val="18"/>
                                      <w:lang w:val="fr-CA"/>
                                    </w:rPr>
                                    <w:t>ête par grappes.</w:t>
                                  </w:r>
                                </w:p>
                              </w:txbxContent>
                            </wps:txbx>
                            <wps:bodyPr rot="0" vert="horz" wrap="square" lIns="91440" tIns="45720" rIns="91440" bIns="45720" anchor="t" anchorCtr="0" upright="1">
                              <a:noAutofit/>
                            </wps:bodyPr>
                          </wps:wsp>
                        </wpg:grpSp>
                        <wpg:grpSp>
                          <wpg:cNvPr id="46" name="Groupe 46"/>
                          <wpg:cNvGrpSpPr/>
                          <wpg:grpSpPr>
                            <a:xfrm>
                              <a:off x="1962150" y="619125"/>
                              <a:ext cx="2714625" cy="1551305"/>
                              <a:chOff x="0" y="0"/>
                              <a:chExt cx="2714625" cy="1551305"/>
                            </a:xfrm>
                          </wpg:grpSpPr>
                          <wps:wsp>
                            <wps:cNvPr id="465" name="Rectangle 353"/>
                            <wps:cNvSpPr>
                              <a:spLocks noChangeArrowheads="1"/>
                            </wps:cNvSpPr>
                            <wps:spPr bwMode="auto">
                              <a:xfrm>
                                <a:off x="0" y="514350"/>
                                <a:ext cx="2643505" cy="1036955"/>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Oval 362"/>
                            <wps:cNvSpPr>
                              <a:spLocks noChangeArrowheads="1"/>
                            </wps:cNvSpPr>
                            <wps:spPr bwMode="auto">
                              <a:xfrm>
                                <a:off x="1343025" y="342900"/>
                                <a:ext cx="1371600" cy="228600"/>
                              </a:xfrm>
                              <a:prstGeom prst="ellipse">
                                <a:avLst/>
                              </a:prstGeom>
                              <a:noFill/>
                              <a:ln w="19050">
                                <a:solidFill>
                                  <a:srgbClr val="CC33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48" name="Oval 363"/>
                            <wps:cNvSpPr>
                              <a:spLocks noChangeArrowheads="1"/>
                            </wps:cNvSpPr>
                            <wps:spPr bwMode="auto">
                              <a:xfrm>
                                <a:off x="1924050" y="0"/>
                                <a:ext cx="571500" cy="34290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grpSp>
                        <wpg:cNvPr id="1123" name="Groupe 1123"/>
                        <wpg:cNvGrpSpPr/>
                        <wpg:grpSpPr>
                          <a:xfrm>
                            <a:off x="4552950" y="0"/>
                            <a:ext cx="4772025" cy="3009900"/>
                            <a:chOff x="0" y="0"/>
                            <a:chExt cx="4772025" cy="3009900"/>
                          </a:xfrm>
                        </wpg:grpSpPr>
                        <wps:wsp>
                          <wps:cNvPr id="767" name="Oval 364"/>
                          <wps:cNvSpPr>
                            <a:spLocks noChangeArrowheads="1"/>
                          </wps:cNvSpPr>
                          <wps:spPr bwMode="auto">
                            <a:xfrm>
                              <a:off x="1152525" y="1295400"/>
                              <a:ext cx="685800" cy="22860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56" name="Text Box 367"/>
                          <wps:cNvSpPr txBox="1">
                            <a:spLocks noChangeArrowheads="1"/>
                          </wps:cNvSpPr>
                          <wps:spPr bwMode="auto">
                            <a:xfrm>
                              <a:off x="2828925" y="0"/>
                              <a:ext cx="1943100" cy="3009900"/>
                            </a:xfrm>
                            <a:prstGeom prst="rect">
                              <a:avLst/>
                            </a:prstGeom>
                            <a:solidFill>
                              <a:srgbClr val="FFFFFF"/>
                            </a:solidFill>
                            <a:ln w="9525">
                              <a:solidFill>
                                <a:srgbClr val="808080"/>
                              </a:solidFill>
                              <a:miter lim="800000"/>
                              <a:headEnd/>
                              <a:tailEnd/>
                            </a:ln>
                          </wps:spPr>
                          <wps:txbx>
                            <w:txbxContent>
                              <w:p w14:paraId="4BF7389E" w14:textId="43F8F326" w:rsidR="00FC22EB" w:rsidRPr="001757EE" w:rsidRDefault="00FC22EB" w:rsidP="004001FA">
                                <w:pPr>
                                  <w:rPr>
                                    <w:rFonts w:ascii="Calibri" w:hAnsi="Calibri"/>
                                    <w:color w:val="3366FF"/>
                                    <w:sz w:val="18"/>
                                    <w:szCs w:val="18"/>
                                    <w:lang w:val="fr-CA"/>
                                  </w:rPr>
                                </w:pPr>
                                <w:r w:rsidRPr="001757EE">
                                  <w:rPr>
                                    <w:rFonts w:ascii="Calibri" w:hAnsi="Calibri"/>
                                    <w:color w:val="3366FF"/>
                                    <w:sz w:val="18"/>
                                    <w:szCs w:val="18"/>
                                    <w:lang w:val="fr-CA"/>
                                  </w:rPr>
                                  <w:t>Après</w:t>
                                </w:r>
                                <w:r>
                                  <w:rPr>
                                    <w:rFonts w:ascii="Calibri" w:hAnsi="Calibri"/>
                                    <w:color w:val="3366FF"/>
                                    <w:sz w:val="18"/>
                                    <w:szCs w:val="18"/>
                                    <w:lang w:val="fr-CA"/>
                                  </w:rPr>
                                  <w:t xml:space="preserve"> avoir saisi</w:t>
                                </w:r>
                                <w:r w:rsidRPr="001757EE">
                                  <w:rPr>
                                    <w:rFonts w:ascii="Calibri" w:hAnsi="Calibri"/>
                                    <w:color w:val="3366FF"/>
                                    <w:sz w:val="18"/>
                                    <w:szCs w:val="18"/>
                                    <w:lang w:val="fr-CA"/>
                                  </w:rPr>
                                  <w:t xml:space="preserve"> la taille de la population totale </w:t>
                                </w:r>
                                <w:r>
                                  <w:rPr>
                                    <w:rFonts w:ascii="Calibri" w:hAnsi="Calibri"/>
                                    <w:color w:val="3366FF"/>
                                    <w:sz w:val="18"/>
                                    <w:szCs w:val="18"/>
                                    <w:lang w:val="fr-CA"/>
                                  </w:rPr>
                                  <w:t>par unité géographique dans le tableau</w:t>
                                </w:r>
                                <w:r w:rsidRPr="001757EE">
                                  <w:rPr>
                                    <w:rFonts w:ascii="Calibri" w:hAnsi="Calibri"/>
                                    <w:color w:val="3366FF"/>
                                    <w:sz w:val="18"/>
                                    <w:szCs w:val="18"/>
                                    <w:lang w:val="fr-CA"/>
                                  </w:rPr>
                                  <w:t xml:space="preserve">, la </w:t>
                                </w:r>
                                <w:r>
                                  <w:rPr>
                                    <w:rFonts w:ascii="Calibri" w:hAnsi="Calibri"/>
                                    <w:color w:val="3366FF"/>
                                    <w:sz w:val="18"/>
                                    <w:szCs w:val="18"/>
                                    <w:lang w:val="fr-CA"/>
                                  </w:rPr>
                                  <w:t>cellule de la</w:t>
                                </w:r>
                                <w:r w:rsidRPr="001757EE">
                                  <w:rPr>
                                    <w:rFonts w:ascii="Calibri" w:hAnsi="Calibri"/>
                                    <w:color w:val="3366FF"/>
                                    <w:sz w:val="18"/>
                                    <w:szCs w:val="18"/>
                                    <w:lang w:val="fr-CA"/>
                                  </w:rPr>
                                  <w:t xml:space="preserve"> </w:t>
                                </w:r>
                                <w:r>
                                  <w:rPr>
                                    <w:rFonts w:ascii="Calibri" w:hAnsi="Calibri"/>
                                    <w:color w:val="3366FF"/>
                                    <w:sz w:val="18"/>
                                    <w:szCs w:val="18"/>
                                    <w:lang w:val="fr-CA"/>
                                  </w:rPr>
                                  <w:t>t</w:t>
                                </w:r>
                                <w:r w:rsidRPr="001757EE">
                                  <w:rPr>
                                    <w:rFonts w:ascii="Calibri" w:hAnsi="Calibri"/>
                                    <w:color w:val="3366FF"/>
                                    <w:sz w:val="18"/>
                                    <w:szCs w:val="18"/>
                                    <w:lang w:val="fr-CA"/>
                                  </w:rPr>
                                  <w:t xml:space="preserve">aille de la population affiche automatiquement la population </w:t>
                                </w:r>
                                <w:r>
                                  <w:rPr>
                                    <w:rFonts w:ascii="Calibri" w:hAnsi="Calibri"/>
                                    <w:color w:val="3366FF"/>
                                    <w:sz w:val="18"/>
                                    <w:szCs w:val="18"/>
                                    <w:lang w:val="fr-CA"/>
                                  </w:rPr>
                                  <w:t>du camp/zone d’enquête en additionnant la population</w:t>
                                </w:r>
                                <w:r w:rsidRPr="00EE6563">
                                  <w:rPr>
                                    <w:rFonts w:ascii="Calibri" w:hAnsi="Calibri"/>
                                    <w:color w:val="3366FF"/>
                                    <w:sz w:val="18"/>
                                    <w:szCs w:val="18"/>
                                    <w:lang w:val="fr-CA"/>
                                  </w:rPr>
                                  <w:t xml:space="preserve"> </w:t>
                                </w:r>
                                <w:r>
                                  <w:rPr>
                                    <w:rFonts w:ascii="Calibri" w:hAnsi="Calibri"/>
                                    <w:color w:val="3366FF"/>
                                    <w:sz w:val="18"/>
                                    <w:szCs w:val="18"/>
                                    <w:lang w:val="fr-CA"/>
                                  </w:rPr>
                                  <w:t>saisie par unité g</w:t>
                                </w:r>
                                <w:r>
                                  <w:rPr>
                                    <w:rFonts w:ascii="Calibri" w:hAnsi="Calibri" w:cs="Calibri"/>
                                    <w:color w:val="3366FF"/>
                                    <w:sz w:val="18"/>
                                    <w:szCs w:val="18"/>
                                    <w:lang w:val="fr-CA"/>
                                  </w:rPr>
                                  <w:t>é</w:t>
                                </w:r>
                                <w:r>
                                  <w:rPr>
                                    <w:rFonts w:ascii="Calibri" w:hAnsi="Calibri"/>
                                    <w:color w:val="3366FF"/>
                                    <w:sz w:val="18"/>
                                    <w:szCs w:val="18"/>
                                    <w:lang w:val="fr-CA"/>
                                  </w:rPr>
                                  <w:t>ographique. En cliquant sur « </w:t>
                                </w:r>
                                <w:r w:rsidRPr="001757EE">
                                  <w:rPr>
                                    <w:rFonts w:ascii="Calibri" w:hAnsi="Calibri"/>
                                    <w:color w:val="3366FF"/>
                                    <w:sz w:val="18"/>
                                    <w:szCs w:val="18"/>
                                    <w:lang w:val="fr-CA"/>
                                  </w:rPr>
                                  <w:t xml:space="preserve">Correction </w:t>
                                </w:r>
                                <w:r>
                                  <w:rPr>
                                    <w:rFonts w:ascii="Calibri" w:hAnsi="Calibri"/>
                                    <w:color w:val="3366FF"/>
                                    <w:sz w:val="18"/>
                                    <w:szCs w:val="18"/>
                                    <w:lang w:val="fr-CA"/>
                                  </w:rPr>
                                  <w:t>populations de petite taille »</w:t>
                                </w:r>
                                <w:r w:rsidRPr="001757EE">
                                  <w:rPr>
                                    <w:rFonts w:ascii="Calibri" w:hAnsi="Calibri"/>
                                    <w:color w:val="3366FF"/>
                                    <w:sz w:val="18"/>
                                    <w:szCs w:val="18"/>
                                    <w:lang w:val="fr-CA"/>
                                  </w:rPr>
                                  <w:t xml:space="preserve">, le logiciel </w:t>
                                </w:r>
                                <w:r>
                                  <w:rPr>
                                    <w:rFonts w:ascii="Calibri" w:hAnsi="Calibri"/>
                                    <w:color w:val="3366FF"/>
                                    <w:sz w:val="18"/>
                                    <w:szCs w:val="18"/>
                                    <w:lang w:val="fr-CA"/>
                                  </w:rPr>
                                  <w:t xml:space="preserve">ENA pour </w:t>
                                </w:r>
                                <w:r w:rsidRPr="001757EE">
                                  <w:rPr>
                                    <w:rFonts w:ascii="Calibri" w:hAnsi="Calibri"/>
                                    <w:color w:val="3366FF"/>
                                    <w:sz w:val="18"/>
                                    <w:szCs w:val="18"/>
                                    <w:lang w:val="fr-CA"/>
                                  </w:rPr>
                                  <w:t xml:space="preserve">SMART applique automatiquement le facteur de correction </w:t>
                                </w:r>
                                <w:r>
                                  <w:rPr>
                                    <w:rFonts w:ascii="Calibri" w:hAnsi="Calibri"/>
                                    <w:color w:val="3366FF"/>
                                    <w:sz w:val="18"/>
                                    <w:szCs w:val="18"/>
                                    <w:lang w:val="fr-CA"/>
                                  </w:rPr>
                                  <w:t xml:space="preserve">au </w:t>
                                </w:r>
                                <w:r w:rsidRPr="001757EE">
                                  <w:rPr>
                                    <w:rFonts w:ascii="Calibri" w:hAnsi="Calibri"/>
                                    <w:color w:val="3366FF"/>
                                    <w:sz w:val="18"/>
                                    <w:szCs w:val="18"/>
                                    <w:lang w:val="fr-CA"/>
                                  </w:rPr>
                                  <w:t>calcul de la taille de l'échantillon</w:t>
                                </w:r>
                                <w:r>
                                  <w:rPr>
                                    <w:rFonts w:ascii="Calibri" w:hAnsi="Calibri"/>
                                    <w:color w:val="3366FF"/>
                                    <w:sz w:val="18"/>
                                    <w:szCs w:val="18"/>
                                    <w:lang w:val="fr-CA"/>
                                  </w:rPr>
                                  <w:t>,</w:t>
                                </w:r>
                                <w:r w:rsidRPr="001757EE">
                                  <w:rPr>
                                    <w:rFonts w:ascii="Calibri" w:hAnsi="Calibri"/>
                                    <w:color w:val="3366FF"/>
                                    <w:sz w:val="18"/>
                                    <w:szCs w:val="18"/>
                                    <w:lang w:val="fr-CA"/>
                                  </w:rPr>
                                  <w:t xml:space="preserve"> en </w:t>
                                </w:r>
                                <w:r>
                                  <w:rPr>
                                    <w:rFonts w:ascii="Calibri" w:hAnsi="Calibri"/>
                                    <w:color w:val="3366FF"/>
                                    <w:sz w:val="18"/>
                                    <w:szCs w:val="18"/>
                                    <w:lang w:val="fr-CA"/>
                                  </w:rPr>
                                  <w:t>calculant le nombre total d'enfants de M</w:t>
                                </w:r>
                                <w:r w:rsidRPr="001757EE">
                                  <w:rPr>
                                    <w:rFonts w:ascii="Calibri" w:hAnsi="Calibri"/>
                                    <w:color w:val="3366FF"/>
                                    <w:sz w:val="18"/>
                                    <w:szCs w:val="18"/>
                                    <w:lang w:val="fr-CA"/>
                                  </w:rPr>
                                  <w:t xml:space="preserve">5. Dans cet exemple, le nombre total d'enfants </w:t>
                                </w:r>
                                <w:r>
                                  <w:rPr>
                                    <w:rFonts w:ascii="Calibri" w:hAnsi="Calibri"/>
                                    <w:color w:val="3366FF"/>
                                    <w:sz w:val="18"/>
                                    <w:szCs w:val="18"/>
                                    <w:lang w:val="fr-CA"/>
                                  </w:rPr>
                                  <w:t>de M</w:t>
                                </w:r>
                                <w:r w:rsidRPr="001757EE">
                                  <w:rPr>
                                    <w:rFonts w:ascii="Calibri" w:hAnsi="Calibri"/>
                                    <w:color w:val="3366FF"/>
                                    <w:sz w:val="18"/>
                                    <w:szCs w:val="18"/>
                                    <w:lang w:val="fr-CA"/>
                                  </w:rPr>
                                  <w:t>5 est : 6</w:t>
                                </w:r>
                                <w:r>
                                  <w:rPr>
                                    <w:rFonts w:ascii="Calibri" w:hAnsi="Calibri"/>
                                    <w:color w:val="3366FF"/>
                                    <w:sz w:val="18"/>
                                    <w:szCs w:val="18"/>
                                    <w:lang w:val="fr-CA"/>
                                  </w:rPr>
                                  <w:t xml:space="preserve"> 650 x 18,5% = 1230,3</w:t>
                                </w:r>
                                <w:r w:rsidRPr="001757EE">
                                  <w:rPr>
                                    <w:rFonts w:ascii="Calibri" w:hAnsi="Calibri"/>
                                    <w:color w:val="3366FF"/>
                                    <w:sz w:val="18"/>
                                    <w:szCs w:val="18"/>
                                    <w:lang w:val="fr-CA"/>
                                  </w:rPr>
                                  <w:t xml:space="preserve"> </w:t>
                                </w:r>
                                <w:r>
                                  <w:rPr>
                                    <w:rFonts w:ascii="Calibri" w:hAnsi="Calibri"/>
                                    <w:color w:val="3366FF"/>
                                    <w:sz w:val="18"/>
                                    <w:szCs w:val="18"/>
                                    <w:lang w:val="fr-CA"/>
                                  </w:rPr>
                                  <w:t xml:space="preserve">M5 qui est &lt;10 </w:t>
                                </w:r>
                                <w:r w:rsidRPr="001757EE">
                                  <w:rPr>
                                    <w:rFonts w:ascii="Calibri" w:hAnsi="Calibri"/>
                                    <w:color w:val="3366FF"/>
                                    <w:sz w:val="18"/>
                                    <w:szCs w:val="18"/>
                                    <w:lang w:val="fr-CA"/>
                                  </w:rPr>
                                  <w:t>000. Par conséquent, il est nécessaire d'appliquer le facteur de correction qui va diminuer la taille de l'échantillon nécessaire.</w:t>
                                </w:r>
                              </w:p>
                              <w:p w14:paraId="6643D8F1" w14:textId="77777777" w:rsidR="00FC22EB" w:rsidRPr="00D345B9" w:rsidRDefault="00FC22EB" w:rsidP="004001FA">
                                <w:pPr>
                                  <w:rPr>
                                    <w:rFonts w:ascii="Calibri" w:hAnsi="Calibri"/>
                                    <w:color w:val="3366FF"/>
                                    <w:sz w:val="16"/>
                                    <w:szCs w:val="16"/>
                                    <w:lang w:val="fr-CA"/>
                                  </w:rPr>
                                </w:pPr>
                              </w:p>
                              <w:p w14:paraId="53E683B2" w14:textId="77777777" w:rsidR="00FC22EB" w:rsidRPr="00D345B9" w:rsidRDefault="00FC22EB" w:rsidP="004001FA">
                                <w:pPr>
                                  <w:rPr>
                                    <w:rFonts w:ascii="Calibri" w:hAnsi="Calibri"/>
                                    <w:lang w:val="fr-CA"/>
                                  </w:rPr>
                                </w:pPr>
                              </w:p>
                            </w:txbxContent>
                          </wps:txbx>
                          <wps:bodyPr rot="0" vert="horz" wrap="square" lIns="91440" tIns="45720" rIns="91440" bIns="45720" anchor="t" anchorCtr="0" upright="1">
                            <a:noAutofit/>
                          </wps:bodyPr>
                        </wps:wsp>
                        <wpg:grpSp>
                          <wpg:cNvPr id="1121" name="Groupe 1121"/>
                          <wpg:cNvGrpSpPr/>
                          <wpg:grpSpPr>
                            <a:xfrm>
                              <a:off x="0" y="704850"/>
                              <a:ext cx="2828925" cy="819150"/>
                              <a:chOff x="0" y="0"/>
                              <a:chExt cx="2828925" cy="819150"/>
                            </a:xfrm>
                          </wpg:grpSpPr>
                          <wps:wsp>
                            <wps:cNvPr id="452" name="AutoShape 368"/>
                            <wps:cNvCnPr>
                              <a:cxnSpLocks noChangeShapeType="1"/>
                            </wps:cNvCnPr>
                            <wps:spPr bwMode="auto">
                              <a:xfrm flipH="1">
                                <a:off x="0" y="0"/>
                                <a:ext cx="2828925" cy="81915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1" name="AutoShape 369"/>
                            <wps:cNvCnPr>
                              <a:cxnSpLocks noChangeShapeType="1"/>
                            </wps:cNvCnPr>
                            <wps:spPr bwMode="auto">
                              <a:xfrm flipH="1">
                                <a:off x="1800225" y="0"/>
                                <a:ext cx="1028700" cy="5429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grpSp>
                        <wpg:cNvPr id="1129" name="Groupe 1129"/>
                        <wpg:cNvGrpSpPr/>
                        <wpg:grpSpPr>
                          <a:xfrm>
                            <a:off x="4676775" y="1571625"/>
                            <a:ext cx="4724400" cy="2705100"/>
                            <a:chOff x="0" y="0"/>
                            <a:chExt cx="4724400" cy="2705100"/>
                          </a:xfrm>
                        </wpg:grpSpPr>
                        <wps:wsp>
                          <wps:cNvPr id="450" name="Rectangle 365"/>
                          <wps:cNvSpPr>
                            <a:spLocks noChangeArrowheads="1"/>
                          </wps:cNvSpPr>
                          <wps:spPr bwMode="auto">
                            <a:xfrm>
                              <a:off x="0" y="0"/>
                              <a:ext cx="2343150" cy="18669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366"/>
                          <wps:cNvSpPr txBox="1">
                            <a:spLocks noChangeArrowheads="1"/>
                          </wps:cNvSpPr>
                          <wps:spPr bwMode="auto">
                            <a:xfrm>
                              <a:off x="2895600" y="1552575"/>
                              <a:ext cx="1828800" cy="1152525"/>
                            </a:xfrm>
                            <a:prstGeom prst="rect">
                              <a:avLst/>
                            </a:prstGeom>
                            <a:solidFill>
                              <a:srgbClr val="FFFFFF"/>
                            </a:solidFill>
                            <a:ln w="9525">
                              <a:solidFill>
                                <a:srgbClr val="808080"/>
                              </a:solidFill>
                              <a:miter lim="800000"/>
                              <a:headEnd/>
                              <a:tailEnd/>
                            </a:ln>
                          </wps:spPr>
                          <wps:txbx>
                            <w:txbxContent>
                              <w:p w14:paraId="590A7856" w14:textId="734A5B24" w:rsidR="00FC22EB" w:rsidRPr="00B97B12" w:rsidRDefault="00FC22EB" w:rsidP="004001FA">
                                <w:pPr>
                                  <w:rPr>
                                    <w:rFonts w:asciiTheme="minorHAnsi" w:hAnsiTheme="minorHAnsi" w:cstheme="minorHAnsi"/>
                                    <w:color w:val="4472C4" w:themeColor="accent1"/>
                                    <w:sz w:val="18"/>
                                    <w:szCs w:val="18"/>
                                    <w:lang w:val="fr-CA"/>
                                  </w:rPr>
                                </w:pPr>
                                <w:r w:rsidRPr="0039227B">
                                  <w:rPr>
                                    <w:rFonts w:ascii="Calibri" w:hAnsi="Calibri"/>
                                    <w:color w:val="3366FF"/>
                                    <w:sz w:val="18"/>
                                    <w:szCs w:val="18"/>
                                    <w:lang w:val="fr-CA"/>
                                  </w:rPr>
                                  <w:t>Choisi</w:t>
                                </w:r>
                                <w:r>
                                  <w:rPr>
                                    <w:rFonts w:ascii="Calibri" w:hAnsi="Calibri"/>
                                    <w:color w:val="3366FF"/>
                                    <w:sz w:val="18"/>
                                    <w:szCs w:val="18"/>
                                    <w:lang w:val="fr-CA"/>
                                  </w:rPr>
                                  <w:t>r</w:t>
                                </w:r>
                                <w:r w:rsidRPr="0039227B">
                                  <w:rPr>
                                    <w:rFonts w:ascii="Calibri" w:hAnsi="Calibri"/>
                                    <w:color w:val="3366FF"/>
                                    <w:sz w:val="18"/>
                                    <w:szCs w:val="18"/>
                                    <w:lang w:val="fr-CA"/>
                                  </w:rPr>
                                  <w:t xml:space="preserve"> les plus petites unités g</w:t>
                                </w:r>
                                <w:r>
                                  <w:rPr>
                                    <w:rFonts w:ascii="Calibri" w:hAnsi="Calibri"/>
                                    <w:color w:val="3366FF"/>
                                    <w:sz w:val="18"/>
                                    <w:szCs w:val="18"/>
                                    <w:lang w:val="fr-CA"/>
                                  </w:rPr>
                                  <w:t>éographiques dans le camp/zone d’enquête ayant d</w:t>
                                </w:r>
                                <w:r w:rsidRPr="0039227B">
                                  <w:rPr>
                                    <w:rFonts w:ascii="Calibri" w:hAnsi="Calibri"/>
                                    <w:color w:val="3366FF"/>
                                    <w:sz w:val="18"/>
                                    <w:szCs w:val="18"/>
                                    <w:lang w:val="fr-CA"/>
                                  </w:rPr>
                                  <w:t xml:space="preserve">es données démographiques disponibles. Dans cet exemple, la taille de la population par bloc était disponible et </w:t>
                                </w:r>
                                <w:r>
                                  <w:rPr>
                                    <w:rFonts w:ascii="Calibri" w:hAnsi="Calibri"/>
                                    <w:color w:val="3366FF"/>
                                    <w:sz w:val="18"/>
                                    <w:szCs w:val="18"/>
                                    <w:lang w:val="fr-CA"/>
                                  </w:rPr>
                                  <w:t>saisie.</w:t>
                                </w:r>
                              </w:p>
                            </w:txbxContent>
                          </wps:txbx>
                          <wps:bodyPr rot="0" vert="horz" wrap="square" lIns="91440" tIns="45720" rIns="91440" bIns="45720" anchor="t" anchorCtr="0" upright="1">
                            <a:noAutofit/>
                          </wps:bodyPr>
                        </wps:wsp>
                        <wps:wsp>
                          <wps:cNvPr id="765" name="AutoShape 370"/>
                          <wps:cNvCnPr>
                            <a:cxnSpLocks noChangeShapeType="1"/>
                          </wps:cNvCnPr>
                          <wps:spPr bwMode="auto">
                            <a:xfrm flipH="1" flipV="1">
                              <a:off x="2238375" y="838200"/>
                              <a:ext cx="657225" cy="10763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anchor>
            </w:drawing>
          </mc:Choice>
          <mc:Fallback>
            <w:pict>
              <v:group w14:anchorId="52565294" id="Groupe 1130" o:spid="_x0000_s1052" style="position:absolute;margin-left:-13.1pt;margin-top:-5.6pt;width:740.25pt;height:336.75pt;z-index:251729920" coordsize="9401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">
                <v:group id="Groupe 1120" o:spid="_x0000_s1053" style="position:absolute;top:5619;width:46767;height:21705" coordorigin="" coordsize="46767,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Groupe 45" o:spid="_x0000_s1054" style="position:absolute;width:39147;height:12763" coordorigin="" coordsize="39147,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351" o:spid="_x0000_s1055" type="#_x0000_t32" style="position:absolute;left:14954;top:2286;width:24193;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" strokecolor="#c30" strokeweight="1.5pt">
                      <v:stroke endarrow="block"/>
                      <v:shadow color="#868686"/>
                    </v:shape>
                    <v:shape id="AutoShape 352" o:spid="_x0000_s1056" type="#_x0000_t32" style="position:absolute;left:14859;top:2190;width:4191;height:10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" strokecolor="#c30" strokeweight="1.5pt">
                      <v:stroke endarrow="block"/>
                      <v:shadow color="#868686"/>
                    </v:shape>
                    <v:shape id="Text Box 358" o:spid="_x0000_s1057" type="#_x0000_t202" style="position:absolute;width:14859;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" strokecolor="gray">
                      <v:textbox>
                        <w:txbxContent>
                          <w:p w14:paraId="71C6529C" w14:textId="111B2C7A" w:rsidR="00FC22EB" w:rsidRPr="00AC38E9" w:rsidRDefault="00FC22EB" w:rsidP="004001FA">
                            <w:pPr>
                              <w:rPr>
                                <w:rFonts w:ascii="Calibri" w:hAnsi="Calibri"/>
                                <w:color w:val="3366FF"/>
                                <w:sz w:val="18"/>
                                <w:szCs w:val="18"/>
                                <w:lang w:val="fr-CA"/>
                              </w:rPr>
                            </w:pPr>
                            <w:r>
                              <w:rPr>
                                <w:rFonts w:ascii="Calibri" w:hAnsi="Calibri"/>
                                <w:color w:val="3366FF"/>
                                <w:sz w:val="18"/>
                                <w:szCs w:val="18"/>
                                <w:lang w:val="fr-CA"/>
                              </w:rPr>
                              <w:t>Saisir</w:t>
                            </w:r>
                            <w:r w:rsidRPr="00DE2A8D">
                              <w:rPr>
                                <w:rFonts w:ascii="Calibri" w:hAnsi="Calibri"/>
                                <w:color w:val="3366FF"/>
                                <w:sz w:val="18"/>
                                <w:szCs w:val="18"/>
                                <w:lang w:val="fr-CA"/>
                              </w:rPr>
                              <w:t xml:space="preserve"> les informations pertinentes </w:t>
                            </w:r>
                            <w:r>
                              <w:rPr>
                                <w:rFonts w:ascii="Calibri" w:hAnsi="Calibri"/>
                                <w:color w:val="3366FF"/>
                                <w:sz w:val="18"/>
                                <w:szCs w:val="18"/>
                                <w:lang w:val="fr-CA"/>
                              </w:rPr>
                              <w:t xml:space="preserve">au niveau de la fenêtre de calcul de la taille d’échantillon </w:t>
                            </w:r>
                            <w:r w:rsidRPr="00DE2A8D">
                              <w:rPr>
                                <w:rFonts w:ascii="Calibri" w:hAnsi="Calibri"/>
                                <w:color w:val="3366FF"/>
                                <w:sz w:val="18"/>
                                <w:szCs w:val="18"/>
                                <w:lang w:val="fr-CA"/>
                              </w:rPr>
                              <w:t xml:space="preserve">et cliquer sur </w:t>
                            </w:r>
                            <w:r>
                              <w:rPr>
                                <w:rFonts w:ascii="Calibri" w:hAnsi="Calibri"/>
                                <w:color w:val="3366FF"/>
                                <w:sz w:val="18"/>
                                <w:szCs w:val="18"/>
                                <w:lang w:val="fr-CA"/>
                              </w:rPr>
                              <w:t>« grappes »</w:t>
                            </w:r>
                            <w:r w:rsidRPr="00DE2A8D">
                              <w:rPr>
                                <w:rFonts w:ascii="Calibri" w:hAnsi="Calibri"/>
                                <w:color w:val="3366FF"/>
                                <w:sz w:val="18"/>
                                <w:szCs w:val="18"/>
                                <w:lang w:val="fr-CA"/>
                              </w:rPr>
                              <w:t xml:space="preserve"> lors d’une enqu</w:t>
                            </w:r>
                            <w:r>
                              <w:rPr>
                                <w:rFonts w:ascii="Calibri" w:hAnsi="Calibri"/>
                                <w:color w:val="3366FF"/>
                                <w:sz w:val="18"/>
                                <w:szCs w:val="18"/>
                                <w:lang w:val="fr-CA"/>
                              </w:rPr>
                              <w:t>ête par grappes.</w:t>
                            </w:r>
                          </w:p>
                        </w:txbxContent>
                      </v:textbox>
                    </v:shape>
                  </v:group>
                  <v:group id="Groupe 46" o:spid="_x0000_s1058" style="position:absolute;left:19621;top:6191;width:27146;height:15513" coordsize="27146,1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53" o:spid="_x0000_s1059" style="position:absolute;top:5143;width:26435;height:1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" filled="f" strokecolor="#c00" strokeweight="1.5pt"/>
                    <v:oval id="Oval 362" o:spid="_x0000_s1060" style="position:absolute;left:13430;top:3429;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" filled="f" strokecolor="#c30" strokeweight="1.5pt">
                      <v:shadow color="#868686"/>
                    </v:oval>
                    <v:oval id="Oval 363" o:spid="_x0000_s1061" style="position:absolute;left:19240;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" filled="f" strokecolor="#c00" strokeweight="1.5pt">
                      <v:shadow color="#868686"/>
                    </v:oval>
                  </v:group>
                </v:group>
                <v:group id="Groupe 1123" o:spid="_x0000_s1062" style="position:absolute;left:45529;width:47720;height:30099" coordsize="47720,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oval id="Oval 364" o:spid="_x0000_s1063" style="position:absolute;left:11525;top:12954;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" filled="f" strokecolor="#c00" strokeweight="1.5pt">
                    <v:shadow color="#868686"/>
                  </v:oval>
                  <v:shape id="Text Box 367" o:spid="_x0000_s1064" type="#_x0000_t202" style="position:absolute;left:28289;width:19431;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" strokecolor="gray">
                    <v:textbox>
                      <w:txbxContent>
                        <w:p w14:paraId="4BF7389E" w14:textId="43F8F326" w:rsidR="00FC22EB" w:rsidRPr="001757EE" w:rsidRDefault="00FC22EB" w:rsidP="004001FA">
                          <w:pPr>
                            <w:rPr>
                              <w:rFonts w:ascii="Calibri" w:hAnsi="Calibri"/>
                              <w:color w:val="3366FF"/>
                              <w:sz w:val="18"/>
                              <w:szCs w:val="18"/>
                              <w:lang w:val="fr-CA"/>
                            </w:rPr>
                          </w:pPr>
                          <w:r w:rsidRPr="001757EE">
                            <w:rPr>
                              <w:rFonts w:ascii="Calibri" w:hAnsi="Calibri"/>
                              <w:color w:val="3366FF"/>
                              <w:sz w:val="18"/>
                              <w:szCs w:val="18"/>
                              <w:lang w:val="fr-CA"/>
                            </w:rPr>
                            <w:t>Après</w:t>
                          </w:r>
                          <w:r>
                            <w:rPr>
                              <w:rFonts w:ascii="Calibri" w:hAnsi="Calibri"/>
                              <w:color w:val="3366FF"/>
                              <w:sz w:val="18"/>
                              <w:szCs w:val="18"/>
                              <w:lang w:val="fr-CA"/>
                            </w:rPr>
                            <w:t xml:space="preserve"> avoir saisi</w:t>
                          </w:r>
                          <w:r w:rsidRPr="001757EE">
                            <w:rPr>
                              <w:rFonts w:ascii="Calibri" w:hAnsi="Calibri"/>
                              <w:color w:val="3366FF"/>
                              <w:sz w:val="18"/>
                              <w:szCs w:val="18"/>
                              <w:lang w:val="fr-CA"/>
                            </w:rPr>
                            <w:t xml:space="preserve"> la taille de la population totale </w:t>
                          </w:r>
                          <w:r>
                            <w:rPr>
                              <w:rFonts w:ascii="Calibri" w:hAnsi="Calibri"/>
                              <w:color w:val="3366FF"/>
                              <w:sz w:val="18"/>
                              <w:szCs w:val="18"/>
                              <w:lang w:val="fr-CA"/>
                            </w:rPr>
                            <w:t>par unité géographique dans le tableau</w:t>
                          </w:r>
                          <w:r w:rsidRPr="001757EE">
                            <w:rPr>
                              <w:rFonts w:ascii="Calibri" w:hAnsi="Calibri"/>
                              <w:color w:val="3366FF"/>
                              <w:sz w:val="18"/>
                              <w:szCs w:val="18"/>
                              <w:lang w:val="fr-CA"/>
                            </w:rPr>
                            <w:t xml:space="preserve">, la </w:t>
                          </w:r>
                          <w:r>
                            <w:rPr>
                              <w:rFonts w:ascii="Calibri" w:hAnsi="Calibri"/>
                              <w:color w:val="3366FF"/>
                              <w:sz w:val="18"/>
                              <w:szCs w:val="18"/>
                              <w:lang w:val="fr-CA"/>
                            </w:rPr>
                            <w:t>cellule de la</w:t>
                          </w:r>
                          <w:r w:rsidRPr="001757EE">
                            <w:rPr>
                              <w:rFonts w:ascii="Calibri" w:hAnsi="Calibri"/>
                              <w:color w:val="3366FF"/>
                              <w:sz w:val="18"/>
                              <w:szCs w:val="18"/>
                              <w:lang w:val="fr-CA"/>
                            </w:rPr>
                            <w:t xml:space="preserve"> </w:t>
                          </w:r>
                          <w:r>
                            <w:rPr>
                              <w:rFonts w:ascii="Calibri" w:hAnsi="Calibri"/>
                              <w:color w:val="3366FF"/>
                              <w:sz w:val="18"/>
                              <w:szCs w:val="18"/>
                              <w:lang w:val="fr-CA"/>
                            </w:rPr>
                            <w:t>t</w:t>
                          </w:r>
                          <w:r w:rsidRPr="001757EE">
                            <w:rPr>
                              <w:rFonts w:ascii="Calibri" w:hAnsi="Calibri"/>
                              <w:color w:val="3366FF"/>
                              <w:sz w:val="18"/>
                              <w:szCs w:val="18"/>
                              <w:lang w:val="fr-CA"/>
                            </w:rPr>
                            <w:t xml:space="preserve">aille de la population affiche automatiquement la population </w:t>
                          </w:r>
                          <w:r>
                            <w:rPr>
                              <w:rFonts w:ascii="Calibri" w:hAnsi="Calibri"/>
                              <w:color w:val="3366FF"/>
                              <w:sz w:val="18"/>
                              <w:szCs w:val="18"/>
                              <w:lang w:val="fr-CA"/>
                            </w:rPr>
                            <w:t>du camp/zone d’enquête en additionnant la population</w:t>
                          </w:r>
                          <w:r w:rsidRPr="00EE6563">
                            <w:rPr>
                              <w:rFonts w:ascii="Calibri" w:hAnsi="Calibri"/>
                              <w:color w:val="3366FF"/>
                              <w:sz w:val="18"/>
                              <w:szCs w:val="18"/>
                              <w:lang w:val="fr-CA"/>
                            </w:rPr>
                            <w:t xml:space="preserve"> </w:t>
                          </w:r>
                          <w:r>
                            <w:rPr>
                              <w:rFonts w:ascii="Calibri" w:hAnsi="Calibri"/>
                              <w:color w:val="3366FF"/>
                              <w:sz w:val="18"/>
                              <w:szCs w:val="18"/>
                              <w:lang w:val="fr-CA"/>
                            </w:rPr>
                            <w:t>saisie par unité g</w:t>
                          </w:r>
                          <w:r>
                            <w:rPr>
                              <w:rFonts w:ascii="Calibri" w:hAnsi="Calibri" w:cs="Calibri"/>
                              <w:color w:val="3366FF"/>
                              <w:sz w:val="18"/>
                              <w:szCs w:val="18"/>
                              <w:lang w:val="fr-CA"/>
                            </w:rPr>
                            <w:t>é</w:t>
                          </w:r>
                          <w:r>
                            <w:rPr>
                              <w:rFonts w:ascii="Calibri" w:hAnsi="Calibri"/>
                              <w:color w:val="3366FF"/>
                              <w:sz w:val="18"/>
                              <w:szCs w:val="18"/>
                              <w:lang w:val="fr-CA"/>
                            </w:rPr>
                            <w:t>ographique. En cliquant sur « </w:t>
                          </w:r>
                          <w:r w:rsidRPr="001757EE">
                            <w:rPr>
                              <w:rFonts w:ascii="Calibri" w:hAnsi="Calibri"/>
                              <w:color w:val="3366FF"/>
                              <w:sz w:val="18"/>
                              <w:szCs w:val="18"/>
                              <w:lang w:val="fr-CA"/>
                            </w:rPr>
                            <w:t xml:space="preserve">Correction </w:t>
                          </w:r>
                          <w:r>
                            <w:rPr>
                              <w:rFonts w:ascii="Calibri" w:hAnsi="Calibri"/>
                              <w:color w:val="3366FF"/>
                              <w:sz w:val="18"/>
                              <w:szCs w:val="18"/>
                              <w:lang w:val="fr-CA"/>
                            </w:rPr>
                            <w:t>populations de petite taille »</w:t>
                          </w:r>
                          <w:r w:rsidRPr="001757EE">
                            <w:rPr>
                              <w:rFonts w:ascii="Calibri" w:hAnsi="Calibri"/>
                              <w:color w:val="3366FF"/>
                              <w:sz w:val="18"/>
                              <w:szCs w:val="18"/>
                              <w:lang w:val="fr-CA"/>
                            </w:rPr>
                            <w:t xml:space="preserve">, le logiciel </w:t>
                          </w:r>
                          <w:r>
                            <w:rPr>
                              <w:rFonts w:ascii="Calibri" w:hAnsi="Calibri"/>
                              <w:color w:val="3366FF"/>
                              <w:sz w:val="18"/>
                              <w:szCs w:val="18"/>
                              <w:lang w:val="fr-CA"/>
                            </w:rPr>
                            <w:t xml:space="preserve">ENA pour </w:t>
                          </w:r>
                          <w:r w:rsidRPr="001757EE">
                            <w:rPr>
                              <w:rFonts w:ascii="Calibri" w:hAnsi="Calibri"/>
                              <w:color w:val="3366FF"/>
                              <w:sz w:val="18"/>
                              <w:szCs w:val="18"/>
                              <w:lang w:val="fr-CA"/>
                            </w:rPr>
                            <w:t xml:space="preserve">SMART applique automatiquement le facteur de correction </w:t>
                          </w:r>
                          <w:r>
                            <w:rPr>
                              <w:rFonts w:ascii="Calibri" w:hAnsi="Calibri"/>
                              <w:color w:val="3366FF"/>
                              <w:sz w:val="18"/>
                              <w:szCs w:val="18"/>
                              <w:lang w:val="fr-CA"/>
                            </w:rPr>
                            <w:t xml:space="preserve">au </w:t>
                          </w:r>
                          <w:r w:rsidRPr="001757EE">
                            <w:rPr>
                              <w:rFonts w:ascii="Calibri" w:hAnsi="Calibri"/>
                              <w:color w:val="3366FF"/>
                              <w:sz w:val="18"/>
                              <w:szCs w:val="18"/>
                              <w:lang w:val="fr-CA"/>
                            </w:rPr>
                            <w:t>calcul de la taille de l'échantillon</w:t>
                          </w:r>
                          <w:r>
                            <w:rPr>
                              <w:rFonts w:ascii="Calibri" w:hAnsi="Calibri"/>
                              <w:color w:val="3366FF"/>
                              <w:sz w:val="18"/>
                              <w:szCs w:val="18"/>
                              <w:lang w:val="fr-CA"/>
                            </w:rPr>
                            <w:t>,</w:t>
                          </w:r>
                          <w:r w:rsidRPr="001757EE">
                            <w:rPr>
                              <w:rFonts w:ascii="Calibri" w:hAnsi="Calibri"/>
                              <w:color w:val="3366FF"/>
                              <w:sz w:val="18"/>
                              <w:szCs w:val="18"/>
                              <w:lang w:val="fr-CA"/>
                            </w:rPr>
                            <w:t xml:space="preserve"> en </w:t>
                          </w:r>
                          <w:r>
                            <w:rPr>
                              <w:rFonts w:ascii="Calibri" w:hAnsi="Calibri"/>
                              <w:color w:val="3366FF"/>
                              <w:sz w:val="18"/>
                              <w:szCs w:val="18"/>
                              <w:lang w:val="fr-CA"/>
                            </w:rPr>
                            <w:t>calculant le nombre total d'enfants de M</w:t>
                          </w:r>
                          <w:r w:rsidRPr="001757EE">
                            <w:rPr>
                              <w:rFonts w:ascii="Calibri" w:hAnsi="Calibri"/>
                              <w:color w:val="3366FF"/>
                              <w:sz w:val="18"/>
                              <w:szCs w:val="18"/>
                              <w:lang w:val="fr-CA"/>
                            </w:rPr>
                            <w:t xml:space="preserve">5. Dans cet exemple, le nombre total d'enfants </w:t>
                          </w:r>
                          <w:r>
                            <w:rPr>
                              <w:rFonts w:ascii="Calibri" w:hAnsi="Calibri"/>
                              <w:color w:val="3366FF"/>
                              <w:sz w:val="18"/>
                              <w:szCs w:val="18"/>
                              <w:lang w:val="fr-CA"/>
                            </w:rPr>
                            <w:t>de M</w:t>
                          </w:r>
                          <w:r w:rsidRPr="001757EE">
                            <w:rPr>
                              <w:rFonts w:ascii="Calibri" w:hAnsi="Calibri"/>
                              <w:color w:val="3366FF"/>
                              <w:sz w:val="18"/>
                              <w:szCs w:val="18"/>
                              <w:lang w:val="fr-CA"/>
                            </w:rPr>
                            <w:t>5 est : 6</w:t>
                          </w:r>
                          <w:r>
                            <w:rPr>
                              <w:rFonts w:ascii="Calibri" w:hAnsi="Calibri"/>
                              <w:color w:val="3366FF"/>
                              <w:sz w:val="18"/>
                              <w:szCs w:val="18"/>
                              <w:lang w:val="fr-CA"/>
                            </w:rPr>
                            <w:t xml:space="preserve"> 650 x 18,5% = 1230,3</w:t>
                          </w:r>
                          <w:r w:rsidRPr="001757EE">
                            <w:rPr>
                              <w:rFonts w:ascii="Calibri" w:hAnsi="Calibri"/>
                              <w:color w:val="3366FF"/>
                              <w:sz w:val="18"/>
                              <w:szCs w:val="18"/>
                              <w:lang w:val="fr-CA"/>
                            </w:rPr>
                            <w:t xml:space="preserve"> </w:t>
                          </w:r>
                          <w:r>
                            <w:rPr>
                              <w:rFonts w:ascii="Calibri" w:hAnsi="Calibri"/>
                              <w:color w:val="3366FF"/>
                              <w:sz w:val="18"/>
                              <w:szCs w:val="18"/>
                              <w:lang w:val="fr-CA"/>
                            </w:rPr>
                            <w:t xml:space="preserve">M5 qui est &lt;10 </w:t>
                          </w:r>
                          <w:r w:rsidRPr="001757EE">
                            <w:rPr>
                              <w:rFonts w:ascii="Calibri" w:hAnsi="Calibri"/>
                              <w:color w:val="3366FF"/>
                              <w:sz w:val="18"/>
                              <w:szCs w:val="18"/>
                              <w:lang w:val="fr-CA"/>
                            </w:rPr>
                            <w:t>000. Par conséquent, il est nécessaire d'appliquer le facteur de correction qui va diminuer la taille de l'échantillon nécessaire.</w:t>
                          </w:r>
                        </w:p>
                        <w:p w14:paraId="6643D8F1" w14:textId="77777777" w:rsidR="00FC22EB" w:rsidRPr="00D345B9" w:rsidRDefault="00FC22EB" w:rsidP="004001FA">
                          <w:pPr>
                            <w:rPr>
                              <w:rFonts w:ascii="Calibri" w:hAnsi="Calibri"/>
                              <w:color w:val="3366FF"/>
                              <w:sz w:val="16"/>
                              <w:szCs w:val="16"/>
                              <w:lang w:val="fr-CA"/>
                            </w:rPr>
                          </w:pPr>
                        </w:p>
                        <w:p w14:paraId="53E683B2" w14:textId="77777777" w:rsidR="00FC22EB" w:rsidRPr="00D345B9" w:rsidRDefault="00FC22EB" w:rsidP="004001FA">
                          <w:pPr>
                            <w:rPr>
                              <w:rFonts w:ascii="Calibri" w:hAnsi="Calibri"/>
                              <w:lang w:val="fr-CA"/>
                            </w:rPr>
                          </w:pPr>
                        </w:p>
                      </w:txbxContent>
                    </v:textbox>
                  </v:shape>
                  <v:group id="Groupe 1121" o:spid="_x0000_s1065" style="position:absolute;top:7048;width:28289;height:8192" coordsize="2828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AutoShape 368" o:spid="_x0000_s1066" type="#_x0000_t32" style="position:absolute;width:28289;height:8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" strokecolor="#c30" strokeweight="1.5pt">
                      <v:stroke endarrow="block"/>
                      <v:shadow color="#868686"/>
                    </v:shape>
                    <v:shape id="AutoShape 369" o:spid="_x0000_s1067" type="#_x0000_t32" style="position:absolute;left:18002;width:10287;height:5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" strokecolor="#c30" strokeweight="1.5pt">
                      <v:stroke endarrow="block"/>
                      <v:shadow color="#868686"/>
                    </v:shape>
                  </v:group>
                </v:group>
                <v:group id="Groupe 1129" o:spid="_x0000_s1068" style="position:absolute;left:46767;top:15716;width:47244;height:27051" coordsize="4724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365" o:spid="_x0000_s1069" style="position:absolute;width:23431;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" filled="f" strokecolor="#c00" strokeweight="1.5pt"/>
                  <v:shape id="Text Box 366" o:spid="_x0000_s1070" type="#_x0000_t202" style="position:absolute;left:28956;top:15525;width:18288;height:1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" strokecolor="gray">
                    <v:textbox>
                      <w:txbxContent>
                        <w:p w14:paraId="590A7856" w14:textId="734A5B24" w:rsidR="00FC22EB" w:rsidRPr="00B97B12" w:rsidRDefault="00FC22EB" w:rsidP="004001FA">
                          <w:pPr>
                            <w:rPr>
                              <w:rFonts w:asciiTheme="minorHAnsi" w:hAnsiTheme="minorHAnsi" w:cstheme="minorHAnsi"/>
                              <w:color w:val="4472C4" w:themeColor="accent1"/>
                              <w:sz w:val="18"/>
                              <w:szCs w:val="18"/>
                              <w:lang w:val="fr-CA"/>
                            </w:rPr>
                          </w:pPr>
                          <w:r w:rsidRPr="0039227B">
                            <w:rPr>
                              <w:rFonts w:ascii="Calibri" w:hAnsi="Calibri"/>
                              <w:color w:val="3366FF"/>
                              <w:sz w:val="18"/>
                              <w:szCs w:val="18"/>
                              <w:lang w:val="fr-CA"/>
                            </w:rPr>
                            <w:t>Choisi</w:t>
                          </w:r>
                          <w:r>
                            <w:rPr>
                              <w:rFonts w:ascii="Calibri" w:hAnsi="Calibri"/>
                              <w:color w:val="3366FF"/>
                              <w:sz w:val="18"/>
                              <w:szCs w:val="18"/>
                              <w:lang w:val="fr-CA"/>
                            </w:rPr>
                            <w:t>r</w:t>
                          </w:r>
                          <w:r w:rsidRPr="0039227B">
                            <w:rPr>
                              <w:rFonts w:ascii="Calibri" w:hAnsi="Calibri"/>
                              <w:color w:val="3366FF"/>
                              <w:sz w:val="18"/>
                              <w:szCs w:val="18"/>
                              <w:lang w:val="fr-CA"/>
                            </w:rPr>
                            <w:t xml:space="preserve"> les plus petites unités g</w:t>
                          </w:r>
                          <w:r>
                            <w:rPr>
                              <w:rFonts w:ascii="Calibri" w:hAnsi="Calibri"/>
                              <w:color w:val="3366FF"/>
                              <w:sz w:val="18"/>
                              <w:szCs w:val="18"/>
                              <w:lang w:val="fr-CA"/>
                            </w:rPr>
                            <w:t>éographiques dans le camp/zone d’enquête ayant d</w:t>
                          </w:r>
                          <w:r w:rsidRPr="0039227B">
                            <w:rPr>
                              <w:rFonts w:ascii="Calibri" w:hAnsi="Calibri"/>
                              <w:color w:val="3366FF"/>
                              <w:sz w:val="18"/>
                              <w:szCs w:val="18"/>
                              <w:lang w:val="fr-CA"/>
                            </w:rPr>
                            <w:t xml:space="preserve">es données démographiques disponibles. Dans cet exemple, la taille de la population par bloc était disponible et </w:t>
                          </w:r>
                          <w:r>
                            <w:rPr>
                              <w:rFonts w:ascii="Calibri" w:hAnsi="Calibri"/>
                              <w:color w:val="3366FF"/>
                              <w:sz w:val="18"/>
                              <w:szCs w:val="18"/>
                              <w:lang w:val="fr-CA"/>
                            </w:rPr>
                            <w:t>saisie.</w:t>
                          </w:r>
                        </w:p>
                      </w:txbxContent>
                    </v:textbox>
                  </v:shape>
                  <v:shape id="AutoShape 370" o:spid="_x0000_s1071" type="#_x0000_t32" style="position:absolute;left:22383;top:8382;width:6573;height:10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" strokecolor="#c30" strokeweight="1.5pt">
                    <v:stroke endarrow="block"/>
                    <v:shadow color="#868686"/>
                  </v:shape>
                </v:group>
              </v:group>
            </w:pict>
          </mc:Fallback>
        </mc:AlternateContent>
      </w:r>
      <w:r w:rsidR="004001FA" w:rsidRPr="00B97B12">
        <w:rPr>
          <w:rFonts w:ascii="Calibri" w:hAnsi="Calibri"/>
          <w:b/>
          <w:iCs/>
        </w:rPr>
        <w:t xml:space="preserve">Échantillonnage </w:t>
      </w:r>
      <w:r w:rsidR="006427D4" w:rsidRPr="00B97B12">
        <w:rPr>
          <w:rFonts w:ascii="Calibri" w:hAnsi="Calibri"/>
          <w:b/>
          <w:iCs/>
        </w:rPr>
        <w:t xml:space="preserve">par </w:t>
      </w:r>
      <w:r w:rsidR="004001FA" w:rsidRPr="00B97B12">
        <w:rPr>
          <w:rFonts w:ascii="Calibri" w:hAnsi="Calibri"/>
          <w:b/>
          <w:iCs/>
        </w:rPr>
        <w:t>grappes</w:t>
      </w:r>
    </w:p>
    <w:p w14:paraId="5EAFCB1C" w14:textId="7BA3C2B3" w:rsidR="004001FA" w:rsidRPr="00B97B12" w:rsidRDefault="00AD1E4A" w:rsidP="004001FA">
      <w:pPr>
        <w:pStyle w:val="NIEtext"/>
        <w:jc w:val="left"/>
        <w:rPr>
          <w:rFonts w:ascii="Calibri" w:hAnsi="Calibri"/>
          <w:bCs/>
          <w:iCs/>
          <w:szCs w:val="24"/>
        </w:rPr>
      </w:pPr>
      <w:r w:rsidRPr="00B97B12">
        <w:rPr>
          <w:bCs/>
          <w:noProof/>
          <w:lang w:eastAsia="fr-FR"/>
        </w:rPr>
        <w:drawing>
          <wp:anchor distT="0" distB="0" distL="114300" distR="114300" simplePos="0" relativeHeight="251575294" behindDoc="0" locked="0" layoutInCell="1" allowOverlap="1" wp14:anchorId="65141C22" wp14:editId="09A1F762">
            <wp:simplePos x="0" y="0"/>
            <wp:positionH relativeFrom="column">
              <wp:posOffset>1761490</wp:posOffset>
            </wp:positionH>
            <wp:positionV relativeFrom="paragraph">
              <wp:posOffset>204470</wp:posOffset>
            </wp:positionV>
            <wp:extent cx="5184000" cy="3653668"/>
            <wp:effectExtent l="0" t="0" r="0" b="444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184000" cy="3653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FEC48" w14:textId="481B6870" w:rsidR="004001FA" w:rsidRPr="00B97B12" w:rsidRDefault="004001FA" w:rsidP="004001FA">
      <w:pPr>
        <w:tabs>
          <w:tab w:val="left" w:pos="5340"/>
        </w:tabs>
        <w:jc w:val="center"/>
        <w:rPr>
          <w:rFonts w:ascii="Calibri" w:hAnsi="Calibri"/>
        </w:rPr>
      </w:pPr>
    </w:p>
    <w:p w14:paraId="12E84A58" w14:textId="77777777" w:rsidR="004001FA" w:rsidRPr="00B97B12" w:rsidRDefault="004001FA" w:rsidP="004001FA">
      <w:pPr>
        <w:rPr>
          <w:rFonts w:ascii="Calibri" w:hAnsi="Calibri"/>
        </w:rPr>
      </w:pPr>
    </w:p>
    <w:p w14:paraId="59EAA4B0" w14:textId="77777777" w:rsidR="004001FA" w:rsidRPr="00B97B12" w:rsidRDefault="004001FA" w:rsidP="004001FA">
      <w:pPr>
        <w:pStyle w:val="NIEtext"/>
        <w:rPr>
          <w:rFonts w:ascii="Calibri" w:hAnsi="Calibri"/>
          <w:szCs w:val="24"/>
        </w:rPr>
      </w:pPr>
    </w:p>
    <w:p w14:paraId="4ACE6326" w14:textId="051BC079" w:rsidR="00B97B12" w:rsidRPr="00B97B12" w:rsidRDefault="004001FA" w:rsidP="00B97B12">
      <w:pPr>
        <w:pStyle w:val="NIEtext"/>
        <w:rPr>
          <w:rFonts w:ascii="Calibri" w:hAnsi="Calibri"/>
          <w:bCs/>
          <w:iCs/>
          <w:szCs w:val="24"/>
        </w:rPr>
      </w:pPr>
      <w:r w:rsidRPr="004C1912">
        <w:rPr>
          <w:rFonts w:ascii="Calibri" w:hAnsi="Calibri"/>
          <w:bCs/>
          <w:i/>
          <w:szCs w:val="24"/>
        </w:rPr>
        <w:t xml:space="preserve">Se </w:t>
      </w:r>
      <w:r w:rsidR="00AD0671">
        <w:rPr>
          <w:rFonts w:ascii="Calibri" w:hAnsi="Calibri"/>
          <w:bCs/>
          <w:i/>
          <w:szCs w:val="24"/>
        </w:rPr>
        <w:t>référer</w:t>
      </w:r>
      <w:r w:rsidR="0031407C">
        <w:rPr>
          <w:rFonts w:ascii="Calibri" w:hAnsi="Calibri"/>
          <w:bCs/>
          <w:i/>
          <w:szCs w:val="24"/>
        </w:rPr>
        <w:t xml:space="preserve"> </w:t>
      </w:r>
      <w:r w:rsidR="00AD0671">
        <w:rPr>
          <w:rFonts w:ascii="Calibri" w:hAnsi="Calibri" w:cs="Calibri"/>
          <w:bCs/>
          <w:i/>
          <w:szCs w:val="24"/>
        </w:rPr>
        <w:t>à</w:t>
      </w:r>
      <w:r w:rsidR="0031407C">
        <w:rPr>
          <w:rFonts w:ascii="Calibri" w:hAnsi="Calibri"/>
          <w:bCs/>
          <w:i/>
          <w:szCs w:val="24"/>
        </w:rPr>
        <w:t xml:space="preserve"> la documentation de l’Initiative</w:t>
      </w:r>
      <w:r w:rsidRPr="004C1912">
        <w:rPr>
          <w:rFonts w:ascii="Calibri" w:hAnsi="Calibri"/>
          <w:bCs/>
          <w:i/>
          <w:szCs w:val="24"/>
        </w:rPr>
        <w:t xml:space="preserve"> SMART pour de</w:t>
      </w:r>
      <w:r w:rsidR="0031407C">
        <w:rPr>
          <w:rFonts w:ascii="Calibri" w:hAnsi="Calibri"/>
          <w:bCs/>
          <w:i/>
          <w:szCs w:val="24"/>
        </w:rPr>
        <w:t xml:space="preserve"> plus amples</w:t>
      </w:r>
      <w:r w:rsidRPr="004C1912">
        <w:rPr>
          <w:rFonts w:ascii="Calibri" w:hAnsi="Calibri"/>
          <w:bCs/>
          <w:i/>
          <w:szCs w:val="24"/>
        </w:rPr>
        <w:t xml:space="preserve"> conseils sur la façon </w:t>
      </w:r>
      <w:r w:rsidR="0031407C">
        <w:rPr>
          <w:rFonts w:ascii="Calibri" w:hAnsi="Calibri"/>
          <w:bCs/>
          <w:i/>
          <w:szCs w:val="24"/>
        </w:rPr>
        <w:t>d’</w:t>
      </w:r>
      <w:r w:rsidR="00AD0671">
        <w:rPr>
          <w:rFonts w:ascii="Calibri" w:hAnsi="Calibri"/>
          <w:bCs/>
          <w:i/>
          <w:szCs w:val="24"/>
        </w:rPr>
        <w:t>appliquer</w:t>
      </w:r>
      <w:r w:rsidR="0031407C">
        <w:rPr>
          <w:rFonts w:ascii="Calibri" w:hAnsi="Calibri"/>
          <w:bCs/>
          <w:i/>
          <w:szCs w:val="24"/>
        </w:rPr>
        <w:t xml:space="preserve"> le facteur de correction pour les </w:t>
      </w:r>
      <w:r w:rsidR="00AD0671">
        <w:rPr>
          <w:rFonts w:ascii="Calibri" w:hAnsi="Calibri"/>
          <w:bCs/>
          <w:i/>
          <w:szCs w:val="24"/>
        </w:rPr>
        <w:t>populations</w:t>
      </w:r>
      <w:r w:rsidR="0031407C">
        <w:rPr>
          <w:rFonts w:ascii="Calibri" w:hAnsi="Calibri"/>
          <w:bCs/>
          <w:i/>
          <w:szCs w:val="24"/>
        </w:rPr>
        <w:t xml:space="preserve"> de </w:t>
      </w:r>
      <w:r w:rsidRPr="004C1912">
        <w:rPr>
          <w:rFonts w:ascii="Calibri" w:hAnsi="Calibri"/>
          <w:bCs/>
          <w:i/>
          <w:szCs w:val="24"/>
        </w:rPr>
        <w:t>petite taille.</w:t>
      </w:r>
      <w:bookmarkStart w:id="80" w:name="_Toc339281415"/>
      <w:bookmarkStart w:id="81" w:name="_Toc401323184"/>
      <w:r w:rsidR="00B97B12">
        <w:rPr>
          <w:rFonts w:ascii="Calibri" w:hAnsi="Calibri"/>
          <w:bCs/>
          <w:i/>
          <w:szCs w:val="24"/>
        </w:rPr>
        <w:br w:type="page"/>
      </w:r>
    </w:p>
    <w:p w14:paraId="41FDBD62" w14:textId="4E6699D8" w:rsidR="00EA7B57" w:rsidRPr="0013398E" w:rsidRDefault="00EA7B57" w:rsidP="00AF39F2">
      <w:pPr>
        <w:pStyle w:val="TITOLOPARA1"/>
        <w:outlineLvl w:val="0"/>
        <w:rPr>
          <w:caps/>
          <w:u w:val="none"/>
        </w:rPr>
      </w:pPr>
      <w:r w:rsidRPr="0013398E">
        <w:rPr>
          <w:caps/>
          <w:u w:val="none"/>
        </w:rPr>
        <w:lastRenderedPageBreak/>
        <w:t>Annex</w:t>
      </w:r>
      <w:r w:rsidR="00587A18" w:rsidRPr="0013398E">
        <w:rPr>
          <w:caps/>
          <w:u w:val="none"/>
        </w:rPr>
        <w:t>E</w:t>
      </w:r>
      <w:r w:rsidRPr="0013398E">
        <w:rPr>
          <w:caps/>
          <w:u w:val="none"/>
        </w:rPr>
        <w:t xml:space="preserve"> </w:t>
      </w:r>
      <w:r w:rsidR="0099279C">
        <w:rPr>
          <w:caps/>
          <w:u w:val="none"/>
        </w:rPr>
        <w:t>3</w:t>
      </w:r>
      <w:r w:rsidR="0099279C" w:rsidRPr="0013398E">
        <w:rPr>
          <w:caps/>
          <w:u w:val="none"/>
        </w:rPr>
        <w:t xml:space="preserve"> </w:t>
      </w:r>
      <w:r w:rsidRPr="0013398E">
        <w:rPr>
          <w:caps/>
          <w:u w:val="none"/>
        </w:rPr>
        <w:t xml:space="preserve">- </w:t>
      </w:r>
      <w:r w:rsidR="00803DCB" w:rsidRPr="0013398E">
        <w:rPr>
          <w:caps/>
          <w:u w:val="none"/>
        </w:rPr>
        <w:t>F</w:t>
      </w:r>
      <w:r w:rsidR="00CC788F" w:rsidRPr="0013398E">
        <w:rPr>
          <w:caps/>
          <w:u w:val="none"/>
        </w:rPr>
        <w:t>ICHE</w:t>
      </w:r>
      <w:r w:rsidR="00803DCB" w:rsidRPr="0013398E">
        <w:rPr>
          <w:caps/>
          <w:u w:val="none"/>
        </w:rPr>
        <w:t xml:space="preserve"> DE CONTRÔLE DE LA COLLECTE DES DONNÉ</w:t>
      </w:r>
      <w:r w:rsidR="00587A18" w:rsidRPr="0013398E">
        <w:rPr>
          <w:caps/>
          <w:u w:val="none"/>
        </w:rPr>
        <w:t>ES</w:t>
      </w:r>
      <w:bookmarkEnd w:id="80"/>
      <w:bookmarkEnd w:id="81"/>
    </w:p>
    <w:p w14:paraId="3E573D15" w14:textId="5128CB82" w:rsidR="00EA7B57" w:rsidRPr="00C90B65" w:rsidRDefault="00AC4902" w:rsidP="00AF39F2">
      <w:pPr>
        <w:rPr>
          <w:rFonts w:asciiTheme="minorHAnsi" w:hAnsiTheme="minorHAnsi" w:cstheme="minorHAnsi"/>
        </w:rPr>
      </w:pPr>
      <w:r w:rsidRPr="003436E4">
        <w:rPr>
          <w:noProof/>
          <w:lang w:eastAsia="fr-FR"/>
        </w:rPr>
        <w:drawing>
          <wp:anchor distT="0" distB="0" distL="114300" distR="114300" simplePos="0" relativeHeight="251856896" behindDoc="0" locked="0" layoutInCell="1" allowOverlap="1" wp14:anchorId="01814EFD" wp14:editId="268C2342">
            <wp:simplePos x="0" y="0"/>
            <wp:positionH relativeFrom="rightMargin">
              <wp:posOffset>-153035</wp:posOffset>
            </wp:positionH>
            <wp:positionV relativeFrom="paragraph">
              <wp:posOffset>4445</wp:posOffset>
            </wp:positionV>
            <wp:extent cx="476250" cy="476250"/>
            <wp:effectExtent l="0" t="0" r="0" b="0"/>
            <wp:wrapNone/>
            <wp:docPr id="1128" name="rg_hi" descr="ANd9GcTbo1ez5r4skI8h5pjxlpFD3SO1ZzAGG5QadDWZXflJaTyek7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o1ez5r4skI8h5pjxlpFD3SO1ZzAGG5QadDWZXflJaTyek7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58649996" w14:textId="597C24A4" w:rsidR="00C90B65" w:rsidRDefault="00AC4902" w:rsidP="00AF39F2">
      <w:pPr>
        <w:rPr>
          <w:rFonts w:asciiTheme="minorHAnsi" w:hAnsiTheme="minorHAnsi" w:cstheme="minorHAnsi"/>
        </w:rPr>
      </w:pPr>
      <w:r>
        <w:rPr>
          <w:rFonts w:asciiTheme="minorHAnsi" w:hAnsiTheme="minorHAnsi" w:cstheme="minorHAnsi"/>
        </w:rPr>
        <w:t>La fiche de contrôle de la collecte des données</w:t>
      </w:r>
      <w:r w:rsidR="00C90B65" w:rsidRPr="00C90B65">
        <w:rPr>
          <w:rFonts w:asciiTheme="minorHAnsi" w:hAnsiTheme="minorHAnsi" w:cstheme="minorHAnsi"/>
        </w:rPr>
        <w:t xml:space="preserve"> est disponible au niveau des outi</w:t>
      </w:r>
      <w:r>
        <w:rPr>
          <w:rFonts w:asciiTheme="minorHAnsi" w:hAnsiTheme="minorHAnsi" w:cstheme="minorHAnsi"/>
        </w:rPr>
        <w:t>ls du Pré-module SENS : [</w:t>
      </w:r>
      <w:r w:rsidRPr="00AC4902">
        <w:rPr>
          <w:rFonts w:asciiTheme="minorHAnsi" w:hAnsiTheme="minorHAnsi" w:cstheme="minorHAnsi"/>
          <w:b/>
        </w:rPr>
        <w:t>Outil 8</w:t>
      </w:r>
      <w:r w:rsidR="00C90B65" w:rsidRPr="00C90B65">
        <w:rPr>
          <w:rFonts w:asciiTheme="minorHAnsi" w:hAnsiTheme="minorHAnsi" w:cstheme="minorHAnsi"/>
        </w:rPr>
        <w:t xml:space="preserve">- </w:t>
      </w:r>
      <w:r>
        <w:rPr>
          <w:rFonts w:asciiTheme="minorHAnsi" w:hAnsiTheme="minorHAnsi" w:cstheme="minorHAnsi"/>
        </w:rPr>
        <w:t>Fiche de contrôle de la collecte des données</w:t>
      </w:r>
      <w:r w:rsidR="00C90B65" w:rsidRPr="00C90B65">
        <w:rPr>
          <w:rFonts w:asciiTheme="minorHAnsi" w:hAnsiTheme="minorHAnsi" w:cstheme="minorHAnsi"/>
        </w:rPr>
        <w:t>]</w:t>
      </w:r>
      <w:r w:rsidR="00C90B65" w:rsidRPr="00103DAA">
        <w:rPr>
          <w:noProof/>
        </w:rPr>
        <w:t xml:space="preserve"> </w:t>
      </w:r>
    </w:p>
    <w:p w14:paraId="7933A74C" w14:textId="55EC4C77" w:rsidR="00C90B65" w:rsidRPr="00762B95" w:rsidRDefault="00C90B65" w:rsidP="00AF39F2">
      <w:pPr>
        <w:rPr>
          <w:rFonts w:asciiTheme="minorHAnsi" w:hAnsiTheme="minorHAnsi" w:cstheme="minorHAnsi"/>
          <w:sz w:val="12"/>
        </w:rPr>
      </w:pPr>
    </w:p>
    <w:p w14:paraId="653E4573" w14:textId="5D95FBB0" w:rsidR="00080F2C" w:rsidRDefault="00080F2C" w:rsidP="00AF39F2">
      <w:pPr>
        <w:rPr>
          <w:rFonts w:asciiTheme="minorHAnsi" w:hAnsiTheme="minorHAnsi" w:cstheme="minorHAnsi"/>
          <w:b/>
          <w:sz w:val="20"/>
        </w:rPr>
      </w:pPr>
      <w:r w:rsidRPr="00080F2C">
        <w:rPr>
          <w:rFonts w:asciiTheme="minorHAnsi" w:hAnsiTheme="minorHAnsi" w:cstheme="minorHAnsi"/>
          <w:sz w:val="20"/>
        </w:rPr>
        <w:t xml:space="preserve">UTILISER 1 FEUILLE PAR JOUR PAR ÉQUIPE / PAR GRAPPE. </w:t>
      </w:r>
      <w:r w:rsidRPr="00080F2C">
        <w:rPr>
          <w:rFonts w:asciiTheme="minorHAnsi" w:hAnsiTheme="minorHAnsi" w:cstheme="minorHAnsi"/>
          <w:b/>
          <w:sz w:val="20"/>
        </w:rPr>
        <w:t>Les cellules grisées signifient que les questions et/ou les prises de mesures pour les paramètres concernés ne doivent pas être administrées et/ou effectuées pour le ménage en question ; cela permet d’aider les membres de l’équipe et le coordinateur de l’enquête à gérer la collecte des données de façon quotidienne pour chaque module.</w:t>
      </w:r>
    </w:p>
    <w:p w14:paraId="5DE56840" w14:textId="77777777" w:rsidR="00080F2C" w:rsidRPr="00762B95" w:rsidRDefault="00080F2C" w:rsidP="00AF39F2">
      <w:pPr>
        <w:rPr>
          <w:rFonts w:asciiTheme="minorHAnsi" w:hAnsiTheme="minorHAnsi" w:cstheme="minorHAnsi"/>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3919"/>
        <w:gridCol w:w="3919"/>
        <w:gridCol w:w="3919"/>
        <w:gridCol w:w="3919"/>
      </w:tblGrid>
      <w:tr w:rsidR="00586E5C" w:rsidRPr="00586E5C" w14:paraId="0114D5E2" w14:textId="77777777" w:rsidTr="00586E5C">
        <w:trPr>
          <w:trHeight w:val="20"/>
          <w:jc w:val="center"/>
        </w:trPr>
        <w:tc>
          <w:tcPr>
            <w:tcW w:w="1250" w:type="pct"/>
            <w:shd w:val="clear" w:color="auto" w:fill="D9D9D9" w:themeFill="background1" w:themeFillShade="D9"/>
            <w:tcMar>
              <w:top w:w="28" w:type="dxa"/>
            </w:tcMar>
          </w:tcPr>
          <w:p w14:paraId="1010F96F"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Nom du camp</w:t>
            </w:r>
          </w:p>
        </w:tc>
        <w:tc>
          <w:tcPr>
            <w:tcW w:w="1250" w:type="pct"/>
            <w:shd w:val="clear" w:color="auto" w:fill="D9D9D9" w:themeFill="background1" w:themeFillShade="D9"/>
          </w:tcPr>
          <w:p w14:paraId="763DDB35"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Code / Numéro de la section</w:t>
            </w:r>
          </w:p>
        </w:tc>
        <w:tc>
          <w:tcPr>
            <w:tcW w:w="1250" w:type="pct"/>
            <w:shd w:val="clear" w:color="auto" w:fill="D9D9D9" w:themeFill="background1" w:themeFillShade="D9"/>
          </w:tcPr>
          <w:p w14:paraId="3E0F6FD3"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Code / Numéro de la zone</w:t>
            </w:r>
          </w:p>
        </w:tc>
        <w:tc>
          <w:tcPr>
            <w:tcW w:w="1250" w:type="pct"/>
            <w:shd w:val="clear" w:color="auto" w:fill="D9D9D9" w:themeFill="background1" w:themeFillShade="D9"/>
          </w:tcPr>
          <w:p w14:paraId="7141B6F5"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Code / Numéro du bloc</w:t>
            </w:r>
          </w:p>
        </w:tc>
      </w:tr>
      <w:tr w:rsidR="00586E5C" w:rsidRPr="00586E5C" w14:paraId="340F1B7C" w14:textId="77777777" w:rsidTr="00586E5C">
        <w:trPr>
          <w:trHeight w:val="20"/>
          <w:jc w:val="center"/>
        </w:trPr>
        <w:tc>
          <w:tcPr>
            <w:tcW w:w="1250" w:type="pct"/>
            <w:tcMar>
              <w:top w:w="28" w:type="dxa"/>
            </w:tcMar>
            <w:vAlign w:val="center"/>
          </w:tcPr>
          <w:p w14:paraId="175E02C4"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________________________________</w:t>
            </w:r>
          </w:p>
        </w:tc>
        <w:tc>
          <w:tcPr>
            <w:tcW w:w="1250" w:type="pct"/>
            <w:vAlign w:val="center"/>
          </w:tcPr>
          <w:p w14:paraId="0C9CCD82" w14:textId="77777777" w:rsidR="00586E5C" w:rsidRPr="00586E5C" w:rsidRDefault="00586E5C" w:rsidP="00586E5C">
            <w:pPr>
              <w:jc w:val="center"/>
              <w:rPr>
                <w:rFonts w:ascii="Calibri" w:hAnsi="Calibri"/>
                <w:sz w:val="20"/>
                <w:szCs w:val="20"/>
              </w:rPr>
            </w:pPr>
            <w:r w:rsidRPr="00586E5C">
              <w:rPr>
                <w:rFonts w:ascii="Calibri" w:hAnsi="Calibri"/>
                <w:sz w:val="20"/>
                <w:szCs w:val="20"/>
              </w:rPr>
              <w:t>________________________________</w:t>
            </w:r>
          </w:p>
        </w:tc>
        <w:tc>
          <w:tcPr>
            <w:tcW w:w="1250" w:type="pct"/>
            <w:vAlign w:val="center"/>
          </w:tcPr>
          <w:p w14:paraId="7684AAF5" w14:textId="77777777" w:rsidR="00586E5C" w:rsidRPr="00586E5C" w:rsidRDefault="00586E5C" w:rsidP="00586E5C">
            <w:pPr>
              <w:jc w:val="center"/>
              <w:rPr>
                <w:rFonts w:ascii="Calibri" w:hAnsi="Calibri"/>
                <w:sz w:val="20"/>
                <w:szCs w:val="20"/>
              </w:rPr>
            </w:pPr>
            <w:r w:rsidRPr="00586E5C">
              <w:rPr>
                <w:rFonts w:ascii="Calibri" w:hAnsi="Calibri"/>
                <w:sz w:val="20"/>
                <w:szCs w:val="20"/>
              </w:rPr>
              <w:t>________________________________</w:t>
            </w:r>
          </w:p>
        </w:tc>
        <w:tc>
          <w:tcPr>
            <w:tcW w:w="1250" w:type="pct"/>
            <w:vAlign w:val="center"/>
          </w:tcPr>
          <w:p w14:paraId="5A9F806F" w14:textId="77777777" w:rsidR="00586E5C" w:rsidRPr="00586E5C" w:rsidRDefault="00586E5C" w:rsidP="00586E5C">
            <w:pPr>
              <w:jc w:val="center"/>
              <w:rPr>
                <w:rFonts w:ascii="Calibri" w:hAnsi="Calibri"/>
                <w:b/>
                <w:sz w:val="20"/>
                <w:szCs w:val="20"/>
              </w:rPr>
            </w:pPr>
            <w:r w:rsidRPr="00586E5C">
              <w:rPr>
                <w:rFonts w:ascii="Calibri" w:hAnsi="Calibri"/>
                <w:b/>
                <w:sz w:val="20"/>
                <w:szCs w:val="20"/>
              </w:rPr>
              <w:t>________________________________</w:t>
            </w:r>
          </w:p>
        </w:tc>
      </w:tr>
    </w:tbl>
    <w:p w14:paraId="16DFE26E" w14:textId="7D9AFA92" w:rsidR="00586E5C" w:rsidRDefault="00586E5C" w:rsidP="00586E5C">
      <w:pPr>
        <w:rPr>
          <w:rFonts w:ascii="Calibri" w:hAnsi="Calibri"/>
          <w:sz w:val="18"/>
          <w:szCs w:val="18"/>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8118"/>
        <w:gridCol w:w="4370"/>
        <w:gridCol w:w="3188"/>
      </w:tblGrid>
      <w:tr w:rsidR="00586E5C" w:rsidRPr="00586E5C" w14:paraId="08A29BCA" w14:textId="77777777" w:rsidTr="00586E5C">
        <w:trPr>
          <w:trHeight w:val="20"/>
          <w:jc w:val="center"/>
        </w:trPr>
        <w:tc>
          <w:tcPr>
            <w:tcW w:w="2589" w:type="pct"/>
            <w:shd w:val="clear" w:color="auto" w:fill="D9D9D9"/>
            <w:tcMar>
              <w:top w:w="28" w:type="dxa"/>
            </w:tcMar>
          </w:tcPr>
          <w:p w14:paraId="531ABCDF" w14:textId="77777777" w:rsidR="00586E5C" w:rsidRPr="00586E5C" w:rsidRDefault="00586E5C" w:rsidP="00586E5C">
            <w:pPr>
              <w:jc w:val="center"/>
              <w:rPr>
                <w:rFonts w:ascii="Calibri" w:eastAsia="Calibri" w:hAnsi="Calibri" w:cs="Calibri"/>
                <w:b/>
                <w:sz w:val="20"/>
                <w:szCs w:val="20"/>
              </w:rPr>
            </w:pPr>
            <w:r w:rsidRPr="00586E5C">
              <w:rPr>
                <w:rFonts w:ascii="Calibri" w:eastAsia="Calibri" w:hAnsi="Calibri" w:cs="Calibri"/>
                <w:b/>
                <w:sz w:val="20"/>
                <w:szCs w:val="20"/>
              </w:rPr>
              <w:t>Date de l’enquête (JJ/MM/AAAA)</w:t>
            </w:r>
          </w:p>
        </w:tc>
        <w:tc>
          <w:tcPr>
            <w:tcW w:w="1394" w:type="pct"/>
            <w:shd w:val="clear" w:color="auto" w:fill="D9D9D9"/>
          </w:tcPr>
          <w:p w14:paraId="43CC8FA7" w14:textId="77777777" w:rsidR="00586E5C" w:rsidRPr="00586E5C" w:rsidRDefault="00586E5C" w:rsidP="00586E5C">
            <w:pPr>
              <w:jc w:val="center"/>
              <w:rPr>
                <w:rFonts w:ascii="Calibri" w:eastAsia="Calibri" w:hAnsi="Calibri" w:cs="Calibri"/>
                <w:b/>
                <w:sz w:val="20"/>
                <w:szCs w:val="20"/>
              </w:rPr>
            </w:pPr>
            <w:r w:rsidRPr="00586E5C">
              <w:rPr>
                <w:rFonts w:ascii="Calibri" w:eastAsia="Calibri" w:hAnsi="Calibri" w:cs="Calibri"/>
                <w:b/>
                <w:sz w:val="20"/>
                <w:szCs w:val="20"/>
              </w:rPr>
              <w:t>Numéro de la grappe (si applicable)</w:t>
            </w:r>
          </w:p>
        </w:tc>
        <w:tc>
          <w:tcPr>
            <w:tcW w:w="1017" w:type="pct"/>
            <w:shd w:val="clear" w:color="auto" w:fill="D9D9D9"/>
            <w:tcMar>
              <w:top w:w="28" w:type="dxa"/>
            </w:tcMar>
          </w:tcPr>
          <w:p w14:paraId="19AFCEF0" w14:textId="77777777" w:rsidR="00586E5C" w:rsidRPr="00586E5C" w:rsidRDefault="00586E5C" w:rsidP="00586E5C">
            <w:pPr>
              <w:jc w:val="center"/>
              <w:rPr>
                <w:rFonts w:ascii="Calibri" w:eastAsia="Calibri" w:hAnsi="Calibri" w:cs="Calibri"/>
                <w:b/>
                <w:sz w:val="20"/>
                <w:szCs w:val="20"/>
              </w:rPr>
            </w:pPr>
            <w:r w:rsidRPr="00586E5C">
              <w:rPr>
                <w:rFonts w:ascii="Calibri" w:eastAsia="Calibri" w:hAnsi="Calibri" w:cs="Calibri"/>
                <w:b/>
                <w:sz w:val="20"/>
                <w:szCs w:val="20"/>
              </w:rPr>
              <w:t>Numéro d’équipe</w:t>
            </w:r>
          </w:p>
        </w:tc>
      </w:tr>
      <w:tr w:rsidR="00586E5C" w:rsidRPr="00586E5C" w14:paraId="48744B10" w14:textId="77777777" w:rsidTr="00586E5C">
        <w:trPr>
          <w:trHeight w:val="20"/>
          <w:jc w:val="center"/>
        </w:trPr>
        <w:tc>
          <w:tcPr>
            <w:tcW w:w="2589" w:type="pct"/>
            <w:tcMar>
              <w:top w:w="28" w:type="dxa"/>
            </w:tcMar>
            <w:vAlign w:val="center"/>
          </w:tcPr>
          <w:p w14:paraId="613F5C9D" w14:textId="77777777" w:rsidR="00586E5C" w:rsidRPr="00C73215" w:rsidRDefault="00586E5C" w:rsidP="00586E5C">
            <w:pPr>
              <w:jc w:val="center"/>
              <w:rPr>
                <w:rFonts w:ascii="Calibri" w:eastAsia="Calibri" w:hAnsi="Calibri" w:cs="Calibri"/>
                <w:b/>
                <w:sz w:val="20"/>
                <w:szCs w:val="20"/>
              </w:rPr>
            </w:pPr>
            <w:r w:rsidRPr="00586E5C">
              <w:rPr>
                <w:rFonts w:ascii="Calibri" w:eastAsia="Calibri" w:hAnsi="Calibri" w:cs="Calibri"/>
                <w:sz w:val="20"/>
                <w:szCs w:val="20"/>
              </w:rPr>
              <w:t>|___|___|/|___|___|/|___|___||___|___|</w:t>
            </w:r>
          </w:p>
        </w:tc>
        <w:tc>
          <w:tcPr>
            <w:tcW w:w="1394" w:type="pct"/>
            <w:vAlign w:val="center"/>
          </w:tcPr>
          <w:p w14:paraId="56D0D0C5" w14:textId="77777777" w:rsidR="00586E5C" w:rsidRPr="00586E5C" w:rsidRDefault="00586E5C" w:rsidP="00586E5C">
            <w:pPr>
              <w:jc w:val="center"/>
              <w:rPr>
                <w:rFonts w:ascii="Calibri" w:eastAsia="Calibri" w:hAnsi="Calibri" w:cs="Calibri"/>
                <w:b/>
                <w:sz w:val="20"/>
                <w:szCs w:val="20"/>
              </w:rPr>
            </w:pPr>
            <w:r w:rsidRPr="00586E5C">
              <w:rPr>
                <w:rFonts w:ascii="Calibri" w:eastAsia="Calibri" w:hAnsi="Calibri" w:cs="Calibri"/>
                <w:sz w:val="20"/>
                <w:szCs w:val="20"/>
              </w:rPr>
              <w:t>|___|___|</w:t>
            </w:r>
          </w:p>
        </w:tc>
        <w:tc>
          <w:tcPr>
            <w:tcW w:w="1017" w:type="pct"/>
            <w:tcMar>
              <w:top w:w="28" w:type="dxa"/>
            </w:tcMar>
            <w:vAlign w:val="center"/>
          </w:tcPr>
          <w:p w14:paraId="23E5F853" w14:textId="77777777" w:rsidR="00586E5C" w:rsidRPr="00586E5C" w:rsidRDefault="00586E5C" w:rsidP="00586E5C">
            <w:pPr>
              <w:jc w:val="center"/>
              <w:rPr>
                <w:rFonts w:ascii="Calibri" w:eastAsia="Calibri" w:hAnsi="Calibri" w:cs="Calibri"/>
                <w:sz w:val="20"/>
                <w:szCs w:val="20"/>
              </w:rPr>
            </w:pPr>
            <w:r w:rsidRPr="00586E5C">
              <w:rPr>
                <w:rFonts w:ascii="Calibri" w:eastAsia="Calibri" w:hAnsi="Calibri" w:cs="Calibri"/>
                <w:sz w:val="20"/>
                <w:szCs w:val="20"/>
              </w:rPr>
              <w:t>|___|___|</w:t>
            </w:r>
          </w:p>
        </w:tc>
      </w:tr>
    </w:tbl>
    <w:p w14:paraId="73663191" w14:textId="7B8F4102" w:rsidR="00586E5C" w:rsidRDefault="00586E5C" w:rsidP="00762B95">
      <w:pPr>
        <w:tabs>
          <w:tab w:val="left" w:pos="1515"/>
        </w:tabs>
        <w:jc w:val="both"/>
        <w:rPr>
          <w:rFonts w:ascii="Calibri" w:hAnsi="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20" w:firstRow="1" w:lastRow="0" w:firstColumn="0" w:lastColumn="0" w:noHBand="0" w:noVBand="0"/>
      </w:tblPr>
      <w:tblGrid>
        <w:gridCol w:w="806"/>
        <w:gridCol w:w="2408"/>
        <w:gridCol w:w="2179"/>
        <w:gridCol w:w="2179"/>
        <w:gridCol w:w="2179"/>
        <w:gridCol w:w="2185"/>
        <w:gridCol w:w="1880"/>
        <w:gridCol w:w="1880"/>
      </w:tblGrid>
      <w:tr w:rsidR="00762B95" w:rsidRPr="00762B95" w14:paraId="39716CA4" w14:textId="77777777" w:rsidTr="00762B95">
        <w:trPr>
          <w:cantSplit/>
          <w:trHeight w:val="340"/>
          <w:jc w:val="center"/>
        </w:trPr>
        <w:tc>
          <w:tcPr>
            <w:tcW w:w="257" w:type="pct"/>
            <w:vMerge w:val="restart"/>
            <w:shd w:val="clear" w:color="auto" w:fill="D9D9D9" w:themeFill="background1" w:themeFillShade="D9"/>
            <w:vAlign w:val="center"/>
          </w:tcPr>
          <w:p w14:paraId="7E5CF0E7"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b/>
                <w:bCs/>
                <w:sz w:val="18"/>
                <w:szCs w:val="18"/>
              </w:rPr>
              <w:t># MN</w:t>
            </w:r>
          </w:p>
        </w:tc>
        <w:tc>
          <w:tcPr>
            <w:tcW w:w="767" w:type="pct"/>
            <w:vMerge w:val="restart"/>
            <w:tcBorders>
              <w:left w:val="nil"/>
            </w:tcBorders>
            <w:shd w:val="clear" w:color="auto" w:fill="D9D9D9" w:themeFill="background1" w:themeFillShade="D9"/>
            <w:vAlign w:val="center"/>
          </w:tcPr>
          <w:p w14:paraId="4E92BFBC" w14:textId="77777777" w:rsidR="00762B95" w:rsidRPr="00762B95" w:rsidRDefault="00762B95" w:rsidP="00762B95">
            <w:pPr>
              <w:tabs>
                <w:tab w:val="left" w:pos="1515"/>
              </w:tabs>
              <w:jc w:val="center"/>
              <w:rPr>
                <w:rFonts w:ascii="Calibri" w:hAnsi="Calibri"/>
                <w:b/>
                <w:bCs/>
                <w:sz w:val="18"/>
                <w:szCs w:val="18"/>
              </w:rPr>
            </w:pPr>
            <w:r w:rsidRPr="00762B95">
              <w:rPr>
                <w:rFonts w:ascii="Calibri" w:hAnsi="Calibri"/>
                <w:b/>
                <w:bCs/>
                <w:sz w:val="18"/>
                <w:szCs w:val="18"/>
              </w:rPr>
              <w:t>Nom du chef du ménage</w:t>
            </w:r>
          </w:p>
        </w:tc>
        <w:tc>
          <w:tcPr>
            <w:tcW w:w="2778" w:type="pct"/>
            <w:gridSpan w:val="4"/>
            <w:tcBorders>
              <w:bottom w:val="single" w:sz="4" w:space="0" w:color="auto"/>
            </w:tcBorders>
            <w:shd w:val="clear" w:color="auto" w:fill="D9D9D9" w:themeFill="background1" w:themeFillShade="D9"/>
            <w:vAlign w:val="center"/>
          </w:tcPr>
          <w:p w14:paraId="6ED265D6" w14:textId="77777777" w:rsidR="00762B95" w:rsidRPr="00762B95" w:rsidRDefault="00762B95" w:rsidP="00762B95">
            <w:pPr>
              <w:tabs>
                <w:tab w:val="left" w:pos="1515"/>
              </w:tabs>
              <w:ind w:left="360"/>
              <w:jc w:val="center"/>
              <w:rPr>
                <w:rFonts w:ascii="Calibri" w:hAnsi="Calibri"/>
                <w:b/>
                <w:sz w:val="18"/>
                <w:szCs w:val="18"/>
              </w:rPr>
            </w:pPr>
            <w:r w:rsidRPr="00762B95">
              <w:rPr>
                <w:rFonts w:ascii="Calibri" w:hAnsi="Calibri"/>
                <w:b/>
                <w:sz w:val="18"/>
                <w:szCs w:val="18"/>
              </w:rPr>
              <w:t>Questionnaire Ménage</w:t>
            </w:r>
          </w:p>
        </w:tc>
        <w:tc>
          <w:tcPr>
            <w:tcW w:w="599" w:type="pct"/>
            <w:vMerge w:val="restart"/>
            <w:shd w:val="clear" w:color="auto" w:fill="D9D9D9" w:themeFill="background1" w:themeFillShade="D9"/>
            <w:vAlign w:val="center"/>
          </w:tcPr>
          <w:p w14:paraId="1899BB14" w14:textId="77777777" w:rsidR="00762B95" w:rsidRPr="00762B95" w:rsidRDefault="00762B95" w:rsidP="00762B95">
            <w:pPr>
              <w:tabs>
                <w:tab w:val="left" w:pos="1515"/>
              </w:tabs>
              <w:jc w:val="center"/>
              <w:rPr>
                <w:rFonts w:ascii="Calibri" w:hAnsi="Calibri"/>
                <w:b/>
                <w:bCs/>
                <w:sz w:val="18"/>
                <w:szCs w:val="18"/>
              </w:rPr>
            </w:pPr>
            <w:r w:rsidRPr="00762B95">
              <w:rPr>
                <w:rFonts w:ascii="Calibri" w:hAnsi="Calibri"/>
                <w:b/>
                <w:bCs/>
                <w:sz w:val="18"/>
                <w:szCs w:val="18"/>
              </w:rPr>
              <w:t>Besoin de revisiter le MN</w:t>
            </w:r>
          </w:p>
          <w:p w14:paraId="5CAABD50" w14:textId="77777777" w:rsidR="00762B95" w:rsidRPr="00762B95" w:rsidRDefault="00762B95" w:rsidP="00762B95">
            <w:pPr>
              <w:tabs>
                <w:tab w:val="left" w:pos="1515"/>
              </w:tabs>
              <w:jc w:val="center"/>
              <w:rPr>
                <w:rFonts w:ascii="Calibri" w:hAnsi="Calibri"/>
                <w:sz w:val="18"/>
                <w:szCs w:val="18"/>
              </w:rPr>
            </w:pPr>
          </w:p>
          <w:p w14:paraId="1D2D981B" w14:textId="77777777" w:rsidR="00762B95" w:rsidRPr="00762B95" w:rsidRDefault="00762B95" w:rsidP="00762B95">
            <w:pPr>
              <w:tabs>
                <w:tab w:val="left" w:pos="1515"/>
              </w:tabs>
              <w:jc w:val="center"/>
              <w:rPr>
                <w:rFonts w:ascii="Calibri" w:hAnsi="Calibri"/>
                <w:i/>
                <w:sz w:val="18"/>
                <w:szCs w:val="18"/>
              </w:rPr>
            </w:pPr>
            <w:r w:rsidRPr="00762B95">
              <w:rPr>
                <w:rFonts w:ascii="Calibri" w:hAnsi="Calibri"/>
                <w:sz w:val="18"/>
                <w:szCs w:val="18"/>
              </w:rPr>
              <w:t>Oui ou Non</w:t>
            </w:r>
          </w:p>
        </w:tc>
        <w:tc>
          <w:tcPr>
            <w:tcW w:w="599" w:type="pct"/>
            <w:vMerge w:val="restart"/>
            <w:shd w:val="clear" w:color="auto" w:fill="D9D9D9" w:themeFill="background1" w:themeFillShade="D9"/>
            <w:vAlign w:val="center"/>
          </w:tcPr>
          <w:p w14:paraId="5CAB649B" w14:textId="2F292B13" w:rsidR="00762B95" w:rsidRDefault="00762B95" w:rsidP="00762B95">
            <w:pPr>
              <w:tabs>
                <w:tab w:val="left" w:pos="1515"/>
              </w:tabs>
              <w:jc w:val="center"/>
              <w:rPr>
                <w:rFonts w:ascii="Calibri" w:hAnsi="Calibri"/>
                <w:b/>
                <w:bCs/>
                <w:sz w:val="18"/>
                <w:szCs w:val="18"/>
              </w:rPr>
            </w:pPr>
            <w:r w:rsidRPr="00762B95">
              <w:rPr>
                <w:rFonts w:ascii="Calibri" w:hAnsi="Calibri"/>
                <w:b/>
                <w:bCs/>
                <w:sz w:val="18"/>
                <w:szCs w:val="18"/>
              </w:rPr>
              <w:t>MN revisité</w:t>
            </w:r>
          </w:p>
          <w:p w14:paraId="59664BAC" w14:textId="1D93B866" w:rsidR="00762B95" w:rsidRDefault="00762B95" w:rsidP="00762B95">
            <w:pPr>
              <w:tabs>
                <w:tab w:val="left" w:pos="1515"/>
              </w:tabs>
              <w:jc w:val="center"/>
              <w:rPr>
                <w:rFonts w:ascii="Calibri" w:hAnsi="Calibri"/>
                <w:b/>
                <w:bCs/>
                <w:sz w:val="18"/>
                <w:szCs w:val="18"/>
              </w:rPr>
            </w:pPr>
          </w:p>
          <w:p w14:paraId="4715E683" w14:textId="77777777" w:rsidR="00762B95" w:rsidRPr="00762B95" w:rsidRDefault="00762B95" w:rsidP="00762B95">
            <w:pPr>
              <w:tabs>
                <w:tab w:val="left" w:pos="1515"/>
              </w:tabs>
              <w:jc w:val="center"/>
              <w:rPr>
                <w:rFonts w:ascii="Calibri" w:hAnsi="Calibri"/>
                <w:b/>
                <w:bCs/>
                <w:sz w:val="18"/>
                <w:szCs w:val="18"/>
              </w:rPr>
            </w:pPr>
          </w:p>
          <w:p w14:paraId="363F6779" w14:textId="77777777" w:rsidR="00762B95" w:rsidRPr="00762B95" w:rsidRDefault="00762B95" w:rsidP="00762B95">
            <w:pPr>
              <w:tabs>
                <w:tab w:val="left" w:pos="1515"/>
              </w:tabs>
              <w:jc w:val="center"/>
              <w:rPr>
                <w:rFonts w:ascii="Calibri" w:hAnsi="Calibri"/>
                <w:i/>
                <w:sz w:val="18"/>
                <w:szCs w:val="18"/>
              </w:rPr>
            </w:pPr>
            <w:r w:rsidRPr="00762B95">
              <w:rPr>
                <w:rFonts w:ascii="Calibri" w:hAnsi="Calibri"/>
                <w:sz w:val="18"/>
                <w:szCs w:val="18"/>
              </w:rPr>
              <w:t>Oui ou Non</w:t>
            </w:r>
          </w:p>
        </w:tc>
      </w:tr>
      <w:tr w:rsidR="00762B95" w:rsidRPr="00762B95" w14:paraId="48F475B9" w14:textId="77777777" w:rsidTr="00762B95">
        <w:trPr>
          <w:cantSplit/>
          <w:trHeight w:val="1020"/>
          <w:jc w:val="center"/>
        </w:trPr>
        <w:tc>
          <w:tcPr>
            <w:tcW w:w="257" w:type="pct"/>
            <w:vMerge/>
            <w:tcBorders>
              <w:bottom w:val="single" w:sz="4" w:space="0" w:color="auto"/>
            </w:tcBorders>
            <w:shd w:val="clear" w:color="auto" w:fill="F2F2F2" w:themeFill="background1" w:themeFillShade="F2"/>
            <w:vAlign w:val="center"/>
          </w:tcPr>
          <w:p w14:paraId="4F61A7B1" w14:textId="77777777" w:rsidR="00762B95" w:rsidRPr="00762B95" w:rsidRDefault="00762B95" w:rsidP="00762B95">
            <w:pPr>
              <w:tabs>
                <w:tab w:val="left" w:pos="1515"/>
              </w:tabs>
              <w:jc w:val="both"/>
              <w:rPr>
                <w:rFonts w:ascii="Calibri" w:hAnsi="Calibri"/>
                <w:b/>
                <w:bCs/>
                <w:sz w:val="18"/>
                <w:szCs w:val="18"/>
              </w:rPr>
            </w:pPr>
          </w:p>
        </w:tc>
        <w:tc>
          <w:tcPr>
            <w:tcW w:w="767" w:type="pct"/>
            <w:vMerge/>
            <w:tcBorders>
              <w:left w:val="nil"/>
              <w:bottom w:val="single" w:sz="4" w:space="0" w:color="auto"/>
            </w:tcBorders>
            <w:shd w:val="clear" w:color="auto" w:fill="F2F2F2" w:themeFill="background1" w:themeFillShade="F2"/>
            <w:vAlign w:val="center"/>
          </w:tcPr>
          <w:p w14:paraId="706B2284" w14:textId="77777777" w:rsidR="00762B95" w:rsidRPr="00762B95" w:rsidRDefault="00762B95" w:rsidP="00762B95">
            <w:pPr>
              <w:numPr>
                <w:ilvl w:val="0"/>
                <w:numId w:val="1"/>
              </w:numPr>
              <w:tabs>
                <w:tab w:val="left" w:pos="1515"/>
              </w:tabs>
              <w:jc w:val="both"/>
              <w:rPr>
                <w:rFonts w:ascii="Calibri" w:hAnsi="Calibri"/>
                <w:b/>
                <w:bCs/>
                <w:sz w:val="18"/>
                <w:szCs w:val="18"/>
              </w:rPr>
            </w:pPr>
          </w:p>
        </w:tc>
        <w:tc>
          <w:tcPr>
            <w:tcW w:w="694" w:type="pct"/>
            <w:tcBorders>
              <w:bottom w:val="single" w:sz="4" w:space="0" w:color="auto"/>
            </w:tcBorders>
            <w:shd w:val="clear" w:color="auto" w:fill="D9D9D9" w:themeFill="background1" w:themeFillShade="D9"/>
          </w:tcPr>
          <w:p w14:paraId="59180D66" w14:textId="77777777" w:rsidR="00762B95" w:rsidRPr="00762B95" w:rsidRDefault="00762B95" w:rsidP="00762B95">
            <w:pPr>
              <w:tabs>
                <w:tab w:val="left" w:pos="1515"/>
              </w:tabs>
              <w:jc w:val="center"/>
              <w:rPr>
                <w:rFonts w:ascii="Calibri" w:hAnsi="Calibri"/>
                <w:b/>
                <w:bCs/>
                <w:sz w:val="18"/>
                <w:szCs w:val="18"/>
              </w:rPr>
            </w:pPr>
            <w:r w:rsidRPr="00762B95">
              <w:rPr>
                <w:rFonts w:ascii="Calibri" w:hAnsi="Calibri"/>
                <w:b/>
                <w:bCs/>
                <w:sz w:val="18"/>
                <w:szCs w:val="18"/>
              </w:rPr>
              <w:t>Démographie</w:t>
            </w:r>
          </w:p>
          <w:p w14:paraId="0AC6EE2E" w14:textId="77777777" w:rsidR="00762B95" w:rsidRPr="00762B95" w:rsidRDefault="00762B95" w:rsidP="00762B95">
            <w:pPr>
              <w:tabs>
                <w:tab w:val="left" w:pos="1515"/>
              </w:tabs>
              <w:jc w:val="center"/>
              <w:rPr>
                <w:rFonts w:ascii="Calibri" w:hAnsi="Calibri"/>
                <w:sz w:val="18"/>
                <w:szCs w:val="18"/>
              </w:rPr>
            </w:pPr>
          </w:p>
          <w:p w14:paraId="0CAC1250"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1=complété</w:t>
            </w:r>
          </w:p>
          <w:p w14:paraId="404731FF"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2=absent*</w:t>
            </w:r>
          </w:p>
          <w:p w14:paraId="27943DB1" w14:textId="6A833DFD"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3=refus</w:t>
            </w:r>
          </w:p>
        </w:tc>
        <w:tc>
          <w:tcPr>
            <w:tcW w:w="694" w:type="pct"/>
            <w:tcBorders>
              <w:bottom w:val="single" w:sz="4" w:space="0" w:color="auto"/>
            </w:tcBorders>
            <w:shd w:val="clear" w:color="auto" w:fill="D9D9D9" w:themeFill="background1" w:themeFillShade="D9"/>
          </w:tcPr>
          <w:p w14:paraId="55A8B74C" w14:textId="15160B4A" w:rsidR="00762B95" w:rsidRDefault="00F86762" w:rsidP="00762B95">
            <w:pPr>
              <w:tabs>
                <w:tab w:val="left" w:pos="1515"/>
              </w:tabs>
              <w:jc w:val="center"/>
              <w:rPr>
                <w:rFonts w:ascii="Calibri" w:hAnsi="Calibri"/>
                <w:b/>
                <w:bCs/>
                <w:sz w:val="18"/>
                <w:szCs w:val="18"/>
              </w:rPr>
            </w:pPr>
            <w:r w:rsidRPr="00F86762">
              <w:rPr>
                <w:rFonts w:ascii="Calibri" w:hAnsi="Calibri"/>
                <w:b/>
                <w:bCs/>
                <w:sz w:val="18"/>
                <w:szCs w:val="18"/>
              </w:rPr>
              <w:t>Sécurité Alimentaire</w:t>
            </w:r>
          </w:p>
          <w:p w14:paraId="09BBE16A" w14:textId="77777777" w:rsidR="00F86762" w:rsidRPr="00762B95" w:rsidRDefault="00F86762" w:rsidP="00762B95">
            <w:pPr>
              <w:tabs>
                <w:tab w:val="left" w:pos="1515"/>
              </w:tabs>
              <w:jc w:val="center"/>
              <w:rPr>
                <w:rFonts w:ascii="Calibri" w:hAnsi="Calibri"/>
                <w:sz w:val="18"/>
                <w:szCs w:val="18"/>
              </w:rPr>
            </w:pPr>
          </w:p>
          <w:p w14:paraId="448CB381"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1=complété</w:t>
            </w:r>
          </w:p>
          <w:p w14:paraId="64CF2DFC"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2=absent*</w:t>
            </w:r>
          </w:p>
          <w:p w14:paraId="2E230077" w14:textId="6980A11A"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3=refus</w:t>
            </w:r>
          </w:p>
        </w:tc>
        <w:tc>
          <w:tcPr>
            <w:tcW w:w="694" w:type="pct"/>
            <w:tcBorders>
              <w:bottom w:val="single" w:sz="4" w:space="0" w:color="auto"/>
            </w:tcBorders>
            <w:shd w:val="clear" w:color="auto" w:fill="D9D9D9" w:themeFill="background1" w:themeFillShade="D9"/>
          </w:tcPr>
          <w:p w14:paraId="11E9AB64" w14:textId="77BE3769" w:rsidR="00762B95" w:rsidRDefault="00F86762" w:rsidP="00762B95">
            <w:pPr>
              <w:tabs>
                <w:tab w:val="left" w:pos="1515"/>
              </w:tabs>
              <w:jc w:val="center"/>
              <w:rPr>
                <w:rFonts w:ascii="Calibri" w:hAnsi="Calibri"/>
                <w:b/>
                <w:sz w:val="18"/>
                <w:szCs w:val="18"/>
              </w:rPr>
            </w:pPr>
            <w:r>
              <w:rPr>
                <w:rFonts w:ascii="Calibri" w:hAnsi="Calibri"/>
                <w:b/>
                <w:sz w:val="18"/>
                <w:szCs w:val="18"/>
              </w:rPr>
              <w:t>Mou</w:t>
            </w:r>
            <w:r w:rsidR="004944AA">
              <w:rPr>
                <w:rFonts w:ascii="Calibri" w:hAnsi="Calibri"/>
                <w:b/>
                <w:sz w:val="18"/>
                <w:szCs w:val="18"/>
              </w:rPr>
              <w:t>s</w:t>
            </w:r>
            <w:r>
              <w:rPr>
                <w:rFonts w:ascii="Calibri" w:hAnsi="Calibri"/>
                <w:b/>
                <w:sz w:val="18"/>
                <w:szCs w:val="18"/>
              </w:rPr>
              <w:t>tiquaire</w:t>
            </w:r>
          </w:p>
          <w:p w14:paraId="157ACAFE" w14:textId="77777777" w:rsidR="00F86762" w:rsidRPr="00F86762" w:rsidRDefault="00F86762" w:rsidP="00762B95">
            <w:pPr>
              <w:tabs>
                <w:tab w:val="left" w:pos="1515"/>
              </w:tabs>
              <w:jc w:val="center"/>
              <w:rPr>
                <w:rFonts w:ascii="Calibri" w:hAnsi="Calibri"/>
                <w:b/>
                <w:sz w:val="18"/>
                <w:szCs w:val="18"/>
              </w:rPr>
            </w:pPr>
          </w:p>
          <w:p w14:paraId="4C60C510"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1=complété</w:t>
            </w:r>
          </w:p>
          <w:p w14:paraId="3774D752"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2=absent*</w:t>
            </w:r>
          </w:p>
          <w:p w14:paraId="64AB7B43" w14:textId="7F37C78B"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3=refus</w:t>
            </w:r>
          </w:p>
        </w:tc>
        <w:tc>
          <w:tcPr>
            <w:tcW w:w="696" w:type="pct"/>
            <w:tcBorders>
              <w:bottom w:val="single" w:sz="4" w:space="0" w:color="auto"/>
            </w:tcBorders>
            <w:shd w:val="clear" w:color="auto" w:fill="D9D9D9" w:themeFill="background1" w:themeFillShade="D9"/>
          </w:tcPr>
          <w:p w14:paraId="21A4A8E9" w14:textId="7ED0B588" w:rsidR="00762B95" w:rsidRPr="00762B95" w:rsidRDefault="004944AA" w:rsidP="00762B95">
            <w:pPr>
              <w:tabs>
                <w:tab w:val="left" w:pos="1515"/>
              </w:tabs>
              <w:jc w:val="center"/>
              <w:rPr>
                <w:rFonts w:ascii="Calibri" w:hAnsi="Calibri"/>
                <w:b/>
                <w:bCs/>
                <w:sz w:val="18"/>
                <w:szCs w:val="18"/>
              </w:rPr>
            </w:pPr>
            <w:r>
              <w:rPr>
                <w:rFonts w:ascii="Calibri" w:hAnsi="Calibri"/>
                <w:b/>
                <w:bCs/>
                <w:sz w:val="18"/>
                <w:szCs w:val="18"/>
              </w:rPr>
              <w:t>EHA</w:t>
            </w:r>
          </w:p>
          <w:p w14:paraId="44F0B7E1" w14:textId="77777777" w:rsidR="00762B95" w:rsidRPr="00762B95" w:rsidRDefault="00762B95" w:rsidP="00762B95">
            <w:pPr>
              <w:tabs>
                <w:tab w:val="left" w:pos="1515"/>
              </w:tabs>
              <w:jc w:val="center"/>
              <w:rPr>
                <w:rFonts w:ascii="Calibri" w:hAnsi="Calibri"/>
                <w:sz w:val="18"/>
                <w:szCs w:val="18"/>
              </w:rPr>
            </w:pPr>
          </w:p>
          <w:p w14:paraId="61CB0648"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1=complété</w:t>
            </w:r>
          </w:p>
          <w:p w14:paraId="44BCE64D" w14:textId="77777777"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2=absent*</w:t>
            </w:r>
          </w:p>
          <w:p w14:paraId="19E9C976" w14:textId="3AEE1A30" w:rsidR="00762B95" w:rsidRPr="00762B95" w:rsidRDefault="00762B95" w:rsidP="00762B95">
            <w:pPr>
              <w:tabs>
                <w:tab w:val="left" w:pos="1515"/>
              </w:tabs>
              <w:jc w:val="center"/>
              <w:rPr>
                <w:rFonts w:ascii="Calibri" w:hAnsi="Calibri"/>
                <w:sz w:val="18"/>
                <w:szCs w:val="18"/>
              </w:rPr>
            </w:pPr>
            <w:r w:rsidRPr="00762B95">
              <w:rPr>
                <w:rFonts w:ascii="Calibri" w:hAnsi="Calibri"/>
                <w:sz w:val="18"/>
                <w:szCs w:val="18"/>
              </w:rPr>
              <w:t>3=refus</w:t>
            </w:r>
          </w:p>
        </w:tc>
        <w:tc>
          <w:tcPr>
            <w:tcW w:w="599" w:type="pct"/>
            <w:vMerge/>
            <w:tcBorders>
              <w:bottom w:val="single" w:sz="4" w:space="0" w:color="auto"/>
            </w:tcBorders>
            <w:shd w:val="clear" w:color="auto" w:fill="F2F2F2" w:themeFill="background1" w:themeFillShade="F2"/>
          </w:tcPr>
          <w:p w14:paraId="38E27488" w14:textId="77777777" w:rsidR="00762B95" w:rsidRPr="00762B95" w:rsidRDefault="00762B95" w:rsidP="00762B95">
            <w:pPr>
              <w:tabs>
                <w:tab w:val="left" w:pos="1515"/>
              </w:tabs>
              <w:ind w:left="360"/>
              <w:jc w:val="center"/>
              <w:rPr>
                <w:rFonts w:ascii="Calibri" w:hAnsi="Calibri"/>
                <w:sz w:val="18"/>
                <w:szCs w:val="18"/>
              </w:rPr>
            </w:pPr>
          </w:p>
        </w:tc>
        <w:tc>
          <w:tcPr>
            <w:tcW w:w="599" w:type="pct"/>
            <w:vMerge/>
            <w:tcBorders>
              <w:bottom w:val="single" w:sz="4" w:space="0" w:color="auto"/>
            </w:tcBorders>
            <w:shd w:val="clear" w:color="auto" w:fill="F2F2F2" w:themeFill="background1" w:themeFillShade="F2"/>
          </w:tcPr>
          <w:p w14:paraId="629D55E1" w14:textId="77777777" w:rsidR="00762B95" w:rsidRPr="00762B95" w:rsidRDefault="00762B95" w:rsidP="00762B95">
            <w:pPr>
              <w:tabs>
                <w:tab w:val="left" w:pos="1515"/>
              </w:tabs>
              <w:ind w:left="360"/>
              <w:jc w:val="center"/>
              <w:rPr>
                <w:rFonts w:ascii="Calibri" w:hAnsi="Calibri"/>
                <w:sz w:val="18"/>
                <w:szCs w:val="18"/>
              </w:rPr>
            </w:pPr>
          </w:p>
        </w:tc>
      </w:tr>
      <w:tr w:rsidR="00762B95" w:rsidRPr="00762B95" w14:paraId="22EDB2E9" w14:textId="77777777" w:rsidTr="00762B95">
        <w:trPr>
          <w:cantSplit/>
          <w:trHeight w:val="340"/>
          <w:jc w:val="center"/>
        </w:trPr>
        <w:tc>
          <w:tcPr>
            <w:tcW w:w="257" w:type="pct"/>
            <w:tcBorders>
              <w:top w:val="single" w:sz="4" w:space="0" w:color="auto"/>
            </w:tcBorders>
            <w:shd w:val="clear" w:color="auto" w:fill="auto"/>
            <w:vAlign w:val="center"/>
          </w:tcPr>
          <w:p w14:paraId="65552401"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1</w:t>
            </w:r>
          </w:p>
        </w:tc>
        <w:tc>
          <w:tcPr>
            <w:tcW w:w="767" w:type="pct"/>
            <w:tcBorders>
              <w:top w:val="single" w:sz="4" w:space="0" w:color="auto"/>
            </w:tcBorders>
            <w:shd w:val="clear" w:color="auto" w:fill="auto"/>
            <w:vAlign w:val="center"/>
          </w:tcPr>
          <w:p w14:paraId="0E53267D" w14:textId="77777777" w:rsidR="00762B95" w:rsidRPr="00762B95" w:rsidRDefault="00762B95" w:rsidP="00762B95">
            <w:pPr>
              <w:tabs>
                <w:tab w:val="left" w:pos="1515"/>
              </w:tabs>
              <w:jc w:val="both"/>
              <w:rPr>
                <w:rFonts w:ascii="Calibri" w:hAnsi="Calibri"/>
                <w:sz w:val="18"/>
                <w:szCs w:val="18"/>
              </w:rPr>
            </w:pPr>
          </w:p>
        </w:tc>
        <w:tc>
          <w:tcPr>
            <w:tcW w:w="694" w:type="pct"/>
            <w:tcBorders>
              <w:top w:val="single" w:sz="4" w:space="0" w:color="auto"/>
              <w:right w:val="single" w:sz="4" w:space="0" w:color="auto"/>
            </w:tcBorders>
            <w:shd w:val="clear" w:color="auto" w:fill="auto"/>
            <w:vAlign w:val="center"/>
          </w:tcPr>
          <w:p w14:paraId="26F84102" w14:textId="77777777" w:rsidR="00762B95" w:rsidRPr="00762B95" w:rsidRDefault="00762B95" w:rsidP="00762B95">
            <w:pPr>
              <w:tabs>
                <w:tab w:val="left" w:pos="1515"/>
              </w:tabs>
              <w:jc w:val="both"/>
              <w:rPr>
                <w:rFonts w:ascii="Calibri" w:hAnsi="Calibri"/>
                <w:sz w:val="18"/>
                <w:szCs w:val="18"/>
              </w:rPr>
            </w:pPr>
          </w:p>
        </w:tc>
        <w:tc>
          <w:tcPr>
            <w:tcW w:w="694" w:type="pct"/>
            <w:tcBorders>
              <w:top w:val="single" w:sz="4" w:space="0" w:color="auto"/>
            </w:tcBorders>
            <w:vAlign w:val="center"/>
          </w:tcPr>
          <w:p w14:paraId="1CE2BB07" w14:textId="77777777" w:rsidR="00762B95" w:rsidRPr="00762B95" w:rsidRDefault="00762B95" w:rsidP="00762B95">
            <w:pPr>
              <w:tabs>
                <w:tab w:val="left" w:pos="1515"/>
              </w:tabs>
              <w:jc w:val="both"/>
              <w:rPr>
                <w:rFonts w:ascii="Calibri" w:hAnsi="Calibri"/>
                <w:sz w:val="18"/>
                <w:szCs w:val="18"/>
              </w:rPr>
            </w:pPr>
          </w:p>
        </w:tc>
        <w:tc>
          <w:tcPr>
            <w:tcW w:w="694" w:type="pct"/>
            <w:tcBorders>
              <w:top w:val="single" w:sz="4" w:space="0" w:color="auto"/>
            </w:tcBorders>
            <w:vAlign w:val="center"/>
          </w:tcPr>
          <w:p w14:paraId="412DB217" w14:textId="77777777" w:rsidR="00762B95" w:rsidRPr="00762B95" w:rsidRDefault="00762B95" w:rsidP="00762B95">
            <w:pPr>
              <w:tabs>
                <w:tab w:val="left" w:pos="1515"/>
              </w:tabs>
              <w:jc w:val="both"/>
              <w:rPr>
                <w:rFonts w:ascii="Calibri" w:hAnsi="Calibri"/>
                <w:sz w:val="18"/>
                <w:szCs w:val="18"/>
              </w:rPr>
            </w:pPr>
          </w:p>
        </w:tc>
        <w:tc>
          <w:tcPr>
            <w:tcW w:w="696" w:type="pct"/>
            <w:tcBorders>
              <w:top w:val="single" w:sz="4" w:space="0" w:color="auto"/>
            </w:tcBorders>
            <w:vAlign w:val="center"/>
          </w:tcPr>
          <w:p w14:paraId="1115FF30" w14:textId="77777777" w:rsidR="00762B95" w:rsidRPr="00762B95" w:rsidRDefault="00762B95" w:rsidP="00762B95">
            <w:pPr>
              <w:tabs>
                <w:tab w:val="left" w:pos="1515"/>
              </w:tabs>
              <w:jc w:val="both"/>
              <w:rPr>
                <w:rFonts w:ascii="Calibri" w:hAnsi="Calibri"/>
                <w:sz w:val="18"/>
                <w:szCs w:val="18"/>
              </w:rPr>
            </w:pPr>
          </w:p>
        </w:tc>
        <w:tc>
          <w:tcPr>
            <w:tcW w:w="599" w:type="pct"/>
            <w:tcBorders>
              <w:top w:val="single" w:sz="4" w:space="0" w:color="auto"/>
            </w:tcBorders>
            <w:shd w:val="clear" w:color="auto" w:fill="auto"/>
            <w:vAlign w:val="center"/>
          </w:tcPr>
          <w:p w14:paraId="13EB9E52" w14:textId="77777777" w:rsidR="00762B95" w:rsidRPr="00762B95" w:rsidRDefault="00762B95" w:rsidP="00762B95">
            <w:pPr>
              <w:tabs>
                <w:tab w:val="left" w:pos="1515"/>
              </w:tabs>
              <w:jc w:val="both"/>
              <w:rPr>
                <w:rFonts w:ascii="Calibri" w:hAnsi="Calibri"/>
                <w:sz w:val="18"/>
                <w:szCs w:val="18"/>
              </w:rPr>
            </w:pPr>
          </w:p>
        </w:tc>
        <w:tc>
          <w:tcPr>
            <w:tcW w:w="599" w:type="pct"/>
            <w:tcBorders>
              <w:top w:val="single" w:sz="4" w:space="0" w:color="auto"/>
            </w:tcBorders>
            <w:shd w:val="clear" w:color="auto" w:fill="auto"/>
            <w:vAlign w:val="center"/>
          </w:tcPr>
          <w:p w14:paraId="51256703" w14:textId="77777777" w:rsidR="00762B95" w:rsidRPr="00762B95" w:rsidRDefault="00762B95" w:rsidP="00762B95">
            <w:pPr>
              <w:tabs>
                <w:tab w:val="left" w:pos="1515"/>
              </w:tabs>
              <w:jc w:val="both"/>
              <w:rPr>
                <w:rFonts w:ascii="Calibri" w:hAnsi="Calibri"/>
                <w:sz w:val="18"/>
                <w:szCs w:val="18"/>
              </w:rPr>
            </w:pPr>
          </w:p>
        </w:tc>
      </w:tr>
      <w:tr w:rsidR="00762B95" w:rsidRPr="00762B95" w14:paraId="5699F009" w14:textId="77777777" w:rsidTr="00762B95">
        <w:trPr>
          <w:cantSplit/>
          <w:trHeight w:val="340"/>
          <w:jc w:val="center"/>
        </w:trPr>
        <w:tc>
          <w:tcPr>
            <w:tcW w:w="257" w:type="pct"/>
            <w:shd w:val="clear" w:color="auto" w:fill="auto"/>
            <w:vAlign w:val="center"/>
          </w:tcPr>
          <w:p w14:paraId="13F55FCD"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2</w:t>
            </w:r>
          </w:p>
        </w:tc>
        <w:tc>
          <w:tcPr>
            <w:tcW w:w="767" w:type="pct"/>
            <w:shd w:val="clear" w:color="auto" w:fill="auto"/>
            <w:vAlign w:val="center"/>
          </w:tcPr>
          <w:p w14:paraId="4768F611"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20B4C5AA"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520FDC47"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4582819C" w14:textId="77777777" w:rsidR="00762B95" w:rsidRPr="00762B95" w:rsidRDefault="00762B95" w:rsidP="00762B95">
            <w:pPr>
              <w:tabs>
                <w:tab w:val="left" w:pos="1515"/>
              </w:tabs>
              <w:jc w:val="both"/>
              <w:rPr>
                <w:rFonts w:ascii="Calibri" w:hAnsi="Calibri"/>
                <w:sz w:val="18"/>
                <w:szCs w:val="18"/>
              </w:rPr>
            </w:pPr>
          </w:p>
        </w:tc>
        <w:tc>
          <w:tcPr>
            <w:tcW w:w="696" w:type="pct"/>
            <w:shd w:val="clear" w:color="auto" w:fill="D9D9D9" w:themeFill="background1" w:themeFillShade="D9"/>
            <w:vAlign w:val="center"/>
          </w:tcPr>
          <w:p w14:paraId="3AB31424"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03187416"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5C2A1CA6" w14:textId="77777777" w:rsidR="00762B95" w:rsidRPr="00762B95" w:rsidRDefault="00762B95" w:rsidP="00762B95">
            <w:pPr>
              <w:tabs>
                <w:tab w:val="left" w:pos="1515"/>
              </w:tabs>
              <w:jc w:val="both"/>
              <w:rPr>
                <w:rFonts w:ascii="Calibri" w:hAnsi="Calibri"/>
                <w:sz w:val="18"/>
                <w:szCs w:val="18"/>
              </w:rPr>
            </w:pPr>
          </w:p>
        </w:tc>
      </w:tr>
      <w:tr w:rsidR="00762B95" w:rsidRPr="00762B95" w14:paraId="4C4A16A3" w14:textId="77777777" w:rsidTr="00762B95">
        <w:trPr>
          <w:cantSplit/>
          <w:trHeight w:val="340"/>
          <w:jc w:val="center"/>
        </w:trPr>
        <w:tc>
          <w:tcPr>
            <w:tcW w:w="257" w:type="pct"/>
            <w:shd w:val="clear" w:color="auto" w:fill="auto"/>
            <w:vAlign w:val="center"/>
          </w:tcPr>
          <w:p w14:paraId="6A9A710B"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3</w:t>
            </w:r>
          </w:p>
        </w:tc>
        <w:tc>
          <w:tcPr>
            <w:tcW w:w="767" w:type="pct"/>
            <w:shd w:val="clear" w:color="auto" w:fill="auto"/>
            <w:vAlign w:val="center"/>
          </w:tcPr>
          <w:p w14:paraId="41EFA2CA"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2144F986"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6E2550DC"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289BF731" w14:textId="77777777" w:rsidR="00762B95" w:rsidRPr="00762B95" w:rsidRDefault="00762B95" w:rsidP="00762B95">
            <w:pPr>
              <w:tabs>
                <w:tab w:val="left" w:pos="1515"/>
              </w:tabs>
              <w:jc w:val="both"/>
              <w:rPr>
                <w:rFonts w:ascii="Calibri" w:hAnsi="Calibri"/>
                <w:sz w:val="18"/>
                <w:szCs w:val="18"/>
              </w:rPr>
            </w:pPr>
          </w:p>
        </w:tc>
        <w:tc>
          <w:tcPr>
            <w:tcW w:w="696" w:type="pct"/>
            <w:vAlign w:val="center"/>
          </w:tcPr>
          <w:p w14:paraId="0266E29A"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400FF294"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3EDA004B" w14:textId="77777777" w:rsidR="00762B95" w:rsidRPr="00762B95" w:rsidRDefault="00762B95" w:rsidP="00762B95">
            <w:pPr>
              <w:tabs>
                <w:tab w:val="left" w:pos="1515"/>
              </w:tabs>
              <w:jc w:val="both"/>
              <w:rPr>
                <w:rFonts w:ascii="Calibri" w:hAnsi="Calibri"/>
                <w:sz w:val="18"/>
                <w:szCs w:val="18"/>
              </w:rPr>
            </w:pPr>
          </w:p>
        </w:tc>
      </w:tr>
      <w:tr w:rsidR="00762B95" w:rsidRPr="00762B95" w14:paraId="68298169" w14:textId="77777777" w:rsidTr="00762B95">
        <w:trPr>
          <w:cantSplit/>
          <w:trHeight w:val="340"/>
          <w:jc w:val="center"/>
        </w:trPr>
        <w:tc>
          <w:tcPr>
            <w:tcW w:w="257" w:type="pct"/>
            <w:shd w:val="clear" w:color="auto" w:fill="auto"/>
            <w:vAlign w:val="center"/>
          </w:tcPr>
          <w:p w14:paraId="51533970"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4</w:t>
            </w:r>
          </w:p>
        </w:tc>
        <w:tc>
          <w:tcPr>
            <w:tcW w:w="767" w:type="pct"/>
            <w:shd w:val="clear" w:color="auto" w:fill="auto"/>
            <w:vAlign w:val="center"/>
          </w:tcPr>
          <w:p w14:paraId="00CF6FCF"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3100FDD1"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0E15F573"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7B75F66E" w14:textId="77777777" w:rsidR="00762B95" w:rsidRPr="00762B95" w:rsidRDefault="00762B95" w:rsidP="00762B95">
            <w:pPr>
              <w:tabs>
                <w:tab w:val="left" w:pos="1515"/>
              </w:tabs>
              <w:jc w:val="both"/>
              <w:rPr>
                <w:rFonts w:ascii="Calibri" w:hAnsi="Calibri"/>
                <w:sz w:val="18"/>
                <w:szCs w:val="18"/>
              </w:rPr>
            </w:pPr>
          </w:p>
        </w:tc>
        <w:tc>
          <w:tcPr>
            <w:tcW w:w="696" w:type="pct"/>
            <w:shd w:val="clear" w:color="auto" w:fill="D9D9D9" w:themeFill="background1" w:themeFillShade="D9"/>
            <w:vAlign w:val="center"/>
          </w:tcPr>
          <w:p w14:paraId="777BE49D"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66FE4D00"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44DCDD7B" w14:textId="77777777" w:rsidR="00762B95" w:rsidRPr="00762B95" w:rsidRDefault="00762B95" w:rsidP="00762B95">
            <w:pPr>
              <w:tabs>
                <w:tab w:val="left" w:pos="1515"/>
              </w:tabs>
              <w:jc w:val="both"/>
              <w:rPr>
                <w:rFonts w:ascii="Calibri" w:hAnsi="Calibri"/>
                <w:sz w:val="18"/>
                <w:szCs w:val="18"/>
              </w:rPr>
            </w:pPr>
          </w:p>
        </w:tc>
      </w:tr>
      <w:tr w:rsidR="00762B95" w:rsidRPr="00762B95" w14:paraId="33080CAD" w14:textId="77777777" w:rsidTr="00762B95">
        <w:trPr>
          <w:cantSplit/>
          <w:trHeight w:val="340"/>
          <w:jc w:val="center"/>
        </w:trPr>
        <w:tc>
          <w:tcPr>
            <w:tcW w:w="257" w:type="pct"/>
            <w:shd w:val="clear" w:color="auto" w:fill="auto"/>
            <w:vAlign w:val="center"/>
          </w:tcPr>
          <w:p w14:paraId="1B568F29"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5</w:t>
            </w:r>
          </w:p>
        </w:tc>
        <w:tc>
          <w:tcPr>
            <w:tcW w:w="767" w:type="pct"/>
            <w:shd w:val="clear" w:color="auto" w:fill="auto"/>
            <w:vAlign w:val="center"/>
          </w:tcPr>
          <w:p w14:paraId="62BECE97"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4D08679F"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567C26C3"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73E7E52C" w14:textId="77777777" w:rsidR="00762B95" w:rsidRPr="00762B95" w:rsidRDefault="00762B95" w:rsidP="00762B95">
            <w:pPr>
              <w:tabs>
                <w:tab w:val="left" w:pos="1515"/>
              </w:tabs>
              <w:jc w:val="both"/>
              <w:rPr>
                <w:rFonts w:ascii="Calibri" w:hAnsi="Calibri"/>
                <w:sz w:val="18"/>
                <w:szCs w:val="18"/>
              </w:rPr>
            </w:pPr>
          </w:p>
        </w:tc>
        <w:tc>
          <w:tcPr>
            <w:tcW w:w="696" w:type="pct"/>
            <w:vAlign w:val="center"/>
          </w:tcPr>
          <w:p w14:paraId="224FBD20"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68173D14"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5E8F1AE8" w14:textId="77777777" w:rsidR="00762B95" w:rsidRPr="00762B95" w:rsidRDefault="00762B95" w:rsidP="00762B95">
            <w:pPr>
              <w:tabs>
                <w:tab w:val="left" w:pos="1515"/>
              </w:tabs>
              <w:jc w:val="both"/>
              <w:rPr>
                <w:rFonts w:ascii="Calibri" w:hAnsi="Calibri"/>
                <w:sz w:val="18"/>
                <w:szCs w:val="18"/>
              </w:rPr>
            </w:pPr>
          </w:p>
        </w:tc>
      </w:tr>
      <w:tr w:rsidR="00762B95" w:rsidRPr="00762B95" w14:paraId="20B6DDF2" w14:textId="77777777" w:rsidTr="00762B95">
        <w:trPr>
          <w:cantSplit/>
          <w:trHeight w:val="340"/>
          <w:jc w:val="center"/>
        </w:trPr>
        <w:tc>
          <w:tcPr>
            <w:tcW w:w="257" w:type="pct"/>
            <w:shd w:val="clear" w:color="auto" w:fill="auto"/>
            <w:vAlign w:val="center"/>
          </w:tcPr>
          <w:p w14:paraId="56DB0CE2"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6</w:t>
            </w:r>
          </w:p>
        </w:tc>
        <w:tc>
          <w:tcPr>
            <w:tcW w:w="767" w:type="pct"/>
            <w:shd w:val="clear" w:color="auto" w:fill="auto"/>
            <w:vAlign w:val="center"/>
          </w:tcPr>
          <w:p w14:paraId="2C8A113F"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47C45AE1"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52DF3E08"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595BA002" w14:textId="77777777" w:rsidR="00762B95" w:rsidRPr="00762B95" w:rsidRDefault="00762B95" w:rsidP="00762B95">
            <w:pPr>
              <w:tabs>
                <w:tab w:val="left" w:pos="1515"/>
              </w:tabs>
              <w:jc w:val="both"/>
              <w:rPr>
                <w:rFonts w:ascii="Calibri" w:hAnsi="Calibri"/>
                <w:sz w:val="18"/>
                <w:szCs w:val="18"/>
              </w:rPr>
            </w:pPr>
          </w:p>
        </w:tc>
        <w:tc>
          <w:tcPr>
            <w:tcW w:w="696" w:type="pct"/>
            <w:shd w:val="clear" w:color="auto" w:fill="D9D9D9" w:themeFill="background1" w:themeFillShade="D9"/>
            <w:vAlign w:val="center"/>
          </w:tcPr>
          <w:p w14:paraId="2B16442B"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1041FE7D"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4ECCC538" w14:textId="77777777" w:rsidR="00762B95" w:rsidRPr="00762B95" w:rsidRDefault="00762B95" w:rsidP="00762B95">
            <w:pPr>
              <w:tabs>
                <w:tab w:val="left" w:pos="1515"/>
              </w:tabs>
              <w:jc w:val="both"/>
              <w:rPr>
                <w:rFonts w:ascii="Calibri" w:hAnsi="Calibri"/>
                <w:sz w:val="18"/>
                <w:szCs w:val="18"/>
              </w:rPr>
            </w:pPr>
          </w:p>
        </w:tc>
      </w:tr>
      <w:tr w:rsidR="00762B95" w:rsidRPr="00762B95" w14:paraId="0BCEC049" w14:textId="77777777" w:rsidTr="00762B95">
        <w:trPr>
          <w:cantSplit/>
          <w:trHeight w:val="340"/>
          <w:jc w:val="center"/>
        </w:trPr>
        <w:tc>
          <w:tcPr>
            <w:tcW w:w="257" w:type="pct"/>
            <w:shd w:val="clear" w:color="auto" w:fill="auto"/>
            <w:vAlign w:val="center"/>
          </w:tcPr>
          <w:p w14:paraId="226D5645"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7</w:t>
            </w:r>
          </w:p>
        </w:tc>
        <w:tc>
          <w:tcPr>
            <w:tcW w:w="767" w:type="pct"/>
            <w:shd w:val="clear" w:color="auto" w:fill="auto"/>
            <w:vAlign w:val="center"/>
          </w:tcPr>
          <w:p w14:paraId="5793683C"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4D12B776"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621518C2"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5E63C415" w14:textId="77777777" w:rsidR="00762B95" w:rsidRPr="00762B95" w:rsidRDefault="00762B95" w:rsidP="00762B95">
            <w:pPr>
              <w:tabs>
                <w:tab w:val="left" w:pos="1515"/>
              </w:tabs>
              <w:jc w:val="both"/>
              <w:rPr>
                <w:rFonts w:ascii="Calibri" w:hAnsi="Calibri"/>
                <w:sz w:val="18"/>
                <w:szCs w:val="18"/>
              </w:rPr>
            </w:pPr>
          </w:p>
        </w:tc>
        <w:tc>
          <w:tcPr>
            <w:tcW w:w="696" w:type="pct"/>
            <w:vAlign w:val="center"/>
          </w:tcPr>
          <w:p w14:paraId="34665244"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546EBF1D"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37A68F28" w14:textId="77777777" w:rsidR="00762B95" w:rsidRPr="00762B95" w:rsidRDefault="00762B95" w:rsidP="00762B95">
            <w:pPr>
              <w:tabs>
                <w:tab w:val="left" w:pos="1515"/>
              </w:tabs>
              <w:jc w:val="both"/>
              <w:rPr>
                <w:rFonts w:ascii="Calibri" w:hAnsi="Calibri"/>
                <w:sz w:val="18"/>
                <w:szCs w:val="18"/>
              </w:rPr>
            </w:pPr>
          </w:p>
        </w:tc>
      </w:tr>
      <w:tr w:rsidR="00762B95" w:rsidRPr="00762B95" w14:paraId="6B1AD3B3" w14:textId="77777777" w:rsidTr="00762B95">
        <w:trPr>
          <w:cantSplit/>
          <w:trHeight w:val="340"/>
          <w:jc w:val="center"/>
        </w:trPr>
        <w:tc>
          <w:tcPr>
            <w:tcW w:w="257" w:type="pct"/>
            <w:shd w:val="clear" w:color="auto" w:fill="auto"/>
            <w:vAlign w:val="center"/>
          </w:tcPr>
          <w:p w14:paraId="15B36054"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8</w:t>
            </w:r>
          </w:p>
        </w:tc>
        <w:tc>
          <w:tcPr>
            <w:tcW w:w="767" w:type="pct"/>
            <w:shd w:val="clear" w:color="auto" w:fill="auto"/>
            <w:vAlign w:val="center"/>
          </w:tcPr>
          <w:p w14:paraId="1D8325A6"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4B480E72"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265F0DA6"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279B51CD" w14:textId="77777777" w:rsidR="00762B95" w:rsidRPr="00762B95" w:rsidRDefault="00762B95" w:rsidP="00762B95">
            <w:pPr>
              <w:tabs>
                <w:tab w:val="left" w:pos="1515"/>
              </w:tabs>
              <w:jc w:val="both"/>
              <w:rPr>
                <w:rFonts w:ascii="Calibri" w:hAnsi="Calibri"/>
                <w:sz w:val="18"/>
                <w:szCs w:val="18"/>
              </w:rPr>
            </w:pPr>
          </w:p>
        </w:tc>
        <w:tc>
          <w:tcPr>
            <w:tcW w:w="696" w:type="pct"/>
            <w:shd w:val="clear" w:color="auto" w:fill="D9D9D9" w:themeFill="background1" w:themeFillShade="D9"/>
            <w:vAlign w:val="center"/>
          </w:tcPr>
          <w:p w14:paraId="0C9DFDAB"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24193495"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7602F917" w14:textId="77777777" w:rsidR="00762B95" w:rsidRPr="00762B95" w:rsidRDefault="00762B95" w:rsidP="00762B95">
            <w:pPr>
              <w:tabs>
                <w:tab w:val="left" w:pos="1515"/>
              </w:tabs>
              <w:jc w:val="both"/>
              <w:rPr>
                <w:rFonts w:ascii="Calibri" w:hAnsi="Calibri"/>
                <w:sz w:val="18"/>
                <w:szCs w:val="18"/>
              </w:rPr>
            </w:pPr>
          </w:p>
        </w:tc>
      </w:tr>
      <w:tr w:rsidR="00762B95" w:rsidRPr="00762B95" w14:paraId="4EBF6ACC" w14:textId="77777777" w:rsidTr="00762B95">
        <w:trPr>
          <w:cantSplit/>
          <w:trHeight w:val="340"/>
          <w:jc w:val="center"/>
        </w:trPr>
        <w:tc>
          <w:tcPr>
            <w:tcW w:w="257" w:type="pct"/>
            <w:shd w:val="clear" w:color="auto" w:fill="auto"/>
            <w:vAlign w:val="center"/>
          </w:tcPr>
          <w:p w14:paraId="7F386D0A"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9</w:t>
            </w:r>
          </w:p>
        </w:tc>
        <w:tc>
          <w:tcPr>
            <w:tcW w:w="767" w:type="pct"/>
            <w:shd w:val="clear" w:color="auto" w:fill="auto"/>
            <w:vAlign w:val="center"/>
          </w:tcPr>
          <w:p w14:paraId="32BC11F1"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74092762"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1E38DCD4" w14:textId="77777777" w:rsidR="00762B95" w:rsidRPr="00762B95" w:rsidRDefault="00762B95" w:rsidP="00762B95">
            <w:pPr>
              <w:tabs>
                <w:tab w:val="left" w:pos="1515"/>
              </w:tabs>
              <w:jc w:val="both"/>
              <w:rPr>
                <w:rFonts w:ascii="Calibri" w:hAnsi="Calibri"/>
                <w:sz w:val="18"/>
                <w:szCs w:val="18"/>
              </w:rPr>
            </w:pPr>
          </w:p>
        </w:tc>
        <w:tc>
          <w:tcPr>
            <w:tcW w:w="694" w:type="pct"/>
            <w:vAlign w:val="center"/>
          </w:tcPr>
          <w:p w14:paraId="067C7F2B" w14:textId="77777777" w:rsidR="00762B95" w:rsidRPr="00762B95" w:rsidRDefault="00762B95" w:rsidP="00762B95">
            <w:pPr>
              <w:tabs>
                <w:tab w:val="left" w:pos="1515"/>
              </w:tabs>
              <w:jc w:val="both"/>
              <w:rPr>
                <w:rFonts w:ascii="Calibri" w:hAnsi="Calibri"/>
                <w:sz w:val="18"/>
                <w:szCs w:val="18"/>
              </w:rPr>
            </w:pPr>
          </w:p>
        </w:tc>
        <w:tc>
          <w:tcPr>
            <w:tcW w:w="696" w:type="pct"/>
            <w:vAlign w:val="center"/>
          </w:tcPr>
          <w:p w14:paraId="71275967"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0D9DBAE2"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77172A51" w14:textId="77777777" w:rsidR="00762B95" w:rsidRPr="00762B95" w:rsidRDefault="00762B95" w:rsidP="00762B95">
            <w:pPr>
              <w:tabs>
                <w:tab w:val="left" w:pos="1515"/>
              </w:tabs>
              <w:jc w:val="both"/>
              <w:rPr>
                <w:rFonts w:ascii="Calibri" w:hAnsi="Calibri"/>
                <w:sz w:val="18"/>
                <w:szCs w:val="18"/>
              </w:rPr>
            </w:pPr>
          </w:p>
        </w:tc>
      </w:tr>
      <w:tr w:rsidR="00762B95" w:rsidRPr="00762B95" w14:paraId="5FD3A917" w14:textId="77777777" w:rsidTr="00762B95">
        <w:trPr>
          <w:cantSplit/>
          <w:trHeight w:val="340"/>
          <w:jc w:val="center"/>
        </w:trPr>
        <w:tc>
          <w:tcPr>
            <w:tcW w:w="257" w:type="pct"/>
            <w:shd w:val="clear" w:color="auto" w:fill="auto"/>
            <w:vAlign w:val="center"/>
          </w:tcPr>
          <w:p w14:paraId="2070FA3D" w14:textId="77777777" w:rsidR="00762B95" w:rsidRPr="00762B95" w:rsidRDefault="00762B95" w:rsidP="00762B95">
            <w:pPr>
              <w:tabs>
                <w:tab w:val="left" w:pos="1515"/>
              </w:tabs>
              <w:jc w:val="both"/>
              <w:rPr>
                <w:rFonts w:ascii="Calibri" w:hAnsi="Calibri"/>
                <w:sz w:val="18"/>
                <w:szCs w:val="18"/>
              </w:rPr>
            </w:pPr>
            <w:r w:rsidRPr="00762B95">
              <w:rPr>
                <w:rFonts w:ascii="Calibri" w:hAnsi="Calibri"/>
                <w:sz w:val="18"/>
                <w:szCs w:val="18"/>
              </w:rPr>
              <w:t>10</w:t>
            </w:r>
          </w:p>
        </w:tc>
        <w:tc>
          <w:tcPr>
            <w:tcW w:w="767" w:type="pct"/>
            <w:shd w:val="clear" w:color="auto" w:fill="auto"/>
            <w:vAlign w:val="center"/>
          </w:tcPr>
          <w:p w14:paraId="293CBFBE" w14:textId="77777777" w:rsidR="00762B95" w:rsidRPr="00762B95" w:rsidRDefault="00762B95" w:rsidP="00762B95">
            <w:pPr>
              <w:tabs>
                <w:tab w:val="left" w:pos="1515"/>
              </w:tabs>
              <w:jc w:val="both"/>
              <w:rPr>
                <w:rFonts w:ascii="Calibri" w:hAnsi="Calibri"/>
                <w:sz w:val="18"/>
                <w:szCs w:val="18"/>
              </w:rPr>
            </w:pPr>
          </w:p>
        </w:tc>
        <w:tc>
          <w:tcPr>
            <w:tcW w:w="694" w:type="pct"/>
            <w:tcBorders>
              <w:right w:val="single" w:sz="4" w:space="0" w:color="auto"/>
            </w:tcBorders>
            <w:shd w:val="clear" w:color="auto" w:fill="auto"/>
            <w:vAlign w:val="center"/>
          </w:tcPr>
          <w:p w14:paraId="1A949DBD"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52741A99" w14:textId="77777777" w:rsidR="00762B95" w:rsidRPr="00762B95" w:rsidRDefault="00762B95" w:rsidP="00762B95">
            <w:pPr>
              <w:tabs>
                <w:tab w:val="left" w:pos="1515"/>
              </w:tabs>
              <w:jc w:val="both"/>
              <w:rPr>
                <w:rFonts w:ascii="Calibri" w:hAnsi="Calibri"/>
                <w:sz w:val="18"/>
                <w:szCs w:val="18"/>
              </w:rPr>
            </w:pPr>
          </w:p>
        </w:tc>
        <w:tc>
          <w:tcPr>
            <w:tcW w:w="694" w:type="pct"/>
            <w:shd w:val="clear" w:color="auto" w:fill="D9D9D9" w:themeFill="background1" w:themeFillShade="D9"/>
            <w:vAlign w:val="center"/>
          </w:tcPr>
          <w:p w14:paraId="4B2D4F99" w14:textId="77777777" w:rsidR="00762B95" w:rsidRPr="00762B95" w:rsidRDefault="00762B95" w:rsidP="00762B95">
            <w:pPr>
              <w:tabs>
                <w:tab w:val="left" w:pos="1515"/>
              </w:tabs>
              <w:jc w:val="both"/>
              <w:rPr>
                <w:rFonts w:ascii="Calibri" w:hAnsi="Calibri"/>
                <w:sz w:val="18"/>
                <w:szCs w:val="18"/>
              </w:rPr>
            </w:pPr>
          </w:p>
        </w:tc>
        <w:tc>
          <w:tcPr>
            <w:tcW w:w="696" w:type="pct"/>
            <w:shd w:val="clear" w:color="auto" w:fill="D9D9D9" w:themeFill="background1" w:themeFillShade="D9"/>
            <w:vAlign w:val="center"/>
          </w:tcPr>
          <w:p w14:paraId="24538FA1"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34B9CE4F" w14:textId="77777777" w:rsidR="00762B95" w:rsidRPr="00762B95" w:rsidRDefault="00762B95" w:rsidP="00762B95">
            <w:pPr>
              <w:tabs>
                <w:tab w:val="left" w:pos="1515"/>
              </w:tabs>
              <w:jc w:val="both"/>
              <w:rPr>
                <w:rFonts w:ascii="Calibri" w:hAnsi="Calibri"/>
                <w:sz w:val="18"/>
                <w:szCs w:val="18"/>
              </w:rPr>
            </w:pPr>
          </w:p>
        </w:tc>
        <w:tc>
          <w:tcPr>
            <w:tcW w:w="599" w:type="pct"/>
            <w:shd w:val="clear" w:color="auto" w:fill="auto"/>
            <w:vAlign w:val="center"/>
          </w:tcPr>
          <w:p w14:paraId="572C76BA" w14:textId="77777777" w:rsidR="00762B95" w:rsidRPr="00762B95" w:rsidRDefault="00762B95" w:rsidP="00762B95">
            <w:pPr>
              <w:tabs>
                <w:tab w:val="left" w:pos="1515"/>
              </w:tabs>
              <w:jc w:val="both"/>
              <w:rPr>
                <w:rFonts w:ascii="Calibri" w:hAnsi="Calibri"/>
                <w:sz w:val="18"/>
                <w:szCs w:val="18"/>
              </w:rPr>
            </w:pPr>
          </w:p>
        </w:tc>
      </w:tr>
    </w:tbl>
    <w:p w14:paraId="41BDE31C" w14:textId="4B0B7B1B" w:rsidR="00762B95" w:rsidRDefault="00762B95" w:rsidP="00762B95">
      <w:pPr>
        <w:tabs>
          <w:tab w:val="left" w:pos="1515"/>
        </w:tabs>
        <w:jc w:val="both"/>
        <w:rPr>
          <w:rFonts w:ascii="Calibri" w:hAnsi="Calibri"/>
          <w:sz w:val="20"/>
          <w:szCs w:val="18"/>
        </w:rPr>
      </w:pPr>
      <w:r w:rsidRPr="00762B95">
        <w:rPr>
          <w:rFonts w:ascii="Calibri" w:hAnsi="Calibri"/>
          <w:sz w:val="20"/>
          <w:szCs w:val="18"/>
        </w:rPr>
        <w:t>* Si un enfant ou une femme en âge de procréer éligible pour l’enquête, ou un ménage entier est absent, l’équipe doit prévoir de revisiter le ménage au moins une fois avant de quitter le camp/la zone de l’enquête afin de mener l’entretien et/ou mesurer l’enfant/la femme.</w:t>
      </w:r>
    </w:p>
    <w:p w14:paraId="21F01A90" w14:textId="77777777" w:rsidR="00762B95" w:rsidRPr="00762B95" w:rsidRDefault="00762B95" w:rsidP="00762B95">
      <w:pPr>
        <w:rPr>
          <w:rFonts w:asciiTheme="minorHAnsi" w:hAnsiTheme="minorHAnsi" w:cstheme="minorHAnsi"/>
          <w:sz w:val="12"/>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3919"/>
        <w:gridCol w:w="3919"/>
        <w:gridCol w:w="3919"/>
        <w:gridCol w:w="3919"/>
      </w:tblGrid>
      <w:tr w:rsidR="00762B95" w:rsidRPr="00586E5C" w14:paraId="0F4FA550" w14:textId="77777777" w:rsidTr="000D39F7">
        <w:trPr>
          <w:trHeight w:val="20"/>
          <w:jc w:val="center"/>
        </w:trPr>
        <w:tc>
          <w:tcPr>
            <w:tcW w:w="1250" w:type="pct"/>
            <w:shd w:val="clear" w:color="auto" w:fill="D9D9D9" w:themeFill="background1" w:themeFillShade="D9"/>
            <w:tcMar>
              <w:top w:w="28" w:type="dxa"/>
            </w:tcMar>
          </w:tcPr>
          <w:p w14:paraId="1337D045"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Nom du camp</w:t>
            </w:r>
          </w:p>
        </w:tc>
        <w:tc>
          <w:tcPr>
            <w:tcW w:w="1250" w:type="pct"/>
            <w:shd w:val="clear" w:color="auto" w:fill="D9D9D9" w:themeFill="background1" w:themeFillShade="D9"/>
          </w:tcPr>
          <w:p w14:paraId="5F3DA541"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Code / Numéro de la section</w:t>
            </w:r>
          </w:p>
        </w:tc>
        <w:tc>
          <w:tcPr>
            <w:tcW w:w="1250" w:type="pct"/>
            <w:shd w:val="clear" w:color="auto" w:fill="D9D9D9" w:themeFill="background1" w:themeFillShade="D9"/>
          </w:tcPr>
          <w:p w14:paraId="5AF9A5AC"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Code / Numéro de la zone</w:t>
            </w:r>
          </w:p>
        </w:tc>
        <w:tc>
          <w:tcPr>
            <w:tcW w:w="1250" w:type="pct"/>
            <w:shd w:val="clear" w:color="auto" w:fill="D9D9D9" w:themeFill="background1" w:themeFillShade="D9"/>
          </w:tcPr>
          <w:p w14:paraId="3655A960"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Code / Numéro du bloc</w:t>
            </w:r>
          </w:p>
        </w:tc>
      </w:tr>
      <w:tr w:rsidR="00762B95" w:rsidRPr="00586E5C" w14:paraId="67AC04D2" w14:textId="77777777" w:rsidTr="000D39F7">
        <w:trPr>
          <w:trHeight w:val="20"/>
          <w:jc w:val="center"/>
        </w:trPr>
        <w:tc>
          <w:tcPr>
            <w:tcW w:w="1250" w:type="pct"/>
            <w:tcMar>
              <w:top w:w="28" w:type="dxa"/>
            </w:tcMar>
            <w:vAlign w:val="center"/>
          </w:tcPr>
          <w:p w14:paraId="7D85B4F1"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________________________________</w:t>
            </w:r>
          </w:p>
        </w:tc>
        <w:tc>
          <w:tcPr>
            <w:tcW w:w="1250" w:type="pct"/>
            <w:vAlign w:val="center"/>
          </w:tcPr>
          <w:p w14:paraId="0D7B7B50" w14:textId="77777777" w:rsidR="00762B95" w:rsidRPr="00586E5C" w:rsidRDefault="00762B95" w:rsidP="000D39F7">
            <w:pPr>
              <w:jc w:val="center"/>
              <w:rPr>
                <w:rFonts w:ascii="Calibri" w:hAnsi="Calibri"/>
                <w:sz w:val="20"/>
                <w:szCs w:val="20"/>
              </w:rPr>
            </w:pPr>
            <w:r w:rsidRPr="00586E5C">
              <w:rPr>
                <w:rFonts w:ascii="Calibri" w:hAnsi="Calibri"/>
                <w:sz w:val="20"/>
                <w:szCs w:val="20"/>
              </w:rPr>
              <w:t>________________________________</w:t>
            </w:r>
          </w:p>
        </w:tc>
        <w:tc>
          <w:tcPr>
            <w:tcW w:w="1250" w:type="pct"/>
            <w:vAlign w:val="center"/>
          </w:tcPr>
          <w:p w14:paraId="553665FB" w14:textId="77777777" w:rsidR="00762B95" w:rsidRPr="00586E5C" w:rsidRDefault="00762B95" w:rsidP="000D39F7">
            <w:pPr>
              <w:jc w:val="center"/>
              <w:rPr>
                <w:rFonts w:ascii="Calibri" w:hAnsi="Calibri"/>
                <w:sz w:val="20"/>
                <w:szCs w:val="20"/>
              </w:rPr>
            </w:pPr>
            <w:r w:rsidRPr="00586E5C">
              <w:rPr>
                <w:rFonts w:ascii="Calibri" w:hAnsi="Calibri"/>
                <w:sz w:val="20"/>
                <w:szCs w:val="20"/>
              </w:rPr>
              <w:t>________________________________</w:t>
            </w:r>
          </w:p>
        </w:tc>
        <w:tc>
          <w:tcPr>
            <w:tcW w:w="1250" w:type="pct"/>
            <w:vAlign w:val="center"/>
          </w:tcPr>
          <w:p w14:paraId="22F337AF" w14:textId="77777777" w:rsidR="00762B95" w:rsidRPr="00586E5C" w:rsidRDefault="00762B95" w:rsidP="000D39F7">
            <w:pPr>
              <w:jc w:val="center"/>
              <w:rPr>
                <w:rFonts w:ascii="Calibri" w:hAnsi="Calibri"/>
                <w:b/>
                <w:sz w:val="20"/>
                <w:szCs w:val="20"/>
              </w:rPr>
            </w:pPr>
            <w:r w:rsidRPr="00586E5C">
              <w:rPr>
                <w:rFonts w:ascii="Calibri" w:hAnsi="Calibri"/>
                <w:b/>
                <w:sz w:val="20"/>
                <w:szCs w:val="20"/>
              </w:rPr>
              <w:t>________________________________</w:t>
            </w:r>
          </w:p>
        </w:tc>
      </w:tr>
    </w:tbl>
    <w:p w14:paraId="4D41DABC" w14:textId="77777777" w:rsidR="00762B95" w:rsidRDefault="00762B95" w:rsidP="00762B95">
      <w:pPr>
        <w:rPr>
          <w:rFonts w:ascii="Calibri" w:hAnsi="Calibri"/>
          <w:sz w:val="18"/>
          <w:szCs w:val="18"/>
        </w:rPr>
      </w:pPr>
    </w:p>
    <w:tbl>
      <w:tblPr>
        <w:tblW w:w="5000" w:type="pct"/>
        <w:jc w:val="center"/>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8118"/>
        <w:gridCol w:w="4370"/>
        <w:gridCol w:w="3188"/>
      </w:tblGrid>
      <w:tr w:rsidR="00762B95" w:rsidRPr="00586E5C" w14:paraId="3525B130" w14:textId="77777777" w:rsidTr="000D39F7">
        <w:trPr>
          <w:trHeight w:val="20"/>
          <w:jc w:val="center"/>
        </w:trPr>
        <w:tc>
          <w:tcPr>
            <w:tcW w:w="2589" w:type="pct"/>
            <w:shd w:val="clear" w:color="auto" w:fill="D9D9D9"/>
            <w:tcMar>
              <w:top w:w="28" w:type="dxa"/>
            </w:tcMar>
          </w:tcPr>
          <w:p w14:paraId="72712E18" w14:textId="77777777" w:rsidR="00762B95" w:rsidRPr="00586E5C" w:rsidRDefault="00762B95" w:rsidP="000D39F7">
            <w:pPr>
              <w:jc w:val="center"/>
              <w:rPr>
                <w:rFonts w:ascii="Calibri" w:eastAsia="Calibri" w:hAnsi="Calibri" w:cs="Calibri"/>
                <w:b/>
                <w:sz w:val="20"/>
                <w:szCs w:val="20"/>
              </w:rPr>
            </w:pPr>
            <w:r w:rsidRPr="00586E5C">
              <w:rPr>
                <w:rFonts w:ascii="Calibri" w:eastAsia="Calibri" w:hAnsi="Calibri" w:cs="Calibri"/>
                <w:b/>
                <w:sz w:val="20"/>
                <w:szCs w:val="20"/>
              </w:rPr>
              <w:t>Date de l’enquête (JJ/MM/AAAA)</w:t>
            </w:r>
          </w:p>
        </w:tc>
        <w:tc>
          <w:tcPr>
            <w:tcW w:w="1394" w:type="pct"/>
            <w:shd w:val="clear" w:color="auto" w:fill="D9D9D9"/>
          </w:tcPr>
          <w:p w14:paraId="7B0239B7" w14:textId="77777777" w:rsidR="00762B95" w:rsidRPr="00586E5C" w:rsidRDefault="00762B95" w:rsidP="000D39F7">
            <w:pPr>
              <w:jc w:val="center"/>
              <w:rPr>
                <w:rFonts w:ascii="Calibri" w:eastAsia="Calibri" w:hAnsi="Calibri" w:cs="Calibri"/>
                <w:b/>
                <w:sz w:val="20"/>
                <w:szCs w:val="20"/>
              </w:rPr>
            </w:pPr>
            <w:r w:rsidRPr="00586E5C">
              <w:rPr>
                <w:rFonts w:ascii="Calibri" w:eastAsia="Calibri" w:hAnsi="Calibri" w:cs="Calibri"/>
                <w:b/>
                <w:sz w:val="20"/>
                <w:szCs w:val="20"/>
              </w:rPr>
              <w:t>Numéro de la grappe (si applicable)</w:t>
            </w:r>
          </w:p>
        </w:tc>
        <w:tc>
          <w:tcPr>
            <w:tcW w:w="1017" w:type="pct"/>
            <w:shd w:val="clear" w:color="auto" w:fill="D9D9D9"/>
            <w:tcMar>
              <w:top w:w="28" w:type="dxa"/>
            </w:tcMar>
          </w:tcPr>
          <w:p w14:paraId="1F6D0A02" w14:textId="77777777" w:rsidR="00762B95" w:rsidRPr="00586E5C" w:rsidRDefault="00762B95" w:rsidP="000D39F7">
            <w:pPr>
              <w:jc w:val="center"/>
              <w:rPr>
                <w:rFonts w:ascii="Calibri" w:eastAsia="Calibri" w:hAnsi="Calibri" w:cs="Calibri"/>
                <w:b/>
                <w:sz w:val="20"/>
                <w:szCs w:val="20"/>
              </w:rPr>
            </w:pPr>
            <w:r w:rsidRPr="00586E5C">
              <w:rPr>
                <w:rFonts w:ascii="Calibri" w:eastAsia="Calibri" w:hAnsi="Calibri" w:cs="Calibri"/>
                <w:b/>
                <w:sz w:val="20"/>
                <w:szCs w:val="20"/>
              </w:rPr>
              <w:t>Numéro d’équipe</w:t>
            </w:r>
          </w:p>
        </w:tc>
      </w:tr>
      <w:tr w:rsidR="00762B95" w:rsidRPr="00586E5C" w14:paraId="1678FFF2" w14:textId="77777777" w:rsidTr="000D39F7">
        <w:trPr>
          <w:trHeight w:val="20"/>
          <w:jc w:val="center"/>
        </w:trPr>
        <w:tc>
          <w:tcPr>
            <w:tcW w:w="2589" w:type="pct"/>
            <w:tcMar>
              <w:top w:w="28" w:type="dxa"/>
            </w:tcMar>
            <w:vAlign w:val="center"/>
          </w:tcPr>
          <w:p w14:paraId="020B5CB4" w14:textId="77777777" w:rsidR="00762B95" w:rsidRPr="00C73215" w:rsidRDefault="00762B95" w:rsidP="000D39F7">
            <w:pPr>
              <w:jc w:val="center"/>
              <w:rPr>
                <w:rFonts w:ascii="Calibri" w:eastAsia="Calibri" w:hAnsi="Calibri" w:cs="Calibri"/>
                <w:b/>
                <w:sz w:val="20"/>
                <w:szCs w:val="20"/>
              </w:rPr>
            </w:pPr>
            <w:r w:rsidRPr="00586E5C">
              <w:rPr>
                <w:rFonts w:ascii="Calibri" w:eastAsia="Calibri" w:hAnsi="Calibri" w:cs="Calibri"/>
                <w:sz w:val="20"/>
                <w:szCs w:val="20"/>
              </w:rPr>
              <w:t>|___|___|/|___|___|/|___|___||___|___|</w:t>
            </w:r>
          </w:p>
        </w:tc>
        <w:tc>
          <w:tcPr>
            <w:tcW w:w="1394" w:type="pct"/>
            <w:vAlign w:val="center"/>
          </w:tcPr>
          <w:p w14:paraId="08F005D7" w14:textId="77777777" w:rsidR="00762B95" w:rsidRPr="00586E5C" w:rsidRDefault="00762B95" w:rsidP="000D39F7">
            <w:pPr>
              <w:jc w:val="center"/>
              <w:rPr>
                <w:rFonts w:ascii="Calibri" w:eastAsia="Calibri" w:hAnsi="Calibri" w:cs="Calibri"/>
                <w:b/>
                <w:sz w:val="20"/>
                <w:szCs w:val="20"/>
              </w:rPr>
            </w:pPr>
            <w:r w:rsidRPr="00586E5C">
              <w:rPr>
                <w:rFonts w:ascii="Calibri" w:eastAsia="Calibri" w:hAnsi="Calibri" w:cs="Calibri"/>
                <w:sz w:val="20"/>
                <w:szCs w:val="20"/>
              </w:rPr>
              <w:t>|___|___|</w:t>
            </w:r>
          </w:p>
        </w:tc>
        <w:tc>
          <w:tcPr>
            <w:tcW w:w="1017" w:type="pct"/>
            <w:tcMar>
              <w:top w:w="28" w:type="dxa"/>
            </w:tcMar>
            <w:vAlign w:val="center"/>
          </w:tcPr>
          <w:p w14:paraId="7B1CAF2B" w14:textId="77777777" w:rsidR="00762B95" w:rsidRPr="00586E5C" w:rsidRDefault="00762B95" w:rsidP="000D39F7">
            <w:pPr>
              <w:jc w:val="center"/>
              <w:rPr>
                <w:rFonts w:ascii="Calibri" w:eastAsia="Calibri" w:hAnsi="Calibri" w:cs="Calibri"/>
                <w:sz w:val="20"/>
                <w:szCs w:val="20"/>
              </w:rPr>
            </w:pPr>
            <w:r w:rsidRPr="00586E5C">
              <w:rPr>
                <w:rFonts w:ascii="Calibri" w:eastAsia="Calibri" w:hAnsi="Calibri" w:cs="Calibri"/>
                <w:sz w:val="20"/>
                <w:szCs w:val="20"/>
              </w:rPr>
              <w:t>|___|___|</w:t>
            </w:r>
          </w:p>
        </w:tc>
      </w:tr>
    </w:tbl>
    <w:p w14:paraId="3AFFB0DE" w14:textId="77777777" w:rsidR="00762B95" w:rsidRDefault="00762B95" w:rsidP="00762B95">
      <w:pPr>
        <w:tabs>
          <w:tab w:val="left" w:pos="1515"/>
        </w:tabs>
        <w:jc w:val="both"/>
        <w:rPr>
          <w:rFonts w:ascii="Calibri" w:hAnsi="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580"/>
        <w:gridCol w:w="1390"/>
        <w:gridCol w:w="1033"/>
        <w:gridCol w:w="1033"/>
        <w:gridCol w:w="1033"/>
        <w:gridCol w:w="1315"/>
        <w:gridCol w:w="1541"/>
        <w:gridCol w:w="1548"/>
        <w:gridCol w:w="1077"/>
        <w:gridCol w:w="1300"/>
        <w:gridCol w:w="1375"/>
        <w:gridCol w:w="1237"/>
        <w:gridCol w:w="1234"/>
      </w:tblGrid>
      <w:tr w:rsidR="00586E5C" w:rsidRPr="00586E5C" w14:paraId="6EEC81D6" w14:textId="77777777" w:rsidTr="00586E5C">
        <w:trPr>
          <w:cantSplit/>
          <w:trHeight w:val="397"/>
          <w:jc w:val="center"/>
        </w:trPr>
        <w:tc>
          <w:tcPr>
            <w:tcW w:w="185" w:type="pct"/>
            <w:vMerge w:val="restart"/>
            <w:shd w:val="clear" w:color="auto" w:fill="D9D9D9"/>
            <w:vAlign w:val="center"/>
          </w:tcPr>
          <w:p w14:paraId="62CCFFB5" w14:textId="77777777" w:rsidR="00586E5C" w:rsidRPr="00586E5C" w:rsidRDefault="00586E5C" w:rsidP="00586E5C">
            <w:pPr>
              <w:jc w:val="center"/>
              <w:rPr>
                <w:rFonts w:ascii="Calibri" w:eastAsia="Calibri" w:hAnsi="Calibri" w:cs="Calibri"/>
                <w:sz w:val="20"/>
                <w:szCs w:val="22"/>
              </w:rPr>
            </w:pPr>
            <w:r w:rsidRPr="00586E5C">
              <w:rPr>
                <w:rFonts w:ascii="Calibri" w:eastAsia="Calibri" w:hAnsi="Calibri" w:cs="Calibri"/>
                <w:b/>
                <w:bCs/>
                <w:sz w:val="20"/>
                <w:szCs w:val="22"/>
              </w:rPr>
              <w:t># MN</w:t>
            </w:r>
          </w:p>
        </w:tc>
        <w:tc>
          <w:tcPr>
            <w:tcW w:w="443" w:type="pct"/>
            <w:vMerge w:val="restart"/>
            <w:tcBorders>
              <w:left w:val="nil"/>
            </w:tcBorders>
            <w:shd w:val="clear" w:color="auto" w:fill="D9D9D9"/>
            <w:vAlign w:val="center"/>
          </w:tcPr>
          <w:p w14:paraId="6D7AA881" w14:textId="77777777" w:rsidR="00586E5C" w:rsidRPr="00586E5C" w:rsidRDefault="00586E5C" w:rsidP="00586E5C">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Nom du chef du ménage</w:t>
            </w:r>
          </w:p>
        </w:tc>
        <w:tc>
          <w:tcPr>
            <w:tcW w:w="2390" w:type="pct"/>
            <w:gridSpan w:val="6"/>
            <w:tcBorders>
              <w:bottom w:val="single" w:sz="4" w:space="0" w:color="auto"/>
            </w:tcBorders>
            <w:shd w:val="clear" w:color="auto" w:fill="D9D9D9"/>
            <w:vAlign w:val="center"/>
          </w:tcPr>
          <w:p w14:paraId="159F5055" w14:textId="77777777" w:rsidR="00586E5C" w:rsidRPr="00586E5C" w:rsidRDefault="00586E5C" w:rsidP="00586E5C">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Questionnaire Enfant*</w:t>
            </w:r>
          </w:p>
        </w:tc>
        <w:tc>
          <w:tcPr>
            <w:tcW w:w="1195" w:type="pct"/>
            <w:gridSpan w:val="3"/>
            <w:tcBorders>
              <w:bottom w:val="single" w:sz="4" w:space="0" w:color="auto"/>
            </w:tcBorders>
            <w:shd w:val="clear" w:color="auto" w:fill="D9D9D9"/>
            <w:vAlign w:val="center"/>
          </w:tcPr>
          <w:p w14:paraId="1BD97CE9" w14:textId="77777777" w:rsidR="00586E5C" w:rsidRPr="00586E5C" w:rsidRDefault="00586E5C" w:rsidP="00586E5C">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Questionnaire Femme*</w:t>
            </w:r>
          </w:p>
        </w:tc>
        <w:tc>
          <w:tcPr>
            <w:tcW w:w="394" w:type="pct"/>
            <w:vMerge w:val="restart"/>
            <w:shd w:val="clear" w:color="auto" w:fill="D9D9D9"/>
            <w:vAlign w:val="center"/>
          </w:tcPr>
          <w:p w14:paraId="0199BAAF" w14:textId="77777777" w:rsidR="00586E5C" w:rsidRPr="00586E5C" w:rsidRDefault="00586E5C" w:rsidP="00586E5C">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Besoin de revisiter le MN</w:t>
            </w:r>
          </w:p>
          <w:p w14:paraId="019B7C5B" w14:textId="77777777" w:rsidR="00586E5C" w:rsidRPr="00586E5C" w:rsidRDefault="00586E5C" w:rsidP="00586E5C">
            <w:pPr>
              <w:jc w:val="center"/>
              <w:rPr>
                <w:rFonts w:ascii="Calibri" w:eastAsia="Calibri" w:hAnsi="Calibri" w:cs="Calibri"/>
                <w:sz w:val="20"/>
                <w:szCs w:val="22"/>
                <w:lang w:eastAsia="en-CA"/>
              </w:rPr>
            </w:pPr>
          </w:p>
          <w:p w14:paraId="44FE6C0D" w14:textId="77777777" w:rsidR="00586E5C" w:rsidRPr="00586E5C" w:rsidRDefault="00586E5C" w:rsidP="00586E5C">
            <w:pPr>
              <w:jc w:val="center"/>
              <w:rPr>
                <w:rFonts w:ascii="Calibri" w:eastAsia="Calibri" w:hAnsi="Calibri" w:cs="Calibri"/>
                <w:i/>
                <w:sz w:val="20"/>
                <w:szCs w:val="22"/>
              </w:rPr>
            </w:pPr>
            <w:r w:rsidRPr="00586E5C">
              <w:rPr>
                <w:rFonts w:ascii="Calibri" w:eastAsia="Calibri" w:hAnsi="Calibri" w:cs="Calibri"/>
                <w:sz w:val="20"/>
                <w:szCs w:val="22"/>
                <w:lang w:eastAsia="en-CA"/>
              </w:rPr>
              <w:t>Oui ou Non</w:t>
            </w:r>
          </w:p>
        </w:tc>
        <w:tc>
          <w:tcPr>
            <w:tcW w:w="393" w:type="pct"/>
            <w:vMerge w:val="restart"/>
            <w:shd w:val="clear" w:color="auto" w:fill="D9D9D9"/>
            <w:vAlign w:val="center"/>
          </w:tcPr>
          <w:p w14:paraId="6F840E83" w14:textId="77777777" w:rsidR="00586E5C" w:rsidRPr="00586E5C" w:rsidRDefault="00586E5C" w:rsidP="00586E5C">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MN revisité</w:t>
            </w:r>
          </w:p>
          <w:p w14:paraId="382DBCBD" w14:textId="77777777" w:rsidR="00586E5C" w:rsidRPr="00586E5C" w:rsidRDefault="00586E5C" w:rsidP="00586E5C">
            <w:pPr>
              <w:jc w:val="center"/>
              <w:rPr>
                <w:rFonts w:ascii="Calibri" w:eastAsia="Calibri" w:hAnsi="Calibri" w:cs="Calibri"/>
                <w:sz w:val="20"/>
                <w:szCs w:val="22"/>
                <w:lang w:eastAsia="en-CA"/>
              </w:rPr>
            </w:pPr>
          </w:p>
          <w:p w14:paraId="4DAE6FF5" w14:textId="77777777" w:rsidR="00586E5C" w:rsidRPr="00586E5C" w:rsidRDefault="00586E5C" w:rsidP="00586E5C">
            <w:pPr>
              <w:jc w:val="center"/>
              <w:rPr>
                <w:rFonts w:ascii="Calibri" w:eastAsia="Calibri" w:hAnsi="Calibri" w:cs="Calibri"/>
                <w:sz w:val="20"/>
                <w:szCs w:val="22"/>
                <w:lang w:eastAsia="en-CA"/>
              </w:rPr>
            </w:pPr>
          </w:p>
          <w:p w14:paraId="3809E6EA" w14:textId="77777777" w:rsidR="00586E5C" w:rsidRPr="00586E5C" w:rsidRDefault="00586E5C" w:rsidP="00586E5C">
            <w:pPr>
              <w:jc w:val="center"/>
              <w:rPr>
                <w:rFonts w:ascii="Calibri" w:eastAsia="Calibri" w:hAnsi="Calibri" w:cs="Calibri"/>
                <w:i/>
                <w:sz w:val="20"/>
                <w:szCs w:val="22"/>
              </w:rPr>
            </w:pPr>
            <w:r w:rsidRPr="00586E5C">
              <w:rPr>
                <w:rFonts w:ascii="Calibri" w:eastAsia="Calibri" w:hAnsi="Calibri" w:cs="Calibri"/>
                <w:sz w:val="20"/>
                <w:szCs w:val="22"/>
                <w:lang w:eastAsia="en-CA"/>
              </w:rPr>
              <w:t>Oui ou Non</w:t>
            </w:r>
          </w:p>
        </w:tc>
      </w:tr>
      <w:tr w:rsidR="00586E5C" w:rsidRPr="00586E5C" w14:paraId="7BE07E74" w14:textId="77777777" w:rsidTr="00762B95">
        <w:trPr>
          <w:cantSplit/>
          <w:trHeight w:val="1435"/>
          <w:jc w:val="center"/>
        </w:trPr>
        <w:tc>
          <w:tcPr>
            <w:tcW w:w="185" w:type="pct"/>
            <w:vMerge/>
            <w:tcBorders>
              <w:bottom w:val="single" w:sz="4" w:space="0" w:color="auto"/>
            </w:tcBorders>
            <w:shd w:val="clear" w:color="auto" w:fill="F2F2F2"/>
            <w:vAlign w:val="center"/>
          </w:tcPr>
          <w:p w14:paraId="023DDEFD" w14:textId="77777777" w:rsidR="00586E5C" w:rsidRPr="00586E5C" w:rsidRDefault="00586E5C" w:rsidP="00586E5C">
            <w:pPr>
              <w:jc w:val="center"/>
              <w:rPr>
                <w:rFonts w:ascii="Calibri" w:eastAsia="Calibri" w:hAnsi="Calibri" w:cs="Calibri"/>
                <w:b/>
                <w:bCs/>
                <w:sz w:val="22"/>
                <w:szCs w:val="22"/>
              </w:rPr>
            </w:pPr>
          </w:p>
        </w:tc>
        <w:tc>
          <w:tcPr>
            <w:tcW w:w="443" w:type="pct"/>
            <w:vMerge/>
            <w:tcBorders>
              <w:left w:val="nil"/>
              <w:bottom w:val="single" w:sz="4" w:space="0" w:color="auto"/>
            </w:tcBorders>
            <w:shd w:val="clear" w:color="auto" w:fill="F2F2F2"/>
            <w:vAlign w:val="center"/>
          </w:tcPr>
          <w:p w14:paraId="1AA04749" w14:textId="77777777" w:rsidR="00586E5C" w:rsidRPr="00586E5C" w:rsidRDefault="00586E5C" w:rsidP="00586E5C">
            <w:pPr>
              <w:keepNext/>
              <w:keepLines/>
              <w:numPr>
                <w:ilvl w:val="0"/>
                <w:numId w:val="1"/>
              </w:numPr>
              <w:ind w:left="0" w:firstLine="0"/>
              <w:jc w:val="center"/>
              <w:outlineLvl w:val="1"/>
              <w:rPr>
                <w:rFonts w:ascii="Calibri" w:hAnsi="Calibri" w:cs="Calibri"/>
                <w:b/>
                <w:bCs/>
                <w:sz w:val="22"/>
                <w:szCs w:val="22"/>
                <w:lang w:eastAsia="en-CA"/>
              </w:rPr>
            </w:pPr>
          </w:p>
        </w:tc>
        <w:tc>
          <w:tcPr>
            <w:tcW w:w="329" w:type="pct"/>
            <w:tcBorders>
              <w:bottom w:val="single" w:sz="4" w:space="0" w:color="auto"/>
            </w:tcBorders>
            <w:shd w:val="clear" w:color="auto" w:fill="D9D9D9"/>
          </w:tcPr>
          <w:p w14:paraId="11DB77EB" w14:textId="77777777" w:rsidR="00586E5C" w:rsidRPr="00586E5C" w:rsidRDefault="00586E5C" w:rsidP="00762B95">
            <w:pPr>
              <w:keepNext/>
              <w:jc w:val="center"/>
              <w:outlineLvl w:val="0"/>
              <w:rPr>
                <w:rFonts w:ascii="Calibri" w:hAnsi="Calibri" w:cs="Calibri"/>
                <w:bCs/>
                <w:kern w:val="32"/>
                <w:sz w:val="20"/>
                <w:szCs w:val="22"/>
              </w:rPr>
            </w:pPr>
            <w:r w:rsidRPr="00586E5C">
              <w:rPr>
                <w:rFonts w:ascii="Calibri" w:hAnsi="Calibri" w:cs="Calibri"/>
                <w:b/>
                <w:kern w:val="32"/>
                <w:sz w:val="20"/>
                <w:szCs w:val="22"/>
              </w:rPr>
              <w:t># Enfant de moins de 5 ans</w:t>
            </w:r>
          </w:p>
          <w:p w14:paraId="2B9425EC" w14:textId="77777777" w:rsidR="00586E5C" w:rsidRPr="00586E5C" w:rsidRDefault="00586E5C" w:rsidP="00762B95">
            <w:pPr>
              <w:jc w:val="center"/>
              <w:rPr>
                <w:rFonts w:ascii="Calibri" w:eastAsia="Calibri" w:hAnsi="Calibri" w:cs="Calibri"/>
                <w:sz w:val="20"/>
                <w:szCs w:val="22"/>
              </w:rPr>
            </w:pPr>
            <w:r w:rsidRPr="00586E5C">
              <w:rPr>
                <w:rFonts w:ascii="Calibri" w:eastAsia="Calibri" w:hAnsi="Calibri" w:cs="Calibri"/>
                <w:sz w:val="20"/>
                <w:szCs w:val="22"/>
              </w:rPr>
              <w:t>(0-59 mois)</w:t>
            </w:r>
          </w:p>
        </w:tc>
        <w:tc>
          <w:tcPr>
            <w:tcW w:w="329" w:type="pct"/>
            <w:tcBorders>
              <w:bottom w:val="single" w:sz="4" w:space="0" w:color="auto"/>
            </w:tcBorders>
            <w:shd w:val="clear" w:color="auto" w:fill="D9D9D9"/>
          </w:tcPr>
          <w:p w14:paraId="6D7FA75F" w14:textId="77777777" w:rsidR="00586E5C" w:rsidRPr="00586E5C" w:rsidRDefault="00586E5C" w:rsidP="00762B95">
            <w:pPr>
              <w:jc w:val="center"/>
              <w:rPr>
                <w:rFonts w:ascii="Calibri" w:eastAsia="Calibri" w:hAnsi="Calibri" w:cs="Calibri"/>
                <w:b/>
                <w:bCs/>
                <w:sz w:val="20"/>
                <w:szCs w:val="22"/>
              </w:rPr>
            </w:pPr>
            <w:r w:rsidRPr="00586E5C">
              <w:rPr>
                <w:rFonts w:ascii="Calibri" w:eastAsia="Calibri" w:hAnsi="Calibri" w:cs="Calibri"/>
                <w:b/>
                <w:bCs/>
                <w:sz w:val="20"/>
                <w:szCs w:val="22"/>
              </w:rPr>
              <w:t># Enfant de moins de 2 ans</w:t>
            </w:r>
          </w:p>
          <w:p w14:paraId="5544E324" w14:textId="77777777" w:rsidR="00586E5C" w:rsidRPr="00586E5C" w:rsidRDefault="00586E5C" w:rsidP="00762B95">
            <w:pPr>
              <w:jc w:val="center"/>
              <w:rPr>
                <w:rFonts w:ascii="Calibri" w:eastAsia="Calibri" w:hAnsi="Calibri" w:cs="Calibri"/>
                <w:bCs/>
                <w:sz w:val="20"/>
                <w:szCs w:val="22"/>
              </w:rPr>
            </w:pPr>
            <w:r w:rsidRPr="00586E5C">
              <w:rPr>
                <w:rFonts w:ascii="Calibri" w:eastAsia="Calibri" w:hAnsi="Calibri" w:cs="Calibri"/>
                <w:bCs/>
                <w:sz w:val="20"/>
                <w:szCs w:val="22"/>
              </w:rPr>
              <w:t>(0-23 mois)</w:t>
            </w:r>
          </w:p>
        </w:tc>
        <w:tc>
          <w:tcPr>
            <w:tcW w:w="329" w:type="pct"/>
            <w:tcBorders>
              <w:bottom w:val="single" w:sz="4" w:space="0" w:color="auto"/>
            </w:tcBorders>
            <w:shd w:val="clear" w:color="auto" w:fill="D9D9D9"/>
          </w:tcPr>
          <w:p w14:paraId="4ECAD131" w14:textId="77777777" w:rsidR="00586E5C" w:rsidRPr="00586E5C" w:rsidRDefault="00586E5C" w:rsidP="00762B95">
            <w:pPr>
              <w:jc w:val="center"/>
              <w:rPr>
                <w:rFonts w:ascii="Calibri" w:eastAsia="Calibri" w:hAnsi="Calibri" w:cs="Calibri"/>
                <w:b/>
                <w:bCs/>
                <w:sz w:val="20"/>
                <w:szCs w:val="22"/>
              </w:rPr>
            </w:pPr>
            <w:r w:rsidRPr="00586E5C">
              <w:rPr>
                <w:rFonts w:ascii="Calibri" w:eastAsia="Calibri" w:hAnsi="Calibri" w:cs="Calibri"/>
                <w:b/>
                <w:bCs/>
                <w:sz w:val="20"/>
                <w:szCs w:val="22"/>
              </w:rPr>
              <w:t># Enfant éligible 6-59 mois</w:t>
            </w:r>
          </w:p>
        </w:tc>
        <w:tc>
          <w:tcPr>
            <w:tcW w:w="419" w:type="pct"/>
            <w:tcBorders>
              <w:bottom w:val="single" w:sz="4" w:space="0" w:color="auto"/>
            </w:tcBorders>
            <w:shd w:val="clear" w:color="auto" w:fill="D9D9D9"/>
          </w:tcPr>
          <w:p w14:paraId="55C81AF8" w14:textId="77777777" w:rsidR="00586E5C" w:rsidRPr="00586E5C" w:rsidRDefault="00586E5C" w:rsidP="00762B95">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 Enfant éligible 6-59 mois mesuré /testé pour l’anémie</w:t>
            </w:r>
          </w:p>
        </w:tc>
        <w:tc>
          <w:tcPr>
            <w:tcW w:w="491" w:type="pct"/>
            <w:tcBorders>
              <w:bottom w:val="single" w:sz="4" w:space="0" w:color="auto"/>
            </w:tcBorders>
            <w:shd w:val="clear" w:color="auto" w:fill="D9D9D9"/>
          </w:tcPr>
          <w:p w14:paraId="2A969ADF" w14:textId="6B1139EF" w:rsidR="00586E5C" w:rsidRPr="00586E5C" w:rsidRDefault="00C90B65" w:rsidP="00762B95">
            <w:pPr>
              <w:keepNext/>
              <w:keepLines/>
              <w:jc w:val="center"/>
              <w:outlineLvl w:val="1"/>
              <w:rPr>
                <w:rFonts w:ascii="Calibri" w:hAnsi="Calibri" w:cs="Calibri"/>
                <w:b/>
                <w:bCs/>
                <w:sz w:val="20"/>
                <w:szCs w:val="22"/>
                <w:lang w:eastAsia="en-CA"/>
              </w:rPr>
            </w:pPr>
            <w:r>
              <w:rPr>
                <w:rFonts w:ascii="Calibri" w:hAnsi="Calibri" w:cs="Calibri"/>
                <w:b/>
                <w:bCs/>
                <w:sz w:val="20"/>
                <w:szCs w:val="22"/>
                <w:lang w:eastAsia="en-CA"/>
              </w:rPr>
              <w:t xml:space="preserve"># </w:t>
            </w:r>
            <w:r w:rsidR="00586E5C" w:rsidRPr="00586E5C">
              <w:rPr>
                <w:rFonts w:ascii="Calibri" w:hAnsi="Calibri" w:cs="Calibri"/>
                <w:b/>
                <w:bCs/>
                <w:sz w:val="20"/>
                <w:szCs w:val="22"/>
                <w:lang w:eastAsia="en-CA"/>
              </w:rPr>
              <w:t>Enfant avec handicap</w:t>
            </w:r>
          </w:p>
        </w:tc>
        <w:tc>
          <w:tcPr>
            <w:tcW w:w="493" w:type="pct"/>
            <w:tcBorders>
              <w:bottom w:val="single" w:sz="4" w:space="0" w:color="auto"/>
            </w:tcBorders>
            <w:shd w:val="clear" w:color="auto" w:fill="D9D9D9"/>
          </w:tcPr>
          <w:p w14:paraId="317E7EC5" w14:textId="201CABAE" w:rsidR="00586E5C" w:rsidRPr="00586E5C" w:rsidRDefault="00C90B65" w:rsidP="00762B95">
            <w:pPr>
              <w:keepNext/>
              <w:keepLines/>
              <w:jc w:val="center"/>
              <w:outlineLvl w:val="1"/>
              <w:rPr>
                <w:rFonts w:ascii="Calibri" w:hAnsi="Calibri" w:cs="Calibri"/>
                <w:b/>
                <w:bCs/>
                <w:sz w:val="20"/>
                <w:szCs w:val="22"/>
                <w:lang w:eastAsia="en-CA"/>
              </w:rPr>
            </w:pPr>
            <w:r>
              <w:rPr>
                <w:rFonts w:ascii="Calibri" w:hAnsi="Calibri" w:cs="Calibri"/>
                <w:b/>
                <w:bCs/>
                <w:sz w:val="20"/>
                <w:szCs w:val="22"/>
                <w:lang w:eastAsia="en-CA"/>
              </w:rPr>
              <w:t xml:space="preserve"># </w:t>
            </w:r>
            <w:r w:rsidR="00586E5C" w:rsidRPr="00586E5C">
              <w:rPr>
                <w:rFonts w:ascii="Calibri" w:hAnsi="Calibri" w:cs="Calibri"/>
                <w:b/>
                <w:bCs/>
                <w:sz w:val="20"/>
                <w:szCs w:val="22"/>
                <w:lang w:eastAsia="en-CA"/>
              </w:rPr>
              <w:t>Enfant dans un centre nutritionnel /médical</w:t>
            </w:r>
          </w:p>
        </w:tc>
        <w:tc>
          <w:tcPr>
            <w:tcW w:w="343" w:type="pct"/>
            <w:tcBorders>
              <w:bottom w:val="single" w:sz="4" w:space="0" w:color="auto"/>
            </w:tcBorders>
            <w:shd w:val="clear" w:color="auto" w:fill="D9D9D9"/>
          </w:tcPr>
          <w:p w14:paraId="5CD2137F" w14:textId="448CBDEA" w:rsidR="00586E5C" w:rsidRPr="00586E5C" w:rsidRDefault="00586E5C" w:rsidP="00762B95">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Femme éligible 15-49 ans</w:t>
            </w:r>
          </w:p>
        </w:tc>
        <w:tc>
          <w:tcPr>
            <w:tcW w:w="414" w:type="pct"/>
            <w:tcBorders>
              <w:bottom w:val="single" w:sz="4" w:space="0" w:color="auto"/>
            </w:tcBorders>
            <w:shd w:val="clear" w:color="auto" w:fill="D9D9D9"/>
          </w:tcPr>
          <w:p w14:paraId="4074D397" w14:textId="56A6AE28" w:rsidR="00586E5C" w:rsidRPr="00586E5C" w:rsidRDefault="00586E5C" w:rsidP="00762B95">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Femme éligible</w:t>
            </w:r>
          </w:p>
          <w:p w14:paraId="594CD7A9" w14:textId="5BFAD2C6" w:rsidR="00586E5C" w:rsidRPr="00586E5C" w:rsidRDefault="00586E5C" w:rsidP="00762B95">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15-49 ans mesurée**</w:t>
            </w:r>
          </w:p>
        </w:tc>
        <w:tc>
          <w:tcPr>
            <w:tcW w:w="438" w:type="pct"/>
            <w:tcBorders>
              <w:bottom w:val="single" w:sz="4" w:space="0" w:color="auto"/>
            </w:tcBorders>
            <w:shd w:val="clear" w:color="auto" w:fill="D9D9D9"/>
          </w:tcPr>
          <w:p w14:paraId="73FA562B" w14:textId="537423F3" w:rsidR="00586E5C" w:rsidRPr="00586E5C" w:rsidRDefault="00586E5C" w:rsidP="00762B95">
            <w:pPr>
              <w:keepNext/>
              <w:keepLines/>
              <w:jc w:val="center"/>
              <w:outlineLvl w:val="1"/>
              <w:rPr>
                <w:rFonts w:ascii="Calibri" w:hAnsi="Calibri" w:cs="Calibri"/>
                <w:b/>
                <w:bCs/>
                <w:sz w:val="20"/>
                <w:szCs w:val="22"/>
                <w:lang w:eastAsia="en-CA"/>
              </w:rPr>
            </w:pPr>
            <w:r w:rsidRPr="00586E5C">
              <w:rPr>
                <w:rFonts w:ascii="Calibri" w:hAnsi="Calibri" w:cs="Calibri"/>
                <w:b/>
                <w:bCs/>
                <w:sz w:val="20"/>
                <w:szCs w:val="22"/>
                <w:lang w:eastAsia="en-CA"/>
              </w:rPr>
              <w:t>Femme éligible</w:t>
            </w:r>
          </w:p>
          <w:p w14:paraId="65C8B66A" w14:textId="77777777" w:rsidR="00586E5C" w:rsidRPr="00586E5C" w:rsidRDefault="00586E5C" w:rsidP="00762B95">
            <w:pPr>
              <w:jc w:val="center"/>
              <w:rPr>
                <w:rFonts w:ascii="Calibri" w:eastAsia="Calibri" w:hAnsi="Calibri" w:cs="Calibri"/>
                <w:b/>
                <w:sz w:val="20"/>
                <w:szCs w:val="22"/>
                <w:lang w:eastAsia="en-CA"/>
              </w:rPr>
            </w:pPr>
            <w:r w:rsidRPr="00586E5C">
              <w:rPr>
                <w:rFonts w:ascii="Calibri" w:eastAsia="Calibri" w:hAnsi="Calibri" w:cs="Calibri"/>
                <w:b/>
                <w:sz w:val="20"/>
                <w:szCs w:val="22"/>
              </w:rPr>
              <w:t>15-49 ans</w:t>
            </w:r>
            <w:r w:rsidRPr="00586E5C">
              <w:rPr>
                <w:rFonts w:ascii="Calibri" w:eastAsia="Calibri" w:hAnsi="Calibri" w:cs="Calibri"/>
                <w:i/>
                <w:sz w:val="20"/>
                <w:szCs w:val="22"/>
              </w:rPr>
              <w:t xml:space="preserve"> </w:t>
            </w:r>
            <w:r w:rsidRPr="00586E5C">
              <w:rPr>
                <w:rFonts w:ascii="Calibri" w:eastAsia="Calibri" w:hAnsi="Calibri" w:cs="Calibri"/>
                <w:b/>
                <w:sz w:val="20"/>
                <w:szCs w:val="22"/>
              </w:rPr>
              <w:t>testé pour l’anémie**</w:t>
            </w:r>
          </w:p>
        </w:tc>
        <w:tc>
          <w:tcPr>
            <w:tcW w:w="394" w:type="pct"/>
            <w:vMerge/>
            <w:tcBorders>
              <w:bottom w:val="single" w:sz="4" w:space="0" w:color="auto"/>
            </w:tcBorders>
            <w:shd w:val="clear" w:color="auto" w:fill="F2F2F2"/>
          </w:tcPr>
          <w:p w14:paraId="600AF804" w14:textId="77777777" w:rsidR="00586E5C" w:rsidRPr="00586E5C" w:rsidRDefault="00586E5C" w:rsidP="00586E5C">
            <w:pPr>
              <w:jc w:val="center"/>
              <w:rPr>
                <w:rFonts w:ascii="Calibri" w:eastAsia="Calibri" w:hAnsi="Calibri" w:cs="Calibri"/>
                <w:sz w:val="22"/>
                <w:szCs w:val="22"/>
                <w:lang w:eastAsia="en-CA"/>
              </w:rPr>
            </w:pPr>
          </w:p>
        </w:tc>
        <w:tc>
          <w:tcPr>
            <w:tcW w:w="393" w:type="pct"/>
            <w:vMerge/>
            <w:tcBorders>
              <w:bottom w:val="single" w:sz="4" w:space="0" w:color="auto"/>
            </w:tcBorders>
            <w:shd w:val="clear" w:color="auto" w:fill="F2F2F2"/>
          </w:tcPr>
          <w:p w14:paraId="1FD9A6CB" w14:textId="77777777" w:rsidR="00586E5C" w:rsidRPr="00586E5C" w:rsidRDefault="00586E5C" w:rsidP="00586E5C">
            <w:pPr>
              <w:jc w:val="center"/>
              <w:rPr>
                <w:rFonts w:ascii="Calibri" w:eastAsia="Calibri" w:hAnsi="Calibri" w:cs="Calibri"/>
                <w:sz w:val="22"/>
                <w:szCs w:val="22"/>
                <w:lang w:eastAsia="en-CA"/>
              </w:rPr>
            </w:pPr>
          </w:p>
        </w:tc>
      </w:tr>
      <w:tr w:rsidR="00586E5C" w:rsidRPr="00586E5C" w14:paraId="0BF1BDC0" w14:textId="77777777" w:rsidTr="000D39F7">
        <w:trPr>
          <w:cantSplit/>
          <w:trHeight w:val="340"/>
          <w:jc w:val="center"/>
        </w:trPr>
        <w:tc>
          <w:tcPr>
            <w:tcW w:w="185" w:type="pct"/>
            <w:tcBorders>
              <w:top w:val="single" w:sz="4" w:space="0" w:color="auto"/>
            </w:tcBorders>
            <w:shd w:val="clear" w:color="auto" w:fill="auto"/>
            <w:vAlign w:val="center"/>
          </w:tcPr>
          <w:p w14:paraId="6E6017A2"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1</w:t>
            </w:r>
          </w:p>
        </w:tc>
        <w:tc>
          <w:tcPr>
            <w:tcW w:w="443" w:type="pct"/>
            <w:tcBorders>
              <w:top w:val="single" w:sz="4" w:space="0" w:color="auto"/>
            </w:tcBorders>
            <w:shd w:val="clear" w:color="auto" w:fill="auto"/>
            <w:vAlign w:val="center"/>
          </w:tcPr>
          <w:p w14:paraId="7777867A" w14:textId="77777777" w:rsidR="00586E5C" w:rsidRPr="00586E5C" w:rsidRDefault="00586E5C" w:rsidP="00586E5C">
            <w:pPr>
              <w:jc w:val="center"/>
              <w:rPr>
                <w:rFonts w:ascii="Calibri" w:eastAsia="Calibri" w:hAnsi="Calibri" w:cs="Calibri"/>
                <w:sz w:val="22"/>
                <w:szCs w:val="22"/>
              </w:rPr>
            </w:pPr>
          </w:p>
        </w:tc>
        <w:tc>
          <w:tcPr>
            <w:tcW w:w="329" w:type="pct"/>
            <w:tcBorders>
              <w:top w:val="single" w:sz="4" w:space="0" w:color="auto"/>
              <w:right w:val="single" w:sz="4" w:space="0" w:color="auto"/>
            </w:tcBorders>
            <w:vAlign w:val="center"/>
          </w:tcPr>
          <w:p w14:paraId="3F6EF46D" w14:textId="77777777" w:rsidR="00586E5C" w:rsidRPr="00586E5C" w:rsidRDefault="00586E5C" w:rsidP="00586E5C">
            <w:pPr>
              <w:jc w:val="center"/>
              <w:rPr>
                <w:rFonts w:ascii="Calibri" w:eastAsia="Calibri" w:hAnsi="Calibri" w:cs="Calibri"/>
                <w:sz w:val="22"/>
                <w:szCs w:val="22"/>
              </w:rPr>
            </w:pPr>
          </w:p>
        </w:tc>
        <w:tc>
          <w:tcPr>
            <w:tcW w:w="329" w:type="pct"/>
            <w:tcBorders>
              <w:top w:val="single" w:sz="4" w:space="0" w:color="auto"/>
              <w:right w:val="single" w:sz="4" w:space="0" w:color="auto"/>
            </w:tcBorders>
            <w:vAlign w:val="center"/>
          </w:tcPr>
          <w:p w14:paraId="1EA3C80D" w14:textId="77777777" w:rsidR="00586E5C" w:rsidRPr="00586E5C" w:rsidRDefault="00586E5C" w:rsidP="00586E5C">
            <w:pPr>
              <w:jc w:val="center"/>
              <w:rPr>
                <w:rFonts w:ascii="Calibri" w:eastAsia="Calibri" w:hAnsi="Calibri" w:cs="Calibri"/>
                <w:sz w:val="22"/>
                <w:szCs w:val="22"/>
              </w:rPr>
            </w:pPr>
          </w:p>
        </w:tc>
        <w:tc>
          <w:tcPr>
            <w:tcW w:w="329" w:type="pct"/>
            <w:tcBorders>
              <w:top w:val="single" w:sz="4" w:space="0" w:color="auto"/>
              <w:left w:val="single" w:sz="4" w:space="0" w:color="auto"/>
            </w:tcBorders>
            <w:shd w:val="clear" w:color="auto" w:fill="auto"/>
            <w:vAlign w:val="center"/>
          </w:tcPr>
          <w:p w14:paraId="0C3E5505" w14:textId="77777777" w:rsidR="00586E5C" w:rsidRPr="00586E5C" w:rsidRDefault="00586E5C" w:rsidP="00586E5C">
            <w:pPr>
              <w:jc w:val="center"/>
              <w:rPr>
                <w:rFonts w:ascii="Calibri" w:eastAsia="Calibri" w:hAnsi="Calibri" w:cs="Calibri"/>
                <w:sz w:val="22"/>
                <w:szCs w:val="22"/>
              </w:rPr>
            </w:pPr>
          </w:p>
        </w:tc>
        <w:tc>
          <w:tcPr>
            <w:tcW w:w="419" w:type="pct"/>
            <w:tcBorders>
              <w:top w:val="single" w:sz="4" w:space="0" w:color="auto"/>
            </w:tcBorders>
            <w:shd w:val="clear" w:color="auto" w:fill="auto"/>
            <w:vAlign w:val="center"/>
          </w:tcPr>
          <w:p w14:paraId="4E50606E" w14:textId="77777777" w:rsidR="00586E5C" w:rsidRPr="00586E5C" w:rsidRDefault="00586E5C" w:rsidP="00586E5C">
            <w:pPr>
              <w:jc w:val="center"/>
              <w:rPr>
                <w:rFonts w:ascii="Calibri" w:eastAsia="Calibri" w:hAnsi="Calibri" w:cs="Calibri"/>
                <w:sz w:val="22"/>
                <w:szCs w:val="22"/>
              </w:rPr>
            </w:pPr>
          </w:p>
        </w:tc>
        <w:tc>
          <w:tcPr>
            <w:tcW w:w="491" w:type="pct"/>
            <w:tcBorders>
              <w:top w:val="single" w:sz="4" w:space="0" w:color="auto"/>
            </w:tcBorders>
            <w:vAlign w:val="center"/>
          </w:tcPr>
          <w:p w14:paraId="7C903DF7" w14:textId="77777777" w:rsidR="00586E5C" w:rsidRPr="00586E5C" w:rsidRDefault="00586E5C" w:rsidP="00586E5C">
            <w:pPr>
              <w:jc w:val="center"/>
              <w:rPr>
                <w:rFonts w:ascii="Calibri" w:eastAsia="Calibri" w:hAnsi="Calibri" w:cs="Calibri"/>
                <w:sz w:val="22"/>
                <w:szCs w:val="22"/>
              </w:rPr>
            </w:pPr>
          </w:p>
        </w:tc>
        <w:tc>
          <w:tcPr>
            <w:tcW w:w="493" w:type="pct"/>
            <w:tcBorders>
              <w:top w:val="single" w:sz="4" w:space="0" w:color="auto"/>
            </w:tcBorders>
            <w:vAlign w:val="center"/>
          </w:tcPr>
          <w:p w14:paraId="44A61D0C" w14:textId="77777777" w:rsidR="00586E5C" w:rsidRPr="00586E5C" w:rsidRDefault="00586E5C" w:rsidP="00586E5C">
            <w:pPr>
              <w:jc w:val="center"/>
              <w:rPr>
                <w:rFonts w:ascii="Calibri" w:eastAsia="Calibri" w:hAnsi="Calibri" w:cs="Calibri"/>
                <w:sz w:val="22"/>
                <w:szCs w:val="22"/>
              </w:rPr>
            </w:pPr>
          </w:p>
        </w:tc>
        <w:tc>
          <w:tcPr>
            <w:tcW w:w="343" w:type="pct"/>
            <w:tcBorders>
              <w:top w:val="single" w:sz="4" w:space="0" w:color="auto"/>
            </w:tcBorders>
            <w:shd w:val="clear" w:color="auto" w:fill="auto"/>
            <w:vAlign w:val="center"/>
          </w:tcPr>
          <w:p w14:paraId="33B539FD" w14:textId="77777777" w:rsidR="00586E5C" w:rsidRPr="00586E5C" w:rsidRDefault="00586E5C" w:rsidP="00586E5C">
            <w:pPr>
              <w:jc w:val="center"/>
              <w:rPr>
                <w:rFonts w:ascii="Calibri" w:eastAsia="Calibri" w:hAnsi="Calibri" w:cs="Calibri"/>
                <w:sz w:val="22"/>
                <w:szCs w:val="22"/>
              </w:rPr>
            </w:pPr>
          </w:p>
        </w:tc>
        <w:tc>
          <w:tcPr>
            <w:tcW w:w="414" w:type="pct"/>
            <w:tcBorders>
              <w:top w:val="single" w:sz="4" w:space="0" w:color="auto"/>
            </w:tcBorders>
            <w:shd w:val="clear" w:color="auto" w:fill="auto"/>
            <w:vAlign w:val="center"/>
          </w:tcPr>
          <w:p w14:paraId="4A7E7693" w14:textId="77777777" w:rsidR="00586E5C" w:rsidRPr="00586E5C" w:rsidRDefault="00586E5C" w:rsidP="00586E5C">
            <w:pPr>
              <w:jc w:val="center"/>
              <w:rPr>
                <w:rFonts w:ascii="Calibri" w:eastAsia="Calibri" w:hAnsi="Calibri" w:cs="Calibri"/>
                <w:sz w:val="22"/>
                <w:szCs w:val="22"/>
              </w:rPr>
            </w:pPr>
          </w:p>
        </w:tc>
        <w:tc>
          <w:tcPr>
            <w:tcW w:w="438" w:type="pct"/>
            <w:tcBorders>
              <w:top w:val="single" w:sz="4" w:space="0" w:color="auto"/>
            </w:tcBorders>
            <w:vAlign w:val="center"/>
          </w:tcPr>
          <w:p w14:paraId="7097D32B" w14:textId="77777777" w:rsidR="00586E5C" w:rsidRPr="00586E5C" w:rsidRDefault="00586E5C" w:rsidP="00586E5C">
            <w:pPr>
              <w:jc w:val="center"/>
              <w:rPr>
                <w:rFonts w:ascii="Calibri" w:eastAsia="Calibri" w:hAnsi="Calibri" w:cs="Calibri"/>
                <w:sz w:val="22"/>
                <w:szCs w:val="22"/>
              </w:rPr>
            </w:pPr>
          </w:p>
        </w:tc>
        <w:tc>
          <w:tcPr>
            <w:tcW w:w="394" w:type="pct"/>
            <w:tcBorders>
              <w:top w:val="single" w:sz="4" w:space="0" w:color="auto"/>
            </w:tcBorders>
            <w:shd w:val="clear" w:color="auto" w:fill="auto"/>
            <w:vAlign w:val="center"/>
          </w:tcPr>
          <w:p w14:paraId="0B8D1CCC" w14:textId="77777777" w:rsidR="00586E5C" w:rsidRPr="00586E5C" w:rsidRDefault="00586E5C" w:rsidP="00586E5C">
            <w:pPr>
              <w:jc w:val="center"/>
              <w:rPr>
                <w:rFonts w:ascii="Calibri" w:eastAsia="Calibri" w:hAnsi="Calibri" w:cs="Calibri"/>
                <w:sz w:val="22"/>
                <w:szCs w:val="22"/>
              </w:rPr>
            </w:pPr>
          </w:p>
        </w:tc>
        <w:tc>
          <w:tcPr>
            <w:tcW w:w="393" w:type="pct"/>
            <w:tcBorders>
              <w:top w:val="single" w:sz="4" w:space="0" w:color="auto"/>
            </w:tcBorders>
            <w:shd w:val="clear" w:color="auto" w:fill="auto"/>
            <w:vAlign w:val="center"/>
          </w:tcPr>
          <w:p w14:paraId="3F968178" w14:textId="77777777" w:rsidR="00586E5C" w:rsidRPr="00586E5C" w:rsidRDefault="00586E5C" w:rsidP="00586E5C">
            <w:pPr>
              <w:jc w:val="center"/>
              <w:rPr>
                <w:rFonts w:ascii="Calibri" w:eastAsia="Calibri" w:hAnsi="Calibri" w:cs="Calibri"/>
                <w:sz w:val="22"/>
                <w:szCs w:val="22"/>
              </w:rPr>
            </w:pPr>
          </w:p>
        </w:tc>
      </w:tr>
      <w:tr w:rsidR="00586E5C" w:rsidRPr="00586E5C" w14:paraId="0078BD16" w14:textId="77777777" w:rsidTr="00586E5C">
        <w:trPr>
          <w:cantSplit/>
          <w:trHeight w:val="340"/>
          <w:jc w:val="center"/>
        </w:trPr>
        <w:tc>
          <w:tcPr>
            <w:tcW w:w="185" w:type="pct"/>
            <w:shd w:val="clear" w:color="auto" w:fill="auto"/>
            <w:vAlign w:val="center"/>
          </w:tcPr>
          <w:p w14:paraId="54092A78"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2</w:t>
            </w:r>
          </w:p>
        </w:tc>
        <w:tc>
          <w:tcPr>
            <w:tcW w:w="443" w:type="pct"/>
            <w:shd w:val="clear" w:color="auto" w:fill="auto"/>
            <w:vAlign w:val="center"/>
          </w:tcPr>
          <w:p w14:paraId="7EAF0E83"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1CCCBE63"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75B0AD1C"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15EE0083"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66966672"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32E520D8"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1B29DADC"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2FBDDBFA" w14:textId="77777777" w:rsidR="00586E5C" w:rsidRPr="00586E5C" w:rsidRDefault="00586E5C" w:rsidP="00586E5C">
            <w:pPr>
              <w:jc w:val="center"/>
              <w:rPr>
                <w:rFonts w:ascii="Calibri" w:eastAsia="Calibri" w:hAnsi="Calibri" w:cs="Calibri"/>
                <w:sz w:val="22"/>
                <w:szCs w:val="22"/>
              </w:rPr>
            </w:pPr>
          </w:p>
        </w:tc>
        <w:tc>
          <w:tcPr>
            <w:tcW w:w="414" w:type="pct"/>
            <w:shd w:val="clear" w:color="auto" w:fill="D9D9D9"/>
            <w:vAlign w:val="center"/>
          </w:tcPr>
          <w:p w14:paraId="21ACC630" w14:textId="77777777" w:rsidR="00586E5C" w:rsidRPr="00586E5C" w:rsidRDefault="00586E5C" w:rsidP="00586E5C">
            <w:pPr>
              <w:jc w:val="center"/>
              <w:rPr>
                <w:rFonts w:ascii="Calibri" w:eastAsia="Calibri" w:hAnsi="Calibri" w:cs="Calibri"/>
                <w:sz w:val="22"/>
                <w:szCs w:val="22"/>
              </w:rPr>
            </w:pPr>
          </w:p>
        </w:tc>
        <w:tc>
          <w:tcPr>
            <w:tcW w:w="438" w:type="pct"/>
            <w:shd w:val="clear" w:color="auto" w:fill="D9D9D9"/>
            <w:vAlign w:val="center"/>
          </w:tcPr>
          <w:p w14:paraId="7C3BD409"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1E424ABE"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703A1D08" w14:textId="77777777" w:rsidR="00586E5C" w:rsidRPr="00586E5C" w:rsidRDefault="00586E5C" w:rsidP="00586E5C">
            <w:pPr>
              <w:jc w:val="center"/>
              <w:rPr>
                <w:rFonts w:ascii="Calibri" w:eastAsia="Calibri" w:hAnsi="Calibri" w:cs="Calibri"/>
                <w:sz w:val="22"/>
                <w:szCs w:val="22"/>
              </w:rPr>
            </w:pPr>
          </w:p>
        </w:tc>
      </w:tr>
      <w:tr w:rsidR="00586E5C" w:rsidRPr="00586E5C" w14:paraId="74273902" w14:textId="77777777" w:rsidTr="000D39F7">
        <w:trPr>
          <w:cantSplit/>
          <w:trHeight w:val="340"/>
          <w:jc w:val="center"/>
        </w:trPr>
        <w:tc>
          <w:tcPr>
            <w:tcW w:w="185" w:type="pct"/>
            <w:shd w:val="clear" w:color="auto" w:fill="auto"/>
            <w:vAlign w:val="center"/>
          </w:tcPr>
          <w:p w14:paraId="32FAAE2A"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3</w:t>
            </w:r>
          </w:p>
        </w:tc>
        <w:tc>
          <w:tcPr>
            <w:tcW w:w="443" w:type="pct"/>
            <w:shd w:val="clear" w:color="auto" w:fill="auto"/>
            <w:vAlign w:val="center"/>
          </w:tcPr>
          <w:p w14:paraId="55F84B70"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3172E649"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1FF9518B"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3AB9FEDD"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0C733510"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3AC752F2"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0BC5E73B"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424489B1" w14:textId="77777777" w:rsidR="00586E5C" w:rsidRPr="00586E5C" w:rsidRDefault="00586E5C" w:rsidP="00586E5C">
            <w:pPr>
              <w:jc w:val="center"/>
              <w:rPr>
                <w:rFonts w:ascii="Calibri" w:eastAsia="Calibri" w:hAnsi="Calibri" w:cs="Calibri"/>
                <w:sz w:val="22"/>
                <w:szCs w:val="22"/>
              </w:rPr>
            </w:pPr>
          </w:p>
        </w:tc>
        <w:tc>
          <w:tcPr>
            <w:tcW w:w="414" w:type="pct"/>
            <w:shd w:val="clear" w:color="auto" w:fill="auto"/>
            <w:vAlign w:val="center"/>
          </w:tcPr>
          <w:p w14:paraId="5A631B2C" w14:textId="77777777" w:rsidR="00586E5C" w:rsidRPr="00586E5C" w:rsidRDefault="00586E5C" w:rsidP="00586E5C">
            <w:pPr>
              <w:jc w:val="center"/>
              <w:rPr>
                <w:rFonts w:ascii="Calibri" w:eastAsia="Calibri" w:hAnsi="Calibri" w:cs="Calibri"/>
                <w:sz w:val="22"/>
                <w:szCs w:val="22"/>
              </w:rPr>
            </w:pPr>
          </w:p>
        </w:tc>
        <w:tc>
          <w:tcPr>
            <w:tcW w:w="438" w:type="pct"/>
            <w:vAlign w:val="center"/>
          </w:tcPr>
          <w:p w14:paraId="271658F4"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1F5F46AF"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25276A56" w14:textId="77777777" w:rsidR="00586E5C" w:rsidRPr="00586E5C" w:rsidRDefault="00586E5C" w:rsidP="00586E5C">
            <w:pPr>
              <w:jc w:val="center"/>
              <w:rPr>
                <w:rFonts w:ascii="Calibri" w:eastAsia="Calibri" w:hAnsi="Calibri" w:cs="Calibri"/>
                <w:sz w:val="22"/>
                <w:szCs w:val="22"/>
              </w:rPr>
            </w:pPr>
          </w:p>
        </w:tc>
      </w:tr>
      <w:tr w:rsidR="00586E5C" w:rsidRPr="00586E5C" w14:paraId="7BDF599E" w14:textId="77777777" w:rsidTr="00586E5C">
        <w:trPr>
          <w:cantSplit/>
          <w:trHeight w:val="340"/>
          <w:jc w:val="center"/>
        </w:trPr>
        <w:tc>
          <w:tcPr>
            <w:tcW w:w="185" w:type="pct"/>
            <w:shd w:val="clear" w:color="auto" w:fill="auto"/>
            <w:vAlign w:val="center"/>
          </w:tcPr>
          <w:p w14:paraId="1FC304C7"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4</w:t>
            </w:r>
          </w:p>
        </w:tc>
        <w:tc>
          <w:tcPr>
            <w:tcW w:w="443" w:type="pct"/>
            <w:shd w:val="clear" w:color="auto" w:fill="auto"/>
            <w:vAlign w:val="center"/>
          </w:tcPr>
          <w:p w14:paraId="179B144C"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33665E75"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794286D7"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083BEC3B"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7DE24C4D"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6D962101"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337D0718"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5E85F491" w14:textId="77777777" w:rsidR="00586E5C" w:rsidRPr="00586E5C" w:rsidRDefault="00586E5C" w:rsidP="00586E5C">
            <w:pPr>
              <w:jc w:val="center"/>
              <w:rPr>
                <w:rFonts w:ascii="Calibri" w:eastAsia="Calibri" w:hAnsi="Calibri" w:cs="Calibri"/>
                <w:sz w:val="22"/>
                <w:szCs w:val="22"/>
              </w:rPr>
            </w:pPr>
          </w:p>
        </w:tc>
        <w:tc>
          <w:tcPr>
            <w:tcW w:w="414" w:type="pct"/>
            <w:shd w:val="clear" w:color="auto" w:fill="D9D9D9"/>
            <w:vAlign w:val="center"/>
          </w:tcPr>
          <w:p w14:paraId="54043824" w14:textId="77777777" w:rsidR="00586E5C" w:rsidRPr="00586E5C" w:rsidRDefault="00586E5C" w:rsidP="00586E5C">
            <w:pPr>
              <w:jc w:val="center"/>
              <w:rPr>
                <w:rFonts w:ascii="Calibri" w:eastAsia="Calibri" w:hAnsi="Calibri" w:cs="Calibri"/>
                <w:sz w:val="22"/>
                <w:szCs w:val="22"/>
              </w:rPr>
            </w:pPr>
          </w:p>
        </w:tc>
        <w:tc>
          <w:tcPr>
            <w:tcW w:w="438" w:type="pct"/>
            <w:shd w:val="clear" w:color="auto" w:fill="D9D9D9"/>
            <w:vAlign w:val="center"/>
          </w:tcPr>
          <w:p w14:paraId="40EA9246"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01FA4F11"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7AB7E529" w14:textId="77777777" w:rsidR="00586E5C" w:rsidRPr="00586E5C" w:rsidRDefault="00586E5C" w:rsidP="00586E5C">
            <w:pPr>
              <w:jc w:val="center"/>
              <w:rPr>
                <w:rFonts w:ascii="Calibri" w:eastAsia="Calibri" w:hAnsi="Calibri" w:cs="Calibri"/>
                <w:sz w:val="22"/>
                <w:szCs w:val="22"/>
              </w:rPr>
            </w:pPr>
          </w:p>
        </w:tc>
      </w:tr>
      <w:tr w:rsidR="00586E5C" w:rsidRPr="00586E5C" w14:paraId="7F6F3B81" w14:textId="77777777" w:rsidTr="000D39F7">
        <w:trPr>
          <w:cantSplit/>
          <w:trHeight w:val="340"/>
          <w:jc w:val="center"/>
        </w:trPr>
        <w:tc>
          <w:tcPr>
            <w:tcW w:w="185" w:type="pct"/>
            <w:shd w:val="clear" w:color="auto" w:fill="auto"/>
            <w:vAlign w:val="center"/>
          </w:tcPr>
          <w:p w14:paraId="427DFFC1"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5</w:t>
            </w:r>
          </w:p>
        </w:tc>
        <w:tc>
          <w:tcPr>
            <w:tcW w:w="443" w:type="pct"/>
            <w:shd w:val="clear" w:color="auto" w:fill="auto"/>
            <w:vAlign w:val="center"/>
          </w:tcPr>
          <w:p w14:paraId="76C9649A"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272571D1"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628C1ACB"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33ECBC9B"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1C0C5E80"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21922653"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7ED4FF1D"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4C4BE7E2" w14:textId="77777777" w:rsidR="00586E5C" w:rsidRPr="00586E5C" w:rsidRDefault="00586E5C" w:rsidP="00586E5C">
            <w:pPr>
              <w:jc w:val="center"/>
              <w:rPr>
                <w:rFonts w:ascii="Calibri" w:eastAsia="Calibri" w:hAnsi="Calibri" w:cs="Calibri"/>
                <w:sz w:val="22"/>
                <w:szCs w:val="22"/>
              </w:rPr>
            </w:pPr>
          </w:p>
        </w:tc>
        <w:tc>
          <w:tcPr>
            <w:tcW w:w="414" w:type="pct"/>
            <w:shd w:val="clear" w:color="auto" w:fill="auto"/>
            <w:vAlign w:val="center"/>
          </w:tcPr>
          <w:p w14:paraId="170B95C2" w14:textId="77777777" w:rsidR="00586E5C" w:rsidRPr="00586E5C" w:rsidRDefault="00586E5C" w:rsidP="00586E5C">
            <w:pPr>
              <w:jc w:val="center"/>
              <w:rPr>
                <w:rFonts w:ascii="Calibri" w:eastAsia="Calibri" w:hAnsi="Calibri" w:cs="Calibri"/>
                <w:sz w:val="22"/>
                <w:szCs w:val="22"/>
              </w:rPr>
            </w:pPr>
          </w:p>
        </w:tc>
        <w:tc>
          <w:tcPr>
            <w:tcW w:w="438" w:type="pct"/>
            <w:vAlign w:val="center"/>
          </w:tcPr>
          <w:p w14:paraId="327CDFFC"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7BA99C56"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34DF8E9F" w14:textId="77777777" w:rsidR="00586E5C" w:rsidRPr="00586E5C" w:rsidRDefault="00586E5C" w:rsidP="00586E5C">
            <w:pPr>
              <w:jc w:val="center"/>
              <w:rPr>
                <w:rFonts w:ascii="Calibri" w:eastAsia="Calibri" w:hAnsi="Calibri" w:cs="Calibri"/>
                <w:sz w:val="22"/>
                <w:szCs w:val="22"/>
              </w:rPr>
            </w:pPr>
          </w:p>
        </w:tc>
      </w:tr>
      <w:tr w:rsidR="00586E5C" w:rsidRPr="00586E5C" w14:paraId="4337B2B3" w14:textId="77777777" w:rsidTr="00586E5C">
        <w:trPr>
          <w:cantSplit/>
          <w:trHeight w:val="340"/>
          <w:jc w:val="center"/>
        </w:trPr>
        <w:tc>
          <w:tcPr>
            <w:tcW w:w="185" w:type="pct"/>
            <w:shd w:val="clear" w:color="auto" w:fill="auto"/>
            <w:vAlign w:val="center"/>
          </w:tcPr>
          <w:p w14:paraId="694ACA95"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6</w:t>
            </w:r>
          </w:p>
        </w:tc>
        <w:tc>
          <w:tcPr>
            <w:tcW w:w="443" w:type="pct"/>
            <w:shd w:val="clear" w:color="auto" w:fill="auto"/>
            <w:vAlign w:val="center"/>
          </w:tcPr>
          <w:p w14:paraId="754AA6BE"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4BEBC773"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2F4F6D81"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1528C8D4"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58AD341F"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07B57191"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56D27528"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62E5632F" w14:textId="77777777" w:rsidR="00586E5C" w:rsidRPr="00586E5C" w:rsidRDefault="00586E5C" w:rsidP="00586E5C">
            <w:pPr>
              <w:jc w:val="center"/>
              <w:rPr>
                <w:rFonts w:ascii="Calibri" w:eastAsia="Calibri" w:hAnsi="Calibri" w:cs="Calibri"/>
                <w:sz w:val="22"/>
                <w:szCs w:val="22"/>
              </w:rPr>
            </w:pPr>
          </w:p>
        </w:tc>
        <w:tc>
          <w:tcPr>
            <w:tcW w:w="414" w:type="pct"/>
            <w:shd w:val="clear" w:color="auto" w:fill="D9D9D9"/>
            <w:vAlign w:val="center"/>
          </w:tcPr>
          <w:p w14:paraId="151AF23F" w14:textId="77777777" w:rsidR="00586E5C" w:rsidRPr="00586E5C" w:rsidRDefault="00586E5C" w:rsidP="00586E5C">
            <w:pPr>
              <w:jc w:val="center"/>
              <w:rPr>
                <w:rFonts w:ascii="Calibri" w:eastAsia="Calibri" w:hAnsi="Calibri" w:cs="Calibri"/>
                <w:sz w:val="22"/>
                <w:szCs w:val="22"/>
              </w:rPr>
            </w:pPr>
          </w:p>
        </w:tc>
        <w:tc>
          <w:tcPr>
            <w:tcW w:w="438" w:type="pct"/>
            <w:shd w:val="clear" w:color="auto" w:fill="D9D9D9"/>
            <w:vAlign w:val="center"/>
          </w:tcPr>
          <w:p w14:paraId="45CC0B24"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3FD43D05"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4C35B398" w14:textId="77777777" w:rsidR="00586E5C" w:rsidRPr="00586E5C" w:rsidRDefault="00586E5C" w:rsidP="00586E5C">
            <w:pPr>
              <w:jc w:val="center"/>
              <w:rPr>
                <w:rFonts w:ascii="Calibri" w:eastAsia="Calibri" w:hAnsi="Calibri" w:cs="Calibri"/>
                <w:sz w:val="22"/>
                <w:szCs w:val="22"/>
              </w:rPr>
            </w:pPr>
          </w:p>
        </w:tc>
      </w:tr>
      <w:tr w:rsidR="00586E5C" w:rsidRPr="00586E5C" w14:paraId="24560A3E" w14:textId="77777777" w:rsidTr="000D39F7">
        <w:trPr>
          <w:cantSplit/>
          <w:trHeight w:val="340"/>
          <w:jc w:val="center"/>
        </w:trPr>
        <w:tc>
          <w:tcPr>
            <w:tcW w:w="185" w:type="pct"/>
            <w:shd w:val="clear" w:color="auto" w:fill="auto"/>
            <w:vAlign w:val="center"/>
          </w:tcPr>
          <w:p w14:paraId="4ACF46C2"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7</w:t>
            </w:r>
          </w:p>
        </w:tc>
        <w:tc>
          <w:tcPr>
            <w:tcW w:w="443" w:type="pct"/>
            <w:shd w:val="clear" w:color="auto" w:fill="auto"/>
            <w:vAlign w:val="center"/>
          </w:tcPr>
          <w:p w14:paraId="0CDA5021"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2E40B8B0"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03FA0258"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2938AB9C"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7E1C37A4"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1B8F82B8"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6B96954C"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0AEA7741" w14:textId="77777777" w:rsidR="00586E5C" w:rsidRPr="00586E5C" w:rsidRDefault="00586E5C" w:rsidP="00586E5C">
            <w:pPr>
              <w:jc w:val="center"/>
              <w:rPr>
                <w:rFonts w:ascii="Calibri" w:eastAsia="Calibri" w:hAnsi="Calibri" w:cs="Calibri"/>
                <w:sz w:val="22"/>
                <w:szCs w:val="22"/>
              </w:rPr>
            </w:pPr>
          </w:p>
        </w:tc>
        <w:tc>
          <w:tcPr>
            <w:tcW w:w="414" w:type="pct"/>
            <w:shd w:val="clear" w:color="auto" w:fill="auto"/>
            <w:vAlign w:val="center"/>
          </w:tcPr>
          <w:p w14:paraId="5FEDA8CA" w14:textId="77777777" w:rsidR="00586E5C" w:rsidRPr="00586E5C" w:rsidRDefault="00586E5C" w:rsidP="00586E5C">
            <w:pPr>
              <w:jc w:val="center"/>
              <w:rPr>
                <w:rFonts w:ascii="Calibri" w:eastAsia="Calibri" w:hAnsi="Calibri" w:cs="Calibri"/>
                <w:sz w:val="22"/>
                <w:szCs w:val="22"/>
              </w:rPr>
            </w:pPr>
          </w:p>
        </w:tc>
        <w:tc>
          <w:tcPr>
            <w:tcW w:w="438" w:type="pct"/>
            <w:vAlign w:val="center"/>
          </w:tcPr>
          <w:p w14:paraId="3B7145B8"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038C72BF"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3E1AC721" w14:textId="77777777" w:rsidR="00586E5C" w:rsidRPr="00586E5C" w:rsidRDefault="00586E5C" w:rsidP="00586E5C">
            <w:pPr>
              <w:jc w:val="center"/>
              <w:rPr>
                <w:rFonts w:ascii="Calibri" w:eastAsia="Calibri" w:hAnsi="Calibri" w:cs="Calibri"/>
                <w:sz w:val="22"/>
                <w:szCs w:val="22"/>
              </w:rPr>
            </w:pPr>
          </w:p>
        </w:tc>
      </w:tr>
      <w:tr w:rsidR="00586E5C" w:rsidRPr="00586E5C" w14:paraId="71E4D97A" w14:textId="77777777" w:rsidTr="00586E5C">
        <w:trPr>
          <w:cantSplit/>
          <w:trHeight w:val="340"/>
          <w:jc w:val="center"/>
        </w:trPr>
        <w:tc>
          <w:tcPr>
            <w:tcW w:w="185" w:type="pct"/>
            <w:shd w:val="clear" w:color="auto" w:fill="auto"/>
            <w:vAlign w:val="center"/>
          </w:tcPr>
          <w:p w14:paraId="13D3AA6B"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8</w:t>
            </w:r>
          </w:p>
        </w:tc>
        <w:tc>
          <w:tcPr>
            <w:tcW w:w="443" w:type="pct"/>
            <w:shd w:val="clear" w:color="auto" w:fill="auto"/>
            <w:vAlign w:val="center"/>
          </w:tcPr>
          <w:p w14:paraId="3A3D7FB2"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6458ABAD"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38BEE7C9"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0ECEDEFE"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314D6900"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01C1FDB8"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0A2F31B9"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4F932A53" w14:textId="77777777" w:rsidR="00586E5C" w:rsidRPr="00586E5C" w:rsidRDefault="00586E5C" w:rsidP="00586E5C">
            <w:pPr>
              <w:jc w:val="center"/>
              <w:rPr>
                <w:rFonts w:ascii="Calibri" w:eastAsia="Calibri" w:hAnsi="Calibri" w:cs="Calibri"/>
                <w:sz w:val="22"/>
                <w:szCs w:val="22"/>
              </w:rPr>
            </w:pPr>
          </w:p>
        </w:tc>
        <w:tc>
          <w:tcPr>
            <w:tcW w:w="414" w:type="pct"/>
            <w:shd w:val="clear" w:color="auto" w:fill="D9D9D9"/>
            <w:vAlign w:val="center"/>
          </w:tcPr>
          <w:p w14:paraId="5BCB91C0" w14:textId="77777777" w:rsidR="00586E5C" w:rsidRPr="00586E5C" w:rsidRDefault="00586E5C" w:rsidP="00586E5C">
            <w:pPr>
              <w:jc w:val="center"/>
              <w:rPr>
                <w:rFonts w:ascii="Calibri" w:eastAsia="Calibri" w:hAnsi="Calibri" w:cs="Calibri"/>
                <w:sz w:val="22"/>
                <w:szCs w:val="22"/>
              </w:rPr>
            </w:pPr>
          </w:p>
        </w:tc>
        <w:tc>
          <w:tcPr>
            <w:tcW w:w="438" w:type="pct"/>
            <w:shd w:val="clear" w:color="auto" w:fill="D9D9D9"/>
            <w:vAlign w:val="center"/>
          </w:tcPr>
          <w:p w14:paraId="2BA35AFA"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34E5F5B3"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750F9570" w14:textId="77777777" w:rsidR="00586E5C" w:rsidRPr="00586E5C" w:rsidRDefault="00586E5C" w:rsidP="00586E5C">
            <w:pPr>
              <w:jc w:val="center"/>
              <w:rPr>
                <w:rFonts w:ascii="Calibri" w:eastAsia="Calibri" w:hAnsi="Calibri" w:cs="Calibri"/>
                <w:sz w:val="22"/>
                <w:szCs w:val="22"/>
              </w:rPr>
            </w:pPr>
          </w:p>
        </w:tc>
      </w:tr>
      <w:tr w:rsidR="00586E5C" w:rsidRPr="00586E5C" w14:paraId="5A09CD64" w14:textId="77777777" w:rsidTr="000D39F7">
        <w:trPr>
          <w:cantSplit/>
          <w:trHeight w:val="340"/>
          <w:jc w:val="center"/>
        </w:trPr>
        <w:tc>
          <w:tcPr>
            <w:tcW w:w="185" w:type="pct"/>
            <w:shd w:val="clear" w:color="auto" w:fill="auto"/>
            <w:vAlign w:val="center"/>
          </w:tcPr>
          <w:p w14:paraId="73781DD2"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9</w:t>
            </w:r>
          </w:p>
        </w:tc>
        <w:tc>
          <w:tcPr>
            <w:tcW w:w="443" w:type="pct"/>
            <w:shd w:val="clear" w:color="auto" w:fill="auto"/>
            <w:vAlign w:val="center"/>
          </w:tcPr>
          <w:p w14:paraId="621CEEE8"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0B063099"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078309CB"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491B6AAA"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3BD7E542"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6482E539"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0CA0AA28"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0AAC69F8" w14:textId="77777777" w:rsidR="00586E5C" w:rsidRPr="00586E5C" w:rsidRDefault="00586E5C" w:rsidP="00586E5C">
            <w:pPr>
              <w:jc w:val="center"/>
              <w:rPr>
                <w:rFonts w:ascii="Calibri" w:eastAsia="Calibri" w:hAnsi="Calibri" w:cs="Calibri"/>
                <w:sz w:val="22"/>
                <w:szCs w:val="22"/>
              </w:rPr>
            </w:pPr>
          </w:p>
        </w:tc>
        <w:tc>
          <w:tcPr>
            <w:tcW w:w="414" w:type="pct"/>
            <w:shd w:val="clear" w:color="auto" w:fill="auto"/>
            <w:vAlign w:val="center"/>
          </w:tcPr>
          <w:p w14:paraId="136A13BB" w14:textId="77777777" w:rsidR="00586E5C" w:rsidRPr="00586E5C" w:rsidRDefault="00586E5C" w:rsidP="00586E5C">
            <w:pPr>
              <w:jc w:val="center"/>
              <w:rPr>
                <w:rFonts w:ascii="Calibri" w:eastAsia="Calibri" w:hAnsi="Calibri" w:cs="Calibri"/>
                <w:sz w:val="22"/>
                <w:szCs w:val="22"/>
              </w:rPr>
            </w:pPr>
          </w:p>
        </w:tc>
        <w:tc>
          <w:tcPr>
            <w:tcW w:w="438" w:type="pct"/>
            <w:vAlign w:val="center"/>
          </w:tcPr>
          <w:p w14:paraId="6783AF18"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41E11478"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72DB16E2" w14:textId="77777777" w:rsidR="00586E5C" w:rsidRPr="00586E5C" w:rsidRDefault="00586E5C" w:rsidP="00586E5C">
            <w:pPr>
              <w:jc w:val="center"/>
              <w:rPr>
                <w:rFonts w:ascii="Calibri" w:eastAsia="Calibri" w:hAnsi="Calibri" w:cs="Calibri"/>
                <w:sz w:val="22"/>
                <w:szCs w:val="22"/>
              </w:rPr>
            </w:pPr>
          </w:p>
        </w:tc>
      </w:tr>
      <w:tr w:rsidR="00586E5C" w:rsidRPr="00586E5C" w14:paraId="7223E196" w14:textId="77777777" w:rsidTr="00586E5C">
        <w:trPr>
          <w:cantSplit/>
          <w:trHeight w:val="340"/>
          <w:jc w:val="center"/>
        </w:trPr>
        <w:tc>
          <w:tcPr>
            <w:tcW w:w="185" w:type="pct"/>
            <w:shd w:val="clear" w:color="auto" w:fill="auto"/>
            <w:vAlign w:val="center"/>
          </w:tcPr>
          <w:p w14:paraId="451967BE" w14:textId="77777777" w:rsidR="00586E5C" w:rsidRPr="00586E5C" w:rsidRDefault="00586E5C" w:rsidP="00586E5C">
            <w:pPr>
              <w:jc w:val="center"/>
              <w:rPr>
                <w:rFonts w:ascii="Calibri" w:eastAsia="Calibri" w:hAnsi="Calibri" w:cs="Calibri"/>
                <w:sz w:val="22"/>
                <w:szCs w:val="22"/>
              </w:rPr>
            </w:pPr>
            <w:r w:rsidRPr="00586E5C">
              <w:rPr>
                <w:rFonts w:ascii="Calibri" w:eastAsia="Calibri" w:hAnsi="Calibri" w:cs="Calibri"/>
                <w:sz w:val="22"/>
                <w:szCs w:val="22"/>
              </w:rPr>
              <w:t>10</w:t>
            </w:r>
          </w:p>
        </w:tc>
        <w:tc>
          <w:tcPr>
            <w:tcW w:w="443" w:type="pct"/>
            <w:shd w:val="clear" w:color="auto" w:fill="auto"/>
            <w:vAlign w:val="center"/>
          </w:tcPr>
          <w:p w14:paraId="7AADCBDF"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787320C5" w14:textId="77777777" w:rsidR="00586E5C" w:rsidRPr="00586E5C" w:rsidRDefault="00586E5C" w:rsidP="00586E5C">
            <w:pPr>
              <w:jc w:val="center"/>
              <w:rPr>
                <w:rFonts w:ascii="Calibri" w:eastAsia="Calibri" w:hAnsi="Calibri" w:cs="Calibri"/>
                <w:sz w:val="22"/>
                <w:szCs w:val="22"/>
              </w:rPr>
            </w:pPr>
          </w:p>
        </w:tc>
        <w:tc>
          <w:tcPr>
            <w:tcW w:w="329" w:type="pct"/>
            <w:tcBorders>
              <w:right w:val="single" w:sz="4" w:space="0" w:color="auto"/>
            </w:tcBorders>
            <w:vAlign w:val="center"/>
          </w:tcPr>
          <w:p w14:paraId="73BD2205" w14:textId="77777777" w:rsidR="00586E5C" w:rsidRPr="00586E5C" w:rsidRDefault="00586E5C" w:rsidP="00586E5C">
            <w:pPr>
              <w:jc w:val="center"/>
              <w:rPr>
                <w:rFonts w:ascii="Calibri" w:eastAsia="Calibri" w:hAnsi="Calibri" w:cs="Calibri"/>
                <w:sz w:val="22"/>
                <w:szCs w:val="22"/>
              </w:rPr>
            </w:pPr>
          </w:p>
        </w:tc>
        <w:tc>
          <w:tcPr>
            <w:tcW w:w="329" w:type="pct"/>
            <w:tcBorders>
              <w:left w:val="single" w:sz="4" w:space="0" w:color="auto"/>
            </w:tcBorders>
            <w:shd w:val="clear" w:color="auto" w:fill="auto"/>
            <w:vAlign w:val="center"/>
          </w:tcPr>
          <w:p w14:paraId="39CF0EC8" w14:textId="77777777" w:rsidR="00586E5C" w:rsidRPr="00586E5C" w:rsidRDefault="00586E5C" w:rsidP="00586E5C">
            <w:pPr>
              <w:jc w:val="center"/>
              <w:rPr>
                <w:rFonts w:ascii="Calibri" w:eastAsia="Calibri" w:hAnsi="Calibri" w:cs="Calibri"/>
                <w:sz w:val="22"/>
                <w:szCs w:val="22"/>
              </w:rPr>
            </w:pPr>
          </w:p>
        </w:tc>
        <w:tc>
          <w:tcPr>
            <w:tcW w:w="419" w:type="pct"/>
            <w:shd w:val="clear" w:color="auto" w:fill="auto"/>
            <w:vAlign w:val="center"/>
          </w:tcPr>
          <w:p w14:paraId="5776D6F6" w14:textId="77777777" w:rsidR="00586E5C" w:rsidRPr="00586E5C" w:rsidRDefault="00586E5C" w:rsidP="00586E5C">
            <w:pPr>
              <w:jc w:val="center"/>
              <w:rPr>
                <w:rFonts w:ascii="Calibri" w:eastAsia="Calibri" w:hAnsi="Calibri" w:cs="Calibri"/>
                <w:sz w:val="22"/>
                <w:szCs w:val="22"/>
              </w:rPr>
            </w:pPr>
          </w:p>
        </w:tc>
        <w:tc>
          <w:tcPr>
            <w:tcW w:w="491" w:type="pct"/>
            <w:vAlign w:val="center"/>
          </w:tcPr>
          <w:p w14:paraId="05218013" w14:textId="77777777" w:rsidR="00586E5C" w:rsidRPr="00586E5C" w:rsidRDefault="00586E5C" w:rsidP="00586E5C">
            <w:pPr>
              <w:jc w:val="center"/>
              <w:rPr>
                <w:rFonts w:ascii="Calibri" w:eastAsia="Calibri" w:hAnsi="Calibri" w:cs="Calibri"/>
                <w:sz w:val="22"/>
                <w:szCs w:val="22"/>
              </w:rPr>
            </w:pPr>
          </w:p>
        </w:tc>
        <w:tc>
          <w:tcPr>
            <w:tcW w:w="493" w:type="pct"/>
            <w:vAlign w:val="center"/>
          </w:tcPr>
          <w:p w14:paraId="713B112C" w14:textId="77777777" w:rsidR="00586E5C" w:rsidRPr="00586E5C" w:rsidRDefault="00586E5C" w:rsidP="00586E5C">
            <w:pPr>
              <w:jc w:val="center"/>
              <w:rPr>
                <w:rFonts w:ascii="Calibri" w:eastAsia="Calibri" w:hAnsi="Calibri" w:cs="Calibri"/>
                <w:sz w:val="22"/>
                <w:szCs w:val="22"/>
              </w:rPr>
            </w:pPr>
          </w:p>
        </w:tc>
        <w:tc>
          <w:tcPr>
            <w:tcW w:w="343" w:type="pct"/>
            <w:shd w:val="clear" w:color="auto" w:fill="auto"/>
            <w:vAlign w:val="center"/>
          </w:tcPr>
          <w:p w14:paraId="020EAEA3" w14:textId="77777777" w:rsidR="00586E5C" w:rsidRPr="00586E5C" w:rsidRDefault="00586E5C" w:rsidP="00586E5C">
            <w:pPr>
              <w:jc w:val="center"/>
              <w:rPr>
                <w:rFonts w:ascii="Calibri" w:eastAsia="Calibri" w:hAnsi="Calibri" w:cs="Calibri"/>
                <w:sz w:val="22"/>
                <w:szCs w:val="22"/>
              </w:rPr>
            </w:pPr>
          </w:p>
        </w:tc>
        <w:tc>
          <w:tcPr>
            <w:tcW w:w="414" w:type="pct"/>
            <w:shd w:val="clear" w:color="auto" w:fill="D9D9D9"/>
            <w:vAlign w:val="center"/>
          </w:tcPr>
          <w:p w14:paraId="084E5B31" w14:textId="77777777" w:rsidR="00586E5C" w:rsidRPr="00586E5C" w:rsidRDefault="00586E5C" w:rsidP="00586E5C">
            <w:pPr>
              <w:jc w:val="center"/>
              <w:rPr>
                <w:rFonts w:ascii="Calibri" w:eastAsia="Calibri" w:hAnsi="Calibri" w:cs="Calibri"/>
                <w:sz w:val="22"/>
                <w:szCs w:val="22"/>
              </w:rPr>
            </w:pPr>
          </w:p>
        </w:tc>
        <w:tc>
          <w:tcPr>
            <w:tcW w:w="438" w:type="pct"/>
            <w:shd w:val="clear" w:color="auto" w:fill="D9D9D9"/>
            <w:vAlign w:val="center"/>
          </w:tcPr>
          <w:p w14:paraId="410D0E37" w14:textId="77777777" w:rsidR="00586E5C" w:rsidRPr="00586E5C" w:rsidRDefault="00586E5C" w:rsidP="00586E5C">
            <w:pPr>
              <w:jc w:val="center"/>
              <w:rPr>
                <w:rFonts w:ascii="Calibri" w:eastAsia="Calibri" w:hAnsi="Calibri" w:cs="Calibri"/>
                <w:sz w:val="22"/>
                <w:szCs w:val="22"/>
              </w:rPr>
            </w:pPr>
          </w:p>
        </w:tc>
        <w:tc>
          <w:tcPr>
            <w:tcW w:w="394" w:type="pct"/>
            <w:shd w:val="clear" w:color="auto" w:fill="auto"/>
            <w:vAlign w:val="center"/>
          </w:tcPr>
          <w:p w14:paraId="2CE73348" w14:textId="77777777" w:rsidR="00586E5C" w:rsidRPr="00586E5C" w:rsidRDefault="00586E5C" w:rsidP="00586E5C">
            <w:pPr>
              <w:jc w:val="center"/>
              <w:rPr>
                <w:rFonts w:ascii="Calibri" w:eastAsia="Calibri" w:hAnsi="Calibri" w:cs="Calibri"/>
                <w:sz w:val="22"/>
                <w:szCs w:val="22"/>
              </w:rPr>
            </w:pPr>
          </w:p>
        </w:tc>
        <w:tc>
          <w:tcPr>
            <w:tcW w:w="393" w:type="pct"/>
            <w:shd w:val="clear" w:color="auto" w:fill="auto"/>
            <w:vAlign w:val="center"/>
          </w:tcPr>
          <w:p w14:paraId="3CA71D82" w14:textId="77777777" w:rsidR="00586E5C" w:rsidRPr="00586E5C" w:rsidRDefault="00586E5C" w:rsidP="00586E5C">
            <w:pPr>
              <w:jc w:val="center"/>
              <w:rPr>
                <w:rFonts w:ascii="Calibri" w:eastAsia="Calibri" w:hAnsi="Calibri" w:cs="Calibri"/>
                <w:sz w:val="22"/>
                <w:szCs w:val="22"/>
              </w:rPr>
            </w:pPr>
          </w:p>
        </w:tc>
      </w:tr>
    </w:tbl>
    <w:p w14:paraId="29A1A3CE" w14:textId="77777777" w:rsidR="00586E5C" w:rsidRPr="00586E5C" w:rsidRDefault="00586E5C" w:rsidP="00586E5C">
      <w:pPr>
        <w:jc w:val="both"/>
        <w:rPr>
          <w:rFonts w:ascii="Calibri" w:hAnsi="Calibri"/>
          <w:sz w:val="20"/>
          <w:szCs w:val="18"/>
        </w:rPr>
      </w:pPr>
      <w:r w:rsidRPr="00586E5C">
        <w:rPr>
          <w:rFonts w:ascii="Calibri" w:hAnsi="Calibri"/>
          <w:sz w:val="20"/>
          <w:szCs w:val="18"/>
        </w:rPr>
        <w:t>* Si un enfant ou une femme en âge de procréer éligible pour l’enquête, ou un ménage entier est absent, l’équipe doit prévoir de revisiter le ménage au moins une fois avant de quitter le camp/la zone de l’enquête afin de mener l’entretien et/ou mesurer l’enfant/la femme.</w:t>
      </w:r>
    </w:p>
    <w:p w14:paraId="13856E25" w14:textId="3915CD22" w:rsidR="00333928" w:rsidRPr="00333928" w:rsidRDefault="00586E5C" w:rsidP="00586E5C">
      <w:pPr>
        <w:jc w:val="both"/>
        <w:rPr>
          <w:rFonts w:ascii="Calibri" w:hAnsi="Calibri"/>
          <w:sz w:val="18"/>
          <w:szCs w:val="18"/>
        </w:rPr>
        <w:sectPr w:rsidR="00333928" w:rsidRPr="00333928" w:rsidSect="00586E5C">
          <w:type w:val="continuous"/>
          <w:pgSz w:w="16840" w:h="11907" w:orient="landscape" w:code="9"/>
          <w:pgMar w:top="1418" w:right="567" w:bottom="1418" w:left="567" w:header="709" w:footer="709" w:gutter="0"/>
          <w:cols w:space="708"/>
          <w:docGrid w:linePitch="360"/>
        </w:sectPr>
      </w:pPr>
      <w:r w:rsidRPr="00586E5C">
        <w:rPr>
          <w:rFonts w:ascii="Calibri" w:hAnsi="Calibri"/>
          <w:sz w:val="20"/>
          <w:szCs w:val="18"/>
        </w:rPr>
        <w:t xml:space="preserve">** Selon le scénario choisi pour l'anémie chez les femmes, la moitié des ménages de l'échantillon (sous-échantillon), ou tous les ménages de l'échantillon devraient être choisis au hasard pour l'anémie et l'anthropométrie (PB) chez les femmes. Toutes les femmes éligibles trouvées dans ces ménages devraient être évaluées pour l'anémie et/ou la mesure du PB (se référer à </w:t>
      </w:r>
      <w:r w:rsidRPr="00586E5C">
        <w:rPr>
          <w:rFonts w:ascii="Calibri" w:hAnsi="Calibri"/>
          <w:b/>
          <w:sz w:val="20"/>
          <w:szCs w:val="18"/>
        </w:rPr>
        <w:t>l’étape 8 du Pré-Module SENS</w:t>
      </w:r>
      <w:r w:rsidRPr="00586E5C">
        <w:rPr>
          <w:rFonts w:ascii="Calibri" w:hAnsi="Calibri"/>
          <w:sz w:val="20"/>
          <w:szCs w:val="18"/>
        </w:rPr>
        <w:t xml:space="preserve"> pour de plus amples informations).</w:t>
      </w:r>
      <w:r w:rsidR="00333928">
        <w:rPr>
          <w:rFonts w:ascii="Calibri" w:hAnsi="Calibri"/>
          <w:sz w:val="18"/>
          <w:szCs w:val="18"/>
        </w:rPr>
        <w:br w:type="page"/>
      </w:r>
    </w:p>
    <w:p w14:paraId="07759CB0" w14:textId="75B8BBA6" w:rsidR="000210EA" w:rsidRPr="004C1912" w:rsidRDefault="000210EA" w:rsidP="00AF39F2">
      <w:pPr>
        <w:pStyle w:val="TITOLOPARA1"/>
        <w:outlineLvl w:val="0"/>
        <w:rPr>
          <w:caps/>
          <w:u w:val="none"/>
        </w:rPr>
      </w:pPr>
      <w:bookmarkStart w:id="82" w:name="_Toc339281417"/>
      <w:bookmarkStart w:id="83" w:name="_Toc401323186"/>
      <w:bookmarkStart w:id="84" w:name="_Toc269395571"/>
      <w:bookmarkStart w:id="85" w:name="_Toc269393665"/>
      <w:bookmarkStart w:id="86" w:name="_Toc269393666"/>
      <w:bookmarkStart w:id="87" w:name="_Toc269393667"/>
      <w:r w:rsidRPr="004C1912">
        <w:rPr>
          <w:caps/>
          <w:u w:val="none"/>
        </w:rPr>
        <w:lastRenderedPageBreak/>
        <w:t>Annex</w:t>
      </w:r>
      <w:r w:rsidR="00B34D01" w:rsidRPr="004C1912">
        <w:rPr>
          <w:caps/>
          <w:u w:val="none"/>
        </w:rPr>
        <w:t>E</w:t>
      </w:r>
      <w:r w:rsidRPr="004C1912">
        <w:rPr>
          <w:caps/>
          <w:u w:val="none"/>
        </w:rPr>
        <w:t xml:space="preserve"> </w:t>
      </w:r>
      <w:r w:rsidR="00D7515F">
        <w:rPr>
          <w:caps/>
          <w:u w:val="none"/>
        </w:rPr>
        <w:t>4</w:t>
      </w:r>
      <w:r w:rsidR="00B77EA1" w:rsidRPr="004C1912">
        <w:rPr>
          <w:caps/>
          <w:u w:val="none"/>
        </w:rPr>
        <w:t xml:space="preserve"> </w:t>
      </w:r>
      <w:r w:rsidR="00333928">
        <w:rPr>
          <w:caps/>
          <w:u w:val="none"/>
        </w:rPr>
        <w:t>-</w:t>
      </w:r>
      <w:r w:rsidR="004D2CFE" w:rsidRPr="004C1912">
        <w:rPr>
          <w:caps/>
          <w:u w:val="none"/>
        </w:rPr>
        <w:t xml:space="preserve"> </w:t>
      </w:r>
      <w:bookmarkEnd w:id="82"/>
      <w:r w:rsidR="00B77EA1">
        <w:rPr>
          <w:caps/>
          <w:u w:val="none"/>
        </w:rPr>
        <w:t>ORIENTA</w:t>
      </w:r>
      <w:r w:rsidR="00B77EA1" w:rsidRPr="004C1912">
        <w:rPr>
          <w:caps/>
          <w:u w:val="none"/>
        </w:rPr>
        <w:t xml:space="preserve">tions </w:t>
      </w:r>
      <w:r w:rsidR="00B77EA1">
        <w:rPr>
          <w:caps/>
          <w:u w:val="none"/>
        </w:rPr>
        <w:t xml:space="preserve">SUR COMMENT UTILISER </w:t>
      </w:r>
      <w:r w:rsidR="00B34D01" w:rsidRPr="004C1912">
        <w:rPr>
          <w:caps/>
          <w:u w:val="none"/>
        </w:rPr>
        <w:t>es commandes principales d’epi info</w:t>
      </w:r>
      <w:bookmarkEnd w:id="83"/>
    </w:p>
    <w:p w14:paraId="4608B18D" w14:textId="4A1A762B" w:rsidR="000D48A9" w:rsidRDefault="000D48A9" w:rsidP="00AF39F2">
      <w:pPr>
        <w:pStyle w:val="TITOLOPARA1"/>
        <w:rPr>
          <w:caps/>
          <w:u w:val="none"/>
        </w:rPr>
      </w:pPr>
    </w:p>
    <w:p w14:paraId="525DA760" w14:textId="71BDD79D" w:rsidR="00B77EA1" w:rsidRPr="004C1912" w:rsidRDefault="00B77EA1" w:rsidP="00B77EA1">
      <w:pPr>
        <w:numPr>
          <w:ilvl w:val="0"/>
          <w:numId w:val="185"/>
        </w:numPr>
        <w:tabs>
          <w:tab w:val="clear" w:pos="814"/>
          <w:tab w:val="num" w:pos="927"/>
        </w:tabs>
        <w:ind w:left="927"/>
        <w:jc w:val="both"/>
        <w:rPr>
          <w:rFonts w:asciiTheme="minorHAnsi" w:hAnsiTheme="minorHAnsi" w:cstheme="minorHAnsi"/>
          <w:bCs/>
        </w:rPr>
      </w:pPr>
      <w:r w:rsidRPr="004C1912">
        <w:rPr>
          <w:rFonts w:asciiTheme="minorHAnsi" w:hAnsiTheme="minorHAnsi" w:cstheme="minorHAnsi"/>
          <w:bCs/>
        </w:rPr>
        <w:t xml:space="preserve">Des conseils gratuits sur l'utilisation d'Epi Info pour Windows et du matériel de formation sur Epi Info peuvent être trouvés sur le site suivant : </w:t>
      </w:r>
      <w:hyperlink r:id="rId61" w:history="1">
        <w:r w:rsidRPr="004C1912">
          <w:rPr>
            <w:rStyle w:val="Lienhypertexte"/>
            <w:rFonts w:asciiTheme="minorHAnsi" w:hAnsiTheme="minorHAnsi" w:cstheme="minorHAnsi"/>
          </w:rPr>
          <w:t>http://www.cdc.gov/</w:t>
        </w:r>
        <w:r w:rsidRPr="00B77EA1">
          <w:rPr>
            <w:rStyle w:val="Lienhypertexte"/>
            <w:rFonts w:asciiTheme="minorHAnsi" w:hAnsiTheme="minorHAnsi" w:cstheme="minorHAnsi"/>
          </w:rPr>
          <w:t>epiinfo/index.ht</w:t>
        </w:r>
        <w:r w:rsidRPr="00615E2A">
          <w:rPr>
            <w:rStyle w:val="Lienhypertexte"/>
            <w:rFonts w:asciiTheme="minorHAnsi" w:hAnsiTheme="minorHAnsi" w:cstheme="minorHAnsi"/>
          </w:rPr>
          <w:t>ml</w:t>
        </w:r>
      </w:hyperlink>
    </w:p>
    <w:p w14:paraId="79379353" w14:textId="1B0590DB" w:rsidR="000210EA" w:rsidRPr="0013398E" w:rsidRDefault="00B56FC4" w:rsidP="00C73215">
      <w:pPr>
        <w:jc w:val="both"/>
      </w:pPr>
      <w:r>
        <w:rPr>
          <w:noProof/>
          <w:lang w:eastAsia="fr-FR"/>
        </w:rPr>
        <mc:AlternateContent>
          <mc:Choice Requires="wpg">
            <w:drawing>
              <wp:anchor distT="0" distB="0" distL="114300" distR="114300" simplePos="0" relativeHeight="251800576" behindDoc="0" locked="0" layoutInCell="1" allowOverlap="1" wp14:anchorId="5E2A71AF" wp14:editId="4FB9958F">
                <wp:simplePos x="0" y="0"/>
                <wp:positionH relativeFrom="column">
                  <wp:posOffset>-128270</wp:posOffset>
                </wp:positionH>
                <wp:positionV relativeFrom="paragraph">
                  <wp:posOffset>295275</wp:posOffset>
                </wp:positionV>
                <wp:extent cx="9820275" cy="5050155"/>
                <wp:effectExtent l="0" t="0" r="9525" b="0"/>
                <wp:wrapNone/>
                <wp:docPr id="197" name="Groupe 197"/>
                <wp:cNvGraphicFramePr/>
                <a:graphic xmlns:a="http://schemas.openxmlformats.org/drawingml/2006/main">
                  <a:graphicData uri="http://schemas.microsoft.com/office/word/2010/wordprocessingGroup">
                    <wpg:wgp>
                      <wpg:cNvGrpSpPr/>
                      <wpg:grpSpPr>
                        <a:xfrm>
                          <a:off x="0" y="0"/>
                          <a:ext cx="9820275" cy="5050155"/>
                          <a:chOff x="0" y="0"/>
                          <a:chExt cx="9820275" cy="5050155"/>
                        </a:xfrm>
                      </wpg:grpSpPr>
                      <wpg:grpSp>
                        <wpg:cNvPr id="196" name="Groupe 196"/>
                        <wpg:cNvGrpSpPr/>
                        <wpg:grpSpPr>
                          <a:xfrm>
                            <a:off x="600075" y="0"/>
                            <a:ext cx="9220200" cy="5050155"/>
                            <a:chOff x="0" y="0"/>
                            <a:chExt cx="9220200" cy="5050155"/>
                          </a:xfrm>
                        </wpg:grpSpPr>
                        <wpg:grpSp>
                          <wpg:cNvPr id="194" name="Groupe 194"/>
                          <wpg:cNvGrpSpPr/>
                          <wpg:grpSpPr>
                            <a:xfrm>
                              <a:off x="533400" y="0"/>
                              <a:ext cx="8686800" cy="5050155"/>
                              <a:chOff x="0" y="0"/>
                              <a:chExt cx="8686800" cy="5050155"/>
                            </a:xfrm>
                          </wpg:grpSpPr>
                          <pic:pic xmlns:pic="http://schemas.openxmlformats.org/drawingml/2006/picture">
                            <pic:nvPicPr>
                              <pic:cNvPr id="1151" name="Image 1151"/>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5210175" y="1495425"/>
                                <a:ext cx="3476625" cy="3554730"/>
                              </a:xfrm>
                              <a:prstGeom prst="rect">
                                <a:avLst/>
                              </a:prstGeom>
                              <a:ln>
                                <a:noFill/>
                              </a:ln>
                              <a:extLst>
                                <a:ext uri="{53640926-AAD7-44D8-BBD7-CCE9431645EC}">
                                  <a14:shadowObscured xmlns:a14="http://schemas.microsoft.com/office/drawing/2010/main"/>
                                </a:ext>
                              </a:extLst>
                            </pic:spPr>
                          </pic:pic>
                          <wpg:grpSp>
                            <wpg:cNvPr id="1133" name="Groupe 1133"/>
                            <wpg:cNvGrpSpPr/>
                            <wpg:grpSpPr>
                              <a:xfrm>
                                <a:off x="0" y="0"/>
                                <a:ext cx="7512050" cy="4065905"/>
                                <a:chOff x="0" y="0"/>
                                <a:chExt cx="7512050" cy="4065905"/>
                              </a:xfrm>
                            </wpg:grpSpPr>
                            <pic:pic xmlns:pic="http://schemas.openxmlformats.org/drawingml/2006/picture">
                              <pic:nvPicPr>
                                <pic:cNvPr id="1131" name="Image 1131"/>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895850" cy="4065905"/>
                                </a:xfrm>
                                <a:prstGeom prst="rect">
                                  <a:avLst/>
                                </a:prstGeom>
                                <a:ln>
                                  <a:noFill/>
                                </a:ln>
                                <a:extLst>
                                  <a:ext uri="{53640926-AAD7-44D8-BBD7-CCE9431645EC}">
                                    <a14:shadowObscured xmlns:a14="http://schemas.microsoft.com/office/drawing/2010/main"/>
                                  </a:ext>
                                </a:extLst>
                              </pic:spPr>
                            </pic:pic>
                            <wpg:grpSp>
                              <wpg:cNvPr id="1132" name="Groupe 1132"/>
                              <wpg:cNvGrpSpPr/>
                              <wpg:grpSpPr>
                                <a:xfrm>
                                  <a:off x="9525" y="19051"/>
                                  <a:ext cx="7502525" cy="3800474"/>
                                  <a:chOff x="0" y="-1343024"/>
                                  <a:chExt cx="7502525" cy="3800474"/>
                                </a:xfrm>
                              </wpg:grpSpPr>
                              <wps:wsp>
                                <wps:cNvPr id="756" name="Rectangle 371"/>
                                <wps:cNvSpPr>
                                  <a:spLocks noChangeArrowheads="1"/>
                                </wps:cNvSpPr>
                                <wps:spPr bwMode="auto">
                                  <a:xfrm>
                                    <a:off x="0" y="1343025"/>
                                    <a:ext cx="2247900" cy="10668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Text Box 375"/>
                                <wps:cNvSpPr txBox="1">
                                  <a:spLocks noChangeArrowheads="1"/>
                                </wps:cNvSpPr>
                                <wps:spPr bwMode="auto">
                                  <a:xfrm>
                                    <a:off x="5172075" y="-1343024"/>
                                    <a:ext cx="2330450" cy="1200150"/>
                                  </a:xfrm>
                                  <a:prstGeom prst="rect">
                                    <a:avLst/>
                                  </a:prstGeom>
                                  <a:solidFill>
                                    <a:srgbClr val="FFFFFF"/>
                                  </a:solidFill>
                                  <a:ln w="9525">
                                    <a:solidFill>
                                      <a:srgbClr val="808080"/>
                                    </a:solidFill>
                                    <a:miter lim="800000"/>
                                    <a:headEnd/>
                                    <a:tailEnd/>
                                  </a:ln>
                                </wps:spPr>
                                <wps:txbx>
                                  <w:txbxContent>
                                    <w:p w14:paraId="7F7BE329" w14:textId="76BF54BD" w:rsidR="00FC22EB" w:rsidRPr="00C73215" w:rsidRDefault="00FC22EB" w:rsidP="000210EA">
                                      <w:pPr>
                                        <w:jc w:val="both"/>
                                        <w:rPr>
                                          <w:rFonts w:ascii="Calibri" w:hAnsi="Calibri"/>
                                          <w:color w:val="4472C4" w:themeColor="accent1"/>
                                          <w:sz w:val="18"/>
                                          <w:szCs w:val="18"/>
                                        </w:rPr>
                                      </w:pPr>
                                      <w:r>
                                        <w:rPr>
                                          <w:rFonts w:ascii="Calibri" w:hAnsi="Calibri"/>
                                          <w:color w:val="3366FF"/>
                                          <w:sz w:val="18"/>
                                          <w:szCs w:val="18"/>
                                          <w:lang w:val="fr-CA"/>
                                        </w:rPr>
                                        <w:t xml:space="preserve">Si le logiciel </w:t>
                                      </w:r>
                                      <w:proofErr w:type="spellStart"/>
                                      <w:r>
                                        <w:rPr>
                                          <w:rFonts w:ascii="Calibri" w:hAnsi="Calibri"/>
                                          <w:color w:val="3366FF"/>
                                          <w:sz w:val="18"/>
                                          <w:szCs w:val="18"/>
                                          <w:lang w:val="fr-CA"/>
                                        </w:rPr>
                                        <w:t>Epi</w:t>
                                      </w:r>
                                      <w:proofErr w:type="spellEnd"/>
                                      <w:r>
                                        <w:rPr>
                                          <w:rFonts w:ascii="Calibri" w:hAnsi="Calibri"/>
                                          <w:color w:val="3366FF"/>
                                          <w:sz w:val="18"/>
                                          <w:szCs w:val="18"/>
                                          <w:lang w:val="fr-CA"/>
                                        </w:rPr>
                                        <w:t xml:space="preserve"> Info 7 est en langue anglaise au moment du lancement, cliquer ici pour choisir la langue à utiliser. Trois options de langue sont disponibles : anglais (par défaut), français et espagnol. Si vous souhaitez configurer le logiciel dans une autre langue, les fichiers doivent être importés en cliquant sur « Import Translations »</w:t>
                                      </w:r>
                                    </w:p>
                                    <w:p w14:paraId="7B14105B" w14:textId="77777777" w:rsidR="00FC22EB" w:rsidRPr="009359C3" w:rsidRDefault="00FC22EB" w:rsidP="000210EA">
                                      <w:pPr>
                                        <w:rPr>
                                          <w:rFonts w:ascii="Calibri" w:hAnsi="Calibri"/>
                                        </w:rPr>
                                      </w:pPr>
                                    </w:p>
                                  </w:txbxContent>
                                </wps:txbx>
                                <wps:bodyPr rot="0" vert="horz" wrap="square" lIns="91440" tIns="45720" rIns="91440" bIns="45720" anchor="t" anchorCtr="0" upright="1">
                                  <a:noAutofit/>
                                </wps:bodyPr>
                              </wps:wsp>
                              <wps:wsp>
                                <wps:cNvPr id="758" name="AutoShape 377"/>
                                <wps:cNvCnPr>
                                  <a:cxnSpLocks noChangeShapeType="1"/>
                                </wps:cNvCnPr>
                                <wps:spPr bwMode="auto">
                                  <a:xfrm flipH="1">
                                    <a:off x="4124326" y="-552450"/>
                                    <a:ext cx="1047749" cy="30099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s:wsp>
                            <wps:cNvPr id="192" name="AutoShape 377"/>
                            <wps:cNvCnPr>
                              <a:cxnSpLocks noChangeShapeType="1"/>
                            </wps:cNvCnPr>
                            <wps:spPr bwMode="auto">
                              <a:xfrm>
                                <a:off x="6134100" y="1219200"/>
                                <a:ext cx="1315085" cy="1552574"/>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 name="Oval 384"/>
                            <wps:cNvSpPr>
                              <a:spLocks noChangeArrowheads="1"/>
                            </wps:cNvSpPr>
                            <wps:spPr bwMode="auto">
                              <a:xfrm>
                                <a:off x="5219700" y="2286000"/>
                                <a:ext cx="1333500" cy="62865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195" name="AutoShape 377"/>
                          <wps:cNvCnPr>
                            <a:cxnSpLocks noChangeShapeType="1"/>
                          </wps:cNvCnPr>
                          <wps:spPr bwMode="auto">
                            <a:xfrm>
                              <a:off x="0" y="2209800"/>
                              <a:ext cx="533400" cy="8001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148" name="Text Box 375"/>
                        <wps:cNvSpPr txBox="1">
                          <a:spLocks noChangeArrowheads="1"/>
                        </wps:cNvSpPr>
                        <wps:spPr bwMode="auto">
                          <a:xfrm>
                            <a:off x="0" y="933450"/>
                            <a:ext cx="2330450" cy="1276350"/>
                          </a:xfrm>
                          <a:prstGeom prst="rect">
                            <a:avLst/>
                          </a:prstGeom>
                          <a:solidFill>
                            <a:srgbClr val="FFFFFF"/>
                          </a:solidFill>
                          <a:ln w="9525">
                            <a:solidFill>
                              <a:srgbClr val="808080"/>
                            </a:solidFill>
                            <a:miter lim="800000"/>
                            <a:headEnd/>
                            <a:tailEnd/>
                          </a:ln>
                        </wps:spPr>
                        <wps:txbx>
                          <w:txbxContent>
                            <w:p w14:paraId="539391B1" w14:textId="13DD701A" w:rsidR="00FC22EB" w:rsidRPr="00C73215" w:rsidRDefault="00FC22EB" w:rsidP="00C73215">
                              <w:pPr>
                                <w:jc w:val="both"/>
                                <w:rPr>
                                  <w:rFonts w:ascii="Calibri" w:hAnsi="Calibri"/>
                                  <w:color w:val="4472C4" w:themeColor="accent1"/>
                                  <w:sz w:val="18"/>
                                  <w:szCs w:val="18"/>
                                </w:rPr>
                              </w:pPr>
                              <w:r w:rsidRPr="00FC198F">
                                <w:rPr>
                                  <w:rFonts w:ascii="Calibri" w:hAnsi="Calibri"/>
                                  <w:color w:val="3366FF"/>
                                  <w:sz w:val="18"/>
                                  <w:szCs w:val="18"/>
                                  <w:lang w:val="fr-CA"/>
                                </w:rPr>
                                <w:t xml:space="preserve">Le module </w:t>
                              </w:r>
                              <w:r>
                                <w:rPr>
                                  <w:rFonts w:ascii="Calibri" w:hAnsi="Calibri"/>
                                  <w:color w:val="3366FF"/>
                                  <w:sz w:val="18"/>
                                  <w:szCs w:val="18"/>
                                  <w:lang w:val="fr-CA"/>
                                </w:rPr>
                                <w:t xml:space="preserve">« </w:t>
                              </w:r>
                              <w:r w:rsidRPr="00FC198F">
                                <w:rPr>
                                  <w:rFonts w:ascii="Calibri" w:hAnsi="Calibri"/>
                                  <w:color w:val="3366FF"/>
                                  <w:sz w:val="18"/>
                                  <w:szCs w:val="18"/>
                                  <w:lang w:val="fr-CA"/>
                                </w:rPr>
                                <w:t>Analyse des Données</w:t>
                              </w:r>
                              <w:r>
                                <w:rPr>
                                  <w:rFonts w:ascii="Calibri" w:hAnsi="Calibri"/>
                                  <w:color w:val="3366FF"/>
                                  <w:sz w:val="18"/>
                                  <w:szCs w:val="18"/>
                                  <w:lang w:val="fr-CA"/>
                                </w:rPr>
                                <w:t xml:space="preserve"> » dans </w:t>
                              </w:r>
                              <w:proofErr w:type="spellStart"/>
                              <w:r>
                                <w:rPr>
                                  <w:rFonts w:ascii="Calibri" w:hAnsi="Calibri"/>
                                  <w:color w:val="3366FF"/>
                                  <w:sz w:val="18"/>
                                  <w:szCs w:val="18"/>
                                  <w:lang w:val="fr-CA"/>
                                </w:rPr>
                                <w:t>Epi</w:t>
                              </w:r>
                              <w:proofErr w:type="spellEnd"/>
                              <w:r>
                                <w:rPr>
                                  <w:rFonts w:ascii="Calibri" w:hAnsi="Calibri"/>
                                  <w:color w:val="3366FF"/>
                                  <w:sz w:val="18"/>
                                  <w:szCs w:val="18"/>
                                  <w:lang w:val="fr-CA"/>
                                </w:rPr>
                                <w:t xml:space="preserve"> Info est utilisé pour analyser les données de l’enquête pour chaque module SENS inclus dans l’enquête. Des directives d’analyse standards prêtes à l’utilisation pour chaque module SENS sont disponibles au sein des annexes de chaque module.</w:t>
                              </w:r>
                            </w:p>
                          </w:txbxContent>
                        </wps:txbx>
                        <wps:bodyPr rot="0" vert="horz" wrap="square" lIns="91440" tIns="45720" rIns="91440" bIns="45720" anchor="t" anchorCtr="0" upright="1">
                          <a:noAutofit/>
                        </wps:bodyPr>
                      </wps:wsp>
                    </wpg:wgp>
                  </a:graphicData>
                </a:graphic>
              </wp:anchor>
            </w:drawing>
          </mc:Choice>
          <mc:Fallback>
            <w:pict>
              <v:group w14:anchorId="5E2A71AF" id="Groupe 197" o:spid="_x0000_s1072" style="position:absolute;left:0;text-align:left;margin-left:-10.1pt;margin-top:23.25pt;width:773.25pt;height:397.65pt;z-index:251800576" coordsize="98202,5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">
                <v:group id="Groupe 196" o:spid="_x0000_s1073" style="position:absolute;left:6000;width:92202;height:50501" coordsize="92202,5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e 194" o:spid="_x0000_s1074" style="position:absolute;left:5334;width:86868;height:50501" coordsize="86868,5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1" o:spid="_x0000_s1075" type="#_x0000_t75" style="position:absolute;left:52101;top:14954;width:34767;height:3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">
                      <v:imagedata r:id="rId64" o:title=""/>
                    </v:shape>
                    <v:group id="Groupe 1133" o:spid="_x0000_s1076" style="position:absolute;width:75120;height:40659" coordsize="75120,4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Image 1131" o:spid="_x0000_s1077" type="#_x0000_t75" style="position:absolute;width:48958;height:40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">
                        <v:imagedata r:id="rId65" o:title=""/>
                      </v:shape>
                      <v:group id="Groupe 1132" o:spid="_x0000_s1078" style="position:absolute;left:95;top:190;width:75025;height:38005" coordorigin=",-13430" coordsize="75025,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rect id="Rectangle 371" o:spid="_x0000_s1079" style="position:absolute;top:13430;width:2247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" filled="f" strokecolor="#c00" strokeweight="1.5pt"/>
                        <v:shape id="Text Box 375" o:spid="_x0000_s1080" type="#_x0000_t202" style="position:absolute;left:51720;top:-13430;width:23305;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" strokecolor="gray">
                          <v:textbox>
                            <w:txbxContent>
                              <w:p w14:paraId="7F7BE329" w14:textId="76BF54BD" w:rsidR="00FC22EB" w:rsidRPr="00C73215" w:rsidRDefault="00FC22EB" w:rsidP="000210EA">
                                <w:pPr>
                                  <w:jc w:val="both"/>
                                  <w:rPr>
                                    <w:rFonts w:ascii="Calibri" w:hAnsi="Calibri"/>
                                    <w:color w:val="4472C4" w:themeColor="accent1"/>
                                    <w:sz w:val="18"/>
                                    <w:szCs w:val="18"/>
                                  </w:rPr>
                                </w:pPr>
                                <w:r>
                                  <w:rPr>
                                    <w:rFonts w:ascii="Calibri" w:hAnsi="Calibri"/>
                                    <w:color w:val="3366FF"/>
                                    <w:sz w:val="18"/>
                                    <w:szCs w:val="18"/>
                                    <w:lang w:val="fr-CA"/>
                                  </w:rPr>
                                  <w:t xml:space="preserve">Si le logiciel </w:t>
                                </w:r>
                                <w:proofErr w:type="spellStart"/>
                                <w:r>
                                  <w:rPr>
                                    <w:rFonts w:ascii="Calibri" w:hAnsi="Calibri"/>
                                    <w:color w:val="3366FF"/>
                                    <w:sz w:val="18"/>
                                    <w:szCs w:val="18"/>
                                    <w:lang w:val="fr-CA"/>
                                  </w:rPr>
                                  <w:t>Epi</w:t>
                                </w:r>
                                <w:proofErr w:type="spellEnd"/>
                                <w:r>
                                  <w:rPr>
                                    <w:rFonts w:ascii="Calibri" w:hAnsi="Calibri"/>
                                    <w:color w:val="3366FF"/>
                                    <w:sz w:val="18"/>
                                    <w:szCs w:val="18"/>
                                    <w:lang w:val="fr-CA"/>
                                  </w:rPr>
                                  <w:t xml:space="preserve"> Info 7 est en langue anglaise au moment du lancement, cliquer ici pour choisir la langue à utiliser. Trois options de langue sont disponibles : anglais (par défaut), français et espagnol. Si vous souhaitez configurer le logiciel dans une autre langue, les fichiers doivent être importés en cliquant sur « Import Translations »</w:t>
                                </w:r>
                              </w:p>
                              <w:p w14:paraId="7B14105B" w14:textId="77777777" w:rsidR="00FC22EB" w:rsidRPr="009359C3" w:rsidRDefault="00FC22EB" w:rsidP="000210EA">
                                <w:pPr>
                                  <w:rPr>
                                    <w:rFonts w:ascii="Calibri" w:hAnsi="Calibri"/>
                                  </w:rPr>
                                </w:pPr>
                              </w:p>
                            </w:txbxContent>
                          </v:textbox>
                        </v:shape>
                        <v:shape id="AutoShape 377" o:spid="_x0000_s1081" type="#_x0000_t32" style="position:absolute;left:41243;top:-5524;width:10477;height:30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" strokecolor="#c30" strokeweight="1.5pt">
                          <v:stroke endarrow="block"/>
                          <v:shadow color="#868686"/>
                        </v:shape>
                      </v:group>
                    </v:group>
                    <v:shape id="AutoShape 377" o:spid="_x0000_s1082" type="#_x0000_t32" style="position:absolute;left:61341;top:12192;width:13150;height:15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" strokecolor="#c30" strokeweight="1.5pt">
                      <v:stroke endarrow="block"/>
                      <v:shadow color="#868686"/>
                    </v:shape>
                    <v:oval id="Oval 384" o:spid="_x0000_s1083" style="position:absolute;left:52197;top:22860;width:1333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" filled="f" strokecolor="#c00" strokeweight="1.5pt">
                      <v:shadow color="#868686"/>
                    </v:oval>
                  </v:group>
                  <v:shape id="AutoShape 377" o:spid="_x0000_s1084" type="#_x0000_t32" style="position:absolute;top:22098;width:5334;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" strokecolor="#c30" strokeweight="1.5pt">
                    <v:stroke endarrow="block"/>
                    <v:shadow color="#868686"/>
                  </v:shape>
                </v:group>
                <v:shape id="Text Box 375" o:spid="_x0000_s1085" type="#_x0000_t202" style="position:absolute;top:9334;width:23304;height:1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" strokecolor="gray">
                  <v:textbox>
                    <w:txbxContent>
                      <w:p w14:paraId="539391B1" w14:textId="13DD701A" w:rsidR="00FC22EB" w:rsidRPr="00C73215" w:rsidRDefault="00FC22EB" w:rsidP="00C73215">
                        <w:pPr>
                          <w:jc w:val="both"/>
                          <w:rPr>
                            <w:rFonts w:ascii="Calibri" w:hAnsi="Calibri"/>
                            <w:color w:val="4472C4" w:themeColor="accent1"/>
                            <w:sz w:val="18"/>
                            <w:szCs w:val="18"/>
                          </w:rPr>
                        </w:pPr>
                        <w:r w:rsidRPr="00FC198F">
                          <w:rPr>
                            <w:rFonts w:ascii="Calibri" w:hAnsi="Calibri"/>
                            <w:color w:val="3366FF"/>
                            <w:sz w:val="18"/>
                            <w:szCs w:val="18"/>
                            <w:lang w:val="fr-CA"/>
                          </w:rPr>
                          <w:t xml:space="preserve">Le module </w:t>
                        </w:r>
                        <w:r>
                          <w:rPr>
                            <w:rFonts w:ascii="Calibri" w:hAnsi="Calibri"/>
                            <w:color w:val="3366FF"/>
                            <w:sz w:val="18"/>
                            <w:szCs w:val="18"/>
                            <w:lang w:val="fr-CA"/>
                          </w:rPr>
                          <w:t xml:space="preserve">« </w:t>
                        </w:r>
                        <w:r w:rsidRPr="00FC198F">
                          <w:rPr>
                            <w:rFonts w:ascii="Calibri" w:hAnsi="Calibri"/>
                            <w:color w:val="3366FF"/>
                            <w:sz w:val="18"/>
                            <w:szCs w:val="18"/>
                            <w:lang w:val="fr-CA"/>
                          </w:rPr>
                          <w:t>Analyse des Données</w:t>
                        </w:r>
                        <w:r>
                          <w:rPr>
                            <w:rFonts w:ascii="Calibri" w:hAnsi="Calibri"/>
                            <w:color w:val="3366FF"/>
                            <w:sz w:val="18"/>
                            <w:szCs w:val="18"/>
                            <w:lang w:val="fr-CA"/>
                          </w:rPr>
                          <w:t xml:space="preserve"> » dans </w:t>
                        </w:r>
                        <w:proofErr w:type="spellStart"/>
                        <w:r>
                          <w:rPr>
                            <w:rFonts w:ascii="Calibri" w:hAnsi="Calibri"/>
                            <w:color w:val="3366FF"/>
                            <w:sz w:val="18"/>
                            <w:szCs w:val="18"/>
                            <w:lang w:val="fr-CA"/>
                          </w:rPr>
                          <w:t>Epi</w:t>
                        </w:r>
                        <w:proofErr w:type="spellEnd"/>
                        <w:r>
                          <w:rPr>
                            <w:rFonts w:ascii="Calibri" w:hAnsi="Calibri"/>
                            <w:color w:val="3366FF"/>
                            <w:sz w:val="18"/>
                            <w:szCs w:val="18"/>
                            <w:lang w:val="fr-CA"/>
                          </w:rPr>
                          <w:t xml:space="preserve"> Info est utilisé pour analyser les données de l’enquête pour chaque module SENS inclus dans l’enquête. Des directives d’analyse standards prêtes à l’utilisation pour chaque module SENS sont disponibles au sein des annexes de chaque module.</w:t>
                        </w:r>
                      </w:p>
                    </w:txbxContent>
                  </v:textbox>
                </v:shape>
              </v:group>
            </w:pict>
          </mc:Fallback>
        </mc:AlternateContent>
      </w:r>
      <w:r w:rsidR="00877D9F">
        <w:rPr>
          <w:noProof/>
          <w:lang w:eastAsia="fr-FR"/>
        </w:rPr>
        <mc:AlternateContent>
          <mc:Choice Requires="wps">
            <w:drawing>
              <wp:anchor distT="0" distB="0" distL="114300" distR="114300" simplePos="0" relativeHeight="251790336" behindDoc="0" locked="0" layoutInCell="1" allowOverlap="1" wp14:anchorId="647AA8F6" wp14:editId="4F1655EA">
                <wp:simplePos x="0" y="0"/>
                <wp:positionH relativeFrom="column">
                  <wp:posOffset>2197100</wp:posOffset>
                </wp:positionH>
                <wp:positionV relativeFrom="paragraph">
                  <wp:posOffset>2136140</wp:posOffset>
                </wp:positionV>
                <wp:extent cx="149225" cy="419100"/>
                <wp:effectExtent l="0" t="0" r="60325" b="57150"/>
                <wp:wrapNone/>
                <wp:docPr id="1149"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4191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9E772FA" id="AutoShape 377" o:spid="_x0000_s1026" type="#_x0000_t32" style="position:absolute;margin-left:173pt;margin-top:168.2pt;width:11.75pt;height: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" strokecolor="#c30" strokeweight="1.5pt">
                <v:stroke endarrow="block"/>
                <v:shadow color="#868686"/>
              </v:shape>
            </w:pict>
          </mc:Fallback>
        </mc:AlternateContent>
      </w:r>
      <w:r w:rsidR="000210EA" w:rsidRPr="0013398E">
        <w:br w:type="page"/>
      </w:r>
    </w:p>
    <w:p w14:paraId="51EA6E00" w14:textId="12CFA5E8" w:rsidR="00EE128A" w:rsidRPr="00C73215" w:rsidRDefault="00AB75D5" w:rsidP="00AF39F2">
      <w:pPr>
        <w:tabs>
          <w:tab w:val="left" w:pos="4245"/>
        </w:tabs>
        <w:rPr>
          <w:rFonts w:ascii="Calibri" w:hAnsi="Calibri"/>
          <w:b/>
          <w:bCs/>
          <w:u w:val="single"/>
        </w:rPr>
      </w:pPr>
      <w:r w:rsidRPr="00C73215">
        <w:rPr>
          <w:rFonts w:ascii="Calibri" w:hAnsi="Calibri"/>
          <w:b/>
          <w:bCs/>
          <w:noProof/>
          <w:u w:val="single"/>
        </w:rPr>
        <w:lastRenderedPageBreak/>
        <mc:AlternateContent>
          <mc:Choice Requires="wpg">
            <w:drawing>
              <wp:anchor distT="0" distB="0" distL="114300" distR="114300" simplePos="0" relativeHeight="251784192" behindDoc="0" locked="0" layoutInCell="1" allowOverlap="1" wp14:anchorId="431C7E43" wp14:editId="3A94AA1F">
                <wp:simplePos x="0" y="0"/>
                <wp:positionH relativeFrom="margin">
                  <wp:align>center</wp:align>
                </wp:positionH>
                <wp:positionV relativeFrom="paragraph">
                  <wp:posOffset>214630</wp:posOffset>
                </wp:positionV>
                <wp:extent cx="9372600" cy="4991100"/>
                <wp:effectExtent l="0" t="0" r="0" b="0"/>
                <wp:wrapTopAndBottom/>
                <wp:docPr id="1137" name="Groupe 1137"/>
                <wp:cNvGraphicFramePr/>
                <a:graphic xmlns:a="http://schemas.openxmlformats.org/drawingml/2006/main">
                  <a:graphicData uri="http://schemas.microsoft.com/office/word/2010/wordprocessingGroup">
                    <wpg:wgp>
                      <wpg:cNvGrpSpPr/>
                      <wpg:grpSpPr>
                        <a:xfrm>
                          <a:off x="0" y="0"/>
                          <a:ext cx="9372600" cy="4991100"/>
                          <a:chOff x="0" y="0"/>
                          <a:chExt cx="9372600" cy="4991100"/>
                        </a:xfrm>
                      </wpg:grpSpPr>
                      <wpg:grpSp>
                        <wpg:cNvPr id="1135" name="Groupe 1135"/>
                        <wpg:cNvGrpSpPr/>
                        <wpg:grpSpPr>
                          <a:xfrm>
                            <a:off x="0" y="0"/>
                            <a:ext cx="9372600" cy="4991100"/>
                            <a:chOff x="0" y="0"/>
                            <a:chExt cx="9372600" cy="4991100"/>
                          </a:xfrm>
                        </wpg:grpSpPr>
                        <pic:pic xmlns:pic="http://schemas.openxmlformats.org/drawingml/2006/picture">
                          <pic:nvPicPr>
                            <pic:cNvPr id="1134" name="Image 1134"/>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1590675" y="0"/>
                              <a:ext cx="7781925" cy="4991100"/>
                            </a:xfrm>
                            <a:prstGeom prst="rect">
                              <a:avLst/>
                            </a:prstGeom>
                            <a:ln>
                              <a:noFill/>
                            </a:ln>
                            <a:extLst>
                              <a:ext uri="{53640926-AAD7-44D8-BBD7-CCE9431645EC}">
                                <a14:shadowObscured xmlns:a14="http://schemas.microsoft.com/office/drawing/2010/main"/>
                              </a:ext>
                            </a:extLst>
                          </pic:spPr>
                        </pic:pic>
                        <wps:wsp>
                          <wps:cNvPr id="754" name="Text Box 381"/>
                          <wps:cNvSpPr txBox="1">
                            <a:spLocks noChangeArrowheads="1"/>
                          </wps:cNvSpPr>
                          <wps:spPr bwMode="auto">
                            <a:xfrm>
                              <a:off x="0" y="161925"/>
                              <a:ext cx="1409700" cy="4772025"/>
                            </a:xfrm>
                            <a:prstGeom prst="rect">
                              <a:avLst/>
                            </a:prstGeom>
                            <a:solidFill>
                              <a:srgbClr val="FFFFFF"/>
                            </a:solidFill>
                            <a:ln w="9525">
                              <a:solidFill>
                                <a:srgbClr val="808080"/>
                              </a:solidFill>
                              <a:miter lim="800000"/>
                              <a:headEnd/>
                              <a:tailEnd/>
                            </a:ln>
                          </wps:spPr>
                          <wps:txbx>
                            <w:txbxContent>
                              <w:p w14:paraId="5330FAB1" w14:textId="2AD30892"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Les commandes d’analyse suivantes sont nécessaires pour analyser une enquête SENS :</w:t>
                                </w:r>
                              </w:p>
                              <w:p w14:paraId="190E27F4" w14:textId="77777777" w:rsidR="00FC22EB" w:rsidRPr="00EE128A" w:rsidRDefault="00FC22EB" w:rsidP="00EE128A">
                                <w:pPr>
                                  <w:rPr>
                                    <w:rFonts w:ascii="Calibri" w:hAnsi="Calibri"/>
                                    <w:color w:val="3366FF"/>
                                    <w:sz w:val="20"/>
                                    <w:szCs w:val="16"/>
                                    <w:lang w:val="fr-CA"/>
                                  </w:rPr>
                                </w:pPr>
                              </w:p>
                              <w:p w14:paraId="4F1F7256"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 Lire (Importer)</w:t>
                                </w:r>
                              </w:p>
                              <w:p w14:paraId="04723E03"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2. Écrire (Exporter)</w:t>
                                </w:r>
                              </w:p>
                              <w:p w14:paraId="2DC1BABA"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3. Définir</w:t>
                                </w:r>
                              </w:p>
                              <w:p w14:paraId="7C254FE7" w14:textId="4CA58541"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4. Assigner</w:t>
                                </w:r>
                              </w:p>
                              <w:p w14:paraId="3E77450F"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5. Recoder</w:t>
                                </w:r>
                              </w:p>
                              <w:p w14:paraId="00A118E9"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6. Sélectionner</w:t>
                                </w:r>
                              </w:p>
                              <w:p w14:paraId="3F45488F" w14:textId="18B0D01D"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7. Annuler la Sélection</w:t>
                                </w:r>
                              </w:p>
                              <w:p w14:paraId="5FFD6C57"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8. Si</w:t>
                                </w:r>
                              </w:p>
                              <w:p w14:paraId="18323B78"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9. Fréquences (avec enquêtes à échantillonnage aléatoire simple)</w:t>
                                </w:r>
                              </w:p>
                              <w:p w14:paraId="5A2039B7"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rPr>
                                  <w:t xml:space="preserve">10.  </w:t>
                                </w:r>
                                <w:r w:rsidRPr="00EE128A">
                                  <w:rPr>
                                    <w:rFonts w:ascii="Calibri" w:hAnsi="Calibri"/>
                                    <w:color w:val="3366FF"/>
                                    <w:sz w:val="20"/>
                                    <w:szCs w:val="16"/>
                                    <w:lang w:val="fr-CA"/>
                                  </w:rPr>
                                  <w:t>Moyennes (avec enquêtes à échantillonnage aléatoire simple)</w:t>
                                </w:r>
                              </w:p>
                              <w:p w14:paraId="21531A7E" w14:textId="0D720816"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11. Fréquences d’échantillon complexe (avec enquêtes par grappes)</w:t>
                                </w:r>
                              </w:p>
                              <w:p w14:paraId="0C2C14AA" w14:textId="0B45E05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12. Moyennes d’échantillon complexe (avec enquêtes par grappes)</w:t>
                                </w:r>
                              </w:p>
                            </w:txbxContent>
                          </wps:txbx>
                          <wps:bodyPr rot="0" vert="horz" wrap="square" lIns="91440" tIns="45720" rIns="91440" bIns="45720" anchor="t" anchorCtr="0" upright="1">
                            <a:noAutofit/>
                          </wps:bodyPr>
                        </wps:wsp>
                        <wps:wsp>
                          <wps:cNvPr id="753" name="Text Box 379"/>
                          <wps:cNvSpPr txBox="1">
                            <a:spLocks noChangeArrowheads="1"/>
                          </wps:cNvSpPr>
                          <wps:spPr bwMode="auto">
                            <a:xfrm>
                              <a:off x="4638675" y="781050"/>
                              <a:ext cx="2924175" cy="714376"/>
                            </a:xfrm>
                            <a:prstGeom prst="rect">
                              <a:avLst/>
                            </a:prstGeom>
                            <a:solidFill>
                              <a:srgbClr val="FFFFFF"/>
                            </a:solidFill>
                            <a:ln w="9525">
                              <a:solidFill>
                                <a:srgbClr val="808080"/>
                              </a:solidFill>
                              <a:miter lim="800000"/>
                              <a:headEnd/>
                              <a:tailEnd/>
                            </a:ln>
                          </wps:spPr>
                          <wps:txbx>
                            <w:txbxContent>
                              <w:p w14:paraId="3A89D16E" w14:textId="104CDAD2" w:rsidR="00FC22EB" w:rsidRDefault="00FC22EB" w:rsidP="00EE128A">
                                <w:pPr>
                                  <w:jc w:val="both"/>
                                  <w:rPr>
                                    <w:rFonts w:ascii="Calibri" w:hAnsi="Calibri"/>
                                    <w:color w:val="3366FF"/>
                                    <w:sz w:val="20"/>
                                    <w:szCs w:val="18"/>
                                    <w:lang w:val="fr-CA"/>
                                  </w:rPr>
                                </w:pPr>
                                <w:r w:rsidRPr="00EE128A">
                                  <w:rPr>
                                    <w:rFonts w:ascii="Calibri" w:hAnsi="Calibri"/>
                                    <w:color w:val="3366FF"/>
                                    <w:sz w:val="20"/>
                                    <w:szCs w:val="18"/>
                                    <w:lang w:val="fr-CA"/>
                                  </w:rPr>
                                  <w:t xml:space="preserve">Cette section du module d’analyse montre les résultats de l’analyse effectuée. </w:t>
                                </w:r>
                                <w:r>
                                  <w:rPr>
                                    <w:rFonts w:ascii="Calibri" w:hAnsi="Calibri"/>
                                    <w:color w:val="3366FF"/>
                                    <w:sz w:val="20"/>
                                    <w:szCs w:val="18"/>
                                    <w:lang w:val="fr-CA"/>
                                  </w:rPr>
                                  <w:t>Les</w:t>
                                </w:r>
                                <w:r w:rsidRPr="00EE128A">
                                  <w:rPr>
                                    <w:rFonts w:ascii="Calibri" w:hAnsi="Calibri"/>
                                    <w:color w:val="3366FF"/>
                                    <w:sz w:val="20"/>
                                    <w:szCs w:val="18"/>
                                    <w:lang w:val="fr-CA"/>
                                  </w:rPr>
                                  <w:t xml:space="preserve"> résultats </w:t>
                                </w:r>
                                <w:r>
                                  <w:rPr>
                                    <w:rFonts w:ascii="Calibri" w:hAnsi="Calibri"/>
                                    <w:color w:val="3366FF"/>
                                    <w:sz w:val="20"/>
                                    <w:szCs w:val="18"/>
                                    <w:lang w:val="fr-CA"/>
                                  </w:rPr>
                                  <w:t>peuvent être copiés/collés dans un document Word au moment de l’analyse.</w:t>
                                </w:r>
                              </w:p>
                              <w:p w14:paraId="543440ED" w14:textId="77777777" w:rsidR="00FC22EB" w:rsidRPr="00EE128A" w:rsidRDefault="00FC22EB" w:rsidP="00EE128A">
                                <w:pPr>
                                  <w:rPr>
                                    <w:rFonts w:ascii="Calibri" w:hAnsi="Calibri"/>
                                    <w:b/>
                                    <w:bCs/>
                                    <w:sz w:val="22"/>
                                    <w:szCs w:val="18"/>
                                    <w:lang w:val="fr-CA"/>
                                  </w:rPr>
                                </w:pPr>
                              </w:p>
                            </w:txbxContent>
                          </wps:txbx>
                          <wps:bodyPr rot="0" vert="horz" wrap="square" lIns="91440" tIns="45720" rIns="91440" bIns="45720" anchor="t" anchorCtr="0" upright="1">
                            <a:noAutofit/>
                          </wps:bodyPr>
                        </wps:wsp>
                      </wpg:grpSp>
                      <wps:wsp>
                        <wps:cNvPr id="755" name="Text Box 380"/>
                        <wps:cNvSpPr txBox="1">
                          <a:spLocks noChangeArrowheads="1"/>
                        </wps:cNvSpPr>
                        <wps:spPr bwMode="auto">
                          <a:xfrm>
                            <a:off x="3895725" y="3590925"/>
                            <a:ext cx="4286250" cy="797560"/>
                          </a:xfrm>
                          <a:prstGeom prst="rect">
                            <a:avLst/>
                          </a:prstGeom>
                          <a:solidFill>
                            <a:srgbClr val="FFFFFF"/>
                          </a:solidFill>
                          <a:ln w="9525">
                            <a:solidFill>
                              <a:srgbClr val="808080"/>
                            </a:solidFill>
                            <a:miter lim="800000"/>
                            <a:headEnd/>
                            <a:tailEnd/>
                          </a:ln>
                        </wps:spPr>
                        <wps:txbx>
                          <w:txbxContent>
                            <w:p w14:paraId="3EA23498" w14:textId="3DBD7A09" w:rsidR="00FC22EB" w:rsidRPr="004D2CFE" w:rsidRDefault="00FC22EB" w:rsidP="000F6D14">
                              <w:pPr>
                                <w:rPr>
                                  <w:rFonts w:ascii="Calibri" w:hAnsi="Calibri"/>
                                  <w:b/>
                                  <w:bCs/>
                                  <w:color w:val="0000FF"/>
                                  <w:sz w:val="18"/>
                                  <w:szCs w:val="18"/>
                                </w:rPr>
                              </w:pPr>
                              <w:r w:rsidRPr="00AB75D5">
                                <w:rPr>
                                  <w:rFonts w:ascii="Calibri" w:hAnsi="Calibri"/>
                                  <w:color w:val="3366FF"/>
                                  <w:sz w:val="20"/>
                                  <w:szCs w:val="18"/>
                                  <w:lang w:val="fr-CA"/>
                                </w:rPr>
                                <w:t xml:space="preserve">Cette section du module d’analyse </w:t>
                              </w:r>
                              <w:r>
                                <w:rPr>
                                  <w:rFonts w:ascii="Calibri" w:hAnsi="Calibri"/>
                                  <w:color w:val="3366FF"/>
                                  <w:sz w:val="20"/>
                                  <w:szCs w:val="18"/>
                                  <w:lang w:val="fr-CA"/>
                                </w:rPr>
                                <w:t xml:space="preserve">les programmes de codes ou fichiers PGM contenant les codes </w:t>
                              </w:r>
                              <w:proofErr w:type="spellStart"/>
                              <w:r w:rsidRPr="00AB75D5">
                                <w:rPr>
                                  <w:rFonts w:ascii="Calibri" w:hAnsi="Calibri"/>
                                  <w:color w:val="3366FF"/>
                                  <w:sz w:val="20"/>
                                  <w:szCs w:val="18"/>
                                  <w:lang w:val="fr-CA"/>
                                </w:rPr>
                                <w:t>Epi</w:t>
                              </w:r>
                              <w:proofErr w:type="spellEnd"/>
                              <w:r w:rsidRPr="00AB75D5">
                                <w:rPr>
                                  <w:rFonts w:ascii="Calibri" w:hAnsi="Calibri"/>
                                  <w:color w:val="3366FF"/>
                                  <w:sz w:val="20"/>
                                  <w:szCs w:val="18"/>
                                  <w:lang w:val="fr-CA"/>
                                </w:rPr>
                                <w:t xml:space="preserve"> Info </w:t>
                              </w:r>
                              <w:r>
                                <w:rPr>
                                  <w:rFonts w:ascii="Calibri" w:hAnsi="Calibri"/>
                                  <w:color w:val="3366FF"/>
                                  <w:sz w:val="20"/>
                                  <w:szCs w:val="18"/>
                                  <w:lang w:val="fr-CA"/>
                                </w:rPr>
                                <w:t xml:space="preserve">utiliser </w:t>
                              </w:r>
                              <w:r w:rsidRPr="00AB75D5">
                                <w:rPr>
                                  <w:rFonts w:ascii="Calibri" w:hAnsi="Calibri"/>
                                  <w:color w:val="3366FF"/>
                                  <w:sz w:val="20"/>
                                  <w:szCs w:val="18"/>
                                  <w:lang w:val="fr-CA"/>
                                </w:rPr>
                                <w:t xml:space="preserve">pour effectuer chaque analyse. </w:t>
                              </w:r>
                              <w:r>
                                <w:rPr>
                                  <w:rFonts w:ascii="Calibri" w:hAnsi="Calibri"/>
                                  <w:color w:val="3366FF"/>
                                  <w:sz w:val="20"/>
                                  <w:szCs w:val="18"/>
                                  <w:lang w:val="fr-CA"/>
                                </w:rPr>
                                <w:t>L</w:t>
                              </w:r>
                              <w:r w:rsidRPr="000F6D14">
                                <w:rPr>
                                  <w:rFonts w:ascii="Calibri" w:hAnsi="Calibri"/>
                                  <w:color w:val="3366FF"/>
                                  <w:sz w:val="20"/>
                                  <w:szCs w:val="18"/>
                                  <w:lang w:val="fr-CA"/>
                                </w:rPr>
                                <w:t xml:space="preserve">es </w:t>
                              </w:r>
                              <w:r>
                                <w:rPr>
                                  <w:rFonts w:ascii="Calibri" w:hAnsi="Calibri"/>
                                  <w:color w:val="3366FF"/>
                                  <w:sz w:val="20"/>
                                  <w:szCs w:val="18"/>
                                  <w:lang w:val="fr-CA"/>
                                </w:rPr>
                                <w:t>fichiers PGM standards prêt</w:t>
                              </w:r>
                              <w:r w:rsidRPr="000F6D14">
                                <w:rPr>
                                  <w:rFonts w:ascii="Calibri" w:hAnsi="Calibri"/>
                                  <w:color w:val="3366FF"/>
                                  <w:sz w:val="20"/>
                                  <w:szCs w:val="18"/>
                                  <w:lang w:val="fr-CA"/>
                                </w:rPr>
                                <w:t>s à</w:t>
                              </w:r>
                              <w:r>
                                <w:rPr>
                                  <w:rFonts w:ascii="Calibri" w:hAnsi="Calibri"/>
                                  <w:color w:val="3366FF"/>
                                  <w:sz w:val="20"/>
                                  <w:szCs w:val="18"/>
                                  <w:lang w:val="fr-CA"/>
                                </w:rPr>
                                <w:t xml:space="preserve"> être</w:t>
                              </w:r>
                              <w:r w:rsidRPr="000F6D14">
                                <w:rPr>
                                  <w:rFonts w:ascii="Calibri" w:hAnsi="Calibri"/>
                                  <w:color w:val="3366FF"/>
                                  <w:sz w:val="20"/>
                                  <w:szCs w:val="18"/>
                                  <w:lang w:val="fr-CA"/>
                                </w:rPr>
                                <w:t xml:space="preserve"> utilis</w:t>
                              </w:r>
                              <w:r>
                                <w:rPr>
                                  <w:rFonts w:ascii="Calibri" w:hAnsi="Calibri"/>
                                  <w:color w:val="3366FF"/>
                                  <w:sz w:val="20"/>
                                  <w:szCs w:val="18"/>
                                  <w:lang w:val="fr-CA"/>
                                </w:rPr>
                                <w:t>és,</w:t>
                              </w:r>
                              <w:r w:rsidRPr="000F6D14">
                                <w:rPr>
                                  <w:rFonts w:ascii="Calibri" w:hAnsi="Calibri"/>
                                  <w:color w:val="3366FF"/>
                                  <w:sz w:val="20"/>
                                  <w:szCs w:val="18"/>
                                  <w:lang w:val="fr-CA"/>
                                </w:rPr>
                                <w:t xml:space="preserve"> pour chaque module SENS</w:t>
                              </w:r>
                              <w:r>
                                <w:rPr>
                                  <w:rFonts w:ascii="Calibri" w:hAnsi="Calibri"/>
                                  <w:color w:val="3366FF"/>
                                  <w:sz w:val="20"/>
                                  <w:szCs w:val="18"/>
                                  <w:lang w:val="fr-CA"/>
                                </w:rPr>
                                <w:t>,</w:t>
                              </w:r>
                              <w:r w:rsidRPr="000F6D14">
                                <w:rPr>
                                  <w:rFonts w:ascii="Calibri" w:hAnsi="Calibri"/>
                                  <w:color w:val="3366FF"/>
                                  <w:sz w:val="20"/>
                                  <w:szCs w:val="18"/>
                                  <w:lang w:val="fr-CA"/>
                                </w:rPr>
                                <w:t xml:space="preserve"> son</w:t>
                              </w:r>
                              <w:r>
                                <w:rPr>
                                  <w:rFonts w:ascii="Calibri" w:hAnsi="Calibri"/>
                                  <w:color w:val="3366FF"/>
                                  <w:sz w:val="20"/>
                                  <w:szCs w:val="18"/>
                                  <w:lang w:val="fr-CA"/>
                                </w:rPr>
                                <w:t>t</w:t>
                              </w:r>
                              <w:r w:rsidRPr="000F6D14">
                                <w:rPr>
                                  <w:rFonts w:ascii="Calibri" w:hAnsi="Calibri"/>
                                  <w:color w:val="3366FF"/>
                                  <w:sz w:val="20"/>
                                  <w:szCs w:val="18"/>
                                  <w:lang w:val="fr-CA"/>
                                </w:rPr>
                                <w:t xml:space="preserve"> disponibles au sein des annexes de chaque module.</w:t>
                              </w:r>
                            </w:p>
                          </w:txbxContent>
                        </wps:txbx>
                        <wps:bodyPr rot="0" vert="horz" wrap="square" lIns="91440" tIns="45720" rIns="91440" bIns="45720" anchor="t" anchorCtr="0" upright="1">
                          <a:noAutofit/>
                        </wps:bodyPr>
                      </wps:wsp>
                    </wpg:wgp>
                  </a:graphicData>
                </a:graphic>
              </wp:anchor>
            </w:drawing>
          </mc:Choice>
          <mc:Fallback>
            <w:pict>
              <v:group w14:anchorId="431C7E43" id="Groupe 1137" o:spid="_x0000_s1086" style="position:absolute;margin-left:0;margin-top:16.9pt;width:738pt;height:393pt;z-index:251784192;mso-position-horizontal:center;mso-position-horizontal-relative:margin" coordsize="93726,49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">
                <v:group id="Groupe 1135" o:spid="_x0000_s1087" style="position:absolute;width:93726;height:49911" coordsize="93726,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Image 1134" o:spid="_x0000_s1088" type="#_x0000_t75" style="position:absolute;left:15906;width:7782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">
                    <v:imagedata r:id="rId67" o:title=""/>
                  </v:shape>
                  <v:shape id="Text Box 381" o:spid="_x0000_s1089" type="#_x0000_t202" style="position:absolute;top:1619;width:14097;height:4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" strokecolor="gray">
                    <v:textbox>
                      <w:txbxContent>
                        <w:p w14:paraId="5330FAB1" w14:textId="2AD30892"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Les commandes d’analyse suivantes sont nécessaires pour analyser une enquête SENS :</w:t>
                          </w:r>
                        </w:p>
                        <w:p w14:paraId="190E27F4" w14:textId="77777777" w:rsidR="00FC22EB" w:rsidRPr="00EE128A" w:rsidRDefault="00FC22EB" w:rsidP="00EE128A">
                          <w:pPr>
                            <w:rPr>
                              <w:rFonts w:ascii="Calibri" w:hAnsi="Calibri"/>
                              <w:color w:val="3366FF"/>
                              <w:sz w:val="20"/>
                              <w:szCs w:val="16"/>
                              <w:lang w:val="fr-CA"/>
                            </w:rPr>
                          </w:pPr>
                        </w:p>
                        <w:p w14:paraId="4F1F7256"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 Lire (Importer)</w:t>
                          </w:r>
                        </w:p>
                        <w:p w14:paraId="04723E03"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2. Écrire (Exporter)</w:t>
                          </w:r>
                        </w:p>
                        <w:p w14:paraId="2DC1BABA"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3. Définir</w:t>
                          </w:r>
                        </w:p>
                        <w:p w14:paraId="7C254FE7" w14:textId="4CA58541"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4. Assigner</w:t>
                          </w:r>
                        </w:p>
                        <w:p w14:paraId="3E77450F"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5. Recoder</w:t>
                          </w:r>
                        </w:p>
                        <w:p w14:paraId="00A118E9"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6. Sélectionner</w:t>
                          </w:r>
                        </w:p>
                        <w:p w14:paraId="3F45488F" w14:textId="18B0D01D"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7. Annuler la Sélection</w:t>
                          </w:r>
                        </w:p>
                        <w:p w14:paraId="5FFD6C57"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8. Si</w:t>
                          </w:r>
                        </w:p>
                        <w:p w14:paraId="18323B78"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9. Fréquences (avec enquêtes à échantillonnage aléatoire simple)</w:t>
                          </w:r>
                        </w:p>
                        <w:p w14:paraId="5A2039B7" w14:textId="7777777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rPr>
                            <w:t xml:space="preserve">10.  </w:t>
                          </w:r>
                          <w:r w:rsidRPr="00EE128A">
                            <w:rPr>
                              <w:rFonts w:ascii="Calibri" w:hAnsi="Calibri"/>
                              <w:color w:val="3366FF"/>
                              <w:sz w:val="20"/>
                              <w:szCs w:val="16"/>
                              <w:lang w:val="fr-CA"/>
                            </w:rPr>
                            <w:t>Moyennes (avec enquêtes à échantillonnage aléatoire simple)</w:t>
                          </w:r>
                        </w:p>
                        <w:p w14:paraId="21531A7E" w14:textId="0D720816"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11. Fréquences d’échantillon complexe (avec enquêtes par grappes)</w:t>
                          </w:r>
                        </w:p>
                        <w:p w14:paraId="0C2C14AA" w14:textId="0B45E057" w:rsidR="00FC22EB" w:rsidRPr="00EE128A" w:rsidRDefault="00FC22EB" w:rsidP="00EE128A">
                          <w:pPr>
                            <w:rPr>
                              <w:rFonts w:ascii="Calibri" w:hAnsi="Calibri"/>
                              <w:color w:val="3366FF"/>
                              <w:sz w:val="20"/>
                              <w:szCs w:val="16"/>
                              <w:lang w:val="fr-CA"/>
                            </w:rPr>
                          </w:pPr>
                          <w:r w:rsidRPr="00EE128A">
                            <w:rPr>
                              <w:rFonts w:ascii="Calibri" w:hAnsi="Calibri"/>
                              <w:color w:val="3366FF"/>
                              <w:sz w:val="20"/>
                              <w:szCs w:val="16"/>
                              <w:lang w:val="fr-CA"/>
                            </w:rPr>
                            <w:t>12. Moyennes d’échantillon complexe (avec enquêtes par grappes)</w:t>
                          </w:r>
                        </w:p>
                      </w:txbxContent>
                    </v:textbox>
                  </v:shape>
                  <v:shape id="Text Box 379" o:spid="_x0000_s1090" type="#_x0000_t202" style="position:absolute;left:46386;top:7810;width:29242;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" strokecolor="gray">
                    <v:textbox>
                      <w:txbxContent>
                        <w:p w14:paraId="3A89D16E" w14:textId="104CDAD2" w:rsidR="00FC22EB" w:rsidRDefault="00FC22EB" w:rsidP="00EE128A">
                          <w:pPr>
                            <w:jc w:val="both"/>
                            <w:rPr>
                              <w:rFonts w:ascii="Calibri" w:hAnsi="Calibri"/>
                              <w:color w:val="3366FF"/>
                              <w:sz w:val="20"/>
                              <w:szCs w:val="18"/>
                              <w:lang w:val="fr-CA"/>
                            </w:rPr>
                          </w:pPr>
                          <w:r w:rsidRPr="00EE128A">
                            <w:rPr>
                              <w:rFonts w:ascii="Calibri" w:hAnsi="Calibri"/>
                              <w:color w:val="3366FF"/>
                              <w:sz w:val="20"/>
                              <w:szCs w:val="18"/>
                              <w:lang w:val="fr-CA"/>
                            </w:rPr>
                            <w:t xml:space="preserve">Cette section du module d’analyse montre les résultats de l’analyse effectuée. </w:t>
                          </w:r>
                          <w:r>
                            <w:rPr>
                              <w:rFonts w:ascii="Calibri" w:hAnsi="Calibri"/>
                              <w:color w:val="3366FF"/>
                              <w:sz w:val="20"/>
                              <w:szCs w:val="18"/>
                              <w:lang w:val="fr-CA"/>
                            </w:rPr>
                            <w:t>Les</w:t>
                          </w:r>
                          <w:r w:rsidRPr="00EE128A">
                            <w:rPr>
                              <w:rFonts w:ascii="Calibri" w:hAnsi="Calibri"/>
                              <w:color w:val="3366FF"/>
                              <w:sz w:val="20"/>
                              <w:szCs w:val="18"/>
                              <w:lang w:val="fr-CA"/>
                            </w:rPr>
                            <w:t xml:space="preserve"> résultats </w:t>
                          </w:r>
                          <w:r>
                            <w:rPr>
                              <w:rFonts w:ascii="Calibri" w:hAnsi="Calibri"/>
                              <w:color w:val="3366FF"/>
                              <w:sz w:val="20"/>
                              <w:szCs w:val="18"/>
                              <w:lang w:val="fr-CA"/>
                            </w:rPr>
                            <w:t>peuvent être copiés/collés dans un document Word au moment de l’analyse.</w:t>
                          </w:r>
                        </w:p>
                        <w:p w14:paraId="543440ED" w14:textId="77777777" w:rsidR="00FC22EB" w:rsidRPr="00EE128A" w:rsidRDefault="00FC22EB" w:rsidP="00EE128A">
                          <w:pPr>
                            <w:rPr>
                              <w:rFonts w:ascii="Calibri" w:hAnsi="Calibri"/>
                              <w:b/>
                              <w:bCs/>
                              <w:sz w:val="22"/>
                              <w:szCs w:val="18"/>
                              <w:lang w:val="fr-CA"/>
                            </w:rPr>
                          </w:pPr>
                        </w:p>
                      </w:txbxContent>
                    </v:textbox>
                  </v:shape>
                </v:group>
                <v:shape id="Text Box 380" o:spid="_x0000_s1091" type="#_x0000_t202" style="position:absolute;left:38957;top:35909;width:42862;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" strokecolor="gray">
                  <v:textbox>
                    <w:txbxContent>
                      <w:p w14:paraId="3EA23498" w14:textId="3DBD7A09" w:rsidR="00FC22EB" w:rsidRPr="004D2CFE" w:rsidRDefault="00FC22EB" w:rsidP="000F6D14">
                        <w:pPr>
                          <w:rPr>
                            <w:rFonts w:ascii="Calibri" w:hAnsi="Calibri"/>
                            <w:b/>
                            <w:bCs/>
                            <w:color w:val="0000FF"/>
                            <w:sz w:val="18"/>
                            <w:szCs w:val="18"/>
                          </w:rPr>
                        </w:pPr>
                        <w:r w:rsidRPr="00AB75D5">
                          <w:rPr>
                            <w:rFonts w:ascii="Calibri" w:hAnsi="Calibri"/>
                            <w:color w:val="3366FF"/>
                            <w:sz w:val="20"/>
                            <w:szCs w:val="18"/>
                            <w:lang w:val="fr-CA"/>
                          </w:rPr>
                          <w:t xml:space="preserve">Cette section du module d’analyse </w:t>
                        </w:r>
                        <w:r>
                          <w:rPr>
                            <w:rFonts w:ascii="Calibri" w:hAnsi="Calibri"/>
                            <w:color w:val="3366FF"/>
                            <w:sz w:val="20"/>
                            <w:szCs w:val="18"/>
                            <w:lang w:val="fr-CA"/>
                          </w:rPr>
                          <w:t xml:space="preserve">les programmes de codes ou fichiers PGM contenant les codes </w:t>
                        </w:r>
                        <w:proofErr w:type="spellStart"/>
                        <w:r w:rsidRPr="00AB75D5">
                          <w:rPr>
                            <w:rFonts w:ascii="Calibri" w:hAnsi="Calibri"/>
                            <w:color w:val="3366FF"/>
                            <w:sz w:val="20"/>
                            <w:szCs w:val="18"/>
                            <w:lang w:val="fr-CA"/>
                          </w:rPr>
                          <w:t>Epi</w:t>
                        </w:r>
                        <w:proofErr w:type="spellEnd"/>
                        <w:r w:rsidRPr="00AB75D5">
                          <w:rPr>
                            <w:rFonts w:ascii="Calibri" w:hAnsi="Calibri"/>
                            <w:color w:val="3366FF"/>
                            <w:sz w:val="20"/>
                            <w:szCs w:val="18"/>
                            <w:lang w:val="fr-CA"/>
                          </w:rPr>
                          <w:t xml:space="preserve"> Info </w:t>
                        </w:r>
                        <w:r>
                          <w:rPr>
                            <w:rFonts w:ascii="Calibri" w:hAnsi="Calibri"/>
                            <w:color w:val="3366FF"/>
                            <w:sz w:val="20"/>
                            <w:szCs w:val="18"/>
                            <w:lang w:val="fr-CA"/>
                          </w:rPr>
                          <w:t xml:space="preserve">utiliser </w:t>
                        </w:r>
                        <w:r w:rsidRPr="00AB75D5">
                          <w:rPr>
                            <w:rFonts w:ascii="Calibri" w:hAnsi="Calibri"/>
                            <w:color w:val="3366FF"/>
                            <w:sz w:val="20"/>
                            <w:szCs w:val="18"/>
                            <w:lang w:val="fr-CA"/>
                          </w:rPr>
                          <w:t xml:space="preserve">pour effectuer chaque analyse. </w:t>
                        </w:r>
                        <w:r>
                          <w:rPr>
                            <w:rFonts w:ascii="Calibri" w:hAnsi="Calibri"/>
                            <w:color w:val="3366FF"/>
                            <w:sz w:val="20"/>
                            <w:szCs w:val="18"/>
                            <w:lang w:val="fr-CA"/>
                          </w:rPr>
                          <w:t>L</w:t>
                        </w:r>
                        <w:r w:rsidRPr="000F6D14">
                          <w:rPr>
                            <w:rFonts w:ascii="Calibri" w:hAnsi="Calibri"/>
                            <w:color w:val="3366FF"/>
                            <w:sz w:val="20"/>
                            <w:szCs w:val="18"/>
                            <w:lang w:val="fr-CA"/>
                          </w:rPr>
                          <w:t xml:space="preserve">es </w:t>
                        </w:r>
                        <w:r>
                          <w:rPr>
                            <w:rFonts w:ascii="Calibri" w:hAnsi="Calibri"/>
                            <w:color w:val="3366FF"/>
                            <w:sz w:val="20"/>
                            <w:szCs w:val="18"/>
                            <w:lang w:val="fr-CA"/>
                          </w:rPr>
                          <w:t>fichiers PGM standards prêt</w:t>
                        </w:r>
                        <w:r w:rsidRPr="000F6D14">
                          <w:rPr>
                            <w:rFonts w:ascii="Calibri" w:hAnsi="Calibri"/>
                            <w:color w:val="3366FF"/>
                            <w:sz w:val="20"/>
                            <w:szCs w:val="18"/>
                            <w:lang w:val="fr-CA"/>
                          </w:rPr>
                          <w:t>s à</w:t>
                        </w:r>
                        <w:r>
                          <w:rPr>
                            <w:rFonts w:ascii="Calibri" w:hAnsi="Calibri"/>
                            <w:color w:val="3366FF"/>
                            <w:sz w:val="20"/>
                            <w:szCs w:val="18"/>
                            <w:lang w:val="fr-CA"/>
                          </w:rPr>
                          <w:t xml:space="preserve"> être</w:t>
                        </w:r>
                        <w:r w:rsidRPr="000F6D14">
                          <w:rPr>
                            <w:rFonts w:ascii="Calibri" w:hAnsi="Calibri"/>
                            <w:color w:val="3366FF"/>
                            <w:sz w:val="20"/>
                            <w:szCs w:val="18"/>
                            <w:lang w:val="fr-CA"/>
                          </w:rPr>
                          <w:t xml:space="preserve"> utilis</w:t>
                        </w:r>
                        <w:r>
                          <w:rPr>
                            <w:rFonts w:ascii="Calibri" w:hAnsi="Calibri"/>
                            <w:color w:val="3366FF"/>
                            <w:sz w:val="20"/>
                            <w:szCs w:val="18"/>
                            <w:lang w:val="fr-CA"/>
                          </w:rPr>
                          <w:t>és,</w:t>
                        </w:r>
                        <w:r w:rsidRPr="000F6D14">
                          <w:rPr>
                            <w:rFonts w:ascii="Calibri" w:hAnsi="Calibri"/>
                            <w:color w:val="3366FF"/>
                            <w:sz w:val="20"/>
                            <w:szCs w:val="18"/>
                            <w:lang w:val="fr-CA"/>
                          </w:rPr>
                          <w:t xml:space="preserve"> pour chaque module SENS</w:t>
                        </w:r>
                        <w:r>
                          <w:rPr>
                            <w:rFonts w:ascii="Calibri" w:hAnsi="Calibri"/>
                            <w:color w:val="3366FF"/>
                            <w:sz w:val="20"/>
                            <w:szCs w:val="18"/>
                            <w:lang w:val="fr-CA"/>
                          </w:rPr>
                          <w:t>,</w:t>
                        </w:r>
                        <w:r w:rsidRPr="000F6D14">
                          <w:rPr>
                            <w:rFonts w:ascii="Calibri" w:hAnsi="Calibri"/>
                            <w:color w:val="3366FF"/>
                            <w:sz w:val="20"/>
                            <w:szCs w:val="18"/>
                            <w:lang w:val="fr-CA"/>
                          </w:rPr>
                          <w:t xml:space="preserve"> son</w:t>
                        </w:r>
                        <w:r>
                          <w:rPr>
                            <w:rFonts w:ascii="Calibri" w:hAnsi="Calibri"/>
                            <w:color w:val="3366FF"/>
                            <w:sz w:val="20"/>
                            <w:szCs w:val="18"/>
                            <w:lang w:val="fr-CA"/>
                          </w:rPr>
                          <w:t>t</w:t>
                        </w:r>
                        <w:r w:rsidRPr="000F6D14">
                          <w:rPr>
                            <w:rFonts w:ascii="Calibri" w:hAnsi="Calibri"/>
                            <w:color w:val="3366FF"/>
                            <w:sz w:val="20"/>
                            <w:szCs w:val="18"/>
                            <w:lang w:val="fr-CA"/>
                          </w:rPr>
                          <w:t xml:space="preserve"> disponibles au sein des annexes de chaque module.</w:t>
                        </w:r>
                      </w:p>
                    </w:txbxContent>
                  </v:textbox>
                </v:shape>
                <w10:wrap type="topAndBottom" anchorx="margin"/>
              </v:group>
            </w:pict>
          </mc:Fallback>
        </mc:AlternateContent>
      </w:r>
    </w:p>
    <w:p w14:paraId="5EFD835E" w14:textId="77777777" w:rsidR="00647896" w:rsidRPr="00C73215" w:rsidRDefault="00647896" w:rsidP="00AF39F2">
      <w:pPr>
        <w:tabs>
          <w:tab w:val="left" w:pos="4245"/>
        </w:tabs>
        <w:rPr>
          <w:rFonts w:ascii="Calibri" w:hAnsi="Calibri"/>
        </w:rPr>
      </w:pPr>
    </w:p>
    <w:p w14:paraId="7158EB71" w14:textId="77777777" w:rsidR="00647896" w:rsidRPr="00C73215" w:rsidRDefault="00647896" w:rsidP="00AF39F2">
      <w:pPr>
        <w:tabs>
          <w:tab w:val="left" w:pos="4245"/>
        </w:tabs>
        <w:rPr>
          <w:rFonts w:ascii="Calibri" w:hAnsi="Calibri"/>
        </w:rPr>
      </w:pPr>
    </w:p>
    <w:p w14:paraId="641BD328" w14:textId="4A24DBE9" w:rsidR="000210EA" w:rsidRPr="004C1912" w:rsidRDefault="007014A0" w:rsidP="00AF39F2">
      <w:pPr>
        <w:tabs>
          <w:tab w:val="left" w:pos="4245"/>
        </w:tabs>
        <w:rPr>
          <w:rFonts w:ascii="Calibri" w:hAnsi="Calibri"/>
          <w:b/>
          <w:bCs/>
          <w:u w:val="single"/>
        </w:rPr>
      </w:pPr>
      <w:r>
        <w:rPr>
          <w:rFonts w:ascii="Calibri" w:hAnsi="Calibri"/>
          <w:b/>
          <w:bCs/>
          <w:noProof/>
          <w:u w:val="single"/>
          <w:lang w:eastAsia="fr-FR"/>
        </w:rPr>
        <w:lastRenderedPageBreak/>
        <mc:AlternateContent>
          <mc:Choice Requires="wpg">
            <w:drawing>
              <wp:anchor distT="0" distB="0" distL="114300" distR="114300" simplePos="0" relativeHeight="251786240" behindDoc="0" locked="0" layoutInCell="1" allowOverlap="1" wp14:anchorId="31E37EBB" wp14:editId="62BADE87">
                <wp:simplePos x="0" y="0"/>
                <wp:positionH relativeFrom="column">
                  <wp:posOffset>0</wp:posOffset>
                </wp:positionH>
                <wp:positionV relativeFrom="paragraph">
                  <wp:posOffset>278130</wp:posOffset>
                </wp:positionV>
                <wp:extent cx="2876550" cy="527685"/>
                <wp:effectExtent l="0" t="0" r="19050" b="24765"/>
                <wp:wrapNone/>
                <wp:docPr id="1141" name="Groupe 1141"/>
                <wp:cNvGraphicFramePr/>
                <a:graphic xmlns:a="http://schemas.openxmlformats.org/drawingml/2006/main">
                  <a:graphicData uri="http://schemas.microsoft.com/office/word/2010/wordprocessingGroup">
                    <wpg:wgp>
                      <wpg:cNvGrpSpPr/>
                      <wpg:grpSpPr>
                        <a:xfrm>
                          <a:off x="0" y="0"/>
                          <a:ext cx="2876550" cy="527685"/>
                          <a:chOff x="0" y="0"/>
                          <a:chExt cx="2876550" cy="527685"/>
                        </a:xfrm>
                      </wpg:grpSpPr>
                      <wps:wsp>
                        <wps:cNvPr id="752" name="Text Box 382"/>
                        <wps:cNvSpPr txBox="1">
                          <a:spLocks noChangeArrowheads="1"/>
                        </wps:cNvSpPr>
                        <wps:spPr bwMode="auto">
                          <a:xfrm>
                            <a:off x="1619250" y="0"/>
                            <a:ext cx="1257300" cy="527685"/>
                          </a:xfrm>
                          <a:prstGeom prst="rect">
                            <a:avLst/>
                          </a:prstGeom>
                          <a:solidFill>
                            <a:srgbClr val="FFFFFF"/>
                          </a:solidFill>
                          <a:ln w="9525">
                            <a:solidFill>
                              <a:srgbClr val="808080"/>
                            </a:solidFill>
                            <a:miter lim="800000"/>
                            <a:headEnd/>
                            <a:tailEnd/>
                          </a:ln>
                        </wps:spPr>
                        <wps:txbx>
                          <w:txbxContent>
                            <w:p w14:paraId="36A998A0" w14:textId="65784ABC" w:rsidR="00FC22EB" w:rsidRPr="00C73215" w:rsidRDefault="00FC22EB" w:rsidP="00DA6E04">
                              <w:pPr>
                                <w:rPr>
                                  <w:rFonts w:ascii="Calibri" w:hAnsi="Calibri"/>
                                  <w:color w:val="4472C4" w:themeColor="accent1"/>
                                  <w:sz w:val="18"/>
                                  <w:szCs w:val="18"/>
                                  <w:lang w:val="fr-CA"/>
                                </w:rPr>
                              </w:pPr>
                              <w:r w:rsidRPr="00DA6E04">
                                <w:rPr>
                                  <w:rFonts w:ascii="Calibri" w:hAnsi="Calibri"/>
                                  <w:color w:val="3366FF"/>
                                  <w:sz w:val="18"/>
                                  <w:szCs w:val="18"/>
                                  <w:lang w:val="fr-CA"/>
                                </w:rPr>
                                <w:t xml:space="preserve">Cliquer sur Paramétrer dans la </w:t>
                              </w:r>
                              <w:r>
                                <w:rPr>
                                  <w:rFonts w:ascii="Calibri" w:hAnsi="Calibri"/>
                                  <w:color w:val="3366FF"/>
                                  <w:sz w:val="18"/>
                                  <w:szCs w:val="18"/>
                                  <w:lang w:val="fr-CA"/>
                                </w:rPr>
                                <w:t>rubrique</w:t>
                              </w:r>
                              <w:r w:rsidRPr="00DA6E04">
                                <w:rPr>
                                  <w:rFonts w:ascii="Calibri" w:hAnsi="Calibri"/>
                                  <w:color w:val="3366FF"/>
                                  <w:sz w:val="18"/>
                                  <w:szCs w:val="18"/>
                                  <w:lang w:val="fr-CA"/>
                                </w:rPr>
                                <w:t xml:space="preserve"> des Opti</w:t>
                              </w:r>
                              <w:r>
                                <w:rPr>
                                  <w:rFonts w:ascii="Calibri" w:hAnsi="Calibri"/>
                                  <w:color w:val="3366FF"/>
                                  <w:sz w:val="18"/>
                                  <w:szCs w:val="18"/>
                                  <w:lang w:val="fr-CA"/>
                                </w:rPr>
                                <w:t>o</w:t>
                              </w:r>
                              <w:r w:rsidRPr="00DA6E04">
                                <w:rPr>
                                  <w:rFonts w:ascii="Calibri" w:hAnsi="Calibri"/>
                                  <w:color w:val="3366FF"/>
                                  <w:sz w:val="18"/>
                                  <w:szCs w:val="18"/>
                                  <w:lang w:val="fr-CA"/>
                                </w:rPr>
                                <w:t>ns</w:t>
                              </w:r>
                            </w:p>
                          </w:txbxContent>
                        </wps:txbx>
                        <wps:bodyPr rot="0" vert="horz" wrap="square" lIns="91440" tIns="45720" rIns="91440" bIns="45720" anchor="t" anchorCtr="0" upright="1">
                          <a:noAutofit/>
                        </wps:bodyPr>
                      </wps:wsp>
                      <pic:pic xmlns:pic="http://schemas.openxmlformats.org/drawingml/2006/picture">
                        <pic:nvPicPr>
                          <pic:cNvPr id="1138" name="Image 1138"/>
                          <pic:cNvPicPr>
                            <a:picLocks noChangeAspect="1"/>
                          </pic:cNvPicPr>
                        </pic:nvPicPr>
                        <pic:blipFill rotWithShape="1">
                          <a:blip r:embed="rId68" cstate="print">
                            <a:extLst>
                              <a:ext uri="{28A0092B-C50C-407E-A947-70E740481C1C}">
                                <a14:useLocalDpi xmlns:a14="http://schemas.microsoft.com/office/drawing/2010/main" val="0"/>
                              </a:ext>
                            </a:extLst>
                          </a:blip>
                          <a:srcRect t="-2381" r="31259"/>
                          <a:stretch/>
                        </pic:blipFill>
                        <pic:spPr bwMode="auto">
                          <a:xfrm>
                            <a:off x="0" y="66675"/>
                            <a:ext cx="1438275" cy="4089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E37EBB" id="Groupe 1141" o:spid="_x0000_s1092" style="position:absolute;margin-left:0;margin-top:21.9pt;width:226.5pt;height:41.55pt;z-index:251786240" coordsize="28765,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">
                <v:shape id="Text Box 382" o:spid="_x0000_s1093" type="#_x0000_t202" style="position:absolute;left:16192;width:12573;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" strokecolor="gray">
                  <v:textbox>
                    <w:txbxContent>
                      <w:p w14:paraId="36A998A0" w14:textId="65784ABC" w:rsidR="00FC22EB" w:rsidRPr="00C73215" w:rsidRDefault="00FC22EB" w:rsidP="00DA6E04">
                        <w:pPr>
                          <w:rPr>
                            <w:rFonts w:ascii="Calibri" w:hAnsi="Calibri"/>
                            <w:color w:val="4472C4" w:themeColor="accent1"/>
                            <w:sz w:val="18"/>
                            <w:szCs w:val="18"/>
                            <w:lang w:val="fr-CA"/>
                          </w:rPr>
                        </w:pPr>
                        <w:r w:rsidRPr="00DA6E04">
                          <w:rPr>
                            <w:rFonts w:ascii="Calibri" w:hAnsi="Calibri"/>
                            <w:color w:val="3366FF"/>
                            <w:sz w:val="18"/>
                            <w:szCs w:val="18"/>
                            <w:lang w:val="fr-CA"/>
                          </w:rPr>
                          <w:t xml:space="preserve">Cliquer sur Paramétrer dans la </w:t>
                        </w:r>
                        <w:r>
                          <w:rPr>
                            <w:rFonts w:ascii="Calibri" w:hAnsi="Calibri"/>
                            <w:color w:val="3366FF"/>
                            <w:sz w:val="18"/>
                            <w:szCs w:val="18"/>
                            <w:lang w:val="fr-CA"/>
                          </w:rPr>
                          <w:t>rubrique</w:t>
                        </w:r>
                        <w:r w:rsidRPr="00DA6E04">
                          <w:rPr>
                            <w:rFonts w:ascii="Calibri" w:hAnsi="Calibri"/>
                            <w:color w:val="3366FF"/>
                            <w:sz w:val="18"/>
                            <w:szCs w:val="18"/>
                            <w:lang w:val="fr-CA"/>
                          </w:rPr>
                          <w:t xml:space="preserve"> des Opti</w:t>
                        </w:r>
                        <w:r>
                          <w:rPr>
                            <w:rFonts w:ascii="Calibri" w:hAnsi="Calibri"/>
                            <w:color w:val="3366FF"/>
                            <w:sz w:val="18"/>
                            <w:szCs w:val="18"/>
                            <w:lang w:val="fr-CA"/>
                          </w:rPr>
                          <w:t>o</w:t>
                        </w:r>
                        <w:r w:rsidRPr="00DA6E04">
                          <w:rPr>
                            <w:rFonts w:ascii="Calibri" w:hAnsi="Calibri"/>
                            <w:color w:val="3366FF"/>
                            <w:sz w:val="18"/>
                            <w:szCs w:val="18"/>
                            <w:lang w:val="fr-CA"/>
                          </w:rPr>
                          <w:t>ns</w:t>
                        </w:r>
                      </w:p>
                    </w:txbxContent>
                  </v:textbox>
                </v:shape>
                <v:shape id="Image 1138" o:spid="_x0000_s1094" type="#_x0000_t75" style="position:absolute;top:666;width:14382;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">
                  <v:imagedata r:id="rId69" o:title="" croptop="-1560f" cropright="20486f"/>
                </v:shape>
              </v:group>
            </w:pict>
          </mc:Fallback>
        </mc:AlternateContent>
      </w:r>
      <w:r w:rsidR="00DA6E04" w:rsidRPr="004C1912">
        <w:rPr>
          <w:rFonts w:ascii="Calibri" w:hAnsi="Calibri"/>
          <w:b/>
          <w:bCs/>
          <w:u w:val="single"/>
        </w:rPr>
        <w:t xml:space="preserve">Régler les options pour l’analyse des enquêtes </w:t>
      </w:r>
      <w:r w:rsidR="00E61D18">
        <w:rPr>
          <w:rFonts w:ascii="Calibri" w:hAnsi="Calibri"/>
          <w:b/>
          <w:bCs/>
          <w:u w:val="single"/>
        </w:rPr>
        <w:t>par</w:t>
      </w:r>
      <w:r w:rsidR="00E61D18" w:rsidRPr="004C1912">
        <w:rPr>
          <w:rFonts w:ascii="Calibri" w:hAnsi="Calibri"/>
          <w:b/>
          <w:bCs/>
          <w:u w:val="single"/>
        </w:rPr>
        <w:t xml:space="preserve"> </w:t>
      </w:r>
      <w:r w:rsidR="00DA6E04" w:rsidRPr="004C1912">
        <w:rPr>
          <w:rFonts w:ascii="Calibri" w:hAnsi="Calibri"/>
          <w:b/>
          <w:bCs/>
          <w:u w:val="single"/>
        </w:rPr>
        <w:t xml:space="preserve">grappes </w:t>
      </w:r>
    </w:p>
    <w:p w14:paraId="1A80970D" w14:textId="7A14D069" w:rsidR="000210EA" w:rsidRPr="004C1912" w:rsidRDefault="000210EA" w:rsidP="00AF39F2">
      <w:pPr>
        <w:tabs>
          <w:tab w:val="left" w:pos="4245"/>
        </w:tabs>
        <w:rPr>
          <w:rFonts w:ascii="Calibri" w:hAnsi="Calibri"/>
        </w:rPr>
      </w:pPr>
    </w:p>
    <w:p w14:paraId="522F8851" w14:textId="1124C1A0" w:rsidR="000210EA" w:rsidRPr="0013398E" w:rsidRDefault="000210EA" w:rsidP="00AF39F2">
      <w:pPr>
        <w:tabs>
          <w:tab w:val="left" w:pos="4245"/>
        </w:tabs>
        <w:rPr>
          <w:rFonts w:ascii="Calibri" w:hAnsi="Calibri"/>
        </w:rPr>
      </w:pPr>
      <w:r w:rsidRPr="0013398E">
        <w:rPr>
          <w:rFonts w:ascii="Calibri" w:hAnsi="Calibri"/>
        </w:rPr>
        <w:t xml:space="preserve">  </w:t>
      </w:r>
    </w:p>
    <w:p w14:paraId="048D66EB" w14:textId="2E2D3535" w:rsidR="000210EA" w:rsidRPr="0013398E" w:rsidRDefault="000210EA" w:rsidP="00AF39F2">
      <w:pPr>
        <w:tabs>
          <w:tab w:val="left" w:pos="4245"/>
        </w:tabs>
        <w:rPr>
          <w:rFonts w:ascii="Calibri" w:hAnsi="Calibri"/>
        </w:rPr>
      </w:pPr>
    </w:p>
    <w:p w14:paraId="3FB1F088" w14:textId="4E4D35C1" w:rsidR="000210EA" w:rsidRPr="0013398E" w:rsidRDefault="000210EA" w:rsidP="00AF39F2">
      <w:pPr>
        <w:tabs>
          <w:tab w:val="left" w:pos="4245"/>
        </w:tabs>
        <w:rPr>
          <w:rFonts w:ascii="Calibri" w:hAnsi="Calibri"/>
        </w:rPr>
      </w:pPr>
    </w:p>
    <w:p w14:paraId="53A83A63" w14:textId="67CD1512" w:rsidR="000210EA" w:rsidRDefault="00696479" w:rsidP="00AF39F2">
      <w:pPr>
        <w:jc w:val="both"/>
        <w:rPr>
          <w:rFonts w:ascii="Calibri" w:hAnsi="Calibri"/>
        </w:rPr>
      </w:pPr>
      <w:r>
        <w:rPr>
          <w:rFonts w:ascii="Calibri" w:hAnsi="Calibri"/>
          <w:noProof/>
          <w:lang w:eastAsia="fr-FR"/>
        </w:rPr>
        <mc:AlternateContent>
          <mc:Choice Requires="wpg">
            <w:drawing>
              <wp:anchor distT="0" distB="0" distL="114300" distR="114300" simplePos="0" relativeHeight="251637760" behindDoc="0" locked="0" layoutInCell="1" allowOverlap="1" wp14:anchorId="41AE3D43" wp14:editId="0247F554">
                <wp:simplePos x="0" y="0"/>
                <wp:positionH relativeFrom="column">
                  <wp:posOffset>0</wp:posOffset>
                </wp:positionH>
                <wp:positionV relativeFrom="paragraph">
                  <wp:posOffset>186055</wp:posOffset>
                </wp:positionV>
                <wp:extent cx="6735445" cy="3974465"/>
                <wp:effectExtent l="0" t="0" r="27305" b="6985"/>
                <wp:wrapNone/>
                <wp:docPr id="1147" name="Groupe 1147"/>
                <wp:cNvGraphicFramePr/>
                <a:graphic xmlns:a="http://schemas.openxmlformats.org/drawingml/2006/main">
                  <a:graphicData uri="http://schemas.microsoft.com/office/word/2010/wordprocessingGroup">
                    <wpg:wgp>
                      <wpg:cNvGrpSpPr/>
                      <wpg:grpSpPr>
                        <a:xfrm>
                          <a:off x="0" y="0"/>
                          <a:ext cx="6735445" cy="3974465"/>
                          <a:chOff x="0" y="0"/>
                          <a:chExt cx="6735445" cy="3974465"/>
                        </a:xfrm>
                      </wpg:grpSpPr>
                      <pic:pic xmlns:pic="http://schemas.openxmlformats.org/drawingml/2006/picture">
                        <pic:nvPicPr>
                          <pic:cNvPr id="1142" name="Image 1142"/>
                          <pic:cNvPicPr>
                            <a:picLocks noChangeAspect="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333875" cy="3974465"/>
                          </a:xfrm>
                          <a:prstGeom prst="rect">
                            <a:avLst/>
                          </a:prstGeom>
                          <a:ln>
                            <a:noFill/>
                          </a:ln>
                          <a:extLst>
                            <a:ext uri="{53640926-AAD7-44D8-BBD7-CCE9431645EC}">
                              <a14:shadowObscured xmlns:a14="http://schemas.microsoft.com/office/drawing/2010/main"/>
                            </a:ext>
                          </a:extLst>
                        </pic:spPr>
                      </pic:pic>
                      <wpg:grpSp>
                        <wpg:cNvPr id="1146" name="Groupe 1146"/>
                        <wpg:cNvGrpSpPr/>
                        <wpg:grpSpPr>
                          <a:xfrm>
                            <a:off x="66675" y="809625"/>
                            <a:ext cx="6668770" cy="3019425"/>
                            <a:chOff x="0" y="0"/>
                            <a:chExt cx="6668770" cy="3019425"/>
                          </a:xfrm>
                        </wpg:grpSpPr>
                        <wps:wsp>
                          <wps:cNvPr id="751" name="Text Box 383"/>
                          <wps:cNvSpPr txBox="1">
                            <a:spLocks noChangeArrowheads="1"/>
                          </wps:cNvSpPr>
                          <wps:spPr bwMode="auto">
                            <a:xfrm>
                              <a:off x="4371975" y="0"/>
                              <a:ext cx="2296795" cy="1079500"/>
                            </a:xfrm>
                            <a:prstGeom prst="rect">
                              <a:avLst/>
                            </a:prstGeom>
                            <a:solidFill>
                              <a:srgbClr val="FFFFFF"/>
                            </a:solidFill>
                            <a:ln w="9525">
                              <a:solidFill>
                                <a:srgbClr val="808080"/>
                              </a:solidFill>
                              <a:miter lim="800000"/>
                              <a:headEnd/>
                              <a:tailEnd/>
                            </a:ln>
                          </wps:spPr>
                          <wps:txbx>
                            <w:txbxContent>
                              <w:p w14:paraId="74F1CF2B" w14:textId="783F881E" w:rsidR="00FC22EB" w:rsidRPr="002A57B9" w:rsidRDefault="00FC22EB" w:rsidP="00696479">
                                <w:pPr>
                                  <w:rPr>
                                    <w:rFonts w:ascii="Calibri" w:hAnsi="Calibri"/>
                                    <w:color w:val="3366FF"/>
                                    <w:sz w:val="18"/>
                                    <w:szCs w:val="18"/>
                                    <w:lang w:val="fr-CA"/>
                                  </w:rPr>
                                </w:pPr>
                                <w:r w:rsidRPr="00647896">
                                  <w:rPr>
                                    <w:rFonts w:ascii="Calibri" w:hAnsi="Calibri"/>
                                    <w:color w:val="3366FF"/>
                                    <w:sz w:val="18"/>
                                    <w:szCs w:val="18"/>
                                    <w:lang w:val="fr-CA"/>
                                  </w:rPr>
                                  <w:t>Vérifier que l’option « Avancé » est bien sélectionnée afin d’afficher les intervalles de confiance lors de l’utilisation de la commande « Fréquences d’échantillon complexe ».</w:t>
                                </w:r>
                                <w:r w:rsidRPr="002A57B9">
                                  <w:rPr>
                                    <w:rFonts w:ascii="Calibri" w:hAnsi="Calibri"/>
                                    <w:color w:val="3366FF"/>
                                    <w:sz w:val="18"/>
                                    <w:szCs w:val="18"/>
                                    <w:lang w:val="fr-CA"/>
                                  </w:rPr>
                                  <w:t xml:space="preserve"> </w:t>
                                </w:r>
                              </w:p>
                              <w:p w14:paraId="7BA5AD70" w14:textId="77777777" w:rsidR="00FC22EB" w:rsidRDefault="00FC22EB" w:rsidP="00696479">
                                <w:pPr>
                                  <w:rPr>
                                    <w:rFonts w:ascii="Calibri" w:hAnsi="Calibri"/>
                                    <w:color w:val="3366FF"/>
                                    <w:sz w:val="18"/>
                                    <w:szCs w:val="18"/>
                                    <w:lang w:val="fr-CA"/>
                                  </w:rPr>
                                </w:pPr>
                              </w:p>
                              <w:p w14:paraId="1DFB959B" w14:textId="3D8E7B0E" w:rsidR="00FC22EB" w:rsidRPr="004D2CFE" w:rsidRDefault="00FC22EB" w:rsidP="00696479">
                                <w:pPr>
                                  <w:rPr>
                                    <w:rFonts w:ascii="Calibri" w:hAnsi="Calibri"/>
                                    <w:color w:val="3366FF"/>
                                    <w:sz w:val="18"/>
                                    <w:szCs w:val="18"/>
                                  </w:rPr>
                                </w:pPr>
                                <w:r w:rsidRPr="004D2CFE">
                                  <w:rPr>
                                    <w:rFonts w:ascii="Calibri" w:hAnsi="Calibri"/>
                                    <w:color w:val="3366FF"/>
                                    <w:sz w:val="18"/>
                                    <w:szCs w:val="18"/>
                                  </w:rPr>
                                  <w:t>C</w:t>
                                </w:r>
                                <w:r>
                                  <w:rPr>
                                    <w:rFonts w:ascii="Calibri" w:hAnsi="Calibri"/>
                                    <w:color w:val="3366FF"/>
                                    <w:sz w:val="18"/>
                                    <w:szCs w:val="18"/>
                                  </w:rPr>
                                  <w:t>liquer sur « Ok »</w:t>
                                </w:r>
                              </w:p>
                              <w:p w14:paraId="57A70EC9" w14:textId="77777777" w:rsidR="00FC22EB" w:rsidRPr="004D2CFE" w:rsidRDefault="00FC22EB" w:rsidP="000210EA">
                                <w:pPr>
                                  <w:rPr>
                                    <w:rFonts w:ascii="Calibri" w:hAnsi="Calibri"/>
                                    <w:color w:val="3366FF"/>
                                    <w:sz w:val="18"/>
                                    <w:szCs w:val="18"/>
                                  </w:rPr>
                                </w:pPr>
                              </w:p>
                            </w:txbxContent>
                          </wps:txbx>
                          <wps:bodyPr rot="0" vert="horz" wrap="square" lIns="91440" tIns="45720" rIns="91440" bIns="45720" anchor="t" anchorCtr="0" upright="1">
                            <a:noAutofit/>
                          </wps:bodyPr>
                        </wps:wsp>
                        <wps:wsp>
                          <wps:cNvPr id="749" name="Oval 384"/>
                          <wps:cNvSpPr>
                            <a:spLocks noChangeArrowheads="1"/>
                          </wps:cNvSpPr>
                          <wps:spPr bwMode="auto">
                            <a:xfrm>
                              <a:off x="1028700" y="1381125"/>
                              <a:ext cx="1143000" cy="22860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50" name="Oval 385"/>
                          <wps:cNvSpPr>
                            <a:spLocks noChangeArrowheads="1"/>
                          </wps:cNvSpPr>
                          <wps:spPr bwMode="auto">
                            <a:xfrm>
                              <a:off x="0" y="2790825"/>
                              <a:ext cx="1028700" cy="228600"/>
                            </a:xfrm>
                            <a:prstGeom prst="ellipse">
                              <a:avLst/>
                            </a:prstGeom>
                            <a:noFill/>
                            <a:ln w="19050">
                              <a:solidFill>
                                <a:srgbClr val="CC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wgp>
                  </a:graphicData>
                </a:graphic>
              </wp:anchor>
            </w:drawing>
          </mc:Choice>
          <mc:Fallback>
            <w:pict>
              <v:group w14:anchorId="41AE3D43" id="Groupe 1147" o:spid="_x0000_s1095" style="position:absolute;left:0;text-align:left;margin-left:0;margin-top:14.65pt;width:530.35pt;height:312.95pt;z-index:251637760" coordsize="67354,39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">
                <v:shape id="Image 1142" o:spid="_x0000_s1096" type="#_x0000_t75" style="position:absolute;width:43338;height:3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">
                  <v:imagedata r:id="rId71" o:title=""/>
                </v:shape>
                <v:group id="Groupe 1146" o:spid="_x0000_s1097" style="position:absolute;left:666;top:8096;width:66688;height:30194" coordsize="66687,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Text Box 383" o:spid="_x0000_s1098" type="#_x0000_t202" style="position:absolute;left:43719;width:2296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" strokecolor="gray">
                    <v:textbox>
                      <w:txbxContent>
                        <w:p w14:paraId="74F1CF2B" w14:textId="783F881E" w:rsidR="00FC22EB" w:rsidRPr="002A57B9" w:rsidRDefault="00FC22EB" w:rsidP="00696479">
                          <w:pPr>
                            <w:rPr>
                              <w:rFonts w:ascii="Calibri" w:hAnsi="Calibri"/>
                              <w:color w:val="3366FF"/>
                              <w:sz w:val="18"/>
                              <w:szCs w:val="18"/>
                              <w:lang w:val="fr-CA"/>
                            </w:rPr>
                          </w:pPr>
                          <w:r w:rsidRPr="00647896">
                            <w:rPr>
                              <w:rFonts w:ascii="Calibri" w:hAnsi="Calibri"/>
                              <w:color w:val="3366FF"/>
                              <w:sz w:val="18"/>
                              <w:szCs w:val="18"/>
                              <w:lang w:val="fr-CA"/>
                            </w:rPr>
                            <w:t>Vérifier que l’option « Avancé » est bien sélectionnée afin d’afficher les intervalles de confiance lors de l’utilisation de la commande « Fréquences d’échantillon complexe ».</w:t>
                          </w:r>
                          <w:r w:rsidRPr="002A57B9">
                            <w:rPr>
                              <w:rFonts w:ascii="Calibri" w:hAnsi="Calibri"/>
                              <w:color w:val="3366FF"/>
                              <w:sz w:val="18"/>
                              <w:szCs w:val="18"/>
                              <w:lang w:val="fr-CA"/>
                            </w:rPr>
                            <w:t xml:space="preserve"> </w:t>
                          </w:r>
                        </w:p>
                        <w:p w14:paraId="7BA5AD70" w14:textId="77777777" w:rsidR="00FC22EB" w:rsidRDefault="00FC22EB" w:rsidP="00696479">
                          <w:pPr>
                            <w:rPr>
                              <w:rFonts w:ascii="Calibri" w:hAnsi="Calibri"/>
                              <w:color w:val="3366FF"/>
                              <w:sz w:val="18"/>
                              <w:szCs w:val="18"/>
                              <w:lang w:val="fr-CA"/>
                            </w:rPr>
                          </w:pPr>
                        </w:p>
                        <w:p w14:paraId="1DFB959B" w14:textId="3D8E7B0E" w:rsidR="00FC22EB" w:rsidRPr="004D2CFE" w:rsidRDefault="00FC22EB" w:rsidP="00696479">
                          <w:pPr>
                            <w:rPr>
                              <w:rFonts w:ascii="Calibri" w:hAnsi="Calibri"/>
                              <w:color w:val="3366FF"/>
                              <w:sz w:val="18"/>
                              <w:szCs w:val="18"/>
                            </w:rPr>
                          </w:pPr>
                          <w:r w:rsidRPr="004D2CFE">
                            <w:rPr>
                              <w:rFonts w:ascii="Calibri" w:hAnsi="Calibri"/>
                              <w:color w:val="3366FF"/>
                              <w:sz w:val="18"/>
                              <w:szCs w:val="18"/>
                            </w:rPr>
                            <w:t>C</w:t>
                          </w:r>
                          <w:r>
                            <w:rPr>
                              <w:rFonts w:ascii="Calibri" w:hAnsi="Calibri"/>
                              <w:color w:val="3366FF"/>
                              <w:sz w:val="18"/>
                              <w:szCs w:val="18"/>
                            </w:rPr>
                            <w:t>liquer sur « Ok »</w:t>
                          </w:r>
                        </w:p>
                        <w:p w14:paraId="57A70EC9" w14:textId="77777777" w:rsidR="00FC22EB" w:rsidRPr="004D2CFE" w:rsidRDefault="00FC22EB" w:rsidP="000210EA">
                          <w:pPr>
                            <w:rPr>
                              <w:rFonts w:ascii="Calibri" w:hAnsi="Calibri"/>
                              <w:color w:val="3366FF"/>
                              <w:sz w:val="18"/>
                              <w:szCs w:val="18"/>
                            </w:rPr>
                          </w:pPr>
                        </w:p>
                      </w:txbxContent>
                    </v:textbox>
                  </v:shape>
                  <v:oval id="Oval 384" o:spid="_x0000_s1099" style="position:absolute;left:10287;top:13811;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" filled="f" strokecolor="#c00" strokeweight="1.5pt">
                    <v:shadow color="#868686"/>
                  </v:oval>
                  <v:oval id="Oval 385" o:spid="_x0000_s1100" style="position:absolute;top:2790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" filled="f" strokecolor="#c00" strokeweight="1.5pt">
                    <v:shadow color="#868686"/>
                  </v:oval>
                </v:group>
              </v:group>
            </w:pict>
          </mc:Fallback>
        </mc:AlternateContent>
      </w:r>
    </w:p>
    <w:p w14:paraId="19276E59" w14:textId="7D5C557A" w:rsidR="00696479" w:rsidRPr="004C1912" w:rsidRDefault="00696479" w:rsidP="00AF39F2">
      <w:pPr>
        <w:jc w:val="both"/>
        <w:rPr>
          <w:rFonts w:ascii="Calibri" w:hAnsi="Calibri"/>
        </w:rPr>
        <w:sectPr w:rsidR="00696479" w:rsidRPr="004C1912" w:rsidSect="00CD6413">
          <w:type w:val="continuous"/>
          <w:pgSz w:w="16840" w:h="11907" w:orient="landscape" w:code="9"/>
          <w:pgMar w:top="1417" w:right="1417" w:bottom="1417" w:left="1417" w:header="709" w:footer="709" w:gutter="0"/>
          <w:cols w:space="708"/>
          <w:docGrid w:linePitch="360"/>
        </w:sectPr>
      </w:pPr>
    </w:p>
    <w:p w14:paraId="750AE164" w14:textId="3A61D5A4" w:rsidR="00755922" w:rsidRPr="009F5C5B" w:rsidRDefault="00755922" w:rsidP="00755922">
      <w:pPr>
        <w:jc w:val="both"/>
        <w:rPr>
          <w:rFonts w:ascii="Calibri" w:hAnsi="Calibri"/>
          <w:b/>
        </w:rPr>
      </w:pPr>
      <w:bookmarkStart w:id="88" w:name="_Hlk495411097"/>
      <w:bookmarkStart w:id="89" w:name="_Toc339281418"/>
      <w:bookmarkStart w:id="90" w:name="_Toc401323187"/>
      <w:r w:rsidRPr="009F5C5B">
        <w:rPr>
          <w:rFonts w:ascii="Calibri" w:hAnsi="Calibri"/>
          <w:b/>
        </w:rPr>
        <w:lastRenderedPageBreak/>
        <w:t>ANALYSER LES FR</w:t>
      </w:r>
      <w:r w:rsidRPr="001E3673">
        <w:rPr>
          <w:rFonts w:ascii="Calibri" w:hAnsi="Calibri" w:cs="Calibri"/>
          <w:b/>
        </w:rPr>
        <w:t>É</w:t>
      </w:r>
      <w:r w:rsidRPr="009F5C5B">
        <w:rPr>
          <w:rFonts w:ascii="Calibri" w:hAnsi="Calibri"/>
          <w:b/>
        </w:rPr>
        <w:t>QUENCES ET LES MOYENNES POUR DIFF</w:t>
      </w:r>
      <w:r w:rsidRPr="001E3673">
        <w:rPr>
          <w:rFonts w:ascii="Calibri" w:hAnsi="Calibri" w:cs="Calibri"/>
          <w:b/>
        </w:rPr>
        <w:t>É</w:t>
      </w:r>
      <w:r w:rsidRPr="009F5C5B">
        <w:rPr>
          <w:rFonts w:ascii="Calibri" w:hAnsi="Calibri"/>
          <w:b/>
        </w:rPr>
        <w:t>RENTS TYPES D’ENQU</w:t>
      </w:r>
      <w:r w:rsidRPr="001E3673">
        <w:rPr>
          <w:rFonts w:ascii="Calibri" w:hAnsi="Calibri" w:cs="Calibri"/>
          <w:b/>
        </w:rPr>
        <w:t>Ê</w:t>
      </w:r>
      <w:r w:rsidRPr="009F5C5B">
        <w:rPr>
          <w:rFonts w:ascii="Calibri" w:hAnsi="Calibri"/>
          <w:b/>
        </w:rPr>
        <w:t>TE</w:t>
      </w:r>
    </w:p>
    <w:p w14:paraId="3D75A5E6" w14:textId="77777777" w:rsidR="00755922" w:rsidRPr="009F5C5B" w:rsidRDefault="00755922" w:rsidP="00755922">
      <w:pPr>
        <w:rPr>
          <w:rFonts w:ascii="Calibri" w:hAnsi="Calibri"/>
        </w:rPr>
      </w:pPr>
    </w:p>
    <w:p w14:paraId="656A4A09" w14:textId="77777777" w:rsidR="00755922" w:rsidRPr="001E3673" w:rsidRDefault="00755922" w:rsidP="00755922">
      <w:pPr>
        <w:jc w:val="both"/>
        <w:rPr>
          <w:rFonts w:ascii="Calibri" w:hAnsi="Calibri"/>
        </w:rPr>
      </w:pPr>
      <w:r w:rsidRPr="001E3673">
        <w:rPr>
          <w:rFonts w:ascii="Calibri" w:hAnsi="Calibri"/>
        </w:rPr>
        <w:t>Dans Epi Info, les fréquences et les moyennes sont analysées différemment selon que l’enquête utilise un échantillonnage aléatoire simple/systématique ou un échantillonnage par grappes. Le module « Statistique » de Epi Info Analyse est utilisé pour les enquêtes utilisant un échantillonnage aléatoire simple/systématique, tandis que le module « Statistiques avancées » est utilisé pour les échantillonnages par grappes. Les codes PGM et les résultats d'analyses/résultats Epi Info seront donc également différent. Les résultats des fréquences et des moyennes seront identiques même si le type d'enquête est différent, mais les intervalles de confiance seront différents.</w:t>
      </w:r>
    </w:p>
    <w:p w14:paraId="39A7212C" w14:textId="77777777" w:rsidR="00755922" w:rsidRPr="009F5C5B" w:rsidRDefault="00755922" w:rsidP="00755922">
      <w:pPr>
        <w:jc w:val="both"/>
        <w:rPr>
          <w:rFonts w:ascii="Calibri" w:hAnsi="Calibri"/>
        </w:rPr>
      </w:pPr>
    </w:p>
    <w:p w14:paraId="5BB07005" w14:textId="3D1950A1" w:rsidR="00755922" w:rsidRPr="00C73215" w:rsidRDefault="00647896" w:rsidP="00647896">
      <w:pPr>
        <w:rPr>
          <w:rFonts w:ascii="Calibri" w:hAnsi="Calibri"/>
        </w:rPr>
      </w:pPr>
      <w:r w:rsidRPr="001E3673">
        <w:rPr>
          <w:noProof/>
          <w:lang w:eastAsia="fr-FR"/>
        </w:rPr>
        <mc:AlternateContent>
          <mc:Choice Requires="wps">
            <w:drawing>
              <wp:anchor distT="0" distB="0" distL="114300" distR="114300" simplePos="0" relativeHeight="251825152" behindDoc="0" locked="0" layoutInCell="1" allowOverlap="1" wp14:anchorId="3D98048B" wp14:editId="55687B75">
                <wp:simplePos x="0" y="0"/>
                <wp:positionH relativeFrom="column">
                  <wp:posOffset>1233804</wp:posOffset>
                </wp:positionH>
                <wp:positionV relativeFrom="paragraph">
                  <wp:posOffset>1758950</wp:posOffset>
                </wp:positionV>
                <wp:extent cx="1457325" cy="542925"/>
                <wp:effectExtent l="38100" t="0" r="28575" b="66675"/>
                <wp:wrapNone/>
                <wp:docPr id="40"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5429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3ADAB2" id="AutoShape 860" o:spid="_x0000_s1026" type="#_x0000_t32" style="position:absolute;margin-left:97.15pt;margin-top:138.5pt;width:114.75pt;height:42.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" strokecolor="#c30" strokeweight="1.5pt">
                <v:stroke endarrow="block"/>
                <v:shadow color="#868686"/>
              </v:shape>
            </w:pict>
          </mc:Fallback>
        </mc:AlternateContent>
      </w:r>
      <w:r w:rsidRPr="001E3673">
        <w:rPr>
          <w:noProof/>
          <w:lang w:eastAsia="fr-FR"/>
        </w:rPr>
        <mc:AlternateContent>
          <mc:Choice Requires="wps">
            <w:drawing>
              <wp:anchor distT="0" distB="0" distL="114300" distR="114300" simplePos="0" relativeHeight="251827200" behindDoc="0" locked="0" layoutInCell="1" allowOverlap="1" wp14:anchorId="2230FBBE" wp14:editId="617F4122">
                <wp:simplePos x="0" y="0"/>
                <wp:positionH relativeFrom="column">
                  <wp:posOffset>1290955</wp:posOffset>
                </wp:positionH>
                <wp:positionV relativeFrom="paragraph">
                  <wp:posOffset>2978149</wp:posOffset>
                </wp:positionV>
                <wp:extent cx="2038350" cy="200025"/>
                <wp:effectExtent l="0" t="57150" r="19050" b="28575"/>
                <wp:wrapNone/>
                <wp:docPr id="42"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8350" cy="20002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477324" id="AutoShape 862" o:spid="_x0000_s1026" type="#_x0000_t32" style="position:absolute;margin-left:101.65pt;margin-top:234.5pt;width:160.5pt;height:15.7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" strokecolor="#c30" strokeweight="1.5pt">
                <v:stroke endarrow="block"/>
                <v:shadow color="#868686"/>
              </v:shape>
            </w:pict>
          </mc:Fallback>
        </mc:AlternateContent>
      </w:r>
      <w:r w:rsidRPr="001E3673">
        <w:rPr>
          <w:noProof/>
          <w:lang w:eastAsia="fr-FR"/>
        </w:rPr>
        <mc:AlternateContent>
          <mc:Choice Requires="wps">
            <w:drawing>
              <wp:anchor distT="0" distB="0" distL="114300" distR="114300" simplePos="0" relativeHeight="251823104" behindDoc="0" locked="0" layoutInCell="1" allowOverlap="1" wp14:anchorId="5FED664E" wp14:editId="230670FF">
                <wp:simplePos x="0" y="0"/>
                <wp:positionH relativeFrom="column">
                  <wp:posOffset>1519554</wp:posOffset>
                </wp:positionH>
                <wp:positionV relativeFrom="paragraph">
                  <wp:posOffset>3178174</wp:posOffset>
                </wp:positionV>
                <wp:extent cx="1819275" cy="257175"/>
                <wp:effectExtent l="38100" t="0" r="28575" b="85725"/>
                <wp:wrapNone/>
                <wp:docPr id="43"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9275" cy="25717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30E50E" id="AutoShape 847" o:spid="_x0000_s1026" type="#_x0000_t32" style="position:absolute;margin-left:119.65pt;margin-top:250.25pt;width:143.25pt;height:20.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" strokecolor="#c30" strokeweight="1.5pt">
                <v:stroke endarrow="block"/>
                <v:shadow color="#868686"/>
              </v:shape>
            </w:pict>
          </mc:Fallback>
        </mc:AlternateContent>
      </w:r>
      <w:r w:rsidRPr="001E3673">
        <w:rPr>
          <w:noProof/>
          <w:lang w:eastAsia="fr-FR"/>
        </w:rPr>
        <mc:AlternateContent>
          <mc:Choice Requires="wps">
            <w:drawing>
              <wp:anchor distT="0" distB="0" distL="114300" distR="114300" simplePos="0" relativeHeight="251820032" behindDoc="0" locked="0" layoutInCell="1" allowOverlap="1" wp14:anchorId="09B84C13" wp14:editId="2509C12B">
                <wp:simplePos x="0" y="0"/>
                <wp:positionH relativeFrom="column">
                  <wp:posOffset>1281429</wp:posOffset>
                </wp:positionH>
                <wp:positionV relativeFrom="paragraph">
                  <wp:posOffset>1606550</wp:posOffset>
                </wp:positionV>
                <wp:extent cx="1660525" cy="981075"/>
                <wp:effectExtent l="38100" t="0" r="15875" b="47625"/>
                <wp:wrapNone/>
                <wp:docPr id="41"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0525" cy="98107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5DE17" id="AutoShape 844" o:spid="_x0000_s1026" type="#_x0000_t32" style="position:absolute;margin-left:100.9pt;margin-top:126.5pt;width:130.75pt;height:77.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" strokecolor="#c30" strokeweight="1.5pt">
                <v:stroke endarrow="block"/>
                <v:shadow color="#868686"/>
              </v:shape>
            </w:pict>
          </mc:Fallback>
        </mc:AlternateContent>
      </w:r>
      <w:r w:rsidRPr="001E3673">
        <w:rPr>
          <w:noProof/>
          <w:lang w:eastAsia="fr-FR"/>
        </w:rPr>
        <mc:AlternateContent>
          <mc:Choice Requires="wps">
            <w:drawing>
              <wp:anchor distT="0" distB="0" distL="114300" distR="114300" simplePos="0" relativeHeight="251819008" behindDoc="0" locked="0" layoutInCell="1" allowOverlap="1" wp14:anchorId="476C052D" wp14:editId="51B90634">
                <wp:simplePos x="0" y="0"/>
                <wp:positionH relativeFrom="column">
                  <wp:posOffset>288925</wp:posOffset>
                </wp:positionH>
                <wp:positionV relativeFrom="paragraph">
                  <wp:posOffset>3336925</wp:posOffset>
                </wp:positionV>
                <wp:extent cx="1186180" cy="286385"/>
                <wp:effectExtent l="10795" t="16510" r="12700" b="11430"/>
                <wp:wrapNone/>
                <wp:docPr id="11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286385"/>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8C7F" id="Rectangle 843" o:spid="_x0000_s1026" style="position:absolute;margin-left:22.75pt;margin-top:262.75pt;width:93.4pt;height:2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" filled="f" strokecolor="#c00" strokeweight="1.5pt"/>
            </w:pict>
          </mc:Fallback>
        </mc:AlternateContent>
      </w:r>
      <w:r w:rsidRPr="001E3673">
        <w:rPr>
          <w:noProof/>
          <w:lang w:eastAsia="fr-FR"/>
        </w:rPr>
        <mc:AlternateContent>
          <mc:Choice Requires="wps">
            <w:drawing>
              <wp:anchor distT="0" distB="0" distL="114300" distR="114300" simplePos="0" relativeHeight="251826176" behindDoc="0" locked="0" layoutInCell="1" allowOverlap="1" wp14:anchorId="47FBA29B" wp14:editId="66DE4458">
                <wp:simplePos x="0" y="0"/>
                <wp:positionH relativeFrom="column">
                  <wp:posOffset>301625</wp:posOffset>
                </wp:positionH>
                <wp:positionV relativeFrom="paragraph">
                  <wp:posOffset>2883535</wp:posOffset>
                </wp:positionV>
                <wp:extent cx="913130" cy="180975"/>
                <wp:effectExtent l="13970" t="16510" r="15875" b="12065"/>
                <wp:wrapNone/>
                <wp:docPr id="1145"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180975"/>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7C6D" id="Rectangle 861" o:spid="_x0000_s1026" style="position:absolute;margin-left:23.75pt;margin-top:227.05pt;width:71.9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" filled="f" strokecolor="#c00" strokeweight="1.5pt"/>
            </w:pict>
          </mc:Fallback>
        </mc:AlternateContent>
      </w:r>
      <w:r w:rsidRPr="001E3673">
        <w:rPr>
          <w:noProof/>
          <w:lang w:eastAsia="fr-FR"/>
        </w:rPr>
        <mc:AlternateContent>
          <mc:Choice Requires="wps">
            <w:drawing>
              <wp:anchor distT="0" distB="0" distL="114300" distR="114300" simplePos="0" relativeHeight="251802624" behindDoc="0" locked="0" layoutInCell="1" allowOverlap="1" wp14:anchorId="7CCD6867" wp14:editId="339C6351">
                <wp:simplePos x="0" y="0"/>
                <wp:positionH relativeFrom="column">
                  <wp:posOffset>311150</wp:posOffset>
                </wp:positionH>
                <wp:positionV relativeFrom="paragraph">
                  <wp:posOffset>2479675</wp:posOffset>
                </wp:positionV>
                <wp:extent cx="913130" cy="270510"/>
                <wp:effectExtent l="13970" t="12700" r="15875" b="12065"/>
                <wp:wrapNone/>
                <wp:docPr id="1150"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27051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7BF46" id="Rectangle 842" o:spid="_x0000_s1026" style="position:absolute;margin-left:24.5pt;margin-top:195.25pt;width:71.9pt;height:21.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" filled="f" strokecolor="#c00" strokeweight="1.5pt"/>
            </w:pict>
          </mc:Fallback>
        </mc:AlternateContent>
      </w:r>
      <w:r w:rsidRPr="001E3673">
        <w:rPr>
          <w:noProof/>
          <w:lang w:eastAsia="fr-FR"/>
        </w:rPr>
        <mc:AlternateContent>
          <mc:Choice Requires="wps">
            <w:drawing>
              <wp:anchor distT="0" distB="0" distL="114300" distR="114300" simplePos="0" relativeHeight="251824128" behindDoc="0" locked="0" layoutInCell="1" allowOverlap="1" wp14:anchorId="661B40F0" wp14:editId="0806C218">
                <wp:simplePos x="0" y="0"/>
                <wp:positionH relativeFrom="column">
                  <wp:posOffset>311150</wp:posOffset>
                </wp:positionH>
                <wp:positionV relativeFrom="paragraph">
                  <wp:posOffset>2256790</wp:posOffset>
                </wp:positionV>
                <wp:extent cx="913130" cy="180975"/>
                <wp:effectExtent l="13970" t="18415" r="15875" b="10160"/>
                <wp:wrapNone/>
                <wp:docPr id="1144"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180975"/>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298C4" id="Rectangle 859" o:spid="_x0000_s1026" style="position:absolute;margin-left:24.5pt;margin-top:177.7pt;width:71.9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" filled="f" strokecolor="#c00" strokeweight="1.5pt"/>
            </w:pict>
          </mc:Fallback>
        </mc:AlternateContent>
      </w:r>
      <w:r w:rsidRPr="001E3673">
        <w:rPr>
          <w:noProof/>
          <w:lang w:eastAsia="fr-FR"/>
        </w:rPr>
        <w:drawing>
          <wp:inline distT="0" distB="0" distL="0" distR="0" wp14:anchorId="701645DC" wp14:editId="21A832AC">
            <wp:extent cx="4181475" cy="3943350"/>
            <wp:effectExtent l="0" t="0" r="0" b="0"/>
            <wp:docPr id="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l="20721" t="53558" r="34955" b="3171"/>
                    <a:stretch>
                      <a:fillRect/>
                    </a:stretch>
                  </pic:blipFill>
                  <pic:spPr bwMode="auto">
                    <a:xfrm>
                      <a:off x="0" y="0"/>
                      <a:ext cx="4181475" cy="3943350"/>
                    </a:xfrm>
                    <a:prstGeom prst="rect">
                      <a:avLst/>
                    </a:prstGeom>
                    <a:noFill/>
                    <a:ln>
                      <a:noFill/>
                    </a:ln>
                  </pic:spPr>
                </pic:pic>
              </a:graphicData>
            </a:graphic>
          </wp:inline>
        </w:drawing>
      </w:r>
      <w:r w:rsidR="00755922" w:rsidRPr="00C73215">
        <w:rPr>
          <w:noProof/>
          <w:lang w:eastAsia="fr-FR"/>
        </w:rPr>
        <mc:AlternateContent>
          <mc:Choice Requires="wps">
            <w:drawing>
              <wp:anchor distT="0" distB="0" distL="114300" distR="114300" simplePos="0" relativeHeight="251822080" behindDoc="0" locked="0" layoutInCell="1" allowOverlap="1" wp14:anchorId="51815B20" wp14:editId="6A91B85C">
                <wp:simplePos x="0" y="0"/>
                <wp:positionH relativeFrom="column">
                  <wp:posOffset>3326130</wp:posOffset>
                </wp:positionH>
                <wp:positionV relativeFrom="paragraph">
                  <wp:posOffset>2687320</wp:posOffset>
                </wp:positionV>
                <wp:extent cx="2876550" cy="653415"/>
                <wp:effectExtent l="9525" t="10795" r="9525" b="12065"/>
                <wp:wrapNone/>
                <wp:docPr id="3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53415"/>
                        </a:xfrm>
                        <a:prstGeom prst="rect">
                          <a:avLst/>
                        </a:prstGeom>
                        <a:solidFill>
                          <a:srgbClr val="FFFFFF"/>
                        </a:solidFill>
                        <a:ln w="9525">
                          <a:solidFill>
                            <a:srgbClr val="969696"/>
                          </a:solidFill>
                          <a:miter lim="800000"/>
                          <a:headEnd/>
                          <a:tailEnd/>
                        </a:ln>
                      </wps:spPr>
                      <wps:txbx>
                        <w:txbxContent>
                          <w:p w14:paraId="5E0034E7" w14:textId="77777777" w:rsidR="00FC22EB" w:rsidRPr="00C73215" w:rsidRDefault="00FC22EB" w:rsidP="00755922">
                            <w:pPr>
                              <w:rPr>
                                <w:rFonts w:ascii="Calibri" w:hAnsi="Calibri"/>
                                <w:color w:val="4472C4" w:themeColor="accent1"/>
                                <w:sz w:val="16"/>
                                <w:szCs w:val="16"/>
                              </w:rPr>
                            </w:pPr>
                            <w:r>
                              <w:rPr>
                                <w:rFonts w:ascii="Calibri" w:hAnsi="Calibri"/>
                                <w:b/>
                                <w:bCs/>
                                <w:color w:val="3366FF"/>
                                <w:sz w:val="16"/>
                                <w:szCs w:val="16"/>
                              </w:rPr>
                              <w:t xml:space="preserve">Module Statistiques </w:t>
                            </w:r>
                            <w:r w:rsidRPr="00E95A6D">
                              <w:rPr>
                                <w:rFonts w:ascii="Calibri" w:hAnsi="Calibri"/>
                                <w:b/>
                                <w:bCs/>
                                <w:color w:val="3366FF"/>
                                <w:sz w:val="16"/>
                                <w:szCs w:val="16"/>
                              </w:rPr>
                              <w:t>Avancé</w:t>
                            </w:r>
                            <w:r>
                              <w:rPr>
                                <w:rFonts w:ascii="Calibri" w:hAnsi="Calibri"/>
                                <w:b/>
                                <w:bCs/>
                                <w:color w:val="3366FF"/>
                                <w:sz w:val="16"/>
                                <w:szCs w:val="16"/>
                              </w:rPr>
                              <w:t xml:space="preserve">es  </w:t>
                            </w:r>
                            <w:r w:rsidRPr="009F5C5B">
                              <w:rPr>
                                <w:rFonts w:ascii="Calibri" w:hAnsi="Calibri"/>
                                <w:bCs/>
                                <w:color w:val="3366FF"/>
                                <w:sz w:val="16"/>
                                <w:szCs w:val="16"/>
                              </w:rPr>
                              <w:t xml:space="preserve">: </w:t>
                            </w:r>
                            <w:r>
                              <w:rPr>
                                <w:rFonts w:ascii="Calibri" w:hAnsi="Calibri"/>
                                <w:bCs/>
                                <w:color w:val="3366FF"/>
                                <w:sz w:val="16"/>
                                <w:szCs w:val="16"/>
                              </w:rPr>
                              <w:t>utiliser pour calculer les fréquences et les moyennes avec un échantillonnage par grappes</w:t>
                            </w:r>
                            <w:r w:rsidRPr="009F5C5B">
                              <w:rPr>
                                <w:rFonts w:ascii="Calibri" w:hAnsi="Calibri"/>
                                <w:bCs/>
                                <w:color w:val="3366F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5B20" id="Text Box 846" o:spid="_x0000_s1101" type="#_x0000_t202" style="position:absolute;margin-left:261.9pt;margin-top:211.6pt;width:226.5pt;height:51.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" strokecolor="#969696">
                <v:textbox>
                  <w:txbxContent>
                    <w:p w14:paraId="5E0034E7" w14:textId="77777777" w:rsidR="00FC22EB" w:rsidRPr="00C73215" w:rsidRDefault="00FC22EB" w:rsidP="00755922">
                      <w:pPr>
                        <w:rPr>
                          <w:rFonts w:ascii="Calibri" w:hAnsi="Calibri"/>
                          <w:color w:val="4472C4" w:themeColor="accent1"/>
                          <w:sz w:val="16"/>
                          <w:szCs w:val="16"/>
                        </w:rPr>
                      </w:pPr>
                      <w:r>
                        <w:rPr>
                          <w:rFonts w:ascii="Calibri" w:hAnsi="Calibri"/>
                          <w:b/>
                          <w:bCs/>
                          <w:color w:val="3366FF"/>
                          <w:sz w:val="16"/>
                          <w:szCs w:val="16"/>
                        </w:rPr>
                        <w:t xml:space="preserve">Module Statistiques </w:t>
                      </w:r>
                      <w:r w:rsidRPr="00E95A6D">
                        <w:rPr>
                          <w:rFonts w:ascii="Calibri" w:hAnsi="Calibri"/>
                          <w:b/>
                          <w:bCs/>
                          <w:color w:val="3366FF"/>
                          <w:sz w:val="16"/>
                          <w:szCs w:val="16"/>
                        </w:rPr>
                        <w:t>Avancé</w:t>
                      </w:r>
                      <w:r>
                        <w:rPr>
                          <w:rFonts w:ascii="Calibri" w:hAnsi="Calibri"/>
                          <w:b/>
                          <w:bCs/>
                          <w:color w:val="3366FF"/>
                          <w:sz w:val="16"/>
                          <w:szCs w:val="16"/>
                        </w:rPr>
                        <w:t xml:space="preserve">es  </w:t>
                      </w:r>
                      <w:r w:rsidRPr="009F5C5B">
                        <w:rPr>
                          <w:rFonts w:ascii="Calibri" w:hAnsi="Calibri"/>
                          <w:bCs/>
                          <w:color w:val="3366FF"/>
                          <w:sz w:val="16"/>
                          <w:szCs w:val="16"/>
                        </w:rPr>
                        <w:t xml:space="preserve">: </w:t>
                      </w:r>
                      <w:r>
                        <w:rPr>
                          <w:rFonts w:ascii="Calibri" w:hAnsi="Calibri"/>
                          <w:bCs/>
                          <w:color w:val="3366FF"/>
                          <w:sz w:val="16"/>
                          <w:szCs w:val="16"/>
                        </w:rPr>
                        <w:t>utiliser pour calculer les fréquences et les moyennes avec un échantillonnage par grappes</w:t>
                      </w:r>
                      <w:r w:rsidRPr="009F5C5B">
                        <w:rPr>
                          <w:rFonts w:ascii="Calibri" w:hAnsi="Calibri"/>
                          <w:bCs/>
                          <w:color w:val="3366FF"/>
                          <w:sz w:val="16"/>
                          <w:szCs w:val="16"/>
                        </w:rPr>
                        <w:t xml:space="preserve"> </w:t>
                      </w:r>
                    </w:p>
                  </w:txbxContent>
                </v:textbox>
              </v:shape>
            </w:pict>
          </mc:Fallback>
        </mc:AlternateContent>
      </w:r>
      <w:r w:rsidR="00755922" w:rsidRPr="00C73215">
        <w:rPr>
          <w:noProof/>
          <w:lang w:eastAsia="fr-FR"/>
        </w:rPr>
        <mc:AlternateContent>
          <mc:Choice Requires="wps">
            <w:drawing>
              <wp:anchor distT="0" distB="0" distL="114300" distR="114300" simplePos="0" relativeHeight="251821056" behindDoc="0" locked="0" layoutInCell="1" allowOverlap="1" wp14:anchorId="735A842D" wp14:editId="2CA6ED89">
                <wp:simplePos x="0" y="0"/>
                <wp:positionH relativeFrom="column">
                  <wp:posOffset>2668270</wp:posOffset>
                </wp:positionH>
                <wp:positionV relativeFrom="paragraph">
                  <wp:posOffset>1015365</wp:posOffset>
                </wp:positionV>
                <wp:extent cx="3133725" cy="856615"/>
                <wp:effectExtent l="8890" t="5715" r="10160" b="13970"/>
                <wp:wrapNone/>
                <wp:docPr id="37"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56615"/>
                        </a:xfrm>
                        <a:prstGeom prst="rect">
                          <a:avLst/>
                        </a:prstGeom>
                        <a:solidFill>
                          <a:srgbClr val="FFFFFF"/>
                        </a:solidFill>
                        <a:ln w="9525">
                          <a:solidFill>
                            <a:srgbClr val="969696"/>
                          </a:solidFill>
                          <a:miter lim="800000"/>
                          <a:headEnd/>
                          <a:tailEnd/>
                        </a:ln>
                      </wps:spPr>
                      <wps:txbx>
                        <w:txbxContent>
                          <w:p w14:paraId="4AE36D84" w14:textId="014419AB" w:rsidR="00FC22EB" w:rsidRPr="00C73215" w:rsidRDefault="00FC22EB" w:rsidP="00755922">
                            <w:pPr>
                              <w:rPr>
                                <w:rFonts w:ascii="Calibri" w:hAnsi="Calibri"/>
                                <w:color w:val="4472C4" w:themeColor="accent1"/>
                                <w:sz w:val="16"/>
                                <w:szCs w:val="16"/>
                              </w:rPr>
                            </w:pPr>
                            <w:r>
                              <w:rPr>
                                <w:rFonts w:ascii="Calibri" w:hAnsi="Calibri"/>
                                <w:b/>
                                <w:bCs/>
                                <w:color w:val="3366FF"/>
                                <w:sz w:val="16"/>
                                <w:szCs w:val="16"/>
                              </w:rPr>
                              <w:t>Module Statistique</w:t>
                            </w:r>
                            <w:r w:rsidRPr="009F5C5B">
                              <w:rPr>
                                <w:rFonts w:ascii="Calibri" w:hAnsi="Calibri"/>
                                <w:b/>
                                <w:bCs/>
                                <w:color w:val="3366FF"/>
                                <w:sz w:val="16"/>
                                <w:szCs w:val="16"/>
                              </w:rPr>
                              <w:t>s</w:t>
                            </w:r>
                            <w:r w:rsidRPr="009F5C5B">
                              <w:rPr>
                                <w:rFonts w:ascii="Calibri" w:hAnsi="Calibri"/>
                                <w:bCs/>
                                <w:color w:val="3366FF"/>
                                <w:sz w:val="16"/>
                                <w:szCs w:val="16"/>
                              </w:rPr>
                              <w:t xml:space="preserve">: utiliser pour calculer les </w:t>
                            </w:r>
                            <w:r w:rsidRPr="00E95A6D">
                              <w:rPr>
                                <w:rFonts w:ascii="Calibri" w:hAnsi="Calibri"/>
                                <w:bCs/>
                                <w:color w:val="3366FF"/>
                                <w:sz w:val="16"/>
                                <w:szCs w:val="16"/>
                              </w:rPr>
                              <w:t>fréquences</w:t>
                            </w:r>
                            <w:r w:rsidRPr="009F5C5B">
                              <w:rPr>
                                <w:rFonts w:ascii="Calibri" w:hAnsi="Calibri"/>
                                <w:bCs/>
                                <w:color w:val="3366FF"/>
                                <w:sz w:val="16"/>
                                <w:szCs w:val="16"/>
                              </w:rPr>
                              <w:t xml:space="preserve"> et les moyennes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w:t>
                            </w:r>
                            <w:r w:rsidRPr="00E95A6D">
                              <w:rPr>
                                <w:rFonts w:ascii="Calibri" w:hAnsi="Calibri"/>
                                <w:bCs/>
                                <w:color w:val="3366FF"/>
                                <w:sz w:val="16"/>
                                <w:szCs w:val="16"/>
                              </w:rPr>
                              <w:t>aléatoire</w:t>
                            </w:r>
                            <w:r w:rsidRPr="009F5C5B">
                              <w:rPr>
                                <w:rFonts w:ascii="Calibri" w:hAnsi="Calibri"/>
                                <w:bCs/>
                                <w:color w:val="3366FF"/>
                                <w:sz w:val="16"/>
                                <w:szCs w:val="16"/>
                              </w:rPr>
                              <w:t xml:space="preserve"> simple/</w:t>
                            </w:r>
                            <w:r w:rsidRPr="00E95A6D">
                              <w:rPr>
                                <w:rFonts w:ascii="Calibri" w:hAnsi="Calibri"/>
                                <w:bCs/>
                                <w:color w:val="3366FF"/>
                                <w:sz w:val="16"/>
                                <w:szCs w:val="16"/>
                              </w:rPr>
                              <w:t>systématique</w:t>
                            </w:r>
                            <w:r>
                              <w:rPr>
                                <w:rFonts w:ascii="Calibri" w:hAnsi="Calibri"/>
                                <w:bCs/>
                                <w:color w:val="3366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842D" id="Text Box 845" o:spid="_x0000_s1102" type="#_x0000_t202" style="position:absolute;margin-left:210.1pt;margin-top:79.95pt;width:246.75pt;height:6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" strokecolor="#969696">
                <v:textbox>
                  <w:txbxContent>
                    <w:p w14:paraId="4AE36D84" w14:textId="014419AB" w:rsidR="00FC22EB" w:rsidRPr="00C73215" w:rsidRDefault="00FC22EB" w:rsidP="00755922">
                      <w:pPr>
                        <w:rPr>
                          <w:rFonts w:ascii="Calibri" w:hAnsi="Calibri"/>
                          <w:color w:val="4472C4" w:themeColor="accent1"/>
                          <w:sz w:val="16"/>
                          <w:szCs w:val="16"/>
                        </w:rPr>
                      </w:pPr>
                      <w:r>
                        <w:rPr>
                          <w:rFonts w:ascii="Calibri" w:hAnsi="Calibri"/>
                          <w:b/>
                          <w:bCs/>
                          <w:color w:val="3366FF"/>
                          <w:sz w:val="16"/>
                          <w:szCs w:val="16"/>
                        </w:rPr>
                        <w:t>Module Statistique</w:t>
                      </w:r>
                      <w:r w:rsidRPr="009F5C5B">
                        <w:rPr>
                          <w:rFonts w:ascii="Calibri" w:hAnsi="Calibri"/>
                          <w:b/>
                          <w:bCs/>
                          <w:color w:val="3366FF"/>
                          <w:sz w:val="16"/>
                          <w:szCs w:val="16"/>
                        </w:rPr>
                        <w:t>s</w:t>
                      </w:r>
                      <w:r w:rsidRPr="009F5C5B">
                        <w:rPr>
                          <w:rFonts w:ascii="Calibri" w:hAnsi="Calibri"/>
                          <w:bCs/>
                          <w:color w:val="3366FF"/>
                          <w:sz w:val="16"/>
                          <w:szCs w:val="16"/>
                        </w:rPr>
                        <w:t xml:space="preserve">: utiliser pour calculer les </w:t>
                      </w:r>
                      <w:r w:rsidRPr="00E95A6D">
                        <w:rPr>
                          <w:rFonts w:ascii="Calibri" w:hAnsi="Calibri"/>
                          <w:bCs/>
                          <w:color w:val="3366FF"/>
                          <w:sz w:val="16"/>
                          <w:szCs w:val="16"/>
                        </w:rPr>
                        <w:t>fréquences</w:t>
                      </w:r>
                      <w:r w:rsidRPr="009F5C5B">
                        <w:rPr>
                          <w:rFonts w:ascii="Calibri" w:hAnsi="Calibri"/>
                          <w:bCs/>
                          <w:color w:val="3366FF"/>
                          <w:sz w:val="16"/>
                          <w:szCs w:val="16"/>
                        </w:rPr>
                        <w:t xml:space="preserve"> et les moyennes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w:t>
                      </w:r>
                      <w:r w:rsidRPr="00E95A6D">
                        <w:rPr>
                          <w:rFonts w:ascii="Calibri" w:hAnsi="Calibri"/>
                          <w:bCs/>
                          <w:color w:val="3366FF"/>
                          <w:sz w:val="16"/>
                          <w:szCs w:val="16"/>
                        </w:rPr>
                        <w:t>aléatoire</w:t>
                      </w:r>
                      <w:r w:rsidRPr="009F5C5B">
                        <w:rPr>
                          <w:rFonts w:ascii="Calibri" w:hAnsi="Calibri"/>
                          <w:bCs/>
                          <w:color w:val="3366FF"/>
                          <w:sz w:val="16"/>
                          <w:szCs w:val="16"/>
                        </w:rPr>
                        <w:t xml:space="preserve"> simple/</w:t>
                      </w:r>
                      <w:r w:rsidRPr="00E95A6D">
                        <w:rPr>
                          <w:rFonts w:ascii="Calibri" w:hAnsi="Calibri"/>
                          <w:bCs/>
                          <w:color w:val="3366FF"/>
                          <w:sz w:val="16"/>
                          <w:szCs w:val="16"/>
                        </w:rPr>
                        <w:t>systématique</w:t>
                      </w:r>
                      <w:r>
                        <w:rPr>
                          <w:rFonts w:ascii="Calibri" w:hAnsi="Calibri"/>
                          <w:bCs/>
                          <w:color w:val="3366FF"/>
                          <w:sz w:val="16"/>
                          <w:szCs w:val="16"/>
                        </w:rPr>
                        <w:t>.</w:t>
                      </w:r>
                    </w:p>
                  </w:txbxContent>
                </v:textbox>
              </v:shape>
            </w:pict>
          </mc:Fallback>
        </mc:AlternateContent>
      </w:r>
    </w:p>
    <w:p w14:paraId="1AC66442" w14:textId="77777777" w:rsidR="00755922" w:rsidRDefault="00755922" w:rsidP="00755922">
      <w:pPr>
        <w:rPr>
          <w:rFonts w:ascii="Calibri" w:hAnsi="Calibri"/>
        </w:rPr>
      </w:pPr>
    </w:p>
    <w:p w14:paraId="4800F5CB" w14:textId="77777777" w:rsidR="00755922" w:rsidRPr="009F5C5B" w:rsidRDefault="00755922" w:rsidP="00755922">
      <w:pPr>
        <w:rPr>
          <w:rFonts w:ascii="Calibri" w:hAnsi="Calibri"/>
        </w:rPr>
      </w:pPr>
      <w:r w:rsidRPr="001E3673">
        <w:rPr>
          <w:rFonts w:ascii="Calibri" w:hAnsi="Calibri"/>
        </w:rPr>
        <w:t xml:space="preserve">Exemples de codes </w:t>
      </w:r>
      <w:r w:rsidRPr="009F5C5B">
        <w:rPr>
          <w:rFonts w:ascii="Calibri" w:hAnsi="Calibri"/>
        </w:rPr>
        <w:t xml:space="preserve">PGM </w:t>
      </w:r>
      <w:r w:rsidRPr="001E3673">
        <w:rPr>
          <w:rFonts w:ascii="Calibri" w:hAnsi="Calibri"/>
        </w:rPr>
        <w:t>et de sorties/résultats</w:t>
      </w:r>
      <w:r w:rsidRPr="009F5C5B">
        <w:rPr>
          <w:rFonts w:ascii="Calibri" w:hAnsi="Calibri"/>
        </w:rPr>
        <w:t xml:space="preserve"> Epi info </w:t>
      </w:r>
      <w:r w:rsidRPr="001E3673">
        <w:rPr>
          <w:rFonts w:ascii="Calibri" w:hAnsi="Calibri"/>
        </w:rPr>
        <w:t xml:space="preserve">avec un </w:t>
      </w:r>
      <w:r w:rsidRPr="001E3673">
        <w:rPr>
          <w:rFonts w:ascii="Calibri" w:hAnsi="Calibri"/>
          <w:b/>
        </w:rPr>
        <w:t xml:space="preserve">échantillonnage aléatoire simple/systématique </w:t>
      </w:r>
      <w:r w:rsidRPr="009F5C5B">
        <w:rPr>
          <w:rFonts w:ascii="Calibri" w:hAnsi="Calibri"/>
        </w:rPr>
        <w:t>et le module « </w:t>
      </w:r>
      <w:r w:rsidRPr="001E3673">
        <w:rPr>
          <w:rFonts w:ascii="Calibri" w:hAnsi="Calibri"/>
        </w:rPr>
        <w:t>Stat</w:t>
      </w:r>
      <w:r w:rsidRPr="009F5C5B">
        <w:rPr>
          <w:rFonts w:ascii="Calibri" w:hAnsi="Calibri"/>
        </w:rPr>
        <w:t>i</w:t>
      </w:r>
      <w:r w:rsidRPr="001E3673">
        <w:rPr>
          <w:rFonts w:ascii="Calibri" w:hAnsi="Calibri"/>
        </w:rPr>
        <w:t>s</w:t>
      </w:r>
      <w:r w:rsidRPr="009F5C5B">
        <w:rPr>
          <w:rFonts w:ascii="Calibri" w:hAnsi="Calibri"/>
        </w:rPr>
        <w:t>t</w:t>
      </w:r>
      <w:r w:rsidRPr="001E3673">
        <w:rPr>
          <w:rFonts w:ascii="Calibri" w:hAnsi="Calibri"/>
        </w:rPr>
        <w:t>i</w:t>
      </w:r>
      <w:r w:rsidRPr="009F5C5B">
        <w:rPr>
          <w:rFonts w:ascii="Calibri" w:hAnsi="Calibri"/>
        </w:rPr>
        <w:t>q</w:t>
      </w:r>
      <w:r w:rsidRPr="001E3673">
        <w:rPr>
          <w:rFonts w:ascii="Calibri" w:hAnsi="Calibri"/>
        </w:rPr>
        <w:t>u</w:t>
      </w:r>
      <w:r w:rsidRPr="009F5C5B">
        <w:rPr>
          <w:rFonts w:ascii="Calibri" w:hAnsi="Calibri"/>
        </w:rPr>
        <w:t>e ».</w:t>
      </w:r>
    </w:p>
    <w:bookmarkEnd w:id="88"/>
    <w:p w14:paraId="67E240F7" w14:textId="77777777" w:rsidR="00755922" w:rsidRPr="00C73215" w:rsidRDefault="00755922" w:rsidP="00755922">
      <w:pPr>
        <w:rPr>
          <w:rFonts w:ascii="Calibri" w:hAnsi="Calibri"/>
        </w:rPr>
      </w:pPr>
      <w:r w:rsidRPr="00C73215">
        <w:rPr>
          <w:rFonts w:ascii="Calibri" w:hAnsi="Calibri" w:cs="Calibri"/>
          <w:noProof/>
          <w:sz w:val="20"/>
          <w:szCs w:val="20"/>
          <w:lang w:eastAsia="fr-FR"/>
        </w:rPr>
        <mc:AlternateContent>
          <mc:Choice Requires="wps">
            <w:drawing>
              <wp:anchor distT="0" distB="0" distL="114300" distR="114300" simplePos="0" relativeHeight="251804672" behindDoc="0" locked="0" layoutInCell="1" allowOverlap="1" wp14:anchorId="3C991F99" wp14:editId="595DF870">
                <wp:simplePos x="0" y="0"/>
                <wp:positionH relativeFrom="column">
                  <wp:posOffset>3373755</wp:posOffset>
                </wp:positionH>
                <wp:positionV relativeFrom="paragraph">
                  <wp:posOffset>66040</wp:posOffset>
                </wp:positionV>
                <wp:extent cx="2495550" cy="238125"/>
                <wp:effectExtent l="0" t="0" r="19050" b="28575"/>
                <wp:wrapNone/>
                <wp:docPr id="19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38125"/>
                        </a:xfrm>
                        <a:prstGeom prst="rect">
                          <a:avLst/>
                        </a:prstGeom>
                        <a:solidFill>
                          <a:srgbClr val="FFFFFF"/>
                        </a:solidFill>
                        <a:ln w="9525">
                          <a:solidFill>
                            <a:srgbClr val="969696"/>
                          </a:solidFill>
                          <a:miter lim="800000"/>
                          <a:headEnd/>
                          <a:tailEnd/>
                        </a:ln>
                      </wps:spPr>
                      <wps:txbx>
                        <w:txbxContent>
                          <w:p w14:paraId="5365C165"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Les principaux </w:t>
                            </w:r>
                            <w:r w:rsidRPr="00E95A6D">
                              <w:rPr>
                                <w:rFonts w:ascii="Calibri" w:hAnsi="Calibri"/>
                                <w:bCs/>
                                <w:color w:val="3366FF"/>
                                <w:sz w:val="16"/>
                                <w:szCs w:val="16"/>
                              </w:rPr>
                              <w:t>résultats</w:t>
                            </w:r>
                            <w:r w:rsidRPr="009F5C5B">
                              <w:rPr>
                                <w:rFonts w:ascii="Calibri" w:hAnsi="Calibri"/>
                                <w:bCs/>
                                <w:color w:val="3366FF"/>
                                <w:sz w:val="16"/>
                                <w:szCs w:val="16"/>
                              </w:rPr>
                              <w:t xml:space="preserve"> (proportions) sont </w:t>
                            </w:r>
                            <w:r w:rsidRPr="00E95A6D">
                              <w:rPr>
                                <w:rFonts w:ascii="Calibri" w:hAnsi="Calibri"/>
                                <w:bCs/>
                                <w:color w:val="3366FF"/>
                                <w:sz w:val="16"/>
                                <w:szCs w:val="16"/>
                              </w:rPr>
                              <w:t>montr</w:t>
                            </w:r>
                            <w:r>
                              <w:rPr>
                                <w:rFonts w:ascii="Calibri" w:hAnsi="Calibri"/>
                                <w:bCs/>
                                <w:color w:val="3366FF"/>
                                <w:sz w:val="16"/>
                                <w:szCs w:val="16"/>
                              </w:rPr>
                              <w:t>é</w:t>
                            </w:r>
                            <w:r w:rsidRPr="00E95A6D">
                              <w:rPr>
                                <w:rFonts w:ascii="Calibri" w:hAnsi="Calibri"/>
                                <w:bCs/>
                                <w:color w:val="3366FF"/>
                                <w:sz w:val="16"/>
                                <w:szCs w:val="16"/>
                              </w:rPr>
                              <w:t>s</w:t>
                            </w:r>
                            <w:r w:rsidRPr="009F5C5B">
                              <w:rPr>
                                <w:rFonts w:ascii="Calibri" w:hAnsi="Calibri"/>
                                <w:bCs/>
                                <w:color w:val="3366FF"/>
                                <w:sz w:val="16"/>
                                <w:szCs w:val="16"/>
                              </w:rPr>
                              <w:t xml:space="preserve"> ici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1F99" id="Text Box 849" o:spid="_x0000_s1103" type="#_x0000_t202" style="position:absolute;margin-left:265.65pt;margin-top:5.2pt;width:196.5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" strokecolor="#969696">
                <v:textbox>
                  <w:txbxContent>
                    <w:p w14:paraId="5365C165"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Les principaux </w:t>
                      </w:r>
                      <w:r w:rsidRPr="00E95A6D">
                        <w:rPr>
                          <w:rFonts w:ascii="Calibri" w:hAnsi="Calibri"/>
                          <w:bCs/>
                          <w:color w:val="3366FF"/>
                          <w:sz w:val="16"/>
                          <w:szCs w:val="16"/>
                        </w:rPr>
                        <w:t>résultats</w:t>
                      </w:r>
                      <w:r w:rsidRPr="009F5C5B">
                        <w:rPr>
                          <w:rFonts w:ascii="Calibri" w:hAnsi="Calibri"/>
                          <w:bCs/>
                          <w:color w:val="3366FF"/>
                          <w:sz w:val="16"/>
                          <w:szCs w:val="16"/>
                        </w:rPr>
                        <w:t xml:space="preserve"> (proportions) sont </w:t>
                      </w:r>
                      <w:r w:rsidRPr="00E95A6D">
                        <w:rPr>
                          <w:rFonts w:ascii="Calibri" w:hAnsi="Calibri"/>
                          <w:bCs/>
                          <w:color w:val="3366FF"/>
                          <w:sz w:val="16"/>
                          <w:szCs w:val="16"/>
                        </w:rPr>
                        <w:t>montr</w:t>
                      </w:r>
                      <w:r>
                        <w:rPr>
                          <w:rFonts w:ascii="Calibri" w:hAnsi="Calibri"/>
                          <w:bCs/>
                          <w:color w:val="3366FF"/>
                          <w:sz w:val="16"/>
                          <w:szCs w:val="16"/>
                        </w:rPr>
                        <w:t>é</w:t>
                      </w:r>
                      <w:r w:rsidRPr="00E95A6D">
                        <w:rPr>
                          <w:rFonts w:ascii="Calibri" w:hAnsi="Calibri"/>
                          <w:bCs/>
                          <w:color w:val="3366FF"/>
                          <w:sz w:val="16"/>
                          <w:szCs w:val="16"/>
                        </w:rPr>
                        <w:t>s</w:t>
                      </w:r>
                      <w:r w:rsidRPr="009F5C5B">
                        <w:rPr>
                          <w:rFonts w:ascii="Calibri" w:hAnsi="Calibri"/>
                          <w:bCs/>
                          <w:color w:val="3366FF"/>
                          <w:sz w:val="16"/>
                          <w:szCs w:val="16"/>
                        </w:rPr>
                        <w:t xml:space="preserve"> ici </w:t>
                      </w:r>
                    </w:p>
                  </w:txbxContent>
                </v:textbox>
              </v:shape>
            </w:pict>
          </mc:Fallback>
        </mc:AlternateContent>
      </w:r>
    </w:p>
    <w:p w14:paraId="6DE323DC" w14:textId="10B985AE" w:rsidR="00755922" w:rsidRPr="009F5C5B" w:rsidRDefault="00755922" w:rsidP="00755922">
      <w:pPr>
        <w:rPr>
          <w:rFonts w:ascii="Calibri" w:hAnsi="Calibri"/>
          <w:color w:val="0000FF"/>
        </w:rPr>
      </w:pPr>
      <w:r w:rsidRPr="001E3673">
        <w:rPr>
          <w:noProof/>
          <w:lang w:eastAsia="fr-FR"/>
        </w:rPr>
        <mc:AlternateContent>
          <mc:Choice Requires="wps">
            <w:drawing>
              <wp:anchor distT="0" distB="0" distL="114300" distR="114300" simplePos="0" relativeHeight="251805696" behindDoc="0" locked="0" layoutInCell="1" allowOverlap="1" wp14:anchorId="0510C1F3" wp14:editId="6EED31E9">
                <wp:simplePos x="0" y="0"/>
                <wp:positionH relativeFrom="column">
                  <wp:posOffset>1444625</wp:posOffset>
                </wp:positionH>
                <wp:positionV relativeFrom="paragraph">
                  <wp:posOffset>92075</wp:posOffset>
                </wp:positionV>
                <wp:extent cx="1914525" cy="413385"/>
                <wp:effectExtent l="33020" t="13335" r="14605" b="59055"/>
                <wp:wrapNone/>
                <wp:docPr id="199"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41338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2C11FF" id="AutoShape 850" o:spid="_x0000_s1026" type="#_x0000_t32" style="position:absolute;margin-left:113.75pt;margin-top:7.25pt;width:150.75pt;height:32.5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" strokecolor="#c30" strokeweight="1.5pt">
                <v:stroke endarrow="block"/>
                <v:shadow color="#868686"/>
              </v:shape>
            </w:pict>
          </mc:Fallback>
        </mc:AlternateContent>
      </w:r>
      <w:r w:rsidRPr="009F5C5B">
        <w:rPr>
          <w:rFonts w:ascii="Calibri" w:hAnsi="Calibri"/>
          <w:color w:val="0000FF"/>
        </w:rPr>
        <w:t xml:space="preserve">FREQ VITA </w:t>
      </w:r>
    </w:p>
    <w:p w14:paraId="3DE3B0D9" w14:textId="77777777" w:rsidR="00755922" w:rsidRPr="00C73215" w:rsidRDefault="00755922" w:rsidP="00755922">
      <w:pPr>
        <w:rPr>
          <w:rFonts w:ascii="Calibri" w:hAnsi="Calibri" w:cs="Calibri"/>
          <w:sz w:val="20"/>
          <w:szCs w:val="20"/>
        </w:rPr>
      </w:pPr>
    </w:p>
    <w:tbl>
      <w:tblPr>
        <w:tblW w:w="0" w:type="auto"/>
        <w:tblInd w:w="-8" w:type="dxa"/>
        <w:tblCellMar>
          <w:top w:w="75" w:type="dxa"/>
          <w:left w:w="75" w:type="dxa"/>
          <w:bottom w:w="75" w:type="dxa"/>
          <w:right w:w="75" w:type="dxa"/>
        </w:tblCellMar>
        <w:tblLook w:val="04A0" w:firstRow="1" w:lastRow="0" w:firstColumn="1" w:lastColumn="0" w:noHBand="0" w:noVBand="1"/>
      </w:tblPr>
      <w:tblGrid>
        <w:gridCol w:w="574"/>
        <w:gridCol w:w="1009"/>
        <w:gridCol w:w="851"/>
        <w:gridCol w:w="1258"/>
        <w:gridCol w:w="1500"/>
      </w:tblGrid>
      <w:tr w:rsidR="00755922" w:rsidRPr="001E3673" w14:paraId="50A2EBBC" w14:textId="77777777" w:rsidTr="00C013F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3044D78" w14:textId="77777777" w:rsidR="00755922" w:rsidRPr="009F5C5B" w:rsidRDefault="00755922" w:rsidP="00C013FC">
            <w:pPr>
              <w:jc w:val="center"/>
              <w:rPr>
                <w:rFonts w:ascii="Calibri" w:hAnsi="Calibri" w:cs="Calibri"/>
                <w:b/>
                <w:bCs/>
                <w:color w:val="FFFFFF"/>
                <w:sz w:val="20"/>
                <w:szCs w:val="20"/>
                <w:lang w:eastAsia="en-CA"/>
              </w:rPr>
            </w:pPr>
            <w:r w:rsidRPr="009F5C5B">
              <w:rPr>
                <w:rFonts w:ascii="Calibri" w:hAnsi="Calibri" w:cs="Calibri"/>
                <w:b/>
                <w:bCs/>
                <w:color w:val="FFFFFF"/>
                <w:sz w:val="20"/>
                <w:szCs w:val="20"/>
              </w:rPr>
              <w:t>VITA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371CF03A" w14:textId="77777777" w:rsidR="00755922" w:rsidRPr="009F5C5B" w:rsidRDefault="00755922" w:rsidP="00C013FC">
            <w:pPr>
              <w:jc w:val="center"/>
              <w:rPr>
                <w:rFonts w:ascii="Calibri" w:hAnsi="Calibri" w:cs="Calibri"/>
                <w:b/>
                <w:bCs/>
                <w:color w:val="FFFFFF"/>
                <w:sz w:val="20"/>
                <w:szCs w:val="20"/>
              </w:rPr>
            </w:pPr>
            <w:r w:rsidRPr="001E3673">
              <w:rPr>
                <w:rFonts w:ascii="Calibri" w:hAnsi="Calibri" w:cs="Calibri"/>
                <w:b/>
                <w:bCs/>
                <w:color w:val="FFFFFF"/>
                <w:sz w:val="20"/>
                <w:szCs w:val="20"/>
              </w:rPr>
              <w:t>Frequency</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C38AFAB" w14:textId="77777777" w:rsidR="00755922" w:rsidRPr="009F5C5B" w:rsidRDefault="00755922" w:rsidP="00C013FC">
            <w:pPr>
              <w:jc w:val="center"/>
              <w:rPr>
                <w:rFonts w:ascii="Calibri" w:hAnsi="Calibri" w:cs="Calibri"/>
                <w:b/>
                <w:bCs/>
                <w:color w:val="FFFFFF"/>
                <w:sz w:val="20"/>
                <w:szCs w:val="20"/>
              </w:rPr>
            </w:pPr>
            <w:r w:rsidRPr="009F5C5B">
              <w:rPr>
                <w:rFonts w:ascii="Calibri" w:hAnsi="Calibri" w:cs="Calibri"/>
                <w:b/>
                <w:bCs/>
                <w:color w:val="FFFFFF"/>
                <w:sz w:val="20"/>
                <w:szCs w:val="20"/>
              </w:rPr>
              <w:t>Percent</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55B821B7" w14:textId="77777777" w:rsidR="00755922" w:rsidRPr="009F5C5B" w:rsidRDefault="00755922" w:rsidP="00C013FC">
            <w:pPr>
              <w:jc w:val="center"/>
              <w:rPr>
                <w:rFonts w:ascii="Calibri" w:hAnsi="Calibri" w:cs="Calibri"/>
                <w:b/>
                <w:bCs/>
                <w:color w:val="FFFFFF"/>
                <w:sz w:val="20"/>
                <w:szCs w:val="20"/>
              </w:rPr>
            </w:pPr>
            <w:r w:rsidRPr="009F5C5B">
              <w:rPr>
                <w:rFonts w:ascii="Calibri" w:hAnsi="Calibri" w:cs="Calibri"/>
                <w:b/>
                <w:bCs/>
                <w:color w:val="FFFFFF"/>
                <w:sz w:val="20"/>
                <w:szCs w:val="20"/>
              </w:rPr>
              <w:t>Cum. Percent</w:t>
            </w:r>
          </w:p>
        </w:tc>
        <w:tc>
          <w:tcPr>
            <w:tcW w:w="1500"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13F24738" w14:textId="77777777" w:rsidR="00755922" w:rsidRPr="009F5C5B" w:rsidRDefault="00755922" w:rsidP="00C013FC">
            <w:pPr>
              <w:jc w:val="center"/>
              <w:rPr>
                <w:rFonts w:ascii="Calibri" w:hAnsi="Calibri" w:cs="Calibri"/>
                <w:b/>
                <w:bCs/>
                <w:color w:val="FFFFFF"/>
                <w:sz w:val="20"/>
                <w:szCs w:val="20"/>
              </w:rPr>
            </w:pPr>
            <w:r w:rsidRPr="009F5C5B">
              <w:rPr>
                <w:rFonts w:ascii="Calibri" w:hAnsi="Calibri" w:cs="Calibri"/>
                <w:b/>
                <w:bCs/>
                <w:color w:val="FFFFFF"/>
                <w:sz w:val="20"/>
                <w:szCs w:val="20"/>
              </w:rPr>
              <w:t> </w:t>
            </w:r>
          </w:p>
        </w:tc>
      </w:tr>
      <w:tr w:rsidR="00755922" w:rsidRPr="001E3673" w14:paraId="380E6AE5" w14:textId="77777777" w:rsidTr="00C013FC">
        <w:tc>
          <w:tcPr>
            <w:tcW w:w="0" w:type="auto"/>
            <w:tcBorders>
              <w:top w:val="single" w:sz="6" w:space="0" w:color="000000"/>
              <w:left w:val="single" w:sz="6" w:space="0" w:color="000000"/>
              <w:bottom w:val="single" w:sz="6" w:space="0" w:color="000000"/>
              <w:right w:val="single" w:sz="6" w:space="0" w:color="000000"/>
            </w:tcBorders>
            <w:vAlign w:val="center"/>
            <w:hideMark/>
          </w:tcPr>
          <w:p w14:paraId="153A7493" w14:textId="77777777" w:rsidR="00755922" w:rsidRPr="009F5C5B" w:rsidRDefault="00755922" w:rsidP="00C013FC">
            <w:pPr>
              <w:rPr>
                <w:rFonts w:ascii="Calibri" w:hAnsi="Calibri" w:cs="Calibri"/>
                <w:sz w:val="20"/>
                <w:szCs w:val="20"/>
              </w:rPr>
            </w:pPr>
            <w:r w:rsidRPr="009F5C5B">
              <w:rPr>
                <w:rStyle w:val="lev"/>
                <w:rFonts w:ascii="Calibri" w:hAnsi="Calibri" w:cs="Calibri"/>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96E6BE"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1F01D4"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41.65%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961722"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41.65%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02233B" w14:textId="77777777" w:rsidR="00755922" w:rsidRPr="009F5C5B" w:rsidRDefault="00755922" w:rsidP="00C013FC">
            <w:pPr>
              <w:shd w:val="clear" w:color="auto" w:fill="FE9451"/>
              <w:rPr>
                <w:rFonts w:ascii="Calibri" w:hAnsi="Calibri" w:cs="Calibri"/>
                <w:sz w:val="20"/>
                <w:szCs w:val="20"/>
              </w:rPr>
            </w:pPr>
            <w:r w:rsidRPr="009F5C5B">
              <w:rPr>
                <w:rFonts w:ascii="Calibri" w:hAnsi="Calibri" w:cs="Calibri"/>
                <w:sz w:val="20"/>
                <w:szCs w:val="20"/>
              </w:rPr>
              <w:t> </w:t>
            </w:r>
          </w:p>
        </w:tc>
      </w:tr>
      <w:tr w:rsidR="00755922" w:rsidRPr="001E3673" w14:paraId="22285C7D" w14:textId="77777777" w:rsidTr="00C013FC">
        <w:tc>
          <w:tcPr>
            <w:tcW w:w="0" w:type="auto"/>
            <w:tcBorders>
              <w:top w:val="single" w:sz="6" w:space="0" w:color="000000"/>
              <w:left w:val="single" w:sz="6" w:space="0" w:color="000000"/>
              <w:bottom w:val="single" w:sz="6" w:space="0" w:color="000000"/>
              <w:right w:val="single" w:sz="6" w:space="0" w:color="000000"/>
            </w:tcBorders>
            <w:vAlign w:val="center"/>
            <w:hideMark/>
          </w:tcPr>
          <w:p w14:paraId="1C27B294" w14:textId="77777777" w:rsidR="00755922" w:rsidRPr="009F5C5B" w:rsidRDefault="00755922" w:rsidP="00C013FC">
            <w:pPr>
              <w:rPr>
                <w:rFonts w:ascii="Calibri" w:hAnsi="Calibri" w:cs="Calibri"/>
                <w:sz w:val="20"/>
                <w:szCs w:val="20"/>
              </w:rPr>
            </w:pPr>
            <w:r w:rsidRPr="009F5C5B">
              <w:rPr>
                <w:rStyle w:val="lev"/>
                <w:rFonts w:ascii="Calibri" w:hAnsi="Calibri" w:cs="Calibri"/>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FA9402"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0CEC10"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41.89%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C90BC3"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83.54%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D50B88" w14:textId="77777777" w:rsidR="00755922" w:rsidRPr="009F5C5B" w:rsidRDefault="00755922" w:rsidP="00C013FC">
            <w:pPr>
              <w:shd w:val="clear" w:color="auto" w:fill="FE9451"/>
              <w:rPr>
                <w:rFonts w:ascii="Calibri" w:hAnsi="Calibri" w:cs="Calibri"/>
                <w:sz w:val="20"/>
                <w:szCs w:val="20"/>
              </w:rPr>
            </w:pPr>
            <w:r w:rsidRPr="009F5C5B">
              <w:rPr>
                <w:rFonts w:ascii="Calibri" w:hAnsi="Calibri" w:cs="Calibri"/>
                <w:sz w:val="20"/>
                <w:szCs w:val="20"/>
              </w:rPr>
              <w:t> </w:t>
            </w:r>
          </w:p>
        </w:tc>
      </w:tr>
      <w:tr w:rsidR="00755922" w:rsidRPr="001E3673" w14:paraId="47EF3842" w14:textId="77777777" w:rsidTr="00C013FC">
        <w:tc>
          <w:tcPr>
            <w:tcW w:w="0" w:type="auto"/>
            <w:tcBorders>
              <w:top w:val="single" w:sz="6" w:space="0" w:color="000000"/>
              <w:left w:val="single" w:sz="6" w:space="0" w:color="000000"/>
              <w:bottom w:val="single" w:sz="6" w:space="0" w:color="000000"/>
              <w:right w:val="single" w:sz="6" w:space="0" w:color="000000"/>
            </w:tcBorders>
            <w:vAlign w:val="center"/>
            <w:hideMark/>
          </w:tcPr>
          <w:p w14:paraId="0170F976" w14:textId="77777777" w:rsidR="00755922" w:rsidRPr="009F5C5B" w:rsidRDefault="00755922" w:rsidP="00C013FC">
            <w:pPr>
              <w:rPr>
                <w:rFonts w:ascii="Calibri" w:hAnsi="Calibri" w:cs="Calibri"/>
                <w:sz w:val="20"/>
                <w:szCs w:val="20"/>
              </w:rPr>
            </w:pPr>
            <w:r w:rsidRPr="009F5C5B">
              <w:rPr>
                <w:rStyle w:val="lev"/>
                <w:rFonts w:ascii="Calibri" w:hAnsi="Calibri" w:cs="Calibri"/>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1ED35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9FC37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16.46%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1BB83A"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7761C9" w14:textId="77777777" w:rsidR="00755922" w:rsidRPr="009F5C5B" w:rsidRDefault="00755922" w:rsidP="00C013FC">
            <w:pPr>
              <w:shd w:val="clear" w:color="auto" w:fill="FE9451"/>
              <w:rPr>
                <w:rFonts w:ascii="Calibri" w:hAnsi="Calibri" w:cs="Calibri"/>
                <w:sz w:val="20"/>
                <w:szCs w:val="20"/>
              </w:rPr>
            </w:pPr>
            <w:r w:rsidRPr="009F5C5B">
              <w:rPr>
                <w:rFonts w:ascii="Calibri" w:hAnsi="Calibri" w:cs="Calibri"/>
                <w:sz w:val="20"/>
                <w:szCs w:val="20"/>
              </w:rPr>
              <w:t> </w:t>
            </w:r>
          </w:p>
        </w:tc>
      </w:tr>
      <w:tr w:rsidR="00755922" w:rsidRPr="001E3673" w14:paraId="3BD60FAC" w14:textId="77777777" w:rsidTr="00C013FC">
        <w:tc>
          <w:tcPr>
            <w:tcW w:w="0" w:type="auto"/>
            <w:tcBorders>
              <w:top w:val="single" w:sz="6" w:space="0" w:color="000000"/>
              <w:left w:val="single" w:sz="6" w:space="0" w:color="000000"/>
              <w:bottom w:val="single" w:sz="6" w:space="0" w:color="000000"/>
              <w:right w:val="single" w:sz="6" w:space="0" w:color="000000"/>
            </w:tcBorders>
            <w:vAlign w:val="center"/>
            <w:hideMark/>
          </w:tcPr>
          <w:p w14:paraId="3F4E0675" w14:textId="77777777" w:rsidR="00755922" w:rsidRPr="009F5C5B" w:rsidRDefault="00755922" w:rsidP="00C013FC">
            <w:pPr>
              <w:rPr>
                <w:rFonts w:ascii="Calibri" w:hAnsi="Calibri" w:cs="Calibri"/>
                <w:sz w:val="20"/>
                <w:szCs w:val="20"/>
              </w:rPr>
            </w:pPr>
            <w:r w:rsidRPr="009F5C5B">
              <w:rPr>
                <w:rStyle w:val="lev"/>
                <w:rFonts w:ascii="Calibri" w:hAnsi="Calibri" w:cs="Calibri"/>
                <w:sz w:val="20"/>
                <w:szCs w:val="20"/>
              </w:rPr>
              <w:t>Total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5A7F1C"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CB2F63"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E5B71E"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AEBEAF" w14:textId="77777777" w:rsidR="00755922" w:rsidRPr="009F5C5B" w:rsidRDefault="00755922" w:rsidP="00C013FC">
            <w:pPr>
              <w:shd w:val="clear" w:color="auto" w:fill="FE9451"/>
              <w:rPr>
                <w:rFonts w:ascii="Calibri" w:hAnsi="Calibri" w:cs="Calibri"/>
                <w:sz w:val="20"/>
                <w:szCs w:val="20"/>
              </w:rPr>
            </w:pPr>
            <w:r w:rsidRPr="009F5C5B">
              <w:rPr>
                <w:rFonts w:ascii="Calibri" w:hAnsi="Calibri" w:cs="Calibri"/>
                <w:sz w:val="20"/>
                <w:szCs w:val="20"/>
              </w:rPr>
              <w:t> </w:t>
            </w:r>
          </w:p>
        </w:tc>
      </w:tr>
      <w:tr w:rsidR="00755922" w:rsidRPr="001E3673" w14:paraId="23EA2686" w14:textId="77777777" w:rsidTr="00C013FC">
        <w:tc>
          <w:tcPr>
            <w:tcW w:w="0" w:type="auto"/>
            <w:tcBorders>
              <w:top w:val="single" w:sz="6" w:space="0" w:color="000000"/>
              <w:left w:val="single" w:sz="6" w:space="0" w:color="000000"/>
              <w:bottom w:val="single" w:sz="6" w:space="0" w:color="000000"/>
              <w:right w:val="single" w:sz="6" w:space="0" w:color="000000"/>
            </w:tcBorders>
            <w:vAlign w:val="center"/>
            <w:hideMark/>
          </w:tcPr>
          <w:p w14:paraId="1E2419FF" w14:textId="77777777" w:rsidR="00755922" w:rsidRPr="009F5C5B" w:rsidRDefault="00755922" w:rsidP="00C013FC">
            <w:pPr>
              <w:shd w:val="clear" w:color="auto" w:fill="FE9451"/>
              <w:rPr>
                <w:rFonts w:ascii="Calibri" w:hAnsi="Calibri" w:cs="Calibri"/>
                <w:sz w:val="20"/>
                <w:szCs w:val="20"/>
              </w:rPr>
            </w:pPr>
          </w:p>
        </w:tc>
        <w:tc>
          <w:tcPr>
            <w:tcW w:w="0" w:type="auto"/>
            <w:vAlign w:val="center"/>
            <w:hideMark/>
          </w:tcPr>
          <w:p w14:paraId="6A05FD50" w14:textId="77777777" w:rsidR="00755922" w:rsidRPr="009F5C5B" w:rsidRDefault="00755922" w:rsidP="00C013FC">
            <w:pPr>
              <w:rPr>
                <w:rFonts w:ascii="Calibri" w:hAnsi="Calibri" w:cs="Calibri"/>
                <w:sz w:val="20"/>
                <w:szCs w:val="20"/>
              </w:rPr>
            </w:pPr>
          </w:p>
        </w:tc>
        <w:tc>
          <w:tcPr>
            <w:tcW w:w="0" w:type="auto"/>
            <w:vAlign w:val="center"/>
            <w:hideMark/>
          </w:tcPr>
          <w:p w14:paraId="02D3D051" w14:textId="77777777" w:rsidR="00755922" w:rsidRPr="009F5C5B" w:rsidRDefault="00755922" w:rsidP="00C013FC">
            <w:pPr>
              <w:rPr>
                <w:rFonts w:ascii="Calibri" w:hAnsi="Calibri" w:cs="Calibri"/>
                <w:sz w:val="20"/>
                <w:szCs w:val="20"/>
              </w:rPr>
            </w:pPr>
          </w:p>
        </w:tc>
        <w:tc>
          <w:tcPr>
            <w:tcW w:w="0" w:type="auto"/>
            <w:vAlign w:val="center"/>
            <w:hideMark/>
          </w:tcPr>
          <w:p w14:paraId="12EB5645" w14:textId="77777777" w:rsidR="00755922" w:rsidRPr="009F5C5B" w:rsidRDefault="00755922" w:rsidP="00C013FC">
            <w:pPr>
              <w:rPr>
                <w:rFonts w:ascii="Calibri" w:hAnsi="Calibri" w:cs="Calibri"/>
                <w:sz w:val="20"/>
                <w:szCs w:val="20"/>
              </w:rPr>
            </w:pPr>
          </w:p>
        </w:tc>
        <w:tc>
          <w:tcPr>
            <w:tcW w:w="0" w:type="auto"/>
            <w:vAlign w:val="center"/>
            <w:hideMark/>
          </w:tcPr>
          <w:p w14:paraId="69595A4D" w14:textId="77777777" w:rsidR="00755922" w:rsidRPr="009F5C5B" w:rsidRDefault="00755922" w:rsidP="00C013FC">
            <w:pPr>
              <w:rPr>
                <w:rFonts w:ascii="Calibri" w:hAnsi="Calibri" w:cs="Calibri"/>
                <w:sz w:val="20"/>
                <w:szCs w:val="20"/>
              </w:rPr>
            </w:pPr>
          </w:p>
        </w:tc>
      </w:tr>
      <w:tr w:rsidR="00755922" w:rsidRPr="001E3673" w14:paraId="40407ACE" w14:textId="77777777" w:rsidTr="00C013FC">
        <w:trPr>
          <w:gridAfter w:val="2"/>
          <w:wAfter w:w="2758" w:type="dxa"/>
        </w:trPr>
        <w:tc>
          <w:tcPr>
            <w:tcW w:w="0" w:type="auto"/>
            <w:gridSpan w:val="3"/>
            <w:tcBorders>
              <w:top w:val="nil"/>
              <w:left w:val="nil"/>
              <w:bottom w:val="nil"/>
              <w:right w:val="nil"/>
            </w:tcBorders>
            <w:tcMar>
              <w:top w:w="75" w:type="dxa"/>
              <w:left w:w="75" w:type="dxa"/>
              <w:bottom w:w="0" w:type="dxa"/>
              <w:right w:w="75" w:type="dxa"/>
            </w:tcMar>
            <w:vAlign w:val="center"/>
            <w:hideMark/>
          </w:tcPr>
          <w:p w14:paraId="09A9FCD6" w14:textId="77777777" w:rsidR="00647896" w:rsidRDefault="00647896" w:rsidP="00C013FC">
            <w:pPr>
              <w:rPr>
                <w:rFonts w:ascii="Calibri" w:hAnsi="Calibri" w:cs="Calibri"/>
                <w:b/>
                <w:bCs/>
                <w:sz w:val="20"/>
                <w:szCs w:val="20"/>
              </w:rPr>
            </w:pPr>
          </w:p>
          <w:p w14:paraId="67905749" w14:textId="77777777" w:rsidR="00647896" w:rsidRDefault="00647896" w:rsidP="00C013FC">
            <w:pPr>
              <w:rPr>
                <w:rFonts w:ascii="Calibri" w:hAnsi="Calibri" w:cs="Calibri"/>
                <w:b/>
                <w:bCs/>
                <w:sz w:val="20"/>
                <w:szCs w:val="20"/>
              </w:rPr>
            </w:pPr>
          </w:p>
          <w:p w14:paraId="68D4A164" w14:textId="3D2FA316" w:rsidR="00755922" w:rsidRPr="009F5C5B" w:rsidRDefault="00755922" w:rsidP="00C013FC">
            <w:pPr>
              <w:rPr>
                <w:rFonts w:ascii="Calibri" w:hAnsi="Calibri" w:cs="Calibri"/>
                <w:sz w:val="20"/>
                <w:szCs w:val="20"/>
              </w:rPr>
            </w:pPr>
            <w:r w:rsidRPr="001E3673">
              <w:rPr>
                <w:rFonts w:ascii="Calibri" w:hAnsi="Calibri" w:cs="Calibri"/>
                <w:noProof/>
                <w:color w:val="0000FF"/>
                <w:sz w:val="20"/>
                <w:szCs w:val="20"/>
                <w:lang w:eastAsia="fr-FR"/>
              </w:rPr>
              <mc:AlternateContent>
                <mc:Choice Requires="wps">
                  <w:drawing>
                    <wp:anchor distT="0" distB="0" distL="114300" distR="114300" simplePos="0" relativeHeight="251803648" behindDoc="0" locked="0" layoutInCell="1" allowOverlap="1" wp14:anchorId="1CA09F0C" wp14:editId="59025C4F">
                      <wp:simplePos x="0" y="0"/>
                      <wp:positionH relativeFrom="column">
                        <wp:posOffset>2059305</wp:posOffset>
                      </wp:positionH>
                      <wp:positionV relativeFrom="paragraph">
                        <wp:posOffset>240030</wp:posOffset>
                      </wp:positionV>
                      <wp:extent cx="2200275" cy="276225"/>
                      <wp:effectExtent l="0" t="0" r="28575" b="28575"/>
                      <wp:wrapNone/>
                      <wp:docPr id="200"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76225"/>
                              </a:xfrm>
                              <a:prstGeom prst="rect">
                                <a:avLst/>
                              </a:prstGeom>
                              <a:solidFill>
                                <a:srgbClr val="FFFFFF"/>
                              </a:solidFill>
                              <a:ln w="9525">
                                <a:solidFill>
                                  <a:srgbClr val="969696"/>
                                </a:solidFill>
                                <a:miter lim="800000"/>
                                <a:headEnd/>
                                <a:tailEnd/>
                              </a:ln>
                            </wps:spPr>
                            <wps:txbx>
                              <w:txbxContent>
                                <w:p w14:paraId="349F6D62"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Les intervalles de </w:t>
                                  </w:r>
                                  <w:r w:rsidRPr="00E95A6D">
                                    <w:rPr>
                                      <w:rFonts w:ascii="Calibri" w:hAnsi="Calibri"/>
                                      <w:bCs/>
                                      <w:color w:val="3366FF"/>
                                      <w:sz w:val="16"/>
                                      <w:szCs w:val="16"/>
                                    </w:rPr>
                                    <w:t>confiance</w:t>
                                  </w:r>
                                  <w:r w:rsidRPr="009F5C5B">
                                    <w:rPr>
                                      <w:rFonts w:ascii="Calibri" w:hAnsi="Calibri"/>
                                      <w:bCs/>
                                      <w:color w:val="3366FF"/>
                                      <w:sz w:val="16"/>
                                      <w:szCs w:val="16"/>
                                    </w:rPr>
                                    <w:t xml:space="preserve"> sont </w:t>
                                  </w:r>
                                  <w:r w:rsidRPr="00E95A6D">
                                    <w:rPr>
                                      <w:rFonts w:ascii="Calibri" w:hAnsi="Calibri"/>
                                      <w:bCs/>
                                      <w:color w:val="3366FF"/>
                                      <w:sz w:val="16"/>
                                      <w:szCs w:val="16"/>
                                    </w:rPr>
                                    <w:t>montré</w:t>
                                  </w:r>
                                  <w:r>
                                    <w:rPr>
                                      <w:rFonts w:ascii="Calibri" w:hAnsi="Calibri"/>
                                      <w:bCs/>
                                      <w:color w:val="3366FF"/>
                                      <w:sz w:val="16"/>
                                      <w:szCs w:val="16"/>
                                    </w:rPr>
                                    <w:t>s</w:t>
                                  </w:r>
                                  <w:r w:rsidRPr="009F5C5B">
                                    <w:rPr>
                                      <w:rFonts w:ascii="Calibri" w:hAnsi="Calibri"/>
                                      <w:bCs/>
                                      <w:color w:val="3366FF"/>
                                      <w:sz w:val="16"/>
                                      <w:szCs w:val="16"/>
                                    </w:rPr>
                                    <w:t xml:space="preserve"> </w:t>
                                  </w:r>
                                  <w:r w:rsidRPr="00E95A6D">
                                    <w:rPr>
                                      <w:rFonts w:ascii="Calibri" w:hAnsi="Calibri"/>
                                      <w:bCs/>
                                      <w:color w:val="3366FF"/>
                                      <w:sz w:val="16"/>
                                      <w:szCs w:val="16"/>
                                    </w:rPr>
                                    <w:t>ici</w:t>
                                  </w:r>
                                  <w:r w:rsidRPr="009F5C5B">
                                    <w:rPr>
                                      <w:rFonts w:ascii="Calibri" w:hAnsi="Calibri"/>
                                      <w:bCs/>
                                      <w:color w:val="3366F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9F0C" id="Text Box 848" o:spid="_x0000_s1104" type="#_x0000_t202" style="position:absolute;margin-left:162.15pt;margin-top:18.9pt;width:173.2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" strokecolor="#969696">
                      <v:textbox>
                        <w:txbxContent>
                          <w:p w14:paraId="349F6D62"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Les intervalles de </w:t>
                            </w:r>
                            <w:r w:rsidRPr="00E95A6D">
                              <w:rPr>
                                <w:rFonts w:ascii="Calibri" w:hAnsi="Calibri"/>
                                <w:bCs/>
                                <w:color w:val="3366FF"/>
                                <w:sz w:val="16"/>
                                <w:szCs w:val="16"/>
                              </w:rPr>
                              <w:t>confiance</w:t>
                            </w:r>
                            <w:r w:rsidRPr="009F5C5B">
                              <w:rPr>
                                <w:rFonts w:ascii="Calibri" w:hAnsi="Calibri"/>
                                <w:bCs/>
                                <w:color w:val="3366FF"/>
                                <w:sz w:val="16"/>
                                <w:szCs w:val="16"/>
                              </w:rPr>
                              <w:t xml:space="preserve"> sont </w:t>
                            </w:r>
                            <w:r w:rsidRPr="00E95A6D">
                              <w:rPr>
                                <w:rFonts w:ascii="Calibri" w:hAnsi="Calibri"/>
                                <w:bCs/>
                                <w:color w:val="3366FF"/>
                                <w:sz w:val="16"/>
                                <w:szCs w:val="16"/>
                              </w:rPr>
                              <w:t>montré</w:t>
                            </w:r>
                            <w:r>
                              <w:rPr>
                                <w:rFonts w:ascii="Calibri" w:hAnsi="Calibri"/>
                                <w:bCs/>
                                <w:color w:val="3366FF"/>
                                <w:sz w:val="16"/>
                                <w:szCs w:val="16"/>
                              </w:rPr>
                              <w:t>s</w:t>
                            </w:r>
                            <w:r w:rsidRPr="009F5C5B">
                              <w:rPr>
                                <w:rFonts w:ascii="Calibri" w:hAnsi="Calibri"/>
                                <w:bCs/>
                                <w:color w:val="3366FF"/>
                                <w:sz w:val="16"/>
                                <w:szCs w:val="16"/>
                              </w:rPr>
                              <w:t xml:space="preserve"> </w:t>
                            </w:r>
                            <w:r w:rsidRPr="00E95A6D">
                              <w:rPr>
                                <w:rFonts w:ascii="Calibri" w:hAnsi="Calibri"/>
                                <w:bCs/>
                                <w:color w:val="3366FF"/>
                                <w:sz w:val="16"/>
                                <w:szCs w:val="16"/>
                              </w:rPr>
                              <w:t>ici</w:t>
                            </w:r>
                            <w:r w:rsidRPr="009F5C5B">
                              <w:rPr>
                                <w:rFonts w:ascii="Calibri" w:hAnsi="Calibri"/>
                                <w:bCs/>
                                <w:color w:val="3366FF"/>
                                <w:sz w:val="16"/>
                                <w:szCs w:val="16"/>
                              </w:rPr>
                              <w:t xml:space="preserve"> </w:t>
                            </w:r>
                          </w:p>
                        </w:txbxContent>
                      </v:textbox>
                    </v:shape>
                  </w:pict>
                </mc:Fallback>
              </mc:AlternateContent>
            </w:r>
            <w:r w:rsidRPr="001E3673">
              <w:rPr>
                <w:rFonts w:ascii="Calibri" w:hAnsi="Calibri"/>
                <w:noProof/>
                <w:lang w:eastAsia="fr-FR"/>
              </w:rPr>
              <mc:AlternateContent>
                <mc:Choice Requires="wps">
                  <w:drawing>
                    <wp:anchor distT="0" distB="0" distL="114300" distR="114300" simplePos="0" relativeHeight="251806720" behindDoc="0" locked="0" layoutInCell="1" allowOverlap="1" wp14:anchorId="4A9C3171" wp14:editId="6521A7B9">
                      <wp:simplePos x="0" y="0"/>
                      <wp:positionH relativeFrom="column">
                        <wp:posOffset>1279525</wp:posOffset>
                      </wp:positionH>
                      <wp:positionV relativeFrom="paragraph">
                        <wp:posOffset>427355</wp:posOffset>
                      </wp:positionV>
                      <wp:extent cx="781050" cy="100965"/>
                      <wp:effectExtent l="29845" t="17145" r="17780" b="62865"/>
                      <wp:wrapNone/>
                      <wp:docPr id="201"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10096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73F21A" id="AutoShape 851" o:spid="_x0000_s1026" type="#_x0000_t32" style="position:absolute;margin-left:100.75pt;margin-top:33.65pt;width:61.5pt;height:7.9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" strokecolor="#c30" strokeweight="1.5pt">
                      <v:stroke endarrow="block"/>
                      <v:shadow color="#868686"/>
                    </v:shape>
                  </w:pict>
                </mc:Fallback>
              </mc:AlternateContent>
            </w:r>
            <w:r w:rsidRPr="009F5C5B">
              <w:rPr>
                <w:rFonts w:ascii="Calibri" w:hAnsi="Calibri" w:cs="Calibri"/>
                <w:b/>
                <w:bCs/>
                <w:sz w:val="20"/>
                <w:szCs w:val="20"/>
              </w:rPr>
              <w:t>Wilson 95% Conf Limits</w:t>
            </w:r>
          </w:p>
        </w:tc>
      </w:tr>
      <w:tr w:rsidR="00755922" w:rsidRPr="001E3673" w14:paraId="2B8B8C01" w14:textId="77777777" w:rsidTr="00C013FC">
        <w:trPr>
          <w:gridAfter w:val="2"/>
          <w:wAfter w:w="2758" w:type="dxa"/>
        </w:trPr>
        <w:tc>
          <w:tcPr>
            <w:tcW w:w="0" w:type="auto"/>
            <w:tcBorders>
              <w:top w:val="nil"/>
              <w:left w:val="nil"/>
              <w:bottom w:val="nil"/>
              <w:right w:val="nil"/>
            </w:tcBorders>
            <w:tcMar>
              <w:top w:w="75" w:type="dxa"/>
              <w:left w:w="75" w:type="dxa"/>
              <w:bottom w:w="0" w:type="dxa"/>
              <w:right w:w="75" w:type="dxa"/>
            </w:tcMar>
            <w:vAlign w:val="center"/>
            <w:hideMark/>
          </w:tcPr>
          <w:p w14:paraId="04B405E2"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lastRenderedPageBreak/>
              <w:t>1</w:t>
            </w:r>
          </w:p>
        </w:tc>
        <w:tc>
          <w:tcPr>
            <w:tcW w:w="0" w:type="auto"/>
            <w:tcBorders>
              <w:top w:val="nil"/>
              <w:left w:val="nil"/>
              <w:bottom w:val="nil"/>
              <w:right w:val="nil"/>
            </w:tcBorders>
            <w:tcMar>
              <w:top w:w="75" w:type="dxa"/>
              <w:left w:w="75" w:type="dxa"/>
              <w:bottom w:w="0" w:type="dxa"/>
              <w:right w:w="75" w:type="dxa"/>
            </w:tcMar>
            <w:vAlign w:val="center"/>
            <w:hideMark/>
          </w:tcPr>
          <w:p w14:paraId="095268CD"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38.31%</w:t>
            </w:r>
          </w:p>
        </w:tc>
        <w:tc>
          <w:tcPr>
            <w:tcW w:w="0" w:type="auto"/>
            <w:tcBorders>
              <w:top w:val="nil"/>
              <w:left w:val="nil"/>
              <w:bottom w:val="nil"/>
              <w:right w:val="nil"/>
            </w:tcBorders>
            <w:tcMar>
              <w:top w:w="75" w:type="dxa"/>
              <w:left w:w="75" w:type="dxa"/>
              <w:bottom w:w="0" w:type="dxa"/>
              <w:right w:w="75" w:type="dxa"/>
            </w:tcMar>
            <w:vAlign w:val="center"/>
            <w:hideMark/>
          </w:tcPr>
          <w:p w14:paraId="398B2EB4"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45.06%</w:t>
            </w:r>
          </w:p>
        </w:tc>
      </w:tr>
      <w:tr w:rsidR="00755922" w:rsidRPr="001E3673" w14:paraId="13953586" w14:textId="77777777" w:rsidTr="00C013FC">
        <w:trPr>
          <w:gridAfter w:val="2"/>
          <w:wAfter w:w="2758" w:type="dxa"/>
        </w:trPr>
        <w:tc>
          <w:tcPr>
            <w:tcW w:w="0" w:type="auto"/>
            <w:tcBorders>
              <w:top w:val="nil"/>
              <w:left w:val="nil"/>
              <w:bottom w:val="nil"/>
              <w:right w:val="nil"/>
            </w:tcBorders>
            <w:tcMar>
              <w:top w:w="75" w:type="dxa"/>
              <w:left w:w="75" w:type="dxa"/>
              <w:bottom w:w="0" w:type="dxa"/>
              <w:right w:w="75" w:type="dxa"/>
            </w:tcMar>
            <w:vAlign w:val="center"/>
            <w:hideMark/>
          </w:tcPr>
          <w:p w14:paraId="2386C953"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2</w:t>
            </w:r>
          </w:p>
        </w:tc>
        <w:tc>
          <w:tcPr>
            <w:tcW w:w="0" w:type="auto"/>
            <w:tcBorders>
              <w:top w:val="nil"/>
              <w:left w:val="nil"/>
              <w:bottom w:val="nil"/>
              <w:right w:val="nil"/>
            </w:tcBorders>
            <w:tcMar>
              <w:top w:w="75" w:type="dxa"/>
              <w:left w:w="75" w:type="dxa"/>
              <w:bottom w:w="0" w:type="dxa"/>
              <w:right w:w="75" w:type="dxa"/>
            </w:tcMar>
            <w:vAlign w:val="center"/>
            <w:hideMark/>
          </w:tcPr>
          <w:p w14:paraId="04E62928"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38.55%</w:t>
            </w:r>
          </w:p>
        </w:tc>
        <w:tc>
          <w:tcPr>
            <w:tcW w:w="0" w:type="auto"/>
            <w:tcBorders>
              <w:top w:val="nil"/>
              <w:left w:val="nil"/>
              <w:bottom w:val="nil"/>
              <w:right w:val="nil"/>
            </w:tcBorders>
            <w:tcMar>
              <w:top w:w="75" w:type="dxa"/>
              <w:left w:w="75" w:type="dxa"/>
              <w:bottom w:w="0" w:type="dxa"/>
              <w:right w:w="75" w:type="dxa"/>
            </w:tcMar>
            <w:vAlign w:val="center"/>
            <w:hideMark/>
          </w:tcPr>
          <w:p w14:paraId="0CC59942"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45.31%</w:t>
            </w:r>
          </w:p>
        </w:tc>
      </w:tr>
      <w:tr w:rsidR="00755922" w:rsidRPr="001E3673" w14:paraId="6C86110C" w14:textId="77777777" w:rsidTr="00C013FC">
        <w:trPr>
          <w:gridAfter w:val="2"/>
          <w:wAfter w:w="2758" w:type="dxa"/>
        </w:trPr>
        <w:tc>
          <w:tcPr>
            <w:tcW w:w="0" w:type="auto"/>
            <w:tcBorders>
              <w:top w:val="nil"/>
              <w:left w:val="nil"/>
              <w:bottom w:val="nil"/>
              <w:right w:val="nil"/>
            </w:tcBorders>
            <w:tcMar>
              <w:top w:w="75" w:type="dxa"/>
              <w:left w:w="75" w:type="dxa"/>
              <w:bottom w:w="0" w:type="dxa"/>
              <w:right w:w="75" w:type="dxa"/>
            </w:tcMar>
            <w:vAlign w:val="center"/>
            <w:hideMark/>
          </w:tcPr>
          <w:p w14:paraId="5E33002A"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3</w:t>
            </w:r>
          </w:p>
        </w:tc>
        <w:tc>
          <w:tcPr>
            <w:tcW w:w="0" w:type="auto"/>
            <w:tcBorders>
              <w:top w:val="nil"/>
              <w:left w:val="nil"/>
              <w:bottom w:val="nil"/>
              <w:right w:val="nil"/>
            </w:tcBorders>
            <w:tcMar>
              <w:top w:w="75" w:type="dxa"/>
              <w:left w:w="75" w:type="dxa"/>
              <w:bottom w:w="0" w:type="dxa"/>
              <w:right w:w="75" w:type="dxa"/>
            </w:tcMar>
            <w:vAlign w:val="center"/>
            <w:hideMark/>
          </w:tcPr>
          <w:p w14:paraId="659A24B8"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14.07%</w:t>
            </w:r>
          </w:p>
        </w:tc>
        <w:tc>
          <w:tcPr>
            <w:tcW w:w="0" w:type="auto"/>
            <w:tcBorders>
              <w:top w:val="nil"/>
              <w:left w:val="nil"/>
              <w:bottom w:val="nil"/>
              <w:right w:val="nil"/>
            </w:tcBorders>
            <w:tcMar>
              <w:top w:w="75" w:type="dxa"/>
              <w:left w:w="75" w:type="dxa"/>
              <w:bottom w:w="0" w:type="dxa"/>
              <w:right w:w="75" w:type="dxa"/>
            </w:tcMar>
            <w:vAlign w:val="center"/>
            <w:hideMark/>
          </w:tcPr>
          <w:p w14:paraId="657FA266" w14:textId="77777777" w:rsidR="00755922" w:rsidRPr="009F5C5B" w:rsidRDefault="00755922" w:rsidP="00C013FC">
            <w:pPr>
              <w:rPr>
                <w:rFonts w:ascii="Calibri" w:hAnsi="Calibri" w:cs="Calibri"/>
                <w:sz w:val="20"/>
                <w:szCs w:val="20"/>
              </w:rPr>
            </w:pPr>
            <w:r w:rsidRPr="009F5C5B">
              <w:rPr>
                <w:rFonts w:ascii="Calibri" w:hAnsi="Calibri" w:cs="Calibri"/>
                <w:sz w:val="20"/>
                <w:szCs w:val="20"/>
              </w:rPr>
              <w:t>19.17%</w:t>
            </w:r>
          </w:p>
        </w:tc>
      </w:tr>
    </w:tbl>
    <w:p w14:paraId="4B4BD27A" w14:textId="77777777" w:rsidR="0011522F" w:rsidRDefault="0011522F" w:rsidP="0011522F">
      <w:pPr>
        <w:rPr>
          <w:rFonts w:ascii="Calibri" w:hAnsi="Calibri"/>
          <w:lang w:val="en-US"/>
        </w:rPr>
      </w:pPr>
    </w:p>
    <w:p w14:paraId="36D679A6" w14:textId="77777777" w:rsidR="0011522F" w:rsidRPr="00A5575B" w:rsidRDefault="0011522F" w:rsidP="0011522F">
      <w:pPr>
        <w:rPr>
          <w:rFonts w:ascii="Calibri" w:hAnsi="Calibri"/>
          <w:color w:val="0000FF"/>
          <w:lang w:val="en-US"/>
        </w:rPr>
      </w:pPr>
      <w:r>
        <w:rPr>
          <w:rFonts w:ascii="Calibri" w:hAnsi="Calibri"/>
          <w:color w:val="0000FF"/>
        </w:rPr>
        <w:t>MEANS CHHB</w:t>
      </w:r>
    </w:p>
    <w:p w14:paraId="5D059B49" w14:textId="77777777" w:rsidR="0011522F" w:rsidRPr="007F1E26" w:rsidRDefault="0011522F" w:rsidP="0011522F">
      <w:pPr>
        <w:rPr>
          <w:rFonts w:asciiTheme="minorHAnsi" w:hAnsiTheme="minorHAnsi" w:cstheme="minorHAnsi"/>
          <w:sz w:val="20"/>
          <w:szCs w:val="20"/>
        </w:rPr>
      </w:pPr>
    </w:p>
    <w:tbl>
      <w:tblPr>
        <w:tblW w:w="0" w:type="auto"/>
        <w:jc w:val="center"/>
        <w:tblCellMar>
          <w:top w:w="75" w:type="dxa"/>
          <w:left w:w="75" w:type="dxa"/>
          <w:bottom w:w="75" w:type="dxa"/>
          <w:right w:w="75" w:type="dxa"/>
        </w:tblCellMar>
        <w:tblLook w:val="04A0" w:firstRow="1" w:lastRow="0" w:firstColumn="1" w:lastColumn="0" w:noHBand="0" w:noVBand="1"/>
      </w:tblPr>
      <w:tblGrid>
        <w:gridCol w:w="196"/>
        <w:gridCol w:w="911"/>
        <w:gridCol w:w="1012"/>
        <w:gridCol w:w="809"/>
        <w:gridCol w:w="860"/>
        <w:gridCol w:w="773"/>
      </w:tblGrid>
      <w:tr w:rsidR="0011522F" w:rsidRPr="007F1E26" w14:paraId="08BCD5B1" w14:textId="77777777" w:rsidTr="00BD5146">
        <w:trPr>
          <w:jc w:val="center"/>
        </w:trPr>
        <w:tc>
          <w:tcPr>
            <w:tcW w:w="0" w:type="auto"/>
            <w:tcBorders>
              <w:top w:val="nil"/>
              <w:left w:val="nil"/>
              <w:bottom w:val="nil"/>
              <w:right w:val="nil"/>
            </w:tcBorders>
            <w:tcMar>
              <w:top w:w="75" w:type="dxa"/>
              <w:left w:w="75" w:type="dxa"/>
              <w:bottom w:w="0" w:type="dxa"/>
              <w:right w:w="75" w:type="dxa"/>
            </w:tcMar>
            <w:vAlign w:val="center"/>
            <w:hideMark/>
          </w:tcPr>
          <w:p w14:paraId="3B233263" w14:textId="77777777" w:rsidR="0011522F" w:rsidRPr="007F1E26" w:rsidRDefault="0011522F" w:rsidP="00BD5146">
            <w:pPr>
              <w:jc w:val="center"/>
              <w:rPr>
                <w:rFonts w:asciiTheme="minorHAnsi" w:hAnsiTheme="minorHAnsi" w:cstheme="minorHAnsi"/>
                <w:sz w:val="20"/>
                <w:szCs w:val="20"/>
                <w:lang w:eastAsia="fr-FR"/>
              </w:rPr>
            </w:pPr>
            <w:r w:rsidRPr="007F1E26">
              <w:rPr>
                <w:rFonts w:asciiTheme="minorHAnsi" w:hAnsiTheme="minorHAnsi" w:cstheme="minorHAnsi"/>
                <w:sz w:val="20"/>
                <w:szCs w:val="20"/>
                <w:lang w:eastAsia="fr-FR"/>
              </w:rPr>
              <w:t> </w:t>
            </w:r>
          </w:p>
        </w:tc>
        <w:tc>
          <w:tcPr>
            <w:tcW w:w="0" w:type="auto"/>
            <w:tcBorders>
              <w:top w:val="nil"/>
              <w:left w:val="nil"/>
              <w:bottom w:val="nil"/>
              <w:right w:val="nil"/>
            </w:tcBorders>
            <w:tcMar>
              <w:top w:w="75" w:type="dxa"/>
              <w:left w:w="75" w:type="dxa"/>
              <w:bottom w:w="0" w:type="dxa"/>
              <w:right w:w="75" w:type="dxa"/>
            </w:tcMar>
            <w:vAlign w:val="center"/>
            <w:hideMark/>
          </w:tcPr>
          <w:p w14:paraId="5050C4E6" w14:textId="77777777" w:rsidR="0011522F" w:rsidRPr="007F1E26" w:rsidRDefault="0011522F" w:rsidP="00BD5146">
            <w:pPr>
              <w:jc w:val="center"/>
              <w:rPr>
                <w:rFonts w:asciiTheme="minorHAnsi" w:hAnsiTheme="minorHAnsi" w:cstheme="minorHAnsi"/>
                <w:sz w:val="20"/>
                <w:szCs w:val="20"/>
                <w:lang w:eastAsia="fr-FR"/>
              </w:rPr>
            </w:pPr>
            <w:r w:rsidRPr="007F1E26">
              <w:rPr>
                <w:rFonts w:asciiTheme="minorHAnsi" w:hAnsiTheme="minorHAnsi" w:cstheme="minorHAnsi"/>
                <w:sz w:val="20"/>
                <w:szCs w:val="20"/>
                <w:lang w:eastAsia="fr-FR"/>
              </w:rPr>
              <w:t>Obs</w:t>
            </w:r>
          </w:p>
        </w:tc>
        <w:tc>
          <w:tcPr>
            <w:tcW w:w="0" w:type="auto"/>
            <w:tcBorders>
              <w:top w:val="nil"/>
              <w:left w:val="nil"/>
              <w:bottom w:val="nil"/>
              <w:right w:val="nil"/>
            </w:tcBorders>
            <w:tcMar>
              <w:top w:w="75" w:type="dxa"/>
              <w:left w:w="75" w:type="dxa"/>
              <w:bottom w:w="0" w:type="dxa"/>
              <w:right w:w="75" w:type="dxa"/>
            </w:tcMar>
            <w:vAlign w:val="center"/>
            <w:hideMark/>
          </w:tcPr>
          <w:p w14:paraId="459E8997" w14:textId="77777777" w:rsidR="0011522F" w:rsidRPr="007F1E26" w:rsidRDefault="0011522F" w:rsidP="00BD5146">
            <w:pPr>
              <w:jc w:val="center"/>
              <w:rPr>
                <w:rFonts w:asciiTheme="minorHAnsi" w:hAnsiTheme="minorHAnsi" w:cstheme="minorHAnsi"/>
                <w:sz w:val="20"/>
                <w:szCs w:val="20"/>
                <w:lang w:eastAsia="fr-FR"/>
              </w:rPr>
            </w:pPr>
            <w:r w:rsidRPr="007F1E26">
              <w:rPr>
                <w:rFonts w:asciiTheme="minorHAnsi" w:hAnsiTheme="minorHAnsi" w:cstheme="minorHAnsi"/>
                <w:sz w:val="20"/>
                <w:szCs w:val="20"/>
                <w:lang w:eastAsia="fr-FR"/>
              </w:rPr>
              <w:t>Total</w:t>
            </w:r>
          </w:p>
        </w:tc>
        <w:tc>
          <w:tcPr>
            <w:tcW w:w="0" w:type="auto"/>
            <w:tcBorders>
              <w:top w:val="nil"/>
              <w:left w:val="nil"/>
              <w:bottom w:val="nil"/>
              <w:right w:val="nil"/>
            </w:tcBorders>
            <w:tcMar>
              <w:top w:w="75" w:type="dxa"/>
              <w:left w:w="75" w:type="dxa"/>
              <w:bottom w:w="0" w:type="dxa"/>
              <w:right w:w="75" w:type="dxa"/>
            </w:tcMar>
            <w:vAlign w:val="center"/>
            <w:hideMark/>
          </w:tcPr>
          <w:p w14:paraId="6E113E1E" w14:textId="77777777" w:rsidR="0011522F" w:rsidRPr="00400986" w:rsidRDefault="0011522F" w:rsidP="00BD5146">
            <w:pPr>
              <w:jc w:val="center"/>
              <w:rPr>
                <w:rFonts w:asciiTheme="minorHAnsi" w:hAnsiTheme="minorHAnsi" w:cstheme="minorHAnsi"/>
                <w:sz w:val="20"/>
                <w:szCs w:val="20"/>
                <w:highlight w:val="green"/>
                <w:lang w:eastAsia="fr-FR"/>
              </w:rPr>
            </w:pPr>
            <w:proofErr w:type="spellStart"/>
            <w:r w:rsidRPr="00400986">
              <w:rPr>
                <w:rFonts w:asciiTheme="minorHAnsi" w:hAnsiTheme="minorHAnsi" w:cstheme="minorHAnsi"/>
                <w:sz w:val="20"/>
                <w:szCs w:val="20"/>
                <w:highlight w:val="green"/>
                <w:lang w:eastAsia="fr-FR"/>
              </w:rPr>
              <w:t>Mean</w:t>
            </w:r>
            <w:proofErr w:type="spellEnd"/>
          </w:p>
        </w:tc>
        <w:tc>
          <w:tcPr>
            <w:tcW w:w="0" w:type="auto"/>
            <w:tcBorders>
              <w:top w:val="nil"/>
              <w:left w:val="nil"/>
              <w:bottom w:val="nil"/>
              <w:right w:val="nil"/>
            </w:tcBorders>
            <w:tcMar>
              <w:top w:w="75" w:type="dxa"/>
              <w:left w:w="75" w:type="dxa"/>
              <w:bottom w:w="0" w:type="dxa"/>
              <w:right w:w="75" w:type="dxa"/>
            </w:tcMar>
            <w:vAlign w:val="center"/>
            <w:hideMark/>
          </w:tcPr>
          <w:p w14:paraId="2689040E" w14:textId="77777777" w:rsidR="0011522F" w:rsidRPr="007F1E26" w:rsidRDefault="0011522F" w:rsidP="00BD5146">
            <w:pPr>
              <w:rPr>
                <w:rFonts w:asciiTheme="minorHAnsi" w:hAnsiTheme="minorHAnsi" w:cstheme="minorHAnsi"/>
                <w:sz w:val="20"/>
                <w:szCs w:val="20"/>
                <w:lang w:eastAsia="fr-FR"/>
              </w:rPr>
            </w:pPr>
            <w:r w:rsidRPr="007F1E26">
              <w:rPr>
                <w:rFonts w:asciiTheme="minorHAnsi" w:hAnsiTheme="minorHAnsi" w:cstheme="minorHAnsi"/>
                <w:sz w:val="20"/>
                <w:szCs w:val="20"/>
                <w:lang w:eastAsia="fr-FR"/>
              </w:rPr>
              <w:t>Variance</w:t>
            </w:r>
          </w:p>
        </w:tc>
        <w:tc>
          <w:tcPr>
            <w:tcW w:w="0" w:type="auto"/>
            <w:tcBorders>
              <w:top w:val="nil"/>
              <w:left w:val="nil"/>
              <w:bottom w:val="nil"/>
              <w:right w:val="nil"/>
            </w:tcBorders>
            <w:tcMar>
              <w:top w:w="75" w:type="dxa"/>
              <w:left w:w="75" w:type="dxa"/>
              <w:bottom w:w="0" w:type="dxa"/>
              <w:right w:w="75" w:type="dxa"/>
            </w:tcMar>
            <w:vAlign w:val="center"/>
            <w:hideMark/>
          </w:tcPr>
          <w:p w14:paraId="716D4A00" w14:textId="77777777" w:rsidR="0011522F" w:rsidRPr="00400986" w:rsidRDefault="0011522F" w:rsidP="00BD5146">
            <w:pPr>
              <w:jc w:val="center"/>
              <w:rPr>
                <w:rFonts w:asciiTheme="minorHAnsi" w:hAnsiTheme="minorHAnsi" w:cstheme="minorHAnsi"/>
                <w:sz w:val="20"/>
                <w:szCs w:val="20"/>
                <w:highlight w:val="green"/>
                <w:lang w:eastAsia="fr-FR"/>
              </w:rPr>
            </w:pPr>
            <w:r w:rsidRPr="00400986">
              <w:rPr>
                <w:rFonts w:asciiTheme="minorHAnsi" w:hAnsiTheme="minorHAnsi" w:cstheme="minorHAnsi"/>
                <w:sz w:val="20"/>
                <w:szCs w:val="20"/>
                <w:highlight w:val="green"/>
                <w:lang w:eastAsia="fr-FR"/>
              </w:rPr>
              <w:t>Std Dev</w:t>
            </w:r>
          </w:p>
        </w:tc>
      </w:tr>
      <w:tr w:rsidR="0011522F" w:rsidRPr="007F1E26" w14:paraId="554F49B7" w14:textId="77777777" w:rsidTr="00BD5146">
        <w:trPr>
          <w:jc w:val="center"/>
        </w:trPr>
        <w:tc>
          <w:tcPr>
            <w:tcW w:w="0" w:type="auto"/>
            <w:tcBorders>
              <w:top w:val="nil"/>
              <w:left w:val="nil"/>
              <w:bottom w:val="nil"/>
              <w:right w:val="nil"/>
            </w:tcBorders>
            <w:tcMar>
              <w:top w:w="75" w:type="dxa"/>
              <w:left w:w="75" w:type="dxa"/>
              <w:bottom w:w="0" w:type="dxa"/>
              <w:right w:w="75" w:type="dxa"/>
            </w:tcMar>
            <w:vAlign w:val="center"/>
            <w:hideMark/>
          </w:tcPr>
          <w:p w14:paraId="4F5EAC29" w14:textId="77777777" w:rsidR="0011522F" w:rsidRPr="007F1E26" w:rsidRDefault="0011522F" w:rsidP="00BD5146">
            <w:pPr>
              <w:jc w:val="center"/>
              <w:rPr>
                <w:rFonts w:asciiTheme="minorHAnsi" w:hAnsiTheme="minorHAnsi" w:cstheme="minorHAnsi"/>
                <w:sz w:val="20"/>
                <w:szCs w:val="20"/>
                <w:lang w:eastAsia="fr-FR"/>
              </w:rPr>
            </w:pPr>
          </w:p>
        </w:tc>
        <w:tc>
          <w:tcPr>
            <w:tcW w:w="0" w:type="auto"/>
            <w:tcBorders>
              <w:top w:val="nil"/>
              <w:left w:val="nil"/>
              <w:bottom w:val="nil"/>
              <w:right w:val="nil"/>
            </w:tcBorders>
            <w:tcMar>
              <w:top w:w="75" w:type="dxa"/>
              <w:left w:w="75" w:type="dxa"/>
              <w:bottom w:w="0" w:type="dxa"/>
              <w:right w:w="75" w:type="dxa"/>
            </w:tcMar>
            <w:vAlign w:val="center"/>
            <w:hideMark/>
          </w:tcPr>
          <w:p w14:paraId="7DFF77F5" w14:textId="77777777" w:rsidR="0011522F" w:rsidRPr="007F1E26" w:rsidRDefault="0011522F" w:rsidP="00BD5146">
            <w:pPr>
              <w:jc w:val="right"/>
              <w:rPr>
                <w:rFonts w:asciiTheme="minorHAnsi" w:hAnsiTheme="minorHAnsi" w:cstheme="minorHAnsi"/>
                <w:sz w:val="20"/>
                <w:szCs w:val="20"/>
                <w:lang w:eastAsia="fr-FR"/>
              </w:rPr>
            </w:pPr>
            <w:r w:rsidRPr="007F1E26">
              <w:rPr>
                <w:rFonts w:asciiTheme="minorHAnsi" w:hAnsiTheme="minorHAnsi" w:cstheme="minorHAnsi"/>
                <w:sz w:val="20"/>
                <w:szCs w:val="20"/>
                <w:lang w:eastAsia="fr-FR"/>
              </w:rPr>
              <w:t>502.0000</w:t>
            </w:r>
          </w:p>
        </w:tc>
        <w:tc>
          <w:tcPr>
            <w:tcW w:w="0" w:type="auto"/>
            <w:tcBorders>
              <w:top w:val="nil"/>
              <w:left w:val="nil"/>
              <w:bottom w:val="nil"/>
              <w:right w:val="nil"/>
            </w:tcBorders>
            <w:tcMar>
              <w:top w:w="75" w:type="dxa"/>
              <w:left w:w="75" w:type="dxa"/>
              <w:bottom w:w="0" w:type="dxa"/>
              <w:right w:w="75" w:type="dxa"/>
            </w:tcMar>
            <w:vAlign w:val="center"/>
            <w:hideMark/>
          </w:tcPr>
          <w:p w14:paraId="4CA9F4C1" w14:textId="77777777" w:rsidR="0011522F" w:rsidRPr="007F1E26" w:rsidRDefault="0011522F" w:rsidP="00BD5146">
            <w:pPr>
              <w:jc w:val="right"/>
              <w:rPr>
                <w:rFonts w:asciiTheme="minorHAnsi" w:hAnsiTheme="minorHAnsi" w:cstheme="minorHAnsi"/>
                <w:sz w:val="20"/>
                <w:szCs w:val="20"/>
                <w:lang w:eastAsia="fr-FR"/>
              </w:rPr>
            </w:pPr>
            <w:r w:rsidRPr="007F1E26">
              <w:rPr>
                <w:rFonts w:asciiTheme="minorHAnsi" w:hAnsiTheme="minorHAnsi" w:cstheme="minorHAnsi"/>
                <w:sz w:val="20"/>
                <w:szCs w:val="20"/>
                <w:lang w:eastAsia="fr-FR"/>
              </w:rPr>
              <w:t>5635.0000</w:t>
            </w:r>
          </w:p>
        </w:tc>
        <w:tc>
          <w:tcPr>
            <w:tcW w:w="0" w:type="auto"/>
            <w:tcBorders>
              <w:top w:val="nil"/>
              <w:left w:val="nil"/>
              <w:bottom w:val="nil"/>
              <w:right w:val="nil"/>
            </w:tcBorders>
            <w:tcMar>
              <w:top w:w="75" w:type="dxa"/>
              <w:left w:w="75" w:type="dxa"/>
              <w:bottom w:w="0" w:type="dxa"/>
              <w:right w:w="75" w:type="dxa"/>
            </w:tcMar>
            <w:vAlign w:val="center"/>
            <w:hideMark/>
          </w:tcPr>
          <w:p w14:paraId="2F1F689B" w14:textId="77777777" w:rsidR="0011522F" w:rsidRPr="00400986" w:rsidRDefault="0011522F" w:rsidP="00BD5146">
            <w:pPr>
              <w:jc w:val="right"/>
              <w:rPr>
                <w:rFonts w:asciiTheme="minorHAnsi" w:hAnsiTheme="minorHAnsi" w:cstheme="minorHAnsi"/>
                <w:sz w:val="20"/>
                <w:szCs w:val="20"/>
                <w:highlight w:val="green"/>
                <w:lang w:eastAsia="fr-FR"/>
              </w:rPr>
            </w:pPr>
            <w:r w:rsidRPr="00400986">
              <w:rPr>
                <w:rFonts w:asciiTheme="minorHAnsi" w:hAnsiTheme="minorHAnsi" w:cstheme="minorHAnsi"/>
                <w:sz w:val="20"/>
                <w:szCs w:val="20"/>
                <w:highlight w:val="green"/>
                <w:lang w:eastAsia="fr-FR"/>
              </w:rPr>
              <w:t>11.2251</w:t>
            </w:r>
          </w:p>
        </w:tc>
        <w:tc>
          <w:tcPr>
            <w:tcW w:w="0" w:type="auto"/>
            <w:tcBorders>
              <w:top w:val="nil"/>
              <w:left w:val="nil"/>
              <w:bottom w:val="nil"/>
              <w:right w:val="nil"/>
            </w:tcBorders>
            <w:tcMar>
              <w:top w:w="75" w:type="dxa"/>
              <w:left w:w="75" w:type="dxa"/>
              <w:bottom w:w="0" w:type="dxa"/>
              <w:right w:w="75" w:type="dxa"/>
            </w:tcMar>
            <w:vAlign w:val="center"/>
            <w:hideMark/>
          </w:tcPr>
          <w:p w14:paraId="62FCC9A3" w14:textId="77777777" w:rsidR="0011522F" w:rsidRPr="007F1E26" w:rsidRDefault="0011522F" w:rsidP="00BD5146">
            <w:pPr>
              <w:jc w:val="right"/>
              <w:rPr>
                <w:rFonts w:asciiTheme="minorHAnsi" w:hAnsiTheme="minorHAnsi" w:cstheme="minorHAnsi"/>
                <w:sz w:val="20"/>
                <w:szCs w:val="20"/>
                <w:lang w:eastAsia="fr-FR"/>
              </w:rPr>
            </w:pPr>
            <w:r w:rsidRPr="007F1E26">
              <w:rPr>
                <w:rFonts w:asciiTheme="minorHAnsi" w:hAnsiTheme="minorHAnsi" w:cstheme="minorHAnsi"/>
                <w:sz w:val="20"/>
                <w:szCs w:val="20"/>
                <w:lang w:eastAsia="fr-FR"/>
              </w:rPr>
              <w:t>1.7512</w:t>
            </w:r>
          </w:p>
        </w:tc>
        <w:tc>
          <w:tcPr>
            <w:tcW w:w="0" w:type="auto"/>
            <w:tcBorders>
              <w:top w:val="nil"/>
              <w:left w:val="nil"/>
              <w:bottom w:val="nil"/>
              <w:right w:val="nil"/>
            </w:tcBorders>
            <w:tcMar>
              <w:top w:w="75" w:type="dxa"/>
              <w:left w:w="75" w:type="dxa"/>
              <w:bottom w:w="0" w:type="dxa"/>
              <w:right w:w="75" w:type="dxa"/>
            </w:tcMar>
            <w:vAlign w:val="center"/>
            <w:hideMark/>
          </w:tcPr>
          <w:p w14:paraId="16D06F6C" w14:textId="77777777" w:rsidR="0011522F" w:rsidRPr="00400986" w:rsidRDefault="0011522F" w:rsidP="00BD5146">
            <w:pPr>
              <w:jc w:val="right"/>
              <w:rPr>
                <w:rFonts w:asciiTheme="minorHAnsi" w:hAnsiTheme="minorHAnsi" w:cstheme="minorHAnsi"/>
                <w:sz w:val="20"/>
                <w:szCs w:val="20"/>
                <w:highlight w:val="green"/>
                <w:lang w:eastAsia="fr-FR"/>
              </w:rPr>
            </w:pPr>
            <w:r w:rsidRPr="00400986">
              <w:rPr>
                <w:rFonts w:asciiTheme="minorHAnsi" w:hAnsiTheme="minorHAnsi" w:cstheme="minorHAnsi"/>
                <w:sz w:val="20"/>
                <w:szCs w:val="20"/>
                <w:highlight w:val="green"/>
                <w:lang w:eastAsia="fr-FR"/>
              </w:rPr>
              <w:t>1.3233</w:t>
            </w:r>
          </w:p>
        </w:tc>
      </w:tr>
    </w:tbl>
    <w:p w14:paraId="5DCBD642" w14:textId="77777777" w:rsidR="0011522F" w:rsidRPr="007F1E26" w:rsidRDefault="0011522F" w:rsidP="0011522F">
      <w:pPr>
        <w:rPr>
          <w:rFonts w:asciiTheme="minorHAnsi" w:hAnsiTheme="minorHAnsi" w:cstheme="minorHAnsi"/>
          <w:vanish/>
          <w:sz w:val="20"/>
          <w:szCs w:val="20"/>
          <w:lang w:eastAsia="fr-FR"/>
        </w:rPr>
      </w:pPr>
    </w:p>
    <w:tbl>
      <w:tblPr>
        <w:tblW w:w="0" w:type="auto"/>
        <w:jc w:val="center"/>
        <w:tblCellMar>
          <w:top w:w="75" w:type="dxa"/>
          <w:left w:w="75" w:type="dxa"/>
          <w:bottom w:w="75" w:type="dxa"/>
          <w:right w:w="75" w:type="dxa"/>
        </w:tblCellMar>
        <w:tblLook w:val="04A0" w:firstRow="1" w:lastRow="0" w:firstColumn="1" w:lastColumn="0" w:noHBand="0" w:noVBand="1"/>
      </w:tblPr>
      <w:tblGrid>
        <w:gridCol w:w="196"/>
        <w:gridCol w:w="943"/>
        <w:gridCol w:w="809"/>
        <w:gridCol w:w="809"/>
        <w:gridCol w:w="809"/>
        <w:gridCol w:w="974"/>
        <w:gridCol w:w="809"/>
      </w:tblGrid>
      <w:tr w:rsidR="0011522F" w:rsidRPr="007F1E26" w14:paraId="29A62463" w14:textId="77777777" w:rsidTr="00BD5146">
        <w:trPr>
          <w:jc w:val="center"/>
        </w:trPr>
        <w:tc>
          <w:tcPr>
            <w:tcW w:w="0" w:type="auto"/>
            <w:tcBorders>
              <w:top w:val="nil"/>
              <w:left w:val="nil"/>
              <w:bottom w:val="nil"/>
              <w:right w:val="nil"/>
            </w:tcBorders>
            <w:tcMar>
              <w:top w:w="75" w:type="dxa"/>
              <w:left w:w="75" w:type="dxa"/>
              <w:bottom w:w="0" w:type="dxa"/>
              <w:right w:w="75" w:type="dxa"/>
            </w:tcMar>
            <w:vAlign w:val="center"/>
            <w:hideMark/>
          </w:tcPr>
          <w:p w14:paraId="6FE78794" w14:textId="77777777" w:rsidR="0011522F" w:rsidRPr="007F1E26" w:rsidRDefault="0011522F" w:rsidP="00BD5146">
            <w:pPr>
              <w:jc w:val="center"/>
              <w:rPr>
                <w:rFonts w:asciiTheme="minorHAnsi" w:hAnsiTheme="minorHAnsi" w:cstheme="minorHAnsi"/>
                <w:sz w:val="20"/>
                <w:szCs w:val="20"/>
                <w:lang w:eastAsia="fr-FR"/>
              </w:rPr>
            </w:pPr>
            <w:r w:rsidRPr="007F1E26">
              <w:rPr>
                <w:rFonts w:asciiTheme="minorHAnsi" w:hAnsiTheme="minorHAnsi" w:cstheme="minorHAnsi"/>
                <w:sz w:val="20"/>
                <w:szCs w:val="20"/>
                <w:lang w:eastAsia="fr-FR"/>
              </w:rPr>
              <w:t> </w:t>
            </w:r>
          </w:p>
        </w:tc>
        <w:tc>
          <w:tcPr>
            <w:tcW w:w="0" w:type="auto"/>
            <w:tcBorders>
              <w:top w:val="nil"/>
              <w:left w:val="nil"/>
              <w:bottom w:val="nil"/>
              <w:right w:val="nil"/>
            </w:tcBorders>
            <w:tcMar>
              <w:top w:w="75" w:type="dxa"/>
              <w:left w:w="75" w:type="dxa"/>
              <w:bottom w:w="0" w:type="dxa"/>
              <w:right w:w="75" w:type="dxa"/>
            </w:tcMar>
            <w:vAlign w:val="center"/>
            <w:hideMark/>
          </w:tcPr>
          <w:p w14:paraId="20491E4C" w14:textId="77777777" w:rsidR="0011522F" w:rsidRPr="004F5988" w:rsidRDefault="0011522F" w:rsidP="00BD5146">
            <w:pPr>
              <w:jc w:val="center"/>
              <w:rPr>
                <w:rFonts w:asciiTheme="minorHAnsi" w:hAnsiTheme="minorHAnsi" w:cstheme="minorHAnsi"/>
                <w:sz w:val="20"/>
                <w:szCs w:val="20"/>
                <w:lang w:eastAsia="fr-FR"/>
              </w:rPr>
            </w:pPr>
            <w:r w:rsidRPr="004F5988">
              <w:rPr>
                <w:rFonts w:asciiTheme="minorHAnsi" w:hAnsiTheme="minorHAnsi" w:cstheme="minorHAnsi"/>
                <w:sz w:val="20"/>
                <w:szCs w:val="20"/>
                <w:lang w:eastAsia="fr-FR"/>
              </w:rPr>
              <w:t>Minimum</w:t>
            </w:r>
          </w:p>
        </w:tc>
        <w:tc>
          <w:tcPr>
            <w:tcW w:w="0" w:type="auto"/>
            <w:tcBorders>
              <w:top w:val="nil"/>
              <w:left w:val="nil"/>
              <w:bottom w:val="nil"/>
              <w:right w:val="nil"/>
            </w:tcBorders>
            <w:tcMar>
              <w:top w:w="75" w:type="dxa"/>
              <w:left w:w="75" w:type="dxa"/>
              <w:bottom w:w="0" w:type="dxa"/>
              <w:right w:w="75" w:type="dxa"/>
            </w:tcMar>
            <w:vAlign w:val="center"/>
            <w:hideMark/>
          </w:tcPr>
          <w:p w14:paraId="301C01E2" w14:textId="77777777" w:rsidR="0011522F" w:rsidRPr="004F5988" w:rsidRDefault="0011522F" w:rsidP="00BD5146">
            <w:pPr>
              <w:jc w:val="center"/>
              <w:rPr>
                <w:rFonts w:asciiTheme="minorHAnsi" w:hAnsiTheme="minorHAnsi" w:cstheme="minorHAnsi"/>
                <w:sz w:val="20"/>
                <w:szCs w:val="20"/>
                <w:lang w:eastAsia="fr-FR"/>
              </w:rPr>
            </w:pPr>
            <w:r w:rsidRPr="004F5988">
              <w:rPr>
                <w:rFonts w:asciiTheme="minorHAnsi" w:hAnsiTheme="minorHAnsi" w:cstheme="minorHAnsi"/>
                <w:sz w:val="20"/>
                <w:szCs w:val="20"/>
                <w:lang w:eastAsia="fr-FR"/>
              </w:rPr>
              <w:t>25%</w:t>
            </w:r>
          </w:p>
        </w:tc>
        <w:tc>
          <w:tcPr>
            <w:tcW w:w="0" w:type="auto"/>
            <w:tcBorders>
              <w:top w:val="nil"/>
              <w:left w:val="nil"/>
              <w:bottom w:val="nil"/>
              <w:right w:val="nil"/>
            </w:tcBorders>
            <w:tcMar>
              <w:top w:w="75" w:type="dxa"/>
              <w:left w:w="75" w:type="dxa"/>
              <w:bottom w:w="0" w:type="dxa"/>
              <w:right w:w="75" w:type="dxa"/>
            </w:tcMar>
            <w:vAlign w:val="center"/>
            <w:hideMark/>
          </w:tcPr>
          <w:p w14:paraId="3D80FE63" w14:textId="77777777" w:rsidR="0011522F" w:rsidRPr="004F5988" w:rsidRDefault="0011522F" w:rsidP="00BD5146">
            <w:pPr>
              <w:jc w:val="center"/>
              <w:rPr>
                <w:rFonts w:asciiTheme="minorHAnsi" w:hAnsiTheme="minorHAnsi" w:cstheme="minorHAnsi"/>
                <w:sz w:val="20"/>
                <w:szCs w:val="20"/>
                <w:lang w:eastAsia="fr-FR"/>
              </w:rPr>
            </w:pPr>
            <w:proofErr w:type="spellStart"/>
            <w:r w:rsidRPr="004F5988">
              <w:rPr>
                <w:rFonts w:asciiTheme="minorHAnsi" w:hAnsiTheme="minorHAnsi" w:cstheme="minorHAnsi"/>
                <w:sz w:val="20"/>
                <w:szCs w:val="20"/>
                <w:lang w:eastAsia="fr-FR"/>
              </w:rPr>
              <w:t>Median</w:t>
            </w:r>
            <w:proofErr w:type="spellEnd"/>
          </w:p>
        </w:tc>
        <w:tc>
          <w:tcPr>
            <w:tcW w:w="0" w:type="auto"/>
            <w:tcBorders>
              <w:top w:val="nil"/>
              <w:left w:val="nil"/>
              <w:bottom w:val="nil"/>
              <w:right w:val="nil"/>
            </w:tcBorders>
            <w:tcMar>
              <w:top w:w="75" w:type="dxa"/>
              <w:left w:w="75" w:type="dxa"/>
              <w:bottom w:w="0" w:type="dxa"/>
              <w:right w:w="75" w:type="dxa"/>
            </w:tcMar>
            <w:vAlign w:val="center"/>
            <w:hideMark/>
          </w:tcPr>
          <w:p w14:paraId="18ABFA27" w14:textId="77777777" w:rsidR="0011522F" w:rsidRPr="004F5988" w:rsidRDefault="0011522F" w:rsidP="00BD5146">
            <w:pPr>
              <w:jc w:val="center"/>
              <w:rPr>
                <w:rFonts w:asciiTheme="minorHAnsi" w:hAnsiTheme="minorHAnsi" w:cstheme="minorHAnsi"/>
                <w:sz w:val="20"/>
                <w:szCs w:val="20"/>
                <w:lang w:eastAsia="fr-FR"/>
              </w:rPr>
            </w:pPr>
            <w:r w:rsidRPr="004F5988">
              <w:rPr>
                <w:rFonts w:asciiTheme="minorHAnsi" w:hAnsiTheme="minorHAnsi" w:cstheme="minorHAnsi"/>
                <w:sz w:val="20"/>
                <w:szCs w:val="20"/>
                <w:lang w:eastAsia="fr-FR"/>
              </w:rPr>
              <w:t>75%</w:t>
            </w:r>
          </w:p>
        </w:tc>
        <w:tc>
          <w:tcPr>
            <w:tcW w:w="0" w:type="auto"/>
            <w:tcBorders>
              <w:top w:val="nil"/>
              <w:left w:val="nil"/>
              <w:bottom w:val="nil"/>
              <w:right w:val="nil"/>
            </w:tcBorders>
            <w:tcMar>
              <w:top w:w="75" w:type="dxa"/>
              <w:left w:w="75" w:type="dxa"/>
              <w:bottom w:w="0" w:type="dxa"/>
              <w:right w:w="75" w:type="dxa"/>
            </w:tcMar>
            <w:vAlign w:val="center"/>
            <w:hideMark/>
          </w:tcPr>
          <w:p w14:paraId="18A86A02" w14:textId="77777777" w:rsidR="0011522F" w:rsidRPr="004F5988" w:rsidRDefault="0011522F" w:rsidP="00BD5146">
            <w:pPr>
              <w:jc w:val="center"/>
              <w:rPr>
                <w:rFonts w:asciiTheme="minorHAnsi" w:hAnsiTheme="minorHAnsi" w:cstheme="minorHAnsi"/>
                <w:sz w:val="20"/>
                <w:szCs w:val="20"/>
                <w:lang w:eastAsia="fr-FR"/>
              </w:rPr>
            </w:pPr>
            <w:r w:rsidRPr="004F5988">
              <w:rPr>
                <w:rFonts w:asciiTheme="minorHAnsi" w:hAnsiTheme="minorHAnsi" w:cstheme="minorHAnsi"/>
                <w:sz w:val="20"/>
                <w:szCs w:val="20"/>
                <w:lang w:eastAsia="fr-FR"/>
              </w:rPr>
              <w:t>Maximum</w:t>
            </w:r>
          </w:p>
        </w:tc>
        <w:tc>
          <w:tcPr>
            <w:tcW w:w="0" w:type="auto"/>
            <w:tcBorders>
              <w:top w:val="nil"/>
              <w:left w:val="nil"/>
              <w:bottom w:val="nil"/>
              <w:right w:val="nil"/>
            </w:tcBorders>
            <w:tcMar>
              <w:top w:w="75" w:type="dxa"/>
              <w:left w:w="75" w:type="dxa"/>
              <w:bottom w:w="0" w:type="dxa"/>
              <w:right w:w="75" w:type="dxa"/>
            </w:tcMar>
            <w:vAlign w:val="center"/>
            <w:hideMark/>
          </w:tcPr>
          <w:p w14:paraId="0FF79F47" w14:textId="77777777" w:rsidR="0011522F" w:rsidRPr="007F1E26" w:rsidRDefault="0011522F" w:rsidP="00BD5146">
            <w:pPr>
              <w:jc w:val="center"/>
              <w:rPr>
                <w:rFonts w:asciiTheme="minorHAnsi" w:hAnsiTheme="minorHAnsi" w:cstheme="minorHAnsi"/>
                <w:sz w:val="20"/>
                <w:szCs w:val="20"/>
                <w:lang w:eastAsia="fr-FR"/>
              </w:rPr>
            </w:pPr>
            <w:r w:rsidRPr="007F1E26">
              <w:rPr>
                <w:rFonts w:asciiTheme="minorHAnsi" w:hAnsiTheme="minorHAnsi" w:cstheme="minorHAnsi"/>
                <w:sz w:val="20"/>
                <w:szCs w:val="20"/>
                <w:lang w:eastAsia="fr-FR"/>
              </w:rPr>
              <w:t>Mode</w:t>
            </w:r>
          </w:p>
        </w:tc>
      </w:tr>
      <w:tr w:rsidR="0011522F" w:rsidRPr="007F1E26" w14:paraId="1BA5B087" w14:textId="77777777" w:rsidTr="00BD5146">
        <w:trPr>
          <w:jc w:val="center"/>
        </w:trPr>
        <w:tc>
          <w:tcPr>
            <w:tcW w:w="0" w:type="auto"/>
            <w:tcBorders>
              <w:top w:val="nil"/>
              <w:left w:val="nil"/>
              <w:bottom w:val="nil"/>
              <w:right w:val="nil"/>
            </w:tcBorders>
            <w:tcMar>
              <w:top w:w="75" w:type="dxa"/>
              <w:left w:w="75" w:type="dxa"/>
              <w:bottom w:w="0" w:type="dxa"/>
              <w:right w:w="75" w:type="dxa"/>
            </w:tcMar>
            <w:vAlign w:val="center"/>
            <w:hideMark/>
          </w:tcPr>
          <w:p w14:paraId="65CEA947" w14:textId="77777777" w:rsidR="0011522F" w:rsidRPr="007F1E26" w:rsidRDefault="0011522F" w:rsidP="00BD5146">
            <w:pPr>
              <w:jc w:val="center"/>
              <w:rPr>
                <w:rFonts w:asciiTheme="minorHAnsi" w:hAnsiTheme="minorHAnsi" w:cstheme="minorHAnsi"/>
                <w:sz w:val="20"/>
                <w:szCs w:val="20"/>
                <w:lang w:eastAsia="fr-FR"/>
              </w:rPr>
            </w:pPr>
          </w:p>
        </w:tc>
        <w:tc>
          <w:tcPr>
            <w:tcW w:w="0" w:type="auto"/>
            <w:tcBorders>
              <w:top w:val="nil"/>
              <w:left w:val="nil"/>
              <w:bottom w:val="nil"/>
              <w:right w:val="nil"/>
            </w:tcBorders>
            <w:tcMar>
              <w:top w:w="75" w:type="dxa"/>
              <w:left w:w="75" w:type="dxa"/>
              <w:bottom w:w="0" w:type="dxa"/>
              <w:right w:w="75" w:type="dxa"/>
            </w:tcMar>
            <w:vAlign w:val="center"/>
            <w:hideMark/>
          </w:tcPr>
          <w:p w14:paraId="4440F54A" w14:textId="77777777" w:rsidR="0011522F" w:rsidRPr="004F5988" w:rsidRDefault="0011522F" w:rsidP="00BD5146">
            <w:pPr>
              <w:jc w:val="right"/>
              <w:rPr>
                <w:rFonts w:asciiTheme="minorHAnsi" w:hAnsiTheme="minorHAnsi" w:cstheme="minorHAnsi"/>
                <w:sz w:val="20"/>
                <w:szCs w:val="20"/>
                <w:lang w:eastAsia="fr-FR"/>
              </w:rPr>
            </w:pPr>
            <w:r w:rsidRPr="004F5988">
              <w:rPr>
                <w:rFonts w:asciiTheme="minorHAnsi" w:hAnsiTheme="minorHAnsi" w:cstheme="minorHAnsi"/>
                <w:sz w:val="20"/>
                <w:szCs w:val="20"/>
                <w:lang w:eastAsia="fr-FR"/>
              </w:rPr>
              <w:t>7.4000</w:t>
            </w:r>
          </w:p>
        </w:tc>
        <w:tc>
          <w:tcPr>
            <w:tcW w:w="0" w:type="auto"/>
            <w:tcBorders>
              <w:top w:val="nil"/>
              <w:left w:val="nil"/>
              <w:bottom w:val="nil"/>
              <w:right w:val="nil"/>
            </w:tcBorders>
            <w:tcMar>
              <w:top w:w="75" w:type="dxa"/>
              <w:left w:w="75" w:type="dxa"/>
              <w:bottom w:w="0" w:type="dxa"/>
              <w:right w:w="75" w:type="dxa"/>
            </w:tcMar>
            <w:vAlign w:val="center"/>
            <w:hideMark/>
          </w:tcPr>
          <w:p w14:paraId="0B0EF253" w14:textId="77777777" w:rsidR="0011522F" w:rsidRPr="004F5988" w:rsidRDefault="0011522F" w:rsidP="00BD5146">
            <w:pPr>
              <w:jc w:val="right"/>
              <w:rPr>
                <w:rFonts w:asciiTheme="minorHAnsi" w:hAnsiTheme="minorHAnsi" w:cstheme="minorHAnsi"/>
                <w:sz w:val="20"/>
                <w:szCs w:val="20"/>
                <w:lang w:eastAsia="fr-FR"/>
              </w:rPr>
            </w:pPr>
            <w:r w:rsidRPr="004F5988">
              <w:rPr>
                <w:rFonts w:asciiTheme="minorHAnsi" w:hAnsiTheme="minorHAnsi" w:cstheme="minorHAnsi"/>
                <w:sz w:val="20"/>
                <w:szCs w:val="20"/>
                <w:lang w:eastAsia="fr-FR"/>
              </w:rPr>
              <w:t>10.4000</w:t>
            </w:r>
          </w:p>
        </w:tc>
        <w:tc>
          <w:tcPr>
            <w:tcW w:w="0" w:type="auto"/>
            <w:tcBorders>
              <w:top w:val="nil"/>
              <w:left w:val="nil"/>
              <w:bottom w:val="nil"/>
              <w:right w:val="nil"/>
            </w:tcBorders>
            <w:tcMar>
              <w:top w:w="75" w:type="dxa"/>
              <w:left w:w="75" w:type="dxa"/>
              <w:bottom w:w="0" w:type="dxa"/>
              <w:right w:w="75" w:type="dxa"/>
            </w:tcMar>
            <w:vAlign w:val="center"/>
            <w:hideMark/>
          </w:tcPr>
          <w:p w14:paraId="577316D8" w14:textId="77777777" w:rsidR="0011522F" w:rsidRPr="004F5988" w:rsidRDefault="0011522F" w:rsidP="00BD5146">
            <w:pPr>
              <w:jc w:val="right"/>
              <w:rPr>
                <w:rFonts w:asciiTheme="minorHAnsi" w:hAnsiTheme="minorHAnsi" w:cstheme="minorHAnsi"/>
                <w:sz w:val="20"/>
                <w:szCs w:val="20"/>
                <w:lang w:eastAsia="fr-FR"/>
              </w:rPr>
            </w:pPr>
            <w:r w:rsidRPr="004F5988">
              <w:rPr>
                <w:rFonts w:asciiTheme="minorHAnsi" w:hAnsiTheme="minorHAnsi" w:cstheme="minorHAnsi"/>
                <w:sz w:val="20"/>
                <w:szCs w:val="20"/>
                <w:lang w:eastAsia="fr-FR"/>
              </w:rPr>
              <w:t>11.3000</w:t>
            </w:r>
          </w:p>
        </w:tc>
        <w:tc>
          <w:tcPr>
            <w:tcW w:w="0" w:type="auto"/>
            <w:tcBorders>
              <w:top w:val="nil"/>
              <w:left w:val="nil"/>
              <w:bottom w:val="nil"/>
              <w:right w:val="nil"/>
            </w:tcBorders>
            <w:tcMar>
              <w:top w:w="75" w:type="dxa"/>
              <w:left w:w="75" w:type="dxa"/>
              <w:bottom w:w="0" w:type="dxa"/>
              <w:right w:w="75" w:type="dxa"/>
            </w:tcMar>
            <w:vAlign w:val="center"/>
            <w:hideMark/>
          </w:tcPr>
          <w:p w14:paraId="75403B40" w14:textId="77777777" w:rsidR="0011522F" w:rsidRPr="004F5988" w:rsidRDefault="0011522F" w:rsidP="00BD5146">
            <w:pPr>
              <w:jc w:val="right"/>
              <w:rPr>
                <w:rFonts w:asciiTheme="minorHAnsi" w:hAnsiTheme="minorHAnsi" w:cstheme="minorHAnsi"/>
                <w:sz w:val="20"/>
                <w:szCs w:val="20"/>
                <w:lang w:eastAsia="fr-FR"/>
              </w:rPr>
            </w:pPr>
            <w:r w:rsidRPr="004F5988">
              <w:rPr>
                <w:rFonts w:asciiTheme="minorHAnsi" w:hAnsiTheme="minorHAnsi" w:cstheme="minorHAnsi"/>
                <w:sz w:val="20"/>
                <w:szCs w:val="20"/>
                <w:lang w:eastAsia="fr-FR"/>
              </w:rPr>
              <w:t>12.1000</w:t>
            </w:r>
          </w:p>
        </w:tc>
        <w:tc>
          <w:tcPr>
            <w:tcW w:w="0" w:type="auto"/>
            <w:tcBorders>
              <w:top w:val="nil"/>
              <w:left w:val="nil"/>
              <w:bottom w:val="nil"/>
              <w:right w:val="nil"/>
            </w:tcBorders>
            <w:tcMar>
              <w:top w:w="75" w:type="dxa"/>
              <w:left w:w="75" w:type="dxa"/>
              <w:bottom w:w="0" w:type="dxa"/>
              <w:right w:w="75" w:type="dxa"/>
            </w:tcMar>
            <w:vAlign w:val="center"/>
            <w:hideMark/>
          </w:tcPr>
          <w:p w14:paraId="3C2DFDD6" w14:textId="77777777" w:rsidR="0011522F" w:rsidRPr="004F5988" w:rsidRDefault="0011522F" w:rsidP="00BD5146">
            <w:pPr>
              <w:jc w:val="right"/>
              <w:rPr>
                <w:rFonts w:asciiTheme="minorHAnsi" w:hAnsiTheme="minorHAnsi" w:cstheme="minorHAnsi"/>
                <w:sz w:val="20"/>
                <w:szCs w:val="20"/>
                <w:lang w:eastAsia="fr-FR"/>
              </w:rPr>
            </w:pPr>
            <w:r w:rsidRPr="004F5988">
              <w:rPr>
                <w:rFonts w:asciiTheme="minorHAnsi" w:hAnsiTheme="minorHAnsi" w:cstheme="minorHAnsi"/>
                <w:sz w:val="20"/>
                <w:szCs w:val="20"/>
                <w:lang w:eastAsia="fr-FR"/>
              </w:rPr>
              <w:t>15.4000</w:t>
            </w:r>
          </w:p>
        </w:tc>
        <w:tc>
          <w:tcPr>
            <w:tcW w:w="0" w:type="auto"/>
            <w:tcBorders>
              <w:top w:val="nil"/>
              <w:left w:val="nil"/>
              <w:bottom w:val="nil"/>
              <w:right w:val="nil"/>
            </w:tcBorders>
            <w:tcMar>
              <w:top w:w="75" w:type="dxa"/>
              <w:left w:w="75" w:type="dxa"/>
              <w:bottom w:w="0" w:type="dxa"/>
              <w:right w:w="75" w:type="dxa"/>
            </w:tcMar>
            <w:vAlign w:val="center"/>
            <w:hideMark/>
          </w:tcPr>
          <w:p w14:paraId="4B6FD0AF" w14:textId="77777777" w:rsidR="0011522F" w:rsidRPr="007F1E26" w:rsidRDefault="0011522F" w:rsidP="00BD5146">
            <w:pPr>
              <w:jc w:val="right"/>
              <w:rPr>
                <w:rFonts w:asciiTheme="minorHAnsi" w:hAnsiTheme="minorHAnsi" w:cstheme="minorHAnsi"/>
                <w:sz w:val="20"/>
                <w:szCs w:val="20"/>
                <w:lang w:eastAsia="fr-FR"/>
              </w:rPr>
            </w:pPr>
            <w:r w:rsidRPr="007F1E26">
              <w:rPr>
                <w:rFonts w:asciiTheme="minorHAnsi" w:hAnsiTheme="minorHAnsi" w:cstheme="minorHAnsi"/>
                <w:sz w:val="20"/>
                <w:szCs w:val="20"/>
                <w:lang w:eastAsia="fr-FR"/>
              </w:rPr>
              <w:t>11.3000</w:t>
            </w:r>
          </w:p>
        </w:tc>
      </w:tr>
    </w:tbl>
    <w:p w14:paraId="7E957256" w14:textId="77777777" w:rsidR="00755922" w:rsidRDefault="00755922" w:rsidP="00755922">
      <w:pPr>
        <w:rPr>
          <w:rFonts w:ascii="Calibri" w:hAnsi="Calibri"/>
        </w:rPr>
      </w:pPr>
    </w:p>
    <w:p w14:paraId="46503A90" w14:textId="77777777" w:rsidR="00755922" w:rsidRPr="001E3673" w:rsidRDefault="00755922" w:rsidP="00755922">
      <w:pPr>
        <w:rPr>
          <w:rFonts w:ascii="Calibri" w:hAnsi="Calibri"/>
        </w:rPr>
      </w:pPr>
      <w:r w:rsidRPr="001E3673">
        <w:rPr>
          <w:rFonts w:ascii="Calibri" w:hAnsi="Calibri"/>
        </w:rPr>
        <w:t xml:space="preserve">Exemples de codes PGM et de sorties/résultats Epi info avec un </w:t>
      </w:r>
      <w:r w:rsidRPr="001E3673">
        <w:rPr>
          <w:rFonts w:ascii="Calibri" w:hAnsi="Calibri"/>
          <w:b/>
        </w:rPr>
        <w:t xml:space="preserve">échantillonnage aléatoire par grappes </w:t>
      </w:r>
      <w:r w:rsidRPr="001E3673">
        <w:rPr>
          <w:rFonts w:ascii="Calibri" w:hAnsi="Calibri"/>
        </w:rPr>
        <w:t>et le module « Statistiques Avancées ».</w:t>
      </w:r>
    </w:p>
    <w:p w14:paraId="0EE380C1" w14:textId="77777777" w:rsidR="00755922" w:rsidRPr="009F5C5B" w:rsidRDefault="00755922" w:rsidP="00755922">
      <w:pPr>
        <w:rPr>
          <w:rFonts w:ascii="Calibri" w:hAnsi="Calibri"/>
        </w:rPr>
      </w:pPr>
    </w:p>
    <w:p w14:paraId="48CF28CE" w14:textId="5DDA7B83" w:rsidR="00755922" w:rsidRPr="009F5C5B" w:rsidRDefault="00755922" w:rsidP="00755922">
      <w:pPr>
        <w:rPr>
          <w:rFonts w:ascii="Calibri" w:hAnsi="Calibri"/>
          <w:color w:val="0000FF"/>
        </w:rPr>
      </w:pPr>
      <w:r w:rsidRPr="009F5C5B">
        <w:rPr>
          <w:rFonts w:ascii="Calibri" w:hAnsi="Calibri"/>
          <w:color w:val="0000FF"/>
        </w:rPr>
        <w:t>FREQ VITA PSUVAR=CLUSTER</w:t>
      </w:r>
    </w:p>
    <w:p w14:paraId="4E5D459F" w14:textId="77777777" w:rsidR="00755922" w:rsidRPr="00C73215" w:rsidRDefault="00755922" w:rsidP="00755922">
      <w:pPr>
        <w:rPr>
          <w:rFonts w:ascii="Calibri" w:hAnsi="Calibri"/>
        </w:rPr>
      </w:pPr>
      <w:r w:rsidRPr="001E3673">
        <w:rPr>
          <w:rFonts w:ascii="Calibri" w:hAnsi="Calibri"/>
          <w:noProof/>
          <w:color w:val="0000FF"/>
          <w:lang w:eastAsia="fr-FR"/>
        </w:rPr>
        <mc:AlternateContent>
          <mc:Choice Requires="wps">
            <w:drawing>
              <wp:anchor distT="0" distB="0" distL="114300" distR="114300" simplePos="0" relativeHeight="251811840" behindDoc="0" locked="0" layoutInCell="1" allowOverlap="1" wp14:anchorId="572C3EB8" wp14:editId="576F02DE">
                <wp:simplePos x="0" y="0"/>
                <wp:positionH relativeFrom="column">
                  <wp:posOffset>3258820</wp:posOffset>
                </wp:positionH>
                <wp:positionV relativeFrom="paragraph">
                  <wp:posOffset>1374140</wp:posOffset>
                </wp:positionV>
                <wp:extent cx="3048000" cy="1480185"/>
                <wp:effectExtent l="8890" t="13970" r="10160" b="10795"/>
                <wp:wrapNone/>
                <wp:docPr id="202"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80185"/>
                        </a:xfrm>
                        <a:prstGeom prst="rect">
                          <a:avLst/>
                        </a:prstGeom>
                        <a:solidFill>
                          <a:srgbClr val="FFFFFF"/>
                        </a:solidFill>
                        <a:ln w="9525">
                          <a:solidFill>
                            <a:srgbClr val="969696"/>
                          </a:solidFill>
                          <a:miter lim="800000"/>
                          <a:headEnd/>
                          <a:tailEnd/>
                        </a:ln>
                      </wps:spPr>
                      <wps:txbx>
                        <w:txbxContent>
                          <w:p w14:paraId="5E9C39F2" w14:textId="77777777" w:rsidR="00FC22EB" w:rsidRPr="00C73215" w:rsidRDefault="00FC22EB" w:rsidP="00755922">
                            <w:pPr>
                              <w:rPr>
                                <w:rFonts w:ascii="Calibri" w:hAnsi="Calibri"/>
                                <w:color w:val="4472C4" w:themeColor="accent1"/>
                                <w:sz w:val="16"/>
                                <w:szCs w:val="16"/>
                              </w:rPr>
                            </w:pPr>
                            <w:r w:rsidRPr="00E95A6D">
                              <w:rPr>
                                <w:rFonts w:ascii="Calibri" w:hAnsi="Calibri"/>
                                <w:bCs/>
                                <w:color w:val="3366FF"/>
                                <w:sz w:val="16"/>
                                <w:szCs w:val="16"/>
                              </w:rPr>
                              <w:t xml:space="preserve">Les intervalles de confiance sont montrés ici </w:t>
                            </w:r>
                            <w:r w:rsidRPr="009F5C5B">
                              <w:rPr>
                                <w:rFonts w:ascii="Calibri" w:hAnsi="Calibri"/>
                                <w:bCs/>
                                <w:color w:val="3366FF"/>
                                <w:sz w:val="16"/>
                                <w:szCs w:val="16"/>
                              </w:rPr>
                              <w:t xml:space="preserve">pour chaque </w:t>
                            </w:r>
                            <w:r w:rsidRPr="00E95A6D">
                              <w:rPr>
                                <w:rFonts w:ascii="Calibri" w:hAnsi="Calibri"/>
                                <w:bCs/>
                                <w:color w:val="3366FF"/>
                                <w:sz w:val="16"/>
                                <w:szCs w:val="16"/>
                              </w:rPr>
                              <w:t>catégorie</w:t>
                            </w:r>
                            <w:r w:rsidRPr="009F5C5B">
                              <w:rPr>
                                <w:rFonts w:ascii="Calibri" w:hAnsi="Calibri"/>
                                <w:bCs/>
                                <w:color w:val="3366FF"/>
                                <w:sz w:val="16"/>
                                <w:szCs w:val="16"/>
                              </w:rPr>
                              <w:t xml:space="preserve"> de </w:t>
                            </w:r>
                            <w:r w:rsidRPr="00E95A6D">
                              <w:rPr>
                                <w:rFonts w:ascii="Calibri" w:hAnsi="Calibri"/>
                                <w:bCs/>
                                <w:color w:val="3366FF"/>
                                <w:sz w:val="16"/>
                                <w:szCs w:val="16"/>
                              </w:rPr>
                              <w:t>résultats</w:t>
                            </w:r>
                            <w:r w:rsidRPr="009F5C5B">
                              <w:rPr>
                                <w:rFonts w:ascii="Calibri" w:hAnsi="Calibri"/>
                                <w:bCs/>
                                <w:color w:val="3366FF"/>
                                <w:sz w:val="16"/>
                                <w:szCs w:val="16"/>
                              </w:rPr>
                              <w:t xml:space="preserve"> (LCL signifie ”borne </w:t>
                            </w:r>
                            <w:r w:rsidRPr="00E95A6D">
                              <w:rPr>
                                <w:rFonts w:ascii="Calibri" w:hAnsi="Calibri"/>
                                <w:bCs/>
                                <w:color w:val="3366FF"/>
                                <w:sz w:val="16"/>
                                <w:szCs w:val="16"/>
                              </w:rPr>
                              <w:t>inf</w:t>
                            </w:r>
                            <w:r>
                              <w:rPr>
                                <w:rFonts w:ascii="Calibri" w:hAnsi="Calibri"/>
                                <w:bCs/>
                                <w:color w:val="3366FF"/>
                                <w:sz w:val="16"/>
                                <w:szCs w:val="16"/>
                              </w:rPr>
                              <w:t>é</w:t>
                            </w:r>
                            <w:r w:rsidRPr="00E95A6D">
                              <w:rPr>
                                <w:rFonts w:ascii="Calibri" w:hAnsi="Calibri"/>
                                <w:bCs/>
                                <w:color w:val="3366FF"/>
                                <w:sz w:val="16"/>
                                <w:szCs w:val="16"/>
                              </w:rPr>
                              <w:t>rieure</w:t>
                            </w:r>
                            <w:r w:rsidRPr="009F5C5B">
                              <w:rPr>
                                <w:rFonts w:ascii="Calibri" w:hAnsi="Calibri"/>
                                <w:bCs/>
                                <w:color w:val="3366FF"/>
                                <w:sz w:val="16"/>
                                <w:szCs w:val="16"/>
                              </w:rPr>
                              <w:t xml:space="preserve"> de l’intervalle de confiance” et UCL signifie “borne </w:t>
                            </w:r>
                            <w:r w:rsidRPr="00E95A6D">
                              <w:rPr>
                                <w:rFonts w:ascii="Calibri" w:hAnsi="Calibri"/>
                                <w:bCs/>
                                <w:color w:val="3366FF"/>
                                <w:sz w:val="16"/>
                                <w:szCs w:val="16"/>
                              </w:rPr>
                              <w:t>supérieure</w:t>
                            </w:r>
                            <w:r w:rsidRPr="009F5C5B">
                              <w:rPr>
                                <w:rFonts w:ascii="Calibri" w:hAnsi="Calibri"/>
                                <w:bCs/>
                                <w:color w:val="3366FF"/>
                                <w:sz w:val="16"/>
                                <w:szCs w:val="16"/>
                              </w:rPr>
                              <w:t xml:space="preserve"> de l’intervalle de confiance. Veuillez noter que les intervalles de confiance sont plus grands que lors de l’analyse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w:t>
                            </w:r>
                            <w:r w:rsidRPr="00E95A6D">
                              <w:rPr>
                                <w:rFonts w:ascii="Calibri" w:hAnsi="Calibri"/>
                                <w:bCs/>
                                <w:color w:val="3366FF"/>
                                <w:sz w:val="16"/>
                                <w:szCs w:val="16"/>
                              </w:rPr>
                              <w:t>aléatoire</w:t>
                            </w:r>
                            <w:r w:rsidRPr="009F5C5B">
                              <w:rPr>
                                <w:rFonts w:ascii="Calibri" w:hAnsi="Calibri"/>
                                <w:bCs/>
                                <w:color w:val="3366FF"/>
                                <w:sz w:val="16"/>
                                <w:szCs w:val="16"/>
                              </w:rPr>
                              <w:t xml:space="preserve"> simple ou </w:t>
                            </w:r>
                            <w:r w:rsidRPr="00E95A6D">
                              <w:rPr>
                                <w:rFonts w:ascii="Calibri" w:hAnsi="Calibri"/>
                                <w:bCs/>
                                <w:color w:val="3366FF"/>
                                <w:sz w:val="16"/>
                                <w:szCs w:val="16"/>
                              </w:rPr>
                              <w:t>systématique</w:t>
                            </w:r>
                            <w:r w:rsidRPr="009F5C5B">
                              <w:rPr>
                                <w:rFonts w:ascii="Calibri" w:hAnsi="Calibri"/>
                                <w:bCs/>
                                <w:color w:val="3366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3EB8" id="Text Box 856" o:spid="_x0000_s1105" type="#_x0000_t202" style="position:absolute;margin-left:256.6pt;margin-top:108.2pt;width:240pt;height:116.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" strokecolor="#969696">
                <v:textbox>
                  <w:txbxContent>
                    <w:p w14:paraId="5E9C39F2" w14:textId="77777777" w:rsidR="00FC22EB" w:rsidRPr="00C73215" w:rsidRDefault="00FC22EB" w:rsidP="00755922">
                      <w:pPr>
                        <w:rPr>
                          <w:rFonts w:ascii="Calibri" w:hAnsi="Calibri"/>
                          <w:color w:val="4472C4" w:themeColor="accent1"/>
                          <w:sz w:val="16"/>
                          <w:szCs w:val="16"/>
                        </w:rPr>
                      </w:pPr>
                      <w:r w:rsidRPr="00E95A6D">
                        <w:rPr>
                          <w:rFonts w:ascii="Calibri" w:hAnsi="Calibri"/>
                          <w:bCs/>
                          <w:color w:val="3366FF"/>
                          <w:sz w:val="16"/>
                          <w:szCs w:val="16"/>
                        </w:rPr>
                        <w:t xml:space="preserve">Les intervalles de confiance sont montrés ici </w:t>
                      </w:r>
                      <w:r w:rsidRPr="009F5C5B">
                        <w:rPr>
                          <w:rFonts w:ascii="Calibri" w:hAnsi="Calibri"/>
                          <w:bCs/>
                          <w:color w:val="3366FF"/>
                          <w:sz w:val="16"/>
                          <w:szCs w:val="16"/>
                        </w:rPr>
                        <w:t xml:space="preserve">pour chaque </w:t>
                      </w:r>
                      <w:r w:rsidRPr="00E95A6D">
                        <w:rPr>
                          <w:rFonts w:ascii="Calibri" w:hAnsi="Calibri"/>
                          <w:bCs/>
                          <w:color w:val="3366FF"/>
                          <w:sz w:val="16"/>
                          <w:szCs w:val="16"/>
                        </w:rPr>
                        <w:t>catégorie</w:t>
                      </w:r>
                      <w:r w:rsidRPr="009F5C5B">
                        <w:rPr>
                          <w:rFonts w:ascii="Calibri" w:hAnsi="Calibri"/>
                          <w:bCs/>
                          <w:color w:val="3366FF"/>
                          <w:sz w:val="16"/>
                          <w:szCs w:val="16"/>
                        </w:rPr>
                        <w:t xml:space="preserve"> de </w:t>
                      </w:r>
                      <w:r w:rsidRPr="00E95A6D">
                        <w:rPr>
                          <w:rFonts w:ascii="Calibri" w:hAnsi="Calibri"/>
                          <w:bCs/>
                          <w:color w:val="3366FF"/>
                          <w:sz w:val="16"/>
                          <w:szCs w:val="16"/>
                        </w:rPr>
                        <w:t>résultats</w:t>
                      </w:r>
                      <w:r w:rsidRPr="009F5C5B">
                        <w:rPr>
                          <w:rFonts w:ascii="Calibri" w:hAnsi="Calibri"/>
                          <w:bCs/>
                          <w:color w:val="3366FF"/>
                          <w:sz w:val="16"/>
                          <w:szCs w:val="16"/>
                        </w:rPr>
                        <w:t xml:space="preserve"> (LCL signifie ”borne </w:t>
                      </w:r>
                      <w:r w:rsidRPr="00E95A6D">
                        <w:rPr>
                          <w:rFonts w:ascii="Calibri" w:hAnsi="Calibri"/>
                          <w:bCs/>
                          <w:color w:val="3366FF"/>
                          <w:sz w:val="16"/>
                          <w:szCs w:val="16"/>
                        </w:rPr>
                        <w:t>inf</w:t>
                      </w:r>
                      <w:r>
                        <w:rPr>
                          <w:rFonts w:ascii="Calibri" w:hAnsi="Calibri"/>
                          <w:bCs/>
                          <w:color w:val="3366FF"/>
                          <w:sz w:val="16"/>
                          <w:szCs w:val="16"/>
                        </w:rPr>
                        <w:t>é</w:t>
                      </w:r>
                      <w:r w:rsidRPr="00E95A6D">
                        <w:rPr>
                          <w:rFonts w:ascii="Calibri" w:hAnsi="Calibri"/>
                          <w:bCs/>
                          <w:color w:val="3366FF"/>
                          <w:sz w:val="16"/>
                          <w:szCs w:val="16"/>
                        </w:rPr>
                        <w:t>rieure</w:t>
                      </w:r>
                      <w:r w:rsidRPr="009F5C5B">
                        <w:rPr>
                          <w:rFonts w:ascii="Calibri" w:hAnsi="Calibri"/>
                          <w:bCs/>
                          <w:color w:val="3366FF"/>
                          <w:sz w:val="16"/>
                          <w:szCs w:val="16"/>
                        </w:rPr>
                        <w:t xml:space="preserve"> de l’intervalle de confiance” et UCL signifie “borne </w:t>
                      </w:r>
                      <w:r w:rsidRPr="00E95A6D">
                        <w:rPr>
                          <w:rFonts w:ascii="Calibri" w:hAnsi="Calibri"/>
                          <w:bCs/>
                          <w:color w:val="3366FF"/>
                          <w:sz w:val="16"/>
                          <w:szCs w:val="16"/>
                        </w:rPr>
                        <w:t>supérieure</w:t>
                      </w:r>
                      <w:r w:rsidRPr="009F5C5B">
                        <w:rPr>
                          <w:rFonts w:ascii="Calibri" w:hAnsi="Calibri"/>
                          <w:bCs/>
                          <w:color w:val="3366FF"/>
                          <w:sz w:val="16"/>
                          <w:szCs w:val="16"/>
                        </w:rPr>
                        <w:t xml:space="preserve"> de l’intervalle de confiance. Veuillez noter que les intervalles de confiance sont plus grands que lors de l’analyse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w:t>
                      </w:r>
                      <w:r w:rsidRPr="00E95A6D">
                        <w:rPr>
                          <w:rFonts w:ascii="Calibri" w:hAnsi="Calibri"/>
                          <w:bCs/>
                          <w:color w:val="3366FF"/>
                          <w:sz w:val="16"/>
                          <w:szCs w:val="16"/>
                        </w:rPr>
                        <w:t>aléatoire</w:t>
                      </w:r>
                      <w:r w:rsidRPr="009F5C5B">
                        <w:rPr>
                          <w:rFonts w:ascii="Calibri" w:hAnsi="Calibri"/>
                          <w:bCs/>
                          <w:color w:val="3366FF"/>
                          <w:sz w:val="16"/>
                          <w:szCs w:val="16"/>
                        </w:rPr>
                        <w:t xml:space="preserve"> simple ou </w:t>
                      </w:r>
                      <w:r w:rsidRPr="00E95A6D">
                        <w:rPr>
                          <w:rFonts w:ascii="Calibri" w:hAnsi="Calibri"/>
                          <w:bCs/>
                          <w:color w:val="3366FF"/>
                          <w:sz w:val="16"/>
                          <w:szCs w:val="16"/>
                        </w:rPr>
                        <w:t>systématique</w:t>
                      </w:r>
                      <w:r w:rsidRPr="009F5C5B">
                        <w:rPr>
                          <w:rFonts w:ascii="Calibri" w:hAnsi="Calibri"/>
                          <w:bCs/>
                          <w:color w:val="3366FF"/>
                          <w:sz w:val="16"/>
                          <w:szCs w:val="16"/>
                        </w:rPr>
                        <w:t>.</w:t>
                      </w:r>
                    </w:p>
                  </w:txbxContent>
                </v:textbox>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07744" behindDoc="0" locked="0" layoutInCell="1" allowOverlap="1" wp14:anchorId="58CDD94F" wp14:editId="6C16A3A8">
                <wp:simplePos x="0" y="0"/>
                <wp:positionH relativeFrom="column">
                  <wp:posOffset>3258820</wp:posOffset>
                </wp:positionH>
                <wp:positionV relativeFrom="paragraph">
                  <wp:posOffset>536575</wp:posOffset>
                </wp:positionV>
                <wp:extent cx="3028950" cy="720090"/>
                <wp:effectExtent l="8890" t="5080" r="10160" b="8255"/>
                <wp:wrapNone/>
                <wp:docPr id="20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0090"/>
                        </a:xfrm>
                        <a:prstGeom prst="rect">
                          <a:avLst/>
                        </a:prstGeom>
                        <a:solidFill>
                          <a:srgbClr val="FFFFFF"/>
                        </a:solidFill>
                        <a:ln w="9525">
                          <a:solidFill>
                            <a:srgbClr val="969696"/>
                          </a:solidFill>
                          <a:miter lim="800000"/>
                          <a:headEnd/>
                          <a:tailEnd/>
                        </a:ln>
                      </wps:spPr>
                      <wps:txbx>
                        <w:txbxContent>
                          <w:p w14:paraId="6CF8BD2E" w14:textId="77777777" w:rsidR="00FC22EB" w:rsidRPr="00C73215" w:rsidRDefault="00FC22EB" w:rsidP="00755922">
                            <w:pPr>
                              <w:rPr>
                                <w:rFonts w:ascii="Calibri" w:hAnsi="Calibri"/>
                                <w:color w:val="4472C4" w:themeColor="accent1"/>
                                <w:sz w:val="16"/>
                                <w:szCs w:val="16"/>
                              </w:rPr>
                            </w:pPr>
                            <w:r w:rsidRPr="00E95A6D">
                              <w:rPr>
                                <w:rFonts w:ascii="Calibri" w:hAnsi="Calibri"/>
                                <w:bCs/>
                                <w:color w:val="3366FF"/>
                                <w:sz w:val="16"/>
                                <w:szCs w:val="16"/>
                              </w:rPr>
                              <w:t xml:space="preserve">Les principaux résultats (proportions) sont montrés </w:t>
                            </w:r>
                            <w:r w:rsidRPr="00C73215">
                              <w:rPr>
                                <w:rFonts w:ascii="Calibri" w:hAnsi="Calibri"/>
                                <w:bCs/>
                                <w:color w:val="4472C4" w:themeColor="accent1"/>
                                <w:sz w:val="16"/>
                                <w:szCs w:val="16"/>
                              </w:rPr>
                              <w:t xml:space="preserve">ici </w:t>
                            </w:r>
                          </w:p>
                          <w:p w14:paraId="1D7E6E72"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 (Col %). Veuillez noter qu'il s’agit des </w:t>
                            </w:r>
                            <w:r w:rsidRPr="00E95A6D">
                              <w:rPr>
                                <w:rFonts w:ascii="Calibri" w:hAnsi="Calibri"/>
                                <w:bCs/>
                                <w:color w:val="3366FF"/>
                                <w:sz w:val="16"/>
                                <w:szCs w:val="16"/>
                              </w:rPr>
                              <w:t>mêmes</w:t>
                            </w:r>
                            <w:r w:rsidRPr="009F5C5B">
                              <w:rPr>
                                <w:rFonts w:ascii="Calibri" w:hAnsi="Calibri"/>
                                <w:bCs/>
                                <w:color w:val="3366FF"/>
                                <w:sz w:val="16"/>
                                <w:szCs w:val="16"/>
                              </w:rPr>
                              <w:t xml:space="preserve"> </w:t>
                            </w:r>
                            <w:r w:rsidRPr="00E95A6D">
                              <w:rPr>
                                <w:rFonts w:ascii="Calibri" w:hAnsi="Calibri"/>
                                <w:bCs/>
                                <w:color w:val="3366FF"/>
                                <w:sz w:val="16"/>
                                <w:szCs w:val="16"/>
                              </w:rPr>
                              <w:t>résultats</w:t>
                            </w:r>
                            <w:r w:rsidRPr="009F5C5B">
                              <w:rPr>
                                <w:rFonts w:ascii="Calibri" w:hAnsi="Calibri"/>
                                <w:bCs/>
                                <w:color w:val="3366FF"/>
                                <w:sz w:val="16"/>
                                <w:szCs w:val="16"/>
                              </w:rPr>
                              <w:t xml:space="preserve"> que ceux </w:t>
                            </w:r>
                            <w:r w:rsidRPr="00E95A6D">
                              <w:rPr>
                                <w:rFonts w:ascii="Calibri" w:hAnsi="Calibri"/>
                                <w:bCs/>
                                <w:color w:val="3366FF"/>
                                <w:sz w:val="16"/>
                                <w:szCs w:val="16"/>
                              </w:rPr>
                              <w:t>trouvé</w:t>
                            </w:r>
                            <w:r>
                              <w:rPr>
                                <w:rFonts w:ascii="Calibri" w:hAnsi="Calibri"/>
                                <w:bCs/>
                                <w:color w:val="3366FF"/>
                                <w:sz w:val="16"/>
                                <w:szCs w:val="16"/>
                              </w:rPr>
                              <w:t xml:space="preserve">s ci-dessus pour </w:t>
                            </w:r>
                            <w:r w:rsidRPr="009F5C5B">
                              <w:rPr>
                                <w:rFonts w:ascii="Calibri" w:hAnsi="Calibri"/>
                                <w:bCs/>
                                <w:color w:val="3366FF"/>
                                <w:sz w:val="16"/>
                                <w:szCs w:val="16"/>
                              </w:rPr>
                              <w:t xml:space="preserve">l'analyse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aléatoire simple ou systématique.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94F" id="Text Box 852" o:spid="_x0000_s1106" type="#_x0000_t202" style="position:absolute;margin-left:256.6pt;margin-top:42.25pt;width:238.5pt;height:5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" strokecolor="#969696">
                <v:textbox>
                  <w:txbxContent>
                    <w:p w14:paraId="6CF8BD2E" w14:textId="77777777" w:rsidR="00FC22EB" w:rsidRPr="00C73215" w:rsidRDefault="00FC22EB" w:rsidP="00755922">
                      <w:pPr>
                        <w:rPr>
                          <w:rFonts w:ascii="Calibri" w:hAnsi="Calibri"/>
                          <w:color w:val="4472C4" w:themeColor="accent1"/>
                          <w:sz w:val="16"/>
                          <w:szCs w:val="16"/>
                        </w:rPr>
                      </w:pPr>
                      <w:r w:rsidRPr="00E95A6D">
                        <w:rPr>
                          <w:rFonts w:ascii="Calibri" w:hAnsi="Calibri"/>
                          <w:bCs/>
                          <w:color w:val="3366FF"/>
                          <w:sz w:val="16"/>
                          <w:szCs w:val="16"/>
                        </w:rPr>
                        <w:t xml:space="preserve">Les principaux résultats (proportions) sont montrés </w:t>
                      </w:r>
                      <w:r w:rsidRPr="00C73215">
                        <w:rPr>
                          <w:rFonts w:ascii="Calibri" w:hAnsi="Calibri"/>
                          <w:bCs/>
                          <w:color w:val="4472C4" w:themeColor="accent1"/>
                          <w:sz w:val="16"/>
                          <w:szCs w:val="16"/>
                        </w:rPr>
                        <w:t xml:space="preserve">ici </w:t>
                      </w:r>
                    </w:p>
                    <w:p w14:paraId="1D7E6E72" w14:textId="77777777" w:rsidR="00FC22EB" w:rsidRPr="00C73215" w:rsidRDefault="00FC22EB" w:rsidP="00755922">
                      <w:pPr>
                        <w:rPr>
                          <w:rFonts w:ascii="Calibri" w:hAnsi="Calibri"/>
                          <w:color w:val="4472C4" w:themeColor="accent1"/>
                          <w:sz w:val="16"/>
                          <w:szCs w:val="16"/>
                        </w:rPr>
                      </w:pPr>
                      <w:r w:rsidRPr="009F5C5B">
                        <w:rPr>
                          <w:rFonts w:ascii="Calibri" w:hAnsi="Calibri"/>
                          <w:bCs/>
                          <w:color w:val="3366FF"/>
                          <w:sz w:val="16"/>
                          <w:szCs w:val="16"/>
                        </w:rPr>
                        <w:t xml:space="preserve"> (Col %). Veuillez noter qu'il s’agit des </w:t>
                      </w:r>
                      <w:r w:rsidRPr="00E95A6D">
                        <w:rPr>
                          <w:rFonts w:ascii="Calibri" w:hAnsi="Calibri"/>
                          <w:bCs/>
                          <w:color w:val="3366FF"/>
                          <w:sz w:val="16"/>
                          <w:szCs w:val="16"/>
                        </w:rPr>
                        <w:t>mêmes</w:t>
                      </w:r>
                      <w:r w:rsidRPr="009F5C5B">
                        <w:rPr>
                          <w:rFonts w:ascii="Calibri" w:hAnsi="Calibri"/>
                          <w:bCs/>
                          <w:color w:val="3366FF"/>
                          <w:sz w:val="16"/>
                          <w:szCs w:val="16"/>
                        </w:rPr>
                        <w:t xml:space="preserve"> </w:t>
                      </w:r>
                      <w:r w:rsidRPr="00E95A6D">
                        <w:rPr>
                          <w:rFonts w:ascii="Calibri" w:hAnsi="Calibri"/>
                          <w:bCs/>
                          <w:color w:val="3366FF"/>
                          <w:sz w:val="16"/>
                          <w:szCs w:val="16"/>
                        </w:rPr>
                        <w:t>résultats</w:t>
                      </w:r>
                      <w:r w:rsidRPr="009F5C5B">
                        <w:rPr>
                          <w:rFonts w:ascii="Calibri" w:hAnsi="Calibri"/>
                          <w:bCs/>
                          <w:color w:val="3366FF"/>
                          <w:sz w:val="16"/>
                          <w:szCs w:val="16"/>
                        </w:rPr>
                        <w:t xml:space="preserve"> que ceux </w:t>
                      </w:r>
                      <w:r w:rsidRPr="00E95A6D">
                        <w:rPr>
                          <w:rFonts w:ascii="Calibri" w:hAnsi="Calibri"/>
                          <w:bCs/>
                          <w:color w:val="3366FF"/>
                          <w:sz w:val="16"/>
                          <w:szCs w:val="16"/>
                        </w:rPr>
                        <w:t>trouvé</w:t>
                      </w:r>
                      <w:r>
                        <w:rPr>
                          <w:rFonts w:ascii="Calibri" w:hAnsi="Calibri"/>
                          <w:bCs/>
                          <w:color w:val="3366FF"/>
                          <w:sz w:val="16"/>
                          <w:szCs w:val="16"/>
                        </w:rPr>
                        <w:t xml:space="preserve">s ci-dessus pour </w:t>
                      </w:r>
                      <w:r w:rsidRPr="009F5C5B">
                        <w:rPr>
                          <w:rFonts w:ascii="Calibri" w:hAnsi="Calibri"/>
                          <w:bCs/>
                          <w:color w:val="3366FF"/>
                          <w:sz w:val="16"/>
                          <w:szCs w:val="16"/>
                        </w:rPr>
                        <w:t xml:space="preserve">l'analyse avec un </w:t>
                      </w:r>
                      <w:r w:rsidRPr="00E95A6D">
                        <w:rPr>
                          <w:rFonts w:ascii="Calibri" w:hAnsi="Calibri"/>
                          <w:bCs/>
                          <w:color w:val="3366FF"/>
                          <w:sz w:val="16"/>
                          <w:szCs w:val="16"/>
                        </w:rPr>
                        <w:t>échantillonnage</w:t>
                      </w:r>
                      <w:r w:rsidRPr="009F5C5B">
                        <w:rPr>
                          <w:rFonts w:ascii="Calibri" w:hAnsi="Calibri"/>
                          <w:bCs/>
                          <w:color w:val="3366FF"/>
                          <w:sz w:val="16"/>
                          <w:szCs w:val="16"/>
                        </w:rPr>
                        <w:t xml:space="preserve"> aléatoire simple ou systématique.</w:t>
                      </w:r>
                    </w:p>
                  </w:txbxContent>
                </v:textbox>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08768" behindDoc="0" locked="0" layoutInCell="1" allowOverlap="1" wp14:anchorId="3B915CD1" wp14:editId="52A29045">
                <wp:simplePos x="0" y="0"/>
                <wp:positionH relativeFrom="column">
                  <wp:posOffset>1310640</wp:posOffset>
                </wp:positionH>
                <wp:positionV relativeFrom="paragraph">
                  <wp:posOffset>760730</wp:posOffset>
                </wp:positionV>
                <wp:extent cx="1924685" cy="349885"/>
                <wp:effectExtent l="32385" t="10160" r="14605" b="59055"/>
                <wp:wrapNone/>
                <wp:docPr id="204"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685" cy="34988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B4110C" id="AutoShape 853" o:spid="_x0000_s1026" type="#_x0000_t32" style="position:absolute;margin-left:103.2pt;margin-top:59.9pt;width:151.55pt;height:27.5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" strokecolor="#c30" strokeweight="1.5pt">
                <v:stroke endarrow="block"/>
                <v:shadow color="#868686"/>
              </v:shape>
            </w:pict>
          </mc:Fallback>
        </mc:AlternateContent>
      </w:r>
    </w:p>
    <w:tbl>
      <w:tblPr>
        <w:tblW w:w="0" w:type="auto"/>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58"/>
        <w:gridCol w:w="809"/>
      </w:tblGrid>
      <w:tr w:rsidR="00755922" w:rsidRPr="001E3673" w14:paraId="7CCA546F"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B44B5FB" w14:textId="77777777" w:rsidR="00755922" w:rsidRPr="009F5C5B" w:rsidRDefault="00755922" w:rsidP="00C013FC">
            <w:pPr>
              <w:jc w:val="center"/>
              <w:rPr>
                <w:rFonts w:ascii="Calibri" w:hAnsi="Calibri" w:cs="Calibri"/>
                <w:b/>
                <w:bCs/>
                <w:color w:val="FFFFFF"/>
                <w:sz w:val="20"/>
                <w:szCs w:val="20"/>
                <w:lang w:eastAsia="en-CA"/>
              </w:rPr>
            </w:pPr>
            <w:r w:rsidRPr="009F5C5B">
              <w:rPr>
                <w:rFonts w:ascii="Calibri" w:hAnsi="Calibri" w:cs="Calibri"/>
                <w:b/>
                <w:bCs/>
                <w:color w:val="FFFFFF"/>
                <w:sz w:val="20"/>
                <w:szCs w:val="20"/>
              </w:rPr>
              <w:t>VITA</w:t>
            </w: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46065A7D" w14:textId="77777777" w:rsidR="00755922" w:rsidRPr="009F5C5B" w:rsidRDefault="00755922" w:rsidP="00C013FC">
            <w:pPr>
              <w:jc w:val="center"/>
              <w:rPr>
                <w:rFonts w:ascii="Calibri" w:hAnsi="Calibri" w:cs="Calibri"/>
                <w:b/>
                <w:bCs/>
                <w:color w:val="FFFFFF"/>
                <w:sz w:val="20"/>
                <w:szCs w:val="20"/>
              </w:rPr>
            </w:pPr>
            <w:r w:rsidRPr="009F5C5B">
              <w:rPr>
                <w:rFonts w:ascii="Calibri" w:hAnsi="Calibri" w:cs="Calibri"/>
                <w:b/>
                <w:bCs/>
                <w:color w:val="FFFFFF"/>
                <w:sz w:val="20"/>
                <w:szCs w:val="20"/>
              </w:rPr>
              <w:t>TOTAL</w:t>
            </w:r>
          </w:p>
        </w:tc>
      </w:tr>
      <w:tr w:rsidR="00755922" w:rsidRPr="001E3673" w14:paraId="4C07835A"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9161D28" w14:textId="77777777" w:rsidR="00755922" w:rsidRPr="009F5C5B" w:rsidRDefault="00755922" w:rsidP="00C013FC">
            <w:pPr>
              <w:rPr>
                <w:rFonts w:ascii="Calibri" w:hAnsi="Calibri" w:cs="Calibri"/>
                <w:sz w:val="20"/>
                <w:szCs w:val="20"/>
              </w:rPr>
            </w:pPr>
            <w:r w:rsidRPr="009F5C5B">
              <w:rPr>
                <w:rFonts w:ascii="Calibri" w:hAnsi="Calibri" w:cs="Calibri"/>
                <w:b/>
                <w:bCs/>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698B07"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339 </w:t>
            </w:r>
          </w:p>
        </w:tc>
      </w:tr>
      <w:tr w:rsidR="00755922" w:rsidRPr="001E3673" w14:paraId="688A179E"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746FE8B"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Row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9FF515" w14:textId="77777777" w:rsidR="00755922" w:rsidRPr="009F5C5B" w:rsidRDefault="00755922" w:rsidP="00C013FC">
            <w:pPr>
              <w:jc w:val="right"/>
              <w:rPr>
                <w:rFonts w:ascii="Calibri" w:hAnsi="Calibri" w:cs="Calibri"/>
                <w:sz w:val="20"/>
                <w:szCs w:val="20"/>
              </w:rPr>
            </w:pPr>
            <w:r w:rsidRPr="001E3673">
              <w:rPr>
                <w:rFonts w:ascii="Calibri" w:hAnsi="Calibri"/>
                <w:noProof/>
                <w:color w:val="0000FF"/>
                <w:lang w:eastAsia="fr-FR"/>
              </w:rPr>
              <mc:AlternateContent>
                <mc:Choice Requires="wps">
                  <w:drawing>
                    <wp:anchor distT="0" distB="0" distL="114300" distR="114300" simplePos="0" relativeHeight="251810816" behindDoc="0" locked="0" layoutInCell="1" allowOverlap="1" wp14:anchorId="418598CF" wp14:editId="3D440CB3">
                      <wp:simplePos x="0" y="0"/>
                      <wp:positionH relativeFrom="column">
                        <wp:posOffset>469265</wp:posOffset>
                      </wp:positionH>
                      <wp:positionV relativeFrom="paragraph">
                        <wp:posOffset>-26035</wp:posOffset>
                      </wp:positionV>
                      <wp:extent cx="1969135" cy="3506470"/>
                      <wp:effectExtent l="58420" t="14605" r="10795" b="41275"/>
                      <wp:wrapNone/>
                      <wp:docPr id="205"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9135" cy="350647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4E1CDA" id="AutoShape 855" o:spid="_x0000_s1026" type="#_x0000_t32" style="position:absolute;margin-left:36.95pt;margin-top:-2.05pt;width:155.05pt;height:276.1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" strokecolor="#c30" strokeweight="1.5pt">
                      <v:stroke endarrow="block"/>
                      <v:shadow color="#868686"/>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09792" behindDoc="0" locked="0" layoutInCell="1" allowOverlap="1" wp14:anchorId="76A7FE26" wp14:editId="25CDF0D1">
                      <wp:simplePos x="0" y="0"/>
                      <wp:positionH relativeFrom="column">
                        <wp:posOffset>450850</wp:posOffset>
                      </wp:positionH>
                      <wp:positionV relativeFrom="paragraph">
                        <wp:posOffset>-15875</wp:posOffset>
                      </wp:positionV>
                      <wp:extent cx="1985645" cy="1905635"/>
                      <wp:effectExtent l="49530" t="15240" r="12700" b="50800"/>
                      <wp:wrapNone/>
                      <wp:docPr id="206"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5645" cy="190563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F17FAE" id="AutoShape 854" o:spid="_x0000_s1026" type="#_x0000_t32" style="position:absolute;margin-left:35.5pt;margin-top:-1.25pt;width:156.35pt;height:150.0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" strokecolor="#c30" strokeweight="1.5pt">
                      <v:stroke endarrow="block"/>
                      <v:shadow color="#868686"/>
                    </v:shape>
                  </w:pict>
                </mc:Fallback>
              </mc:AlternateContent>
            </w:r>
            <w:r w:rsidRPr="009F5C5B">
              <w:rPr>
                <w:rFonts w:ascii="Calibri" w:hAnsi="Calibri" w:cs="Calibri"/>
                <w:sz w:val="20"/>
                <w:szCs w:val="20"/>
              </w:rPr>
              <w:t>100.000</w:t>
            </w:r>
          </w:p>
        </w:tc>
      </w:tr>
      <w:tr w:rsidR="00755922" w:rsidRPr="001E3673" w14:paraId="2F41CC9A"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B9054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Col %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0D534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41.646 </w:t>
            </w:r>
          </w:p>
        </w:tc>
      </w:tr>
      <w:tr w:rsidR="00755922" w:rsidRPr="001E3673" w14:paraId="701283B0"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52EDB1"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SE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754631"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6.201 </w:t>
            </w:r>
          </w:p>
        </w:tc>
      </w:tr>
      <w:tr w:rsidR="00755922" w:rsidRPr="001E3673" w14:paraId="09407E0C"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152F87E"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LCL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13AF7F" w14:textId="77777777" w:rsidR="00755922" w:rsidRPr="009F5C5B" w:rsidRDefault="00755922" w:rsidP="00C013FC">
            <w:pPr>
              <w:jc w:val="right"/>
              <w:rPr>
                <w:rFonts w:ascii="Calibri" w:hAnsi="Calibri" w:cs="Calibri"/>
                <w:sz w:val="20"/>
                <w:szCs w:val="20"/>
              </w:rPr>
            </w:pPr>
            <w:r w:rsidRPr="001E3673">
              <w:rPr>
                <w:rFonts w:ascii="Calibri" w:hAnsi="Calibri"/>
                <w:noProof/>
                <w:color w:val="0000FF"/>
                <w:lang w:eastAsia="fr-FR"/>
              </w:rPr>
              <mc:AlternateContent>
                <mc:Choice Requires="wps">
                  <w:drawing>
                    <wp:anchor distT="0" distB="0" distL="114300" distR="114300" simplePos="0" relativeHeight="251817984" behindDoc="0" locked="0" layoutInCell="1" allowOverlap="1" wp14:anchorId="689C42E3" wp14:editId="4DBEEAD0">
                      <wp:simplePos x="0" y="0"/>
                      <wp:positionH relativeFrom="column">
                        <wp:posOffset>453390</wp:posOffset>
                      </wp:positionH>
                      <wp:positionV relativeFrom="paragraph">
                        <wp:posOffset>48260</wp:posOffset>
                      </wp:positionV>
                      <wp:extent cx="1969770" cy="3460750"/>
                      <wp:effectExtent l="61595" t="11430" r="16510" b="42545"/>
                      <wp:wrapNone/>
                      <wp:docPr id="207"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9770" cy="3460750"/>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D14F6E" id="AutoShape 866" o:spid="_x0000_s1026" type="#_x0000_t32" style="position:absolute;margin-left:35.7pt;margin-top:3.8pt;width:155.1pt;height:272.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" strokecolor="#c30" strokeweight="1.5pt">
                      <v:stroke dashstyle="1 1" endarrow="block"/>
                      <v:shadow color="#868686"/>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16960" behindDoc="0" locked="0" layoutInCell="1" allowOverlap="1" wp14:anchorId="3042FA11" wp14:editId="1480231D">
                      <wp:simplePos x="0" y="0"/>
                      <wp:positionH relativeFrom="column">
                        <wp:posOffset>459740</wp:posOffset>
                      </wp:positionH>
                      <wp:positionV relativeFrom="paragraph">
                        <wp:posOffset>26670</wp:posOffset>
                      </wp:positionV>
                      <wp:extent cx="1986280" cy="3180080"/>
                      <wp:effectExtent l="58420" t="18415" r="12700" b="49530"/>
                      <wp:wrapNone/>
                      <wp:docPr id="208"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6280" cy="3180080"/>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D75C89" id="AutoShape 865" o:spid="_x0000_s1026" type="#_x0000_t32" style="position:absolute;margin-left:36.2pt;margin-top:2.1pt;width:156.4pt;height:250.4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" strokecolor="#c30" strokeweight="1.5pt">
                      <v:stroke dashstyle="1 1" endarrow="block"/>
                      <v:shadow color="#868686"/>
                    </v:shape>
                  </w:pict>
                </mc:Fallback>
              </mc:AlternateContent>
            </w:r>
            <w:r w:rsidRPr="001E3673">
              <w:rPr>
                <w:rFonts w:ascii="Calibri" w:hAnsi="Calibri" w:cs="Calibri"/>
                <w:noProof/>
                <w:color w:val="0000FF"/>
                <w:sz w:val="20"/>
                <w:szCs w:val="20"/>
                <w:lang w:eastAsia="fr-FR"/>
              </w:rPr>
              <mc:AlternateContent>
                <mc:Choice Requires="wps">
                  <w:drawing>
                    <wp:anchor distT="0" distB="0" distL="114300" distR="114300" simplePos="0" relativeHeight="251815936" behindDoc="0" locked="0" layoutInCell="1" allowOverlap="1" wp14:anchorId="12CFC736" wp14:editId="481A1485">
                      <wp:simplePos x="0" y="0"/>
                      <wp:positionH relativeFrom="column">
                        <wp:posOffset>446405</wp:posOffset>
                      </wp:positionH>
                      <wp:positionV relativeFrom="paragraph">
                        <wp:posOffset>64135</wp:posOffset>
                      </wp:positionV>
                      <wp:extent cx="1986280" cy="1850390"/>
                      <wp:effectExtent l="54610" t="17780" r="16510" b="55880"/>
                      <wp:wrapNone/>
                      <wp:docPr id="209"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6280" cy="1850390"/>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6BBE4" id="AutoShape 864" o:spid="_x0000_s1026" type="#_x0000_t32" style="position:absolute;margin-left:35.15pt;margin-top:5.05pt;width:156.4pt;height:145.7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" strokecolor="#c30" strokeweight="1.5pt">
                      <v:stroke dashstyle="1 1" endarrow="block"/>
                      <v:shadow color="#868686"/>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14912" behindDoc="0" locked="0" layoutInCell="1" allowOverlap="1" wp14:anchorId="2B920B1C" wp14:editId="1CC0EE04">
                      <wp:simplePos x="0" y="0"/>
                      <wp:positionH relativeFrom="column">
                        <wp:posOffset>466725</wp:posOffset>
                      </wp:positionH>
                      <wp:positionV relativeFrom="paragraph">
                        <wp:posOffset>31750</wp:posOffset>
                      </wp:positionV>
                      <wp:extent cx="1990725" cy="1649095"/>
                      <wp:effectExtent l="55880" t="13970" r="10795" b="60960"/>
                      <wp:wrapNone/>
                      <wp:docPr id="210"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0725" cy="1649095"/>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39AD74" id="AutoShape 863" o:spid="_x0000_s1026" type="#_x0000_t32" style="position:absolute;margin-left:36.75pt;margin-top:2.5pt;width:156.75pt;height:129.8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" strokecolor="#c30" strokeweight="1.5pt">
                      <v:stroke dashstyle="1 1" endarrow="block"/>
                      <v:shadow color="#868686"/>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13888" behindDoc="0" locked="0" layoutInCell="1" allowOverlap="1" wp14:anchorId="3077D5D0" wp14:editId="0052558C">
                      <wp:simplePos x="0" y="0"/>
                      <wp:positionH relativeFrom="column">
                        <wp:posOffset>424815</wp:posOffset>
                      </wp:positionH>
                      <wp:positionV relativeFrom="paragraph">
                        <wp:posOffset>46355</wp:posOffset>
                      </wp:positionV>
                      <wp:extent cx="2058035" cy="307975"/>
                      <wp:effectExtent l="33020" t="9525" r="13970" b="63500"/>
                      <wp:wrapNone/>
                      <wp:docPr id="211"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8035" cy="307975"/>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75B65" id="AutoShape 858" o:spid="_x0000_s1026" type="#_x0000_t32" style="position:absolute;margin-left:33.45pt;margin-top:3.65pt;width:162.05pt;height:24.2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" strokecolor="#c30" strokeweight="1.5pt">
                      <v:stroke dashstyle="1 1" endarrow="block"/>
                      <v:shadow color="#868686"/>
                    </v:shape>
                  </w:pict>
                </mc:Fallback>
              </mc:AlternateContent>
            </w:r>
            <w:r w:rsidRPr="001E3673">
              <w:rPr>
                <w:rFonts w:ascii="Calibri" w:hAnsi="Calibri"/>
                <w:noProof/>
                <w:color w:val="0000FF"/>
                <w:lang w:eastAsia="fr-FR"/>
              </w:rPr>
              <mc:AlternateContent>
                <mc:Choice Requires="wps">
                  <w:drawing>
                    <wp:anchor distT="0" distB="0" distL="114300" distR="114300" simplePos="0" relativeHeight="251812864" behindDoc="0" locked="0" layoutInCell="1" allowOverlap="1" wp14:anchorId="71A88C2F" wp14:editId="6A16ED58">
                      <wp:simplePos x="0" y="0"/>
                      <wp:positionH relativeFrom="column">
                        <wp:posOffset>452755</wp:posOffset>
                      </wp:positionH>
                      <wp:positionV relativeFrom="paragraph">
                        <wp:posOffset>16510</wp:posOffset>
                      </wp:positionV>
                      <wp:extent cx="1986280" cy="71120"/>
                      <wp:effectExtent l="22860" t="17780" r="10160" b="63500"/>
                      <wp:wrapNone/>
                      <wp:docPr id="212"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6280" cy="71120"/>
                              </a:xfrm>
                              <a:prstGeom prst="straightConnector1">
                                <a:avLst/>
                              </a:prstGeom>
                              <a:noFill/>
                              <a:ln w="19050">
                                <a:solidFill>
                                  <a:srgbClr val="CC33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418153" id="AutoShape 857" o:spid="_x0000_s1026" type="#_x0000_t32" style="position:absolute;margin-left:35.65pt;margin-top:1.3pt;width:156.4pt;height:5.6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" strokecolor="#c30" strokeweight="1.5pt">
                      <v:stroke dashstyle="1 1" endarrow="block"/>
                      <v:shadow color="#868686"/>
                    </v:shape>
                  </w:pict>
                </mc:Fallback>
              </mc:AlternateContent>
            </w:r>
            <w:r w:rsidRPr="009F5C5B">
              <w:rPr>
                <w:rFonts w:ascii="Calibri" w:hAnsi="Calibri" w:cs="Calibri"/>
                <w:sz w:val="20"/>
                <w:szCs w:val="20"/>
              </w:rPr>
              <w:t xml:space="preserve">29.043 </w:t>
            </w:r>
          </w:p>
        </w:tc>
      </w:tr>
      <w:tr w:rsidR="00755922" w:rsidRPr="001E3673" w14:paraId="10F2BD05"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303CD9"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UCL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9B03EE"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54.249 </w:t>
            </w:r>
          </w:p>
        </w:tc>
      </w:tr>
      <w:tr w:rsidR="00755922" w:rsidRPr="001E3673" w14:paraId="0B20D13E"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B4A3086" w14:textId="77777777" w:rsidR="00755922" w:rsidRPr="009F5C5B" w:rsidRDefault="00755922" w:rsidP="00C013FC">
            <w:pPr>
              <w:rPr>
                <w:rFonts w:ascii="Calibri" w:hAnsi="Calibri" w:cs="Calibri"/>
                <w:sz w:val="20"/>
                <w:szCs w:val="20"/>
              </w:rPr>
            </w:pPr>
            <w:r w:rsidRPr="009F5C5B">
              <w:rPr>
                <w:rFonts w:ascii="Calibri" w:hAnsi="Calibri" w:cs="Calibri"/>
                <w:b/>
                <w:bCs/>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3457F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341 </w:t>
            </w:r>
          </w:p>
        </w:tc>
      </w:tr>
      <w:tr w:rsidR="00755922" w:rsidRPr="001E3673" w14:paraId="0DDA3512"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07F7E4"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Row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BD9A6E"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100.000</w:t>
            </w:r>
          </w:p>
        </w:tc>
      </w:tr>
      <w:tr w:rsidR="00755922" w:rsidRPr="001E3673" w14:paraId="34F977EA"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732B57B"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Col %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68DD2A"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41.892 </w:t>
            </w:r>
          </w:p>
        </w:tc>
      </w:tr>
      <w:tr w:rsidR="00755922" w:rsidRPr="001E3673" w14:paraId="57B7F4A6"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17A15C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SE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A3A32F"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5.518 </w:t>
            </w:r>
          </w:p>
        </w:tc>
      </w:tr>
      <w:tr w:rsidR="00755922" w:rsidRPr="001E3673" w14:paraId="1C3E6CEC"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317572"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LCL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737AE4"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30.678 </w:t>
            </w:r>
          </w:p>
        </w:tc>
      </w:tr>
      <w:tr w:rsidR="00755922" w:rsidRPr="001E3673" w14:paraId="5D949129"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1E56963"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UCL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08B1A9"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53.106 </w:t>
            </w:r>
          </w:p>
        </w:tc>
      </w:tr>
      <w:tr w:rsidR="00755922" w:rsidRPr="001E3673" w14:paraId="1884C6B6"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791B9F9" w14:textId="77777777" w:rsidR="00755922" w:rsidRPr="009F5C5B" w:rsidRDefault="00755922" w:rsidP="00C013FC">
            <w:pPr>
              <w:rPr>
                <w:rFonts w:ascii="Calibri" w:hAnsi="Calibri" w:cs="Calibri"/>
                <w:sz w:val="20"/>
                <w:szCs w:val="20"/>
              </w:rPr>
            </w:pPr>
            <w:r w:rsidRPr="009F5C5B">
              <w:rPr>
                <w:rFonts w:ascii="Calibri" w:hAnsi="Calibri" w:cs="Calibri"/>
                <w:b/>
                <w:bCs/>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84466"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134 </w:t>
            </w:r>
          </w:p>
        </w:tc>
      </w:tr>
      <w:tr w:rsidR="00755922" w:rsidRPr="001E3673" w14:paraId="2B03AA47"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C7FCCC"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Row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39FF4A"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100.000</w:t>
            </w:r>
          </w:p>
        </w:tc>
      </w:tr>
      <w:tr w:rsidR="00755922" w:rsidRPr="001E3673" w14:paraId="46DCF33F"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A82AF4"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Col %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849F38"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16.462 </w:t>
            </w:r>
          </w:p>
        </w:tc>
      </w:tr>
      <w:tr w:rsidR="00755922" w:rsidRPr="001E3673" w14:paraId="29B5B3CE"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6C91CD"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SE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223E1D"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5.148 </w:t>
            </w:r>
          </w:p>
        </w:tc>
      </w:tr>
      <w:tr w:rsidR="00755922" w:rsidRPr="001E3673" w14:paraId="4CB5B91B"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ABFB470"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LCL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79F4EB"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5.999 </w:t>
            </w:r>
          </w:p>
        </w:tc>
      </w:tr>
      <w:tr w:rsidR="00755922" w:rsidRPr="001E3673" w14:paraId="5A4E4046"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28B2390"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UCL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E03496"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 xml:space="preserve">26.925 </w:t>
            </w:r>
          </w:p>
        </w:tc>
      </w:tr>
      <w:tr w:rsidR="00755922" w:rsidRPr="001E3673" w14:paraId="7D5EF2C0"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70498D9" w14:textId="77777777" w:rsidR="00755922" w:rsidRPr="009F5C5B" w:rsidRDefault="00755922" w:rsidP="00C013FC">
            <w:pPr>
              <w:rPr>
                <w:rFonts w:ascii="Calibri" w:hAnsi="Calibri" w:cs="Calibri"/>
                <w:sz w:val="20"/>
                <w:szCs w:val="20"/>
              </w:rPr>
            </w:pPr>
            <w:r w:rsidRPr="009F5C5B">
              <w:rPr>
                <w:rFonts w:ascii="Calibri" w:hAnsi="Calibri" w:cs="Calibri"/>
                <w:b/>
                <w:bCs/>
                <w:sz w:val="20"/>
                <w:szCs w:val="20"/>
              </w:rPr>
              <w:t>TOTAL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686105"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814</w:t>
            </w:r>
          </w:p>
        </w:tc>
      </w:tr>
      <w:tr w:rsidR="00755922" w:rsidRPr="001E3673" w14:paraId="01FF08CB" w14:textId="77777777" w:rsidTr="00C013FC">
        <w:trPr>
          <w:trHeight w:val="11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E93AC35"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lastRenderedPageBreak/>
              <w:t xml:space="preserve"> Design </w:t>
            </w:r>
            <w:proofErr w:type="spellStart"/>
            <w:r w:rsidRPr="009F5C5B">
              <w:rPr>
                <w:rFonts w:ascii="Calibri" w:hAnsi="Calibri" w:cs="Calibri"/>
                <w:sz w:val="20"/>
                <w:szCs w:val="20"/>
              </w:rPr>
              <w:t>Effect</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423BDB" w14:textId="77777777" w:rsidR="00755922" w:rsidRPr="009F5C5B" w:rsidRDefault="00755922" w:rsidP="00C013FC">
            <w:pPr>
              <w:jc w:val="right"/>
              <w:rPr>
                <w:rFonts w:ascii="Calibri" w:hAnsi="Calibri" w:cs="Calibri"/>
                <w:sz w:val="20"/>
                <w:szCs w:val="20"/>
              </w:rPr>
            </w:pPr>
            <w:r w:rsidRPr="009F5C5B">
              <w:rPr>
                <w:rFonts w:ascii="Calibri" w:hAnsi="Calibri" w:cs="Calibri"/>
                <w:sz w:val="20"/>
                <w:szCs w:val="20"/>
              </w:rPr>
              <w:t>12.866</w:t>
            </w:r>
          </w:p>
        </w:tc>
      </w:tr>
    </w:tbl>
    <w:p w14:paraId="7FA9B370" w14:textId="77777777" w:rsidR="00C73215" w:rsidRPr="00C73215" w:rsidRDefault="00C73215" w:rsidP="0011522F">
      <w:pPr>
        <w:rPr>
          <w:rFonts w:ascii="Calibri" w:hAnsi="Calibri"/>
        </w:rPr>
      </w:pPr>
    </w:p>
    <w:p w14:paraId="680FFC43" w14:textId="68898B16" w:rsidR="0011522F" w:rsidRPr="00A5575B" w:rsidRDefault="0011522F" w:rsidP="0011522F">
      <w:pPr>
        <w:rPr>
          <w:rFonts w:ascii="Calibri" w:hAnsi="Calibri"/>
          <w:color w:val="0000FF"/>
          <w:lang w:val="en-US"/>
        </w:rPr>
      </w:pPr>
      <w:r>
        <w:rPr>
          <w:rFonts w:ascii="Calibri" w:hAnsi="Calibri"/>
          <w:color w:val="0000FF"/>
        </w:rPr>
        <w:t xml:space="preserve">MEANS CHHB </w:t>
      </w:r>
      <w:r w:rsidRPr="00A5575B">
        <w:rPr>
          <w:rFonts w:ascii="Calibri" w:hAnsi="Calibri"/>
          <w:color w:val="0000FF"/>
        </w:rPr>
        <w:t>PSUVAR=CLUSTER</w:t>
      </w:r>
    </w:p>
    <w:p w14:paraId="484D88D5" w14:textId="77777777" w:rsidR="0011522F" w:rsidRPr="00C82584" w:rsidRDefault="0011522F" w:rsidP="0011522F">
      <w:pPr>
        <w:rPr>
          <w:rFonts w:asciiTheme="minorHAnsi" w:hAnsiTheme="minorHAnsi" w:cstheme="minorHAnsi"/>
          <w:sz w:val="20"/>
        </w:rPr>
      </w:pPr>
    </w:p>
    <w:tbl>
      <w:tblPr>
        <w:tblW w:w="0" w:type="auto"/>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90"/>
        <w:gridCol w:w="642"/>
        <w:gridCol w:w="708"/>
        <w:gridCol w:w="879"/>
        <w:gridCol w:w="809"/>
        <w:gridCol w:w="809"/>
        <w:gridCol w:w="958"/>
        <w:gridCol w:w="992"/>
      </w:tblGrid>
      <w:tr w:rsidR="0011522F" w:rsidRPr="004F5988" w14:paraId="1A516F36" w14:textId="77777777" w:rsidTr="00BD5146">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1871BD5"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 </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1743AD06"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CHHB</w:t>
            </w:r>
          </w:p>
        </w:tc>
      </w:tr>
      <w:tr w:rsidR="0011522F" w:rsidRPr="004F5988" w14:paraId="07B85562" w14:textId="77777777" w:rsidTr="00BD5146">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41242EA7"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241E93D0"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Count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44194F8E" w14:textId="77777777" w:rsidR="0011522F" w:rsidRPr="004F5988" w:rsidRDefault="0011522F" w:rsidP="00BD5146">
            <w:pPr>
              <w:jc w:val="center"/>
              <w:rPr>
                <w:rFonts w:asciiTheme="minorHAnsi" w:hAnsiTheme="minorHAnsi" w:cstheme="minorHAnsi"/>
                <w:b/>
                <w:bCs/>
                <w:color w:val="FFFFFF"/>
                <w:sz w:val="20"/>
                <w:lang w:eastAsia="fr-FR"/>
              </w:rPr>
            </w:pPr>
            <w:proofErr w:type="spellStart"/>
            <w:r w:rsidRPr="004F5988">
              <w:rPr>
                <w:rFonts w:asciiTheme="minorHAnsi" w:hAnsiTheme="minorHAnsi" w:cstheme="minorHAnsi"/>
                <w:b/>
                <w:bCs/>
                <w:color w:val="FFFFFF"/>
                <w:sz w:val="20"/>
                <w:lang w:eastAsia="fr-FR"/>
              </w:rPr>
              <w:t>Mean</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1A0DCEE2"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 xml:space="preserve">Std </w:t>
            </w:r>
            <w:proofErr w:type="spellStart"/>
            <w:r w:rsidRPr="004F5988">
              <w:rPr>
                <w:rFonts w:asciiTheme="minorHAnsi" w:hAnsiTheme="minorHAnsi" w:cstheme="minorHAnsi"/>
                <w:b/>
                <w:bCs/>
                <w:color w:val="FFFFFF"/>
                <w:sz w:val="20"/>
                <w:lang w:eastAsia="fr-FR"/>
              </w:rPr>
              <w:t>Error</w:t>
            </w:r>
            <w:proofErr w:type="spellEnd"/>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1EC674D8" w14:textId="77777777" w:rsidR="0011522F" w:rsidRPr="004F5988" w:rsidRDefault="0011522F" w:rsidP="00BD5146">
            <w:pPr>
              <w:jc w:val="right"/>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Confidence Limits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3E7D338C"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Minimum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42F5AB9" w14:textId="77777777" w:rsidR="0011522F" w:rsidRPr="004F5988" w:rsidRDefault="0011522F" w:rsidP="00BD5146">
            <w:pPr>
              <w:jc w:val="center"/>
              <w:rPr>
                <w:rFonts w:asciiTheme="minorHAnsi" w:hAnsiTheme="minorHAnsi" w:cstheme="minorHAnsi"/>
                <w:b/>
                <w:bCs/>
                <w:color w:val="FFFFFF"/>
                <w:sz w:val="20"/>
                <w:lang w:eastAsia="fr-FR"/>
              </w:rPr>
            </w:pPr>
            <w:r w:rsidRPr="004F5988">
              <w:rPr>
                <w:rFonts w:asciiTheme="minorHAnsi" w:hAnsiTheme="minorHAnsi" w:cstheme="minorHAnsi"/>
                <w:b/>
                <w:bCs/>
                <w:color w:val="FFFFFF"/>
                <w:sz w:val="20"/>
                <w:lang w:eastAsia="fr-FR"/>
              </w:rPr>
              <w:t>Maximum</w:t>
            </w:r>
          </w:p>
        </w:tc>
      </w:tr>
      <w:tr w:rsidR="0011522F" w:rsidRPr="004F5988" w14:paraId="400DB511" w14:textId="77777777" w:rsidTr="00BD514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B052D7" w14:textId="77777777" w:rsidR="0011522F" w:rsidRPr="004F5988" w:rsidRDefault="0011522F" w:rsidP="00BD5146">
            <w:pPr>
              <w:rPr>
                <w:rFonts w:asciiTheme="minorHAnsi" w:hAnsiTheme="minorHAnsi" w:cstheme="minorHAnsi"/>
                <w:b/>
                <w:bCs/>
                <w:color w:val="FFFFFF"/>
                <w:sz w:val="20"/>
                <w:lang w:eastAsia="fr-F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66CB77" w14:textId="77777777" w:rsidR="0011522F" w:rsidRPr="004F5988" w:rsidRDefault="0011522F" w:rsidP="00BD5146">
            <w:pPr>
              <w:rPr>
                <w:rFonts w:asciiTheme="minorHAnsi" w:hAnsiTheme="minorHAnsi" w:cstheme="minorHAnsi"/>
                <w:b/>
                <w:bCs/>
                <w:color w:val="FFFFFF"/>
                <w:sz w:val="20"/>
                <w:lang w:eastAsia="fr-F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98410A" w14:textId="77777777" w:rsidR="0011522F" w:rsidRPr="004F5988" w:rsidRDefault="0011522F" w:rsidP="00BD5146">
            <w:pPr>
              <w:rPr>
                <w:rFonts w:asciiTheme="minorHAnsi" w:hAnsiTheme="minorHAnsi" w:cstheme="minorHAnsi"/>
                <w:b/>
                <w:bCs/>
                <w:color w:val="FFFFFF"/>
                <w:sz w:val="20"/>
                <w:lang w:eastAsia="fr-F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03E7EF" w14:textId="77777777" w:rsidR="0011522F" w:rsidRPr="004F5988" w:rsidRDefault="0011522F" w:rsidP="00BD5146">
            <w:pPr>
              <w:rPr>
                <w:rFonts w:asciiTheme="minorHAnsi" w:hAnsiTheme="minorHAnsi" w:cstheme="minorHAnsi"/>
                <w:b/>
                <w:bCs/>
                <w:color w:val="FFFFFF"/>
                <w:sz w:val="20"/>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76E5AAB7" w14:textId="77777777" w:rsidR="0011522F" w:rsidRPr="004F5988" w:rsidRDefault="0011522F" w:rsidP="00BD5146">
            <w:pPr>
              <w:jc w:val="center"/>
              <w:rPr>
                <w:rFonts w:asciiTheme="minorHAnsi" w:hAnsiTheme="minorHAnsi" w:cstheme="minorHAnsi"/>
                <w:b/>
                <w:bCs/>
                <w:color w:val="FFFFFF"/>
                <w:sz w:val="20"/>
                <w:lang w:eastAsia="fr-FR"/>
              </w:rPr>
            </w:pPr>
            <w:proofErr w:type="spellStart"/>
            <w:r w:rsidRPr="004F5988">
              <w:rPr>
                <w:rFonts w:asciiTheme="minorHAnsi" w:hAnsiTheme="minorHAnsi" w:cstheme="minorHAnsi"/>
                <w:b/>
                <w:bCs/>
                <w:color w:val="FFFFFF"/>
                <w:sz w:val="20"/>
                <w:lang w:eastAsia="fr-FR"/>
              </w:rPr>
              <w:t>Lower</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hideMark/>
          </w:tcPr>
          <w:p w14:paraId="63D32816" w14:textId="77777777" w:rsidR="0011522F" w:rsidRPr="004F5988" w:rsidRDefault="0011522F" w:rsidP="00BD5146">
            <w:pPr>
              <w:jc w:val="center"/>
              <w:rPr>
                <w:rFonts w:asciiTheme="minorHAnsi" w:hAnsiTheme="minorHAnsi" w:cstheme="minorHAnsi"/>
                <w:b/>
                <w:bCs/>
                <w:color w:val="FFFFFF"/>
                <w:sz w:val="20"/>
                <w:lang w:eastAsia="fr-FR"/>
              </w:rPr>
            </w:pPr>
            <w:proofErr w:type="spellStart"/>
            <w:r w:rsidRPr="004F5988">
              <w:rPr>
                <w:rFonts w:asciiTheme="minorHAnsi" w:hAnsiTheme="minorHAnsi" w:cstheme="minorHAnsi"/>
                <w:b/>
                <w:bCs/>
                <w:color w:val="FFFFFF"/>
                <w:sz w:val="20"/>
                <w:lang w:eastAsia="fr-FR"/>
              </w:rPr>
              <w:t>Upper</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B5CCB4" w14:textId="77777777" w:rsidR="0011522F" w:rsidRPr="004F5988" w:rsidRDefault="0011522F" w:rsidP="00BD5146">
            <w:pPr>
              <w:rPr>
                <w:rFonts w:asciiTheme="minorHAnsi" w:hAnsiTheme="minorHAnsi" w:cstheme="minorHAnsi"/>
                <w:b/>
                <w:bCs/>
                <w:color w:val="FFFFFF"/>
                <w:sz w:val="20"/>
                <w:lang w:eastAsia="fr-F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7AE0C4" w14:textId="77777777" w:rsidR="0011522F" w:rsidRPr="004F5988" w:rsidRDefault="0011522F" w:rsidP="00BD5146">
            <w:pPr>
              <w:rPr>
                <w:rFonts w:asciiTheme="minorHAnsi" w:hAnsiTheme="minorHAnsi" w:cstheme="minorHAnsi"/>
                <w:b/>
                <w:bCs/>
                <w:color w:val="FFFFFF"/>
                <w:sz w:val="20"/>
                <w:lang w:eastAsia="fr-FR"/>
              </w:rPr>
            </w:pPr>
          </w:p>
        </w:tc>
      </w:tr>
      <w:tr w:rsidR="0011522F" w:rsidRPr="004F5988" w14:paraId="51D336A6" w14:textId="77777777" w:rsidTr="00BD5146">
        <w:tc>
          <w:tcPr>
            <w:tcW w:w="0" w:type="auto"/>
            <w:tcBorders>
              <w:top w:val="single" w:sz="6" w:space="0" w:color="000000"/>
              <w:left w:val="single" w:sz="6" w:space="0" w:color="000000"/>
              <w:bottom w:val="single" w:sz="6" w:space="0" w:color="000000"/>
              <w:right w:val="single" w:sz="6" w:space="0" w:color="000000"/>
            </w:tcBorders>
            <w:vAlign w:val="center"/>
            <w:hideMark/>
          </w:tcPr>
          <w:p w14:paraId="68E81C5F"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b/>
                <w:bCs/>
                <w:sz w:val="20"/>
                <w:lang w:eastAsia="fr-FR"/>
              </w:rPr>
              <w:t xml:space="preserve">TOTAL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95687E"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sz w:val="20"/>
                <w:highlight w:val="green"/>
                <w:lang w:eastAsia="fr-FR"/>
              </w:rPr>
              <w:t>502</w:t>
            </w:r>
            <w:r w:rsidRPr="004F5988">
              <w:rPr>
                <w:rFonts w:asciiTheme="minorHAnsi" w:hAnsiTheme="minorHAnsi" w:cstheme="minorHAnsi"/>
                <w:sz w:val="20"/>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D6668B"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sz w:val="20"/>
                <w:highlight w:val="green"/>
                <w:lang w:eastAsia="fr-FR"/>
              </w:rPr>
              <w:t>11.225</w:t>
            </w:r>
            <w:r w:rsidRPr="004F5988">
              <w:rPr>
                <w:rFonts w:asciiTheme="minorHAnsi" w:hAnsiTheme="minorHAnsi" w:cstheme="minorHAnsi"/>
                <w:sz w:val="20"/>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28A1E3"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sz w:val="20"/>
                <w:highlight w:val="green"/>
                <w:lang w:eastAsia="fr-FR"/>
              </w:rPr>
              <w:t>0.062</w:t>
            </w:r>
            <w:r w:rsidRPr="004F5988">
              <w:rPr>
                <w:rFonts w:asciiTheme="minorHAnsi" w:hAnsiTheme="minorHAnsi" w:cstheme="minorHAnsi"/>
                <w:sz w:val="20"/>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D74E91" w14:textId="77777777" w:rsidR="0011522F" w:rsidRPr="004F5988" w:rsidRDefault="0011522F" w:rsidP="00BD5146">
            <w:pPr>
              <w:jc w:val="right"/>
              <w:rPr>
                <w:rFonts w:asciiTheme="minorHAnsi" w:hAnsiTheme="minorHAnsi" w:cstheme="minorHAnsi"/>
                <w:sz w:val="20"/>
                <w:highlight w:val="green"/>
                <w:lang w:eastAsia="fr-FR"/>
              </w:rPr>
            </w:pPr>
            <w:r w:rsidRPr="004F5988">
              <w:rPr>
                <w:rFonts w:asciiTheme="minorHAnsi" w:hAnsiTheme="minorHAnsi" w:cstheme="minorHAnsi"/>
                <w:sz w:val="20"/>
                <w:highlight w:val="green"/>
                <w:lang w:eastAsia="fr-FR"/>
              </w:rPr>
              <w:t xml:space="preserve">11.098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EDE6FE" w14:textId="77777777" w:rsidR="0011522F" w:rsidRPr="004F5988" w:rsidRDefault="0011522F" w:rsidP="00BD5146">
            <w:pPr>
              <w:jc w:val="right"/>
              <w:rPr>
                <w:rFonts w:asciiTheme="minorHAnsi" w:hAnsiTheme="minorHAnsi" w:cstheme="minorHAnsi"/>
                <w:sz w:val="20"/>
                <w:highlight w:val="green"/>
                <w:lang w:eastAsia="fr-FR"/>
              </w:rPr>
            </w:pPr>
            <w:r w:rsidRPr="004F5988">
              <w:rPr>
                <w:rFonts w:asciiTheme="minorHAnsi" w:hAnsiTheme="minorHAnsi" w:cstheme="minorHAnsi"/>
                <w:sz w:val="20"/>
                <w:highlight w:val="green"/>
                <w:lang w:eastAsia="fr-FR"/>
              </w:rPr>
              <w:t xml:space="preserve">11.352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C381B4"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sz w:val="20"/>
                <w:lang w:eastAsia="fr-FR"/>
              </w:rPr>
              <w:t xml:space="preserve">7.400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53B1A8" w14:textId="77777777" w:rsidR="0011522F" w:rsidRPr="004F5988" w:rsidRDefault="0011522F" w:rsidP="00BD5146">
            <w:pPr>
              <w:jc w:val="right"/>
              <w:rPr>
                <w:rFonts w:asciiTheme="minorHAnsi" w:hAnsiTheme="minorHAnsi" w:cstheme="minorHAnsi"/>
                <w:sz w:val="20"/>
                <w:lang w:eastAsia="fr-FR"/>
              </w:rPr>
            </w:pPr>
            <w:r w:rsidRPr="004F5988">
              <w:rPr>
                <w:rFonts w:asciiTheme="minorHAnsi" w:hAnsiTheme="minorHAnsi" w:cstheme="minorHAnsi"/>
                <w:sz w:val="20"/>
                <w:lang w:eastAsia="fr-FR"/>
              </w:rPr>
              <w:t xml:space="preserve">15.400 </w:t>
            </w:r>
          </w:p>
        </w:tc>
      </w:tr>
    </w:tbl>
    <w:p w14:paraId="62C4AA8D" w14:textId="2EE4561F" w:rsidR="00755922" w:rsidRPr="00C73215" w:rsidRDefault="0011522F" w:rsidP="00755922">
      <w:pPr>
        <w:rPr>
          <w:rFonts w:ascii="Calibri" w:hAnsi="Calibri"/>
          <w:lang w:val="en-US"/>
        </w:rPr>
      </w:pPr>
      <w:r w:rsidRPr="003A375B">
        <w:rPr>
          <w:rFonts w:asciiTheme="minorHAnsi" w:hAnsiTheme="minorHAnsi" w:cstheme="minorHAnsi"/>
          <w:b/>
          <w:caps/>
        </w:rPr>
        <w:br w:type="page"/>
      </w:r>
    </w:p>
    <w:p w14:paraId="16A777FE" w14:textId="26B7A11E" w:rsidR="00755922" w:rsidRPr="00103DAA" w:rsidRDefault="00755922" w:rsidP="00755922">
      <w:pPr>
        <w:tabs>
          <w:tab w:val="left" w:pos="930"/>
        </w:tabs>
        <w:rPr>
          <w:lang w:val="en-US"/>
        </w:rPr>
        <w:sectPr w:rsidR="00755922" w:rsidRPr="00103DAA" w:rsidSect="00CD6413">
          <w:type w:val="continuous"/>
          <w:pgSz w:w="11907" w:h="16840" w:code="9"/>
          <w:pgMar w:top="1417" w:right="1417" w:bottom="1417" w:left="1417" w:header="709" w:footer="709" w:gutter="0"/>
          <w:cols w:space="708"/>
          <w:docGrid w:linePitch="360"/>
        </w:sectPr>
      </w:pPr>
    </w:p>
    <w:p w14:paraId="77D4D954" w14:textId="6C809753" w:rsidR="0059256F" w:rsidRPr="0013398E" w:rsidRDefault="0059256F" w:rsidP="00AF39F2">
      <w:pPr>
        <w:pStyle w:val="TITOLOPARA1"/>
        <w:outlineLvl w:val="0"/>
        <w:rPr>
          <w:caps/>
          <w:u w:val="none"/>
        </w:rPr>
      </w:pPr>
      <w:r w:rsidRPr="0013398E">
        <w:rPr>
          <w:caps/>
          <w:u w:val="none"/>
        </w:rPr>
        <w:lastRenderedPageBreak/>
        <w:t>Annex</w:t>
      </w:r>
      <w:r w:rsidR="001C2A5D" w:rsidRPr="0013398E">
        <w:rPr>
          <w:caps/>
          <w:u w:val="none"/>
        </w:rPr>
        <w:t>E</w:t>
      </w:r>
      <w:r w:rsidRPr="0013398E">
        <w:rPr>
          <w:caps/>
          <w:u w:val="none"/>
        </w:rPr>
        <w:t xml:space="preserve"> </w:t>
      </w:r>
      <w:r w:rsidR="00BC793D" w:rsidRPr="0013398E">
        <w:rPr>
          <w:caps/>
          <w:u w:val="none"/>
        </w:rPr>
        <w:t>5</w:t>
      </w:r>
      <w:r w:rsidR="004D2CFE" w:rsidRPr="0013398E">
        <w:rPr>
          <w:caps/>
          <w:u w:val="none"/>
        </w:rPr>
        <w:t xml:space="preserve"> </w:t>
      </w:r>
      <w:r w:rsidR="00647896">
        <w:rPr>
          <w:caps/>
          <w:u w:val="none"/>
        </w:rPr>
        <w:t>-</w:t>
      </w:r>
      <w:r w:rsidR="004D2CFE" w:rsidRPr="0013398E">
        <w:rPr>
          <w:caps/>
          <w:u w:val="none"/>
        </w:rPr>
        <w:t xml:space="preserve"> </w:t>
      </w:r>
      <w:bookmarkEnd w:id="89"/>
      <w:r w:rsidR="00803DCB" w:rsidRPr="0013398E">
        <w:rPr>
          <w:caps/>
          <w:u w:val="none"/>
        </w:rPr>
        <w:t>É</w:t>
      </w:r>
      <w:r w:rsidR="001C2A5D" w:rsidRPr="0013398E">
        <w:rPr>
          <w:caps/>
          <w:u w:val="none"/>
        </w:rPr>
        <w:t>VALUATION DES TENDANCES ET DES VARIATIONS</w:t>
      </w:r>
      <w:bookmarkEnd w:id="90"/>
    </w:p>
    <w:p w14:paraId="3BA264E6" w14:textId="77777777" w:rsidR="0059256F" w:rsidRPr="00020426" w:rsidRDefault="0059256F" w:rsidP="00AF39F2">
      <w:pPr>
        <w:rPr>
          <w:rFonts w:asciiTheme="minorHAnsi" w:hAnsiTheme="minorHAnsi" w:cstheme="minorHAnsi"/>
        </w:rPr>
      </w:pPr>
    </w:p>
    <w:p w14:paraId="6005AF48" w14:textId="77777777" w:rsidR="001C2A5D" w:rsidRPr="0013398E" w:rsidRDefault="001C2A5D" w:rsidP="00AF39F2">
      <w:pPr>
        <w:jc w:val="both"/>
        <w:rPr>
          <w:rFonts w:ascii="Calibri" w:hAnsi="Calibri"/>
        </w:rPr>
      </w:pPr>
      <w:r w:rsidRPr="0013398E">
        <w:rPr>
          <w:rFonts w:ascii="Calibri" w:hAnsi="Calibri"/>
        </w:rPr>
        <w:t>Quand on interprète des tendances et des variations, on doit se poser les deux questions suivantes</w:t>
      </w:r>
      <w:r w:rsidR="00452565" w:rsidRPr="0013398E">
        <w:rPr>
          <w:rFonts w:ascii="Calibri" w:hAnsi="Calibri"/>
        </w:rPr>
        <w:t xml:space="preserve"> </w:t>
      </w:r>
      <w:r w:rsidRPr="0013398E">
        <w:rPr>
          <w:rFonts w:ascii="Calibri" w:hAnsi="Calibri"/>
        </w:rPr>
        <w:t>:</w:t>
      </w:r>
    </w:p>
    <w:p w14:paraId="5522544B" w14:textId="77777777" w:rsidR="006F2D24" w:rsidRPr="00020426" w:rsidRDefault="006F2D24" w:rsidP="00AF39F2">
      <w:pPr>
        <w:jc w:val="both"/>
        <w:rPr>
          <w:rFonts w:ascii="Calibri" w:hAnsi="Calibri"/>
        </w:rPr>
      </w:pPr>
    </w:p>
    <w:p w14:paraId="210893BF" w14:textId="5F93C096" w:rsidR="001C2A5D" w:rsidRPr="0013398E" w:rsidRDefault="001C2A5D" w:rsidP="00AF39F2">
      <w:pPr>
        <w:jc w:val="both"/>
        <w:rPr>
          <w:rFonts w:ascii="Calibri" w:hAnsi="Calibri"/>
        </w:rPr>
      </w:pPr>
      <w:r w:rsidRPr="0013398E">
        <w:rPr>
          <w:rFonts w:ascii="Calibri" w:hAnsi="Calibri"/>
          <w:b/>
          <w:bCs/>
        </w:rPr>
        <w:t>Question 1</w:t>
      </w:r>
      <w:r w:rsidR="00452565" w:rsidRPr="0013398E">
        <w:rPr>
          <w:rFonts w:ascii="Calibri" w:hAnsi="Calibri"/>
          <w:b/>
          <w:bCs/>
        </w:rPr>
        <w:t xml:space="preserve"> </w:t>
      </w:r>
      <w:r w:rsidRPr="0013398E">
        <w:rPr>
          <w:rFonts w:ascii="Calibri" w:hAnsi="Calibri"/>
        </w:rPr>
        <w:t xml:space="preserve">: La situation est-elle stable ou persistante, s’est-elle améliorée, ou s’est-elle détériorée quand on la compare aux enquêtes conduites selon des méthodes </w:t>
      </w:r>
      <w:r w:rsidRPr="0013398E">
        <w:rPr>
          <w:rFonts w:ascii="Calibri" w:hAnsi="Calibri"/>
          <w:i/>
        </w:rPr>
        <w:t>similaires</w:t>
      </w:r>
      <w:r w:rsidRPr="0013398E">
        <w:rPr>
          <w:rFonts w:ascii="Calibri" w:hAnsi="Calibri"/>
        </w:rPr>
        <w:t xml:space="preserve"> </w:t>
      </w:r>
      <w:r w:rsidR="00E61D18">
        <w:rPr>
          <w:rFonts w:ascii="Calibri" w:hAnsi="Calibri"/>
          <w:iCs/>
        </w:rPr>
        <w:t>auprès de</w:t>
      </w:r>
      <w:r w:rsidR="00E61D18" w:rsidRPr="0013398E">
        <w:rPr>
          <w:rFonts w:ascii="Calibri" w:hAnsi="Calibri"/>
          <w:iCs/>
        </w:rPr>
        <w:t xml:space="preserve"> </w:t>
      </w:r>
      <w:r w:rsidRPr="0013398E">
        <w:rPr>
          <w:rFonts w:ascii="Calibri" w:hAnsi="Calibri"/>
          <w:iCs/>
        </w:rPr>
        <w:t>la</w:t>
      </w:r>
      <w:r w:rsidRPr="0013398E">
        <w:rPr>
          <w:rFonts w:ascii="Calibri" w:hAnsi="Calibri"/>
          <w:i/>
          <w:iCs/>
        </w:rPr>
        <w:t xml:space="preserve"> même </w:t>
      </w:r>
      <w:r w:rsidRPr="0013398E">
        <w:rPr>
          <w:rFonts w:ascii="Calibri" w:hAnsi="Calibri"/>
        </w:rPr>
        <w:t>population</w:t>
      </w:r>
      <w:r w:rsidR="00452565" w:rsidRPr="0013398E">
        <w:rPr>
          <w:rFonts w:ascii="Calibri" w:hAnsi="Calibri"/>
        </w:rPr>
        <w:t xml:space="preserve"> </w:t>
      </w:r>
      <w:r w:rsidRPr="0013398E">
        <w:rPr>
          <w:rFonts w:ascii="Calibri" w:hAnsi="Calibri"/>
        </w:rPr>
        <w:t>?</w:t>
      </w:r>
    </w:p>
    <w:p w14:paraId="6118B956" w14:textId="77777777" w:rsidR="006F2D24" w:rsidRPr="0013398E" w:rsidRDefault="006F2D24" w:rsidP="00AF39F2">
      <w:pPr>
        <w:jc w:val="both"/>
        <w:rPr>
          <w:rFonts w:ascii="Calibri" w:hAnsi="Calibri"/>
        </w:rPr>
      </w:pPr>
    </w:p>
    <w:p w14:paraId="0C8B05DE" w14:textId="77777777" w:rsidR="006F2D24" w:rsidRPr="0013398E" w:rsidRDefault="006072B8" w:rsidP="00AF39F2">
      <w:pPr>
        <w:pStyle w:val="Lgende"/>
        <w:rPr>
          <w:rFonts w:ascii="Calibri" w:hAnsi="Calibri"/>
          <w:b w:val="0"/>
          <w:bCs w:val="0"/>
          <w:caps/>
          <w:sz w:val="24"/>
          <w:szCs w:val="24"/>
        </w:rPr>
      </w:pPr>
      <w:r w:rsidRPr="0013398E">
        <w:rPr>
          <w:rFonts w:ascii="Calibri" w:hAnsi="Calibri"/>
          <w:caps/>
          <w:sz w:val="24"/>
          <w:szCs w:val="24"/>
        </w:rPr>
        <w:t xml:space="preserve">Figure </w:t>
      </w:r>
      <w:r w:rsidRPr="0013398E">
        <w:rPr>
          <w:rFonts w:ascii="Calibri" w:hAnsi="Calibri"/>
          <w:caps/>
          <w:sz w:val="24"/>
          <w:szCs w:val="24"/>
        </w:rPr>
        <w:fldChar w:fldCharType="begin"/>
      </w:r>
      <w:r w:rsidRPr="0013398E">
        <w:rPr>
          <w:rFonts w:ascii="Calibri" w:hAnsi="Calibri"/>
          <w:caps/>
          <w:sz w:val="24"/>
          <w:szCs w:val="24"/>
        </w:rPr>
        <w:instrText xml:space="preserve"> SEQ Figure \* ARABIC </w:instrText>
      </w:r>
      <w:r w:rsidRPr="0013398E">
        <w:rPr>
          <w:rFonts w:ascii="Calibri" w:hAnsi="Calibri"/>
          <w:caps/>
          <w:sz w:val="24"/>
          <w:szCs w:val="24"/>
        </w:rPr>
        <w:fldChar w:fldCharType="separate"/>
      </w:r>
      <w:r w:rsidR="0099138E" w:rsidRPr="004C1912">
        <w:rPr>
          <w:rFonts w:ascii="Calibri" w:hAnsi="Calibri"/>
          <w:caps/>
          <w:sz w:val="24"/>
          <w:szCs w:val="24"/>
        </w:rPr>
        <w:t>5</w:t>
      </w:r>
      <w:r w:rsidRPr="0013398E">
        <w:rPr>
          <w:rFonts w:ascii="Calibri" w:hAnsi="Calibri"/>
          <w:caps/>
          <w:sz w:val="24"/>
          <w:szCs w:val="24"/>
        </w:rPr>
        <w:fldChar w:fldCharType="end"/>
      </w:r>
      <w:r w:rsidRPr="0013398E">
        <w:rPr>
          <w:rFonts w:ascii="Calibri" w:hAnsi="Calibri"/>
          <w:caps/>
          <w:sz w:val="24"/>
          <w:szCs w:val="24"/>
        </w:rPr>
        <w:t xml:space="preserve"> </w:t>
      </w:r>
      <w:r w:rsidR="001C2A5D" w:rsidRPr="0013398E">
        <w:rPr>
          <w:rFonts w:ascii="Calibri" w:hAnsi="Calibri"/>
          <w:b w:val="0"/>
          <w:bCs w:val="0"/>
          <w:caps/>
          <w:sz w:val="24"/>
          <w:szCs w:val="24"/>
        </w:rPr>
        <w:t>Cla</w:t>
      </w:r>
      <w:r w:rsidR="00803DCB" w:rsidRPr="0013398E">
        <w:rPr>
          <w:rFonts w:ascii="Calibri" w:hAnsi="Calibri"/>
          <w:b w:val="0"/>
          <w:bCs w:val="0"/>
          <w:caps/>
          <w:sz w:val="24"/>
          <w:szCs w:val="24"/>
        </w:rPr>
        <w:t>ssification des tendances de prÉ</w:t>
      </w:r>
      <w:r w:rsidR="001C2A5D" w:rsidRPr="0013398E">
        <w:rPr>
          <w:rFonts w:ascii="Calibri" w:hAnsi="Calibri"/>
          <w:b w:val="0"/>
          <w:bCs w:val="0"/>
          <w:caps/>
          <w:sz w:val="24"/>
          <w:szCs w:val="24"/>
        </w:rPr>
        <w:t>valences</w:t>
      </w:r>
    </w:p>
    <w:p w14:paraId="4C6CBF29" w14:textId="77777777" w:rsidR="006F2D24" w:rsidRPr="0013398E" w:rsidRDefault="006F2D24" w:rsidP="00AF39F2">
      <w:pPr>
        <w:jc w:val="center"/>
        <w:rPr>
          <w:rFonts w:ascii="Calibri" w:hAnsi="Calibri"/>
        </w:rPr>
      </w:pPr>
    </w:p>
    <w:p w14:paraId="02EE5380" w14:textId="77777777" w:rsidR="006F2D24" w:rsidRPr="0013398E" w:rsidRDefault="007D7565" w:rsidP="00AF39F2">
      <w:pPr>
        <w:jc w:val="center"/>
        <w:rPr>
          <w:rFonts w:ascii="Calibri" w:hAnsi="Calibri"/>
        </w:rPr>
      </w:pPr>
      <w:r w:rsidRPr="00E17C3E">
        <w:rPr>
          <w:rFonts w:ascii="Calibri" w:hAnsi="Calibri"/>
          <w:noProof/>
          <w:lang w:eastAsia="fr-FR"/>
        </w:rPr>
        <w:drawing>
          <wp:anchor distT="0" distB="0" distL="114300" distR="114300" simplePos="0" relativeHeight="251682816" behindDoc="0" locked="0" layoutInCell="1" allowOverlap="1" wp14:anchorId="596626C7" wp14:editId="1D9B5928">
            <wp:simplePos x="0" y="0"/>
            <wp:positionH relativeFrom="column">
              <wp:posOffset>0</wp:posOffset>
            </wp:positionH>
            <wp:positionV relativeFrom="paragraph">
              <wp:posOffset>0</wp:posOffset>
            </wp:positionV>
            <wp:extent cx="5172710" cy="3658235"/>
            <wp:effectExtent l="0" t="0" r="0" b="0"/>
            <wp:wrapNone/>
            <wp:docPr id="471" name="Image 471" descr="Tendances de préva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Tendances de préval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2710"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6138B" w14:textId="77777777" w:rsidR="006F2D24" w:rsidRPr="0013398E" w:rsidRDefault="006F2D24" w:rsidP="00AF39F2">
      <w:pPr>
        <w:jc w:val="center"/>
        <w:rPr>
          <w:rFonts w:ascii="Calibri" w:hAnsi="Calibri"/>
        </w:rPr>
      </w:pPr>
    </w:p>
    <w:p w14:paraId="60287E42" w14:textId="77777777" w:rsidR="006F2D24" w:rsidRPr="0013398E" w:rsidRDefault="006F2D24" w:rsidP="00AF39F2">
      <w:pPr>
        <w:jc w:val="center"/>
        <w:rPr>
          <w:rFonts w:ascii="Calibri" w:hAnsi="Calibri"/>
        </w:rPr>
      </w:pPr>
    </w:p>
    <w:p w14:paraId="0C8094BE" w14:textId="77777777" w:rsidR="006F2D24" w:rsidRPr="0013398E" w:rsidRDefault="006F2D24" w:rsidP="00AF39F2">
      <w:pPr>
        <w:jc w:val="center"/>
        <w:rPr>
          <w:rFonts w:ascii="Calibri" w:hAnsi="Calibri"/>
        </w:rPr>
      </w:pPr>
    </w:p>
    <w:p w14:paraId="3BD7015C" w14:textId="77777777" w:rsidR="006F2D24" w:rsidRPr="0013398E" w:rsidRDefault="006F2D24" w:rsidP="00AF39F2">
      <w:pPr>
        <w:jc w:val="center"/>
        <w:rPr>
          <w:rFonts w:ascii="Calibri" w:hAnsi="Calibri"/>
        </w:rPr>
      </w:pPr>
    </w:p>
    <w:p w14:paraId="425BF313" w14:textId="77777777" w:rsidR="006F2D24" w:rsidRPr="0013398E" w:rsidRDefault="006F2D24" w:rsidP="00AF39F2">
      <w:pPr>
        <w:jc w:val="center"/>
        <w:rPr>
          <w:rFonts w:ascii="Calibri" w:hAnsi="Calibri"/>
        </w:rPr>
      </w:pPr>
    </w:p>
    <w:p w14:paraId="5C88F2C6" w14:textId="77777777" w:rsidR="006F2D24" w:rsidRPr="0013398E" w:rsidRDefault="006F2D24" w:rsidP="00AF39F2">
      <w:pPr>
        <w:jc w:val="center"/>
        <w:rPr>
          <w:rFonts w:ascii="Calibri" w:hAnsi="Calibri"/>
        </w:rPr>
      </w:pPr>
    </w:p>
    <w:p w14:paraId="0CD66BBA" w14:textId="77777777" w:rsidR="006F2D24" w:rsidRPr="0013398E" w:rsidRDefault="006F2D24" w:rsidP="00AF39F2">
      <w:pPr>
        <w:jc w:val="center"/>
        <w:rPr>
          <w:rFonts w:ascii="Calibri" w:hAnsi="Calibri"/>
        </w:rPr>
      </w:pPr>
    </w:p>
    <w:p w14:paraId="18EF7139" w14:textId="77777777" w:rsidR="006F2D24" w:rsidRPr="0013398E" w:rsidRDefault="006F2D24" w:rsidP="00AF39F2">
      <w:pPr>
        <w:jc w:val="center"/>
        <w:rPr>
          <w:rFonts w:ascii="Calibri" w:hAnsi="Calibri"/>
        </w:rPr>
      </w:pPr>
    </w:p>
    <w:p w14:paraId="34D76974" w14:textId="77777777" w:rsidR="006F2D24" w:rsidRPr="0013398E" w:rsidRDefault="006F2D24" w:rsidP="00AF39F2">
      <w:pPr>
        <w:jc w:val="center"/>
        <w:rPr>
          <w:rFonts w:ascii="Calibri" w:hAnsi="Calibri"/>
        </w:rPr>
      </w:pPr>
    </w:p>
    <w:p w14:paraId="46F56780" w14:textId="77777777" w:rsidR="006F2D24" w:rsidRPr="0013398E" w:rsidRDefault="006F2D24" w:rsidP="00AF39F2">
      <w:pPr>
        <w:jc w:val="center"/>
        <w:rPr>
          <w:rFonts w:ascii="Calibri" w:hAnsi="Calibri"/>
        </w:rPr>
      </w:pPr>
    </w:p>
    <w:p w14:paraId="4F90639A" w14:textId="77777777" w:rsidR="006F2D24" w:rsidRPr="0013398E" w:rsidRDefault="006F2D24" w:rsidP="00AF39F2">
      <w:pPr>
        <w:jc w:val="center"/>
        <w:rPr>
          <w:rFonts w:ascii="Calibri" w:hAnsi="Calibri"/>
        </w:rPr>
      </w:pPr>
    </w:p>
    <w:p w14:paraId="7149FD6F" w14:textId="77777777" w:rsidR="006F2D24" w:rsidRPr="0013398E" w:rsidRDefault="006F2D24" w:rsidP="00AF39F2">
      <w:pPr>
        <w:jc w:val="center"/>
        <w:rPr>
          <w:rFonts w:ascii="Calibri" w:hAnsi="Calibri"/>
        </w:rPr>
      </w:pPr>
    </w:p>
    <w:p w14:paraId="3E8C7A25" w14:textId="77777777" w:rsidR="006F2D24" w:rsidRPr="0013398E" w:rsidRDefault="006F2D24" w:rsidP="00AF39F2">
      <w:pPr>
        <w:jc w:val="center"/>
        <w:rPr>
          <w:rFonts w:ascii="Calibri" w:hAnsi="Calibri"/>
        </w:rPr>
      </w:pPr>
    </w:p>
    <w:p w14:paraId="2E36A9CB" w14:textId="77777777" w:rsidR="006F2D24" w:rsidRPr="0013398E" w:rsidRDefault="006F2D24" w:rsidP="00AF39F2">
      <w:pPr>
        <w:jc w:val="center"/>
        <w:rPr>
          <w:rFonts w:ascii="Calibri" w:hAnsi="Calibri"/>
        </w:rPr>
      </w:pPr>
    </w:p>
    <w:p w14:paraId="021CAE1C" w14:textId="77777777" w:rsidR="006F2D24" w:rsidRPr="0013398E" w:rsidRDefault="006F2D24" w:rsidP="00AF39F2">
      <w:pPr>
        <w:jc w:val="center"/>
        <w:rPr>
          <w:rFonts w:ascii="Calibri" w:hAnsi="Calibri"/>
        </w:rPr>
      </w:pPr>
    </w:p>
    <w:p w14:paraId="21502817" w14:textId="77777777" w:rsidR="006F2D24" w:rsidRPr="0013398E" w:rsidRDefault="006F2D24" w:rsidP="00AF39F2">
      <w:pPr>
        <w:jc w:val="center"/>
        <w:rPr>
          <w:rFonts w:ascii="Calibri" w:hAnsi="Calibri"/>
        </w:rPr>
      </w:pPr>
    </w:p>
    <w:p w14:paraId="1B1EAB83" w14:textId="77777777" w:rsidR="006F2D24" w:rsidRPr="0013398E" w:rsidRDefault="006F2D24" w:rsidP="00AF39F2">
      <w:pPr>
        <w:jc w:val="center"/>
        <w:rPr>
          <w:rFonts w:ascii="Calibri" w:hAnsi="Calibri"/>
        </w:rPr>
      </w:pPr>
    </w:p>
    <w:p w14:paraId="4B17EFCC" w14:textId="31FBA698" w:rsidR="006F2D24" w:rsidRPr="0013398E" w:rsidRDefault="006F2D24" w:rsidP="00AF39F2">
      <w:pPr>
        <w:jc w:val="center"/>
        <w:rPr>
          <w:rFonts w:ascii="Calibri" w:hAnsi="Calibri"/>
        </w:rPr>
      </w:pPr>
    </w:p>
    <w:p w14:paraId="70574EE8" w14:textId="77777777" w:rsidR="006F2D24" w:rsidRPr="0013398E" w:rsidRDefault="006F2D24" w:rsidP="00AF39F2">
      <w:pPr>
        <w:jc w:val="center"/>
        <w:rPr>
          <w:rFonts w:ascii="Calibri" w:hAnsi="Calibri"/>
        </w:rPr>
      </w:pPr>
    </w:p>
    <w:p w14:paraId="607B1D67" w14:textId="355C7E89" w:rsidR="001C2A5D" w:rsidRPr="0013398E" w:rsidRDefault="001C2A5D" w:rsidP="00AF39F2">
      <w:pPr>
        <w:jc w:val="both"/>
        <w:rPr>
          <w:rFonts w:ascii="Calibri" w:hAnsi="Calibri"/>
        </w:rPr>
      </w:pPr>
      <w:r w:rsidRPr="0013398E">
        <w:rPr>
          <w:rFonts w:ascii="Calibri" w:hAnsi="Calibri"/>
          <w:b/>
          <w:bCs/>
        </w:rPr>
        <w:t>Question 2</w:t>
      </w:r>
      <w:r w:rsidR="00452565" w:rsidRPr="0013398E">
        <w:rPr>
          <w:rFonts w:ascii="Calibri" w:hAnsi="Calibri"/>
          <w:b/>
          <w:bCs/>
        </w:rPr>
        <w:t xml:space="preserve"> </w:t>
      </w:r>
      <w:r w:rsidRPr="0013398E">
        <w:rPr>
          <w:rFonts w:ascii="Calibri" w:hAnsi="Calibri"/>
        </w:rPr>
        <w:t>: Le changement observé est-il « significatif »</w:t>
      </w:r>
      <w:r w:rsidR="00E61D18">
        <w:rPr>
          <w:rFonts w:ascii="Calibri" w:hAnsi="Calibri"/>
        </w:rPr>
        <w:t xml:space="preserve"> </w:t>
      </w:r>
      <w:r w:rsidRPr="0013398E">
        <w:rPr>
          <w:rFonts w:ascii="Calibri" w:hAnsi="Calibri"/>
        </w:rPr>
        <w:t>? La présence ou non d’un changement significatif s’évalue à partir de l’IC 95%. Les figures qui suivent présentent chacune des résultats d’enquête sous forme de prévalences ponctuelles et de barres indiquant les limites supérieure et inférieure de l’IC trouvé. Lorsque les IC se chevauchent, cela suggère qu’il n’y a pas de variation statistiquement significative entre les résultats comparés. Cependant, il est possible lorsque les IC se chevauchent légèrement, qu’une différence statistiquement significative existe entre les deux enquêtes. Dans ce cas, un test statistique doit être effectué.</w:t>
      </w:r>
    </w:p>
    <w:p w14:paraId="4E0500EA" w14:textId="5197121C" w:rsidR="00D279DE" w:rsidRPr="00020426" w:rsidRDefault="00D279DE" w:rsidP="00AF39F2">
      <w:pPr>
        <w:jc w:val="both"/>
        <w:rPr>
          <w:rFonts w:ascii="Calibri" w:hAnsi="Calibri"/>
        </w:rPr>
      </w:pPr>
    </w:p>
    <w:p w14:paraId="2B9E90EB" w14:textId="77777777" w:rsidR="00D279DE" w:rsidRPr="00020426" w:rsidRDefault="00D279DE" w:rsidP="00AF39F2">
      <w:pPr>
        <w:jc w:val="both"/>
        <w:rPr>
          <w:rFonts w:ascii="Calibri" w:hAnsi="Calibri"/>
        </w:rPr>
      </w:pPr>
    </w:p>
    <w:p w14:paraId="5E250F01" w14:textId="77777777" w:rsidR="00D279DE" w:rsidRPr="009F5C5B" w:rsidRDefault="00D279DE" w:rsidP="00D279DE">
      <w:pPr>
        <w:jc w:val="both"/>
        <w:rPr>
          <w:rFonts w:ascii="Calibri" w:hAnsi="Calibri"/>
          <w:b/>
          <w:i/>
        </w:rPr>
      </w:pPr>
      <w:r w:rsidRPr="009F5C5B">
        <w:rPr>
          <w:rFonts w:ascii="Calibri" w:hAnsi="Calibri"/>
          <w:b/>
          <w:i/>
        </w:rPr>
        <w:t>À surveiller :</w:t>
      </w:r>
    </w:p>
    <w:p w14:paraId="4EBD8B41" w14:textId="77777777" w:rsidR="00D279DE" w:rsidRPr="00020426" w:rsidRDefault="00D279DE" w:rsidP="00D279DE">
      <w:pPr>
        <w:tabs>
          <w:tab w:val="left" w:pos="1152"/>
        </w:tabs>
        <w:jc w:val="both"/>
        <w:rPr>
          <w:rFonts w:ascii="Calibri" w:hAnsi="Calibri"/>
          <w:szCs w:val="40"/>
        </w:rPr>
      </w:pPr>
    </w:p>
    <w:p w14:paraId="58941A0C" w14:textId="77777777" w:rsidR="00D279DE" w:rsidRPr="00A81408" w:rsidRDefault="00D279DE" w:rsidP="00D279DE">
      <w:pPr>
        <w:pStyle w:val="Lgende"/>
        <w:numPr>
          <w:ilvl w:val="0"/>
          <w:numId w:val="191"/>
        </w:numPr>
        <w:rPr>
          <w:rFonts w:ascii="Calibri" w:hAnsi="Calibri"/>
          <w:b w:val="0"/>
          <w:sz w:val="24"/>
          <w:szCs w:val="24"/>
        </w:rPr>
      </w:pPr>
      <w:r w:rsidRPr="00D21F86">
        <w:rPr>
          <w:rFonts w:ascii="Calibri" w:hAnsi="Calibri"/>
          <w:b w:val="0"/>
          <w:sz w:val="24"/>
          <w:szCs w:val="24"/>
        </w:rPr>
        <w:t>Dans les camps de réfugiés, il peut y avoir d’importants mouvements de population au sein des camps même, ainsi qu’à l’extérieur de ceux-ci. Ces mouvements de population devraient être ignorés lors de l’interprétation de changement (ou de l’absence de changement) au niveau d’indicateurs au fil du</w:t>
      </w:r>
      <w:r>
        <w:rPr>
          <w:rFonts w:ascii="Calibri" w:hAnsi="Calibri"/>
          <w:b w:val="0"/>
          <w:sz w:val="24"/>
          <w:szCs w:val="24"/>
        </w:rPr>
        <w:t xml:space="preserve"> temps.</w:t>
      </w:r>
    </w:p>
    <w:p w14:paraId="3CD402C5" w14:textId="580057F3" w:rsidR="00D279DE" w:rsidRDefault="00D279DE" w:rsidP="00D279DE">
      <w:pPr>
        <w:pStyle w:val="Lgende"/>
        <w:numPr>
          <w:ilvl w:val="0"/>
          <w:numId w:val="191"/>
        </w:numPr>
        <w:rPr>
          <w:rFonts w:ascii="Calibri" w:hAnsi="Calibri"/>
          <w:b w:val="0"/>
          <w:sz w:val="24"/>
          <w:szCs w:val="24"/>
        </w:rPr>
      </w:pPr>
      <w:r w:rsidRPr="00D21F86">
        <w:rPr>
          <w:rFonts w:ascii="Calibri" w:hAnsi="Calibri"/>
          <w:b w:val="0"/>
          <w:sz w:val="24"/>
          <w:szCs w:val="24"/>
        </w:rPr>
        <w:lastRenderedPageBreak/>
        <w:t>Lorsque la population enquêtée n'est pas stable et varie en nombre et/ou en composition au fil du temps, l’absence de changement au niveau d'un indicateur spécifique (par exemple, l’anémie ou la MAG) n'est pas nécessairement dû à une absence de résultats/effets des interventions mises en œuvre au niveau du camp de réfugiés.</w:t>
      </w:r>
    </w:p>
    <w:p w14:paraId="203AF3CD" w14:textId="77777777" w:rsidR="00D279DE" w:rsidRPr="00020426" w:rsidRDefault="00D279DE" w:rsidP="00D279DE">
      <w:pPr>
        <w:rPr>
          <w:rFonts w:asciiTheme="minorHAnsi" w:hAnsiTheme="minorHAnsi" w:cstheme="minorHAnsi"/>
        </w:rPr>
      </w:pPr>
    </w:p>
    <w:p w14:paraId="686DACB4" w14:textId="77777777" w:rsidR="00D279DE" w:rsidRPr="00D21F86" w:rsidRDefault="00D279DE" w:rsidP="00D279DE">
      <w:pPr>
        <w:pStyle w:val="Lgende"/>
        <w:numPr>
          <w:ilvl w:val="0"/>
          <w:numId w:val="191"/>
        </w:numPr>
        <w:rPr>
          <w:rFonts w:ascii="Calibri" w:hAnsi="Calibri"/>
          <w:b w:val="0"/>
          <w:sz w:val="24"/>
          <w:szCs w:val="24"/>
        </w:rPr>
      </w:pPr>
      <w:r w:rsidRPr="00D21F86">
        <w:rPr>
          <w:rFonts w:ascii="Calibri" w:hAnsi="Calibri"/>
          <w:b w:val="0"/>
          <w:sz w:val="24"/>
          <w:szCs w:val="24"/>
        </w:rPr>
        <w:t>Le siège/les bureaux régionaux du HCR devraient être contactés pour de l’aide dans l’interprétation des tendances.</w:t>
      </w:r>
    </w:p>
    <w:p w14:paraId="52AF0AAE" w14:textId="1B463ED3" w:rsidR="00D279DE" w:rsidRPr="00020426" w:rsidRDefault="00D279DE" w:rsidP="00AF39F2">
      <w:pPr>
        <w:jc w:val="both"/>
        <w:rPr>
          <w:rFonts w:ascii="Calibri" w:hAnsi="Calibri"/>
        </w:rPr>
      </w:pPr>
    </w:p>
    <w:p w14:paraId="70E4DECB" w14:textId="77777777" w:rsidR="00D279DE" w:rsidRPr="00020426" w:rsidRDefault="00D279DE" w:rsidP="00AF39F2">
      <w:pPr>
        <w:jc w:val="both"/>
        <w:rPr>
          <w:rFonts w:ascii="Calibri" w:hAnsi="Calibri"/>
        </w:rPr>
      </w:pPr>
    </w:p>
    <w:p w14:paraId="515074D4" w14:textId="2343B158" w:rsidR="001C2A5D" w:rsidRPr="0013398E" w:rsidRDefault="001C2A5D" w:rsidP="00AF39F2">
      <w:pPr>
        <w:jc w:val="both"/>
        <w:rPr>
          <w:rFonts w:ascii="Calibri" w:hAnsi="Calibri"/>
          <w:b/>
          <w:bCs/>
          <w:i/>
          <w:iCs/>
        </w:rPr>
      </w:pPr>
      <w:r w:rsidRPr="0013398E">
        <w:rPr>
          <w:rFonts w:ascii="Calibri" w:hAnsi="Calibri"/>
          <w:b/>
          <w:bCs/>
          <w:i/>
          <w:iCs/>
        </w:rPr>
        <w:t>Exemples</w:t>
      </w:r>
    </w:p>
    <w:p w14:paraId="169EC58E" w14:textId="77777777" w:rsidR="001C2A5D" w:rsidRPr="00020426" w:rsidRDefault="001C2A5D" w:rsidP="00AF39F2">
      <w:pPr>
        <w:jc w:val="both"/>
        <w:rPr>
          <w:rFonts w:ascii="Calibri" w:hAnsi="Calibri"/>
        </w:rPr>
      </w:pPr>
    </w:p>
    <w:p w14:paraId="640D9893" w14:textId="77777777" w:rsidR="001C2A5D" w:rsidRPr="0013398E" w:rsidRDefault="001C2A5D" w:rsidP="00AF39F2">
      <w:pPr>
        <w:jc w:val="both"/>
        <w:rPr>
          <w:rFonts w:ascii="Calibri" w:hAnsi="Calibri"/>
          <w:b/>
          <w:bCs/>
          <w:i/>
          <w:iCs/>
        </w:rPr>
      </w:pPr>
      <w:r w:rsidRPr="0013398E">
        <w:rPr>
          <w:rFonts w:ascii="Calibri" w:hAnsi="Calibri"/>
          <w:b/>
          <w:bCs/>
          <w:i/>
          <w:iCs/>
        </w:rPr>
        <w:t>Y a-t-il eu une amélioration significative de la situation nutritionnelle entre novembre 2010 et novembre 2011 (Figure 6)</w:t>
      </w:r>
      <w:r w:rsidR="00452565" w:rsidRPr="0013398E">
        <w:rPr>
          <w:rFonts w:ascii="Calibri" w:hAnsi="Calibri"/>
          <w:b/>
          <w:bCs/>
          <w:i/>
          <w:iCs/>
        </w:rPr>
        <w:t xml:space="preserve"> </w:t>
      </w:r>
      <w:r w:rsidRPr="0013398E">
        <w:rPr>
          <w:rFonts w:ascii="Calibri" w:hAnsi="Calibri"/>
          <w:b/>
          <w:bCs/>
          <w:i/>
          <w:iCs/>
        </w:rPr>
        <w:t>?</w:t>
      </w:r>
    </w:p>
    <w:p w14:paraId="78A31DE2" w14:textId="77777777" w:rsidR="004D2CFE" w:rsidRPr="0013398E" w:rsidRDefault="004D2CFE" w:rsidP="00AF39F2">
      <w:pPr>
        <w:rPr>
          <w:rFonts w:ascii="Calibri" w:hAnsi="Calibri"/>
        </w:rPr>
      </w:pPr>
    </w:p>
    <w:p w14:paraId="24BE692E" w14:textId="77777777" w:rsidR="006F2D24" w:rsidRPr="0013398E" w:rsidRDefault="006072B8" w:rsidP="00AF39F2">
      <w:pPr>
        <w:pStyle w:val="Lgende"/>
        <w:rPr>
          <w:rFonts w:ascii="Calibri" w:hAnsi="Calibri"/>
          <w:b w:val="0"/>
          <w:bCs w:val="0"/>
          <w:caps/>
          <w:sz w:val="24"/>
          <w:szCs w:val="24"/>
        </w:rPr>
      </w:pPr>
      <w:bookmarkStart w:id="91" w:name="_Toc189723511"/>
      <w:r w:rsidRPr="0013398E">
        <w:rPr>
          <w:rFonts w:ascii="Calibri" w:hAnsi="Calibri"/>
          <w:caps/>
          <w:sz w:val="24"/>
          <w:szCs w:val="24"/>
        </w:rPr>
        <w:t xml:space="preserve">Figure </w:t>
      </w:r>
      <w:r w:rsidRPr="0013398E">
        <w:rPr>
          <w:rFonts w:ascii="Calibri" w:hAnsi="Calibri"/>
          <w:caps/>
          <w:sz w:val="24"/>
          <w:szCs w:val="24"/>
        </w:rPr>
        <w:fldChar w:fldCharType="begin"/>
      </w:r>
      <w:r w:rsidRPr="0013398E">
        <w:rPr>
          <w:rFonts w:ascii="Calibri" w:hAnsi="Calibri"/>
          <w:caps/>
          <w:sz w:val="24"/>
          <w:szCs w:val="24"/>
        </w:rPr>
        <w:instrText xml:space="preserve"> SEQ Figure \* ARABIC </w:instrText>
      </w:r>
      <w:r w:rsidRPr="0013398E">
        <w:rPr>
          <w:rFonts w:ascii="Calibri" w:hAnsi="Calibri"/>
          <w:caps/>
          <w:sz w:val="24"/>
          <w:szCs w:val="24"/>
        </w:rPr>
        <w:fldChar w:fldCharType="separate"/>
      </w:r>
      <w:r w:rsidR="0099138E" w:rsidRPr="004C1912">
        <w:rPr>
          <w:rFonts w:ascii="Calibri" w:hAnsi="Calibri"/>
          <w:caps/>
          <w:sz w:val="24"/>
          <w:szCs w:val="24"/>
        </w:rPr>
        <w:t>6</w:t>
      </w:r>
      <w:r w:rsidRPr="0013398E">
        <w:rPr>
          <w:rFonts w:ascii="Calibri" w:hAnsi="Calibri"/>
          <w:caps/>
          <w:sz w:val="24"/>
          <w:szCs w:val="24"/>
        </w:rPr>
        <w:fldChar w:fldCharType="end"/>
      </w:r>
      <w:r w:rsidRPr="0013398E">
        <w:rPr>
          <w:rFonts w:ascii="Calibri" w:hAnsi="Calibri"/>
          <w:b w:val="0"/>
          <w:bCs w:val="0"/>
          <w:caps/>
          <w:sz w:val="24"/>
          <w:szCs w:val="24"/>
        </w:rPr>
        <w:t xml:space="preserve"> </w:t>
      </w:r>
      <w:r w:rsidR="001C2A5D" w:rsidRPr="0013398E">
        <w:rPr>
          <w:rFonts w:ascii="Calibri" w:hAnsi="Calibri"/>
          <w:b w:val="0"/>
          <w:bCs w:val="0"/>
          <w:caps/>
          <w:sz w:val="24"/>
          <w:szCs w:val="24"/>
        </w:rPr>
        <w:t>TENDANCES DE prÉvalence DE LA malnutrition AIGUË CHEZ LES ENFANTS DE 6-59 moIs ENTRE 2009 ET 2011</w:t>
      </w:r>
      <w:bookmarkEnd w:id="91"/>
    </w:p>
    <w:p w14:paraId="37D5C9C7" w14:textId="77777777" w:rsidR="004D2CFE" w:rsidRPr="00020426" w:rsidRDefault="004D2CFE" w:rsidP="00AF39F2">
      <w:pPr>
        <w:rPr>
          <w:rFonts w:asciiTheme="minorHAnsi" w:hAnsiTheme="minorHAnsi" w:cstheme="minorHAnsi"/>
        </w:rPr>
      </w:pPr>
    </w:p>
    <w:p w14:paraId="1FAA9663" w14:textId="77777777" w:rsidR="006F2D24" w:rsidRPr="004C1912" w:rsidRDefault="007D7565" w:rsidP="00AF39F2">
      <w:pPr>
        <w:pStyle w:val="1main0"/>
        <w:widowControl/>
        <w:jc w:val="both"/>
        <w:rPr>
          <w:rFonts w:ascii="Calibri" w:hAnsi="Calibri"/>
          <w:b/>
          <w:bCs/>
          <w:sz w:val="20"/>
          <w:szCs w:val="20"/>
          <w:lang w:val="fr-FR"/>
        </w:rPr>
      </w:pPr>
      <w:r w:rsidRPr="00E17C3E">
        <w:rPr>
          <w:noProof/>
          <w:lang w:val="fr-FR" w:eastAsia="fr-FR"/>
        </w:rPr>
        <w:drawing>
          <wp:inline distT="0" distB="0" distL="0" distR="0" wp14:anchorId="479816C7" wp14:editId="6BB80B81">
            <wp:extent cx="4581525" cy="2495550"/>
            <wp:effectExtent l="0" t="0" r="0" b="0"/>
            <wp:docPr id="44" name="Image 44" descr="M1-Fig6annex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1-Fig6annexe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1525" cy="2495550"/>
                    </a:xfrm>
                    <a:prstGeom prst="rect">
                      <a:avLst/>
                    </a:prstGeom>
                    <a:noFill/>
                    <a:ln>
                      <a:noFill/>
                    </a:ln>
                  </pic:spPr>
                </pic:pic>
              </a:graphicData>
            </a:graphic>
          </wp:inline>
        </w:drawing>
      </w:r>
    </w:p>
    <w:p w14:paraId="6E580531" w14:textId="77777777" w:rsidR="004D2CFE" w:rsidRPr="00020426" w:rsidRDefault="004D2CFE" w:rsidP="00AF39F2">
      <w:pPr>
        <w:jc w:val="both"/>
        <w:rPr>
          <w:rFonts w:ascii="Calibri" w:hAnsi="Calibri"/>
        </w:rPr>
      </w:pPr>
    </w:p>
    <w:p w14:paraId="41CC0F9A" w14:textId="425026B0" w:rsidR="001C2A5D" w:rsidRPr="0013398E" w:rsidRDefault="001C2A5D" w:rsidP="00AF39F2">
      <w:pPr>
        <w:jc w:val="both"/>
        <w:rPr>
          <w:rFonts w:ascii="Calibri" w:hAnsi="Calibri"/>
        </w:rPr>
      </w:pPr>
      <w:r w:rsidRPr="0013398E">
        <w:rPr>
          <w:rFonts w:ascii="Calibri" w:hAnsi="Calibri"/>
          <w:b/>
          <w:bCs/>
        </w:rPr>
        <w:t>Réponse</w:t>
      </w:r>
      <w:r w:rsidR="00452565" w:rsidRPr="0013398E">
        <w:rPr>
          <w:rFonts w:ascii="Calibri" w:hAnsi="Calibri"/>
          <w:b/>
          <w:bCs/>
        </w:rPr>
        <w:t xml:space="preserve"> </w:t>
      </w:r>
      <w:r w:rsidRPr="0013398E">
        <w:rPr>
          <w:rFonts w:ascii="Calibri" w:hAnsi="Calibri"/>
          <w:b/>
          <w:bCs/>
        </w:rPr>
        <w:t xml:space="preserve">: </w:t>
      </w:r>
      <w:r w:rsidRPr="0013398E">
        <w:rPr>
          <w:rFonts w:ascii="Calibri" w:hAnsi="Calibri"/>
        </w:rPr>
        <w:t xml:space="preserve">Non, les IC se chevauchent. On peut voir que la situation est identique et stable depuis avril 2010 </w:t>
      </w:r>
      <w:r w:rsidR="00E61D18">
        <w:rPr>
          <w:rFonts w:ascii="Calibri" w:hAnsi="Calibri"/>
        </w:rPr>
        <w:t>pour</w:t>
      </w:r>
      <w:r w:rsidRPr="0013398E">
        <w:rPr>
          <w:rFonts w:ascii="Calibri" w:hAnsi="Calibri"/>
        </w:rPr>
        <w:t xml:space="preserve"> la malnutrition aiguë.</w:t>
      </w:r>
    </w:p>
    <w:p w14:paraId="3054BFFE" w14:textId="77777777" w:rsidR="00020426" w:rsidRDefault="00020426" w:rsidP="00AF39F2">
      <w:pPr>
        <w:jc w:val="both"/>
        <w:rPr>
          <w:rFonts w:ascii="Calibri" w:hAnsi="Calibri"/>
          <w:b/>
          <w:bCs/>
          <w:i/>
          <w:iCs/>
        </w:rPr>
      </w:pPr>
      <w:r>
        <w:rPr>
          <w:rFonts w:ascii="Calibri" w:hAnsi="Calibri"/>
          <w:b/>
          <w:bCs/>
          <w:i/>
          <w:iCs/>
        </w:rPr>
        <w:br w:type="page"/>
      </w:r>
    </w:p>
    <w:p w14:paraId="6E23FD6C" w14:textId="2A6CF08B" w:rsidR="001C2A5D" w:rsidRPr="0013398E" w:rsidRDefault="001C2A5D" w:rsidP="00AF39F2">
      <w:pPr>
        <w:jc w:val="both"/>
        <w:rPr>
          <w:rFonts w:ascii="Calibri" w:hAnsi="Calibri"/>
          <w:b/>
          <w:bCs/>
          <w:i/>
          <w:iCs/>
        </w:rPr>
      </w:pPr>
      <w:r w:rsidRPr="0013398E">
        <w:rPr>
          <w:rFonts w:ascii="Calibri" w:hAnsi="Calibri"/>
          <w:b/>
          <w:bCs/>
          <w:i/>
          <w:iCs/>
        </w:rPr>
        <w:lastRenderedPageBreak/>
        <w:t>La situation nutritionnelle s’est-elle détériorée de façon significative en</w:t>
      </w:r>
      <w:r w:rsidR="00B50441">
        <w:rPr>
          <w:rFonts w:ascii="Calibri" w:hAnsi="Calibri"/>
          <w:b/>
          <w:bCs/>
          <w:i/>
          <w:iCs/>
        </w:rPr>
        <w:t>tre</w:t>
      </w:r>
      <w:r w:rsidRPr="0013398E">
        <w:rPr>
          <w:rFonts w:ascii="Calibri" w:hAnsi="Calibri"/>
          <w:b/>
          <w:bCs/>
          <w:i/>
          <w:iCs/>
        </w:rPr>
        <w:t xml:space="preserve"> août 2011 </w:t>
      </w:r>
      <w:r w:rsidR="00B50441">
        <w:rPr>
          <w:rFonts w:ascii="Calibri" w:hAnsi="Calibri"/>
          <w:b/>
          <w:bCs/>
          <w:i/>
          <w:iCs/>
        </w:rPr>
        <w:t>et</w:t>
      </w:r>
      <w:r w:rsidRPr="0013398E">
        <w:rPr>
          <w:rFonts w:ascii="Calibri" w:hAnsi="Calibri"/>
          <w:b/>
          <w:bCs/>
          <w:i/>
          <w:iCs/>
        </w:rPr>
        <w:t xml:space="preserve"> août 2010 (Figure 7)</w:t>
      </w:r>
      <w:r w:rsidR="00452565" w:rsidRPr="0013398E">
        <w:rPr>
          <w:rFonts w:ascii="Calibri" w:hAnsi="Calibri"/>
          <w:b/>
          <w:bCs/>
          <w:i/>
          <w:iCs/>
        </w:rPr>
        <w:t xml:space="preserve"> </w:t>
      </w:r>
      <w:r w:rsidRPr="0013398E">
        <w:rPr>
          <w:rFonts w:ascii="Calibri" w:hAnsi="Calibri"/>
          <w:b/>
          <w:bCs/>
          <w:i/>
          <w:iCs/>
        </w:rPr>
        <w:t>?</w:t>
      </w:r>
    </w:p>
    <w:p w14:paraId="175AE902" w14:textId="77777777" w:rsidR="00D279DE" w:rsidRPr="00020426" w:rsidRDefault="00D279DE" w:rsidP="00AF39F2">
      <w:pPr>
        <w:pStyle w:val="Lgende"/>
        <w:rPr>
          <w:rFonts w:ascii="Calibri" w:hAnsi="Calibri"/>
          <w:b w:val="0"/>
          <w:bCs w:val="0"/>
          <w:caps/>
          <w:sz w:val="24"/>
          <w:szCs w:val="24"/>
        </w:rPr>
      </w:pPr>
    </w:p>
    <w:p w14:paraId="171E650F" w14:textId="1039E034" w:rsidR="006F2D24" w:rsidRPr="0013398E" w:rsidRDefault="00475747" w:rsidP="00AF39F2">
      <w:pPr>
        <w:pStyle w:val="Lgende"/>
        <w:rPr>
          <w:rFonts w:ascii="Calibri" w:hAnsi="Calibri"/>
          <w:b w:val="0"/>
          <w:bCs w:val="0"/>
          <w:caps/>
          <w:sz w:val="24"/>
          <w:szCs w:val="24"/>
        </w:rPr>
      </w:pPr>
      <w:r w:rsidRPr="0013398E">
        <w:rPr>
          <w:rFonts w:ascii="Calibri" w:hAnsi="Calibri"/>
          <w:caps/>
          <w:sz w:val="24"/>
          <w:szCs w:val="24"/>
        </w:rPr>
        <w:t xml:space="preserve">Figure </w:t>
      </w:r>
      <w:r w:rsidRPr="0013398E">
        <w:rPr>
          <w:rFonts w:ascii="Calibri" w:hAnsi="Calibri"/>
          <w:caps/>
          <w:sz w:val="24"/>
          <w:szCs w:val="24"/>
        </w:rPr>
        <w:fldChar w:fldCharType="begin"/>
      </w:r>
      <w:r w:rsidRPr="0013398E">
        <w:rPr>
          <w:rFonts w:ascii="Calibri" w:hAnsi="Calibri"/>
          <w:caps/>
          <w:sz w:val="24"/>
          <w:szCs w:val="24"/>
        </w:rPr>
        <w:instrText xml:space="preserve"> SEQ Figure \* ARABIC </w:instrText>
      </w:r>
      <w:r w:rsidRPr="0013398E">
        <w:rPr>
          <w:rFonts w:ascii="Calibri" w:hAnsi="Calibri"/>
          <w:caps/>
          <w:sz w:val="24"/>
          <w:szCs w:val="24"/>
        </w:rPr>
        <w:fldChar w:fldCharType="separate"/>
      </w:r>
      <w:r w:rsidR="0099138E" w:rsidRPr="004C1912">
        <w:rPr>
          <w:rFonts w:ascii="Calibri" w:hAnsi="Calibri"/>
          <w:caps/>
          <w:sz w:val="24"/>
          <w:szCs w:val="24"/>
        </w:rPr>
        <w:t>7</w:t>
      </w:r>
      <w:r w:rsidRPr="0013398E">
        <w:rPr>
          <w:rFonts w:ascii="Calibri" w:hAnsi="Calibri"/>
          <w:caps/>
          <w:sz w:val="24"/>
          <w:szCs w:val="24"/>
        </w:rPr>
        <w:fldChar w:fldCharType="end"/>
      </w:r>
      <w:r w:rsidRPr="0013398E">
        <w:rPr>
          <w:rFonts w:ascii="Calibri" w:hAnsi="Calibri"/>
          <w:b w:val="0"/>
          <w:bCs w:val="0"/>
          <w:caps/>
          <w:sz w:val="24"/>
          <w:szCs w:val="24"/>
        </w:rPr>
        <w:t xml:space="preserve"> </w:t>
      </w:r>
      <w:r w:rsidR="00803DCB" w:rsidRPr="0013398E">
        <w:rPr>
          <w:rFonts w:ascii="Calibri" w:hAnsi="Calibri"/>
          <w:b w:val="0"/>
          <w:bCs w:val="0"/>
          <w:caps/>
          <w:sz w:val="24"/>
          <w:szCs w:val="24"/>
        </w:rPr>
        <w:t>TENDANCES DE pr</w:t>
      </w:r>
      <w:r w:rsidR="001C2A5D" w:rsidRPr="0013398E">
        <w:rPr>
          <w:rFonts w:ascii="Calibri" w:hAnsi="Calibri"/>
          <w:b w:val="0"/>
          <w:bCs w:val="0"/>
          <w:caps/>
          <w:sz w:val="24"/>
          <w:szCs w:val="24"/>
        </w:rPr>
        <w:t>É</w:t>
      </w:r>
      <w:r w:rsidR="00803DCB" w:rsidRPr="0013398E">
        <w:rPr>
          <w:rFonts w:ascii="Calibri" w:hAnsi="Calibri"/>
          <w:b w:val="0"/>
          <w:bCs w:val="0"/>
          <w:caps/>
          <w:sz w:val="24"/>
          <w:szCs w:val="24"/>
        </w:rPr>
        <w:t>V</w:t>
      </w:r>
      <w:r w:rsidR="001C2A5D" w:rsidRPr="0013398E">
        <w:rPr>
          <w:rFonts w:ascii="Calibri" w:hAnsi="Calibri"/>
          <w:b w:val="0"/>
          <w:bCs w:val="0"/>
          <w:caps/>
          <w:sz w:val="24"/>
          <w:szCs w:val="24"/>
        </w:rPr>
        <w:t>alence DE LA malnutrition AIGUË CHEZ LES ENFANTS DE 6-59 moIs ENTRE 2009 ET 2011</w:t>
      </w:r>
    </w:p>
    <w:p w14:paraId="0417BC81" w14:textId="77777777" w:rsidR="004D2CFE" w:rsidRPr="00020426" w:rsidRDefault="004D2CFE" w:rsidP="00AF39F2">
      <w:pPr>
        <w:rPr>
          <w:rFonts w:asciiTheme="minorHAnsi" w:hAnsiTheme="minorHAnsi" w:cstheme="minorHAnsi"/>
        </w:rPr>
      </w:pPr>
    </w:p>
    <w:p w14:paraId="1DA7625A" w14:textId="77777777" w:rsidR="0081216D" w:rsidRPr="0013398E" w:rsidRDefault="007D7565" w:rsidP="00AF39F2">
      <w:r w:rsidRPr="00E17C3E">
        <w:rPr>
          <w:noProof/>
          <w:lang w:eastAsia="fr-FR"/>
        </w:rPr>
        <mc:AlternateContent>
          <mc:Choice Requires="wpc">
            <w:drawing>
              <wp:inline distT="0" distB="0" distL="0" distR="0" wp14:anchorId="380C68A9" wp14:editId="0E9E38A5">
                <wp:extent cx="4229100" cy="2552700"/>
                <wp:effectExtent l="9525" t="0" r="0" b="0"/>
                <wp:docPr id="477" name="Zone de dessin 4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3" name="Rectangle 479"/>
                        <wps:cNvSpPr>
                          <a:spLocks noChangeArrowheads="1"/>
                        </wps:cNvSpPr>
                        <wps:spPr bwMode="auto">
                          <a:xfrm>
                            <a:off x="0" y="31115"/>
                            <a:ext cx="4159885" cy="249047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44" name="Rectangle 480"/>
                        <wps:cNvSpPr>
                          <a:spLocks noChangeArrowheads="1"/>
                        </wps:cNvSpPr>
                        <wps:spPr bwMode="auto">
                          <a:xfrm>
                            <a:off x="521335" y="719455"/>
                            <a:ext cx="226885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81"/>
                        <wps:cNvCnPr>
                          <a:cxnSpLocks noChangeShapeType="1"/>
                        </wps:cNvCnPr>
                        <wps:spPr bwMode="auto">
                          <a:xfrm>
                            <a:off x="521335" y="1751965"/>
                            <a:ext cx="226885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6" name="Line 482"/>
                        <wps:cNvCnPr>
                          <a:cxnSpLocks noChangeShapeType="1"/>
                        </wps:cNvCnPr>
                        <wps:spPr bwMode="auto">
                          <a:xfrm>
                            <a:off x="521335" y="1495425"/>
                            <a:ext cx="226885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7" name="Line 483"/>
                        <wps:cNvCnPr>
                          <a:cxnSpLocks noChangeShapeType="1"/>
                        </wps:cNvCnPr>
                        <wps:spPr bwMode="auto">
                          <a:xfrm>
                            <a:off x="521335" y="1232535"/>
                            <a:ext cx="226885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8" name="Line 484"/>
                        <wps:cNvCnPr>
                          <a:cxnSpLocks noChangeShapeType="1"/>
                        </wps:cNvCnPr>
                        <wps:spPr bwMode="auto">
                          <a:xfrm>
                            <a:off x="521335" y="975995"/>
                            <a:ext cx="226885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49" name="Line 485"/>
                        <wps:cNvCnPr>
                          <a:cxnSpLocks noChangeShapeType="1"/>
                        </wps:cNvCnPr>
                        <wps:spPr bwMode="auto">
                          <a:xfrm>
                            <a:off x="521335" y="719455"/>
                            <a:ext cx="226885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0" name="Rectangle 486"/>
                        <wps:cNvSpPr>
                          <a:spLocks noChangeArrowheads="1"/>
                        </wps:cNvSpPr>
                        <wps:spPr bwMode="auto">
                          <a:xfrm>
                            <a:off x="521335" y="719455"/>
                            <a:ext cx="2268855" cy="1289050"/>
                          </a:xfrm>
                          <a:prstGeom prst="rect">
                            <a:avLst/>
                          </a:prstGeom>
                          <a:noFill/>
                          <a:ln w="1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487"/>
                        <wps:cNvCnPr>
                          <a:cxnSpLocks noChangeShapeType="1"/>
                        </wps:cNvCnPr>
                        <wps:spPr bwMode="auto">
                          <a:xfrm>
                            <a:off x="521335" y="719455"/>
                            <a:ext cx="0" cy="128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488"/>
                        <wps:cNvCnPr>
                          <a:cxnSpLocks noChangeShapeType="1"/>
                        </wps:cNvCnPr>
                        <wps:spPr bwMode="auto">
                          <a:xfrm>
                            <a:off x="496570" y="200850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489"/>
                        <wps:cNvCnPr>
                          <a:cxnSpLocks noChangeShapeType="1"/>
                        </wps:cNvCnPr>
                        <wps:spPr bwMode="auto">
                          <a:xfrm>
                            <a:off x="496570" y="175196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490"/>
                        <wps:cNvCnPr>
                          <a:cxnSpLocks noChangeShapeType="1"/>
                        </wps:cNvCnPr>
                        <wps:spPr bwMode="auto">
                          <a:xfrm>
                            <a:off x="496570" y="149542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491"/>
                        <wps:cNvCnPr>
                          <a:cxnSpLocks noChangeShapeType="1"/>
                        </wps:cNvCnPr>
                        <wps:spPr bwMode="auto">
                          <a:xfrm>
                            <a:off x="496570" y="123253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492"/>
                        <wps:cNvCnPr>
                          <a:cxnSpLocks noChangeShapeType="1"/>
                        </wps:cNvCnPr>
                        <wps:spPr bwMode="auto">
                          <a:xfrm>
                            <a:off x="496570" y="97599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493"/>
                        <wps:cNvCnPr>
                          <a:cxnSpLocks noChangeShapeType="1"/>
                        </wps:cNvCnPr>
                        <wps:spPr bwMode="auto">
                          <a:xfrm>
                            <a:off x="496570" y="719455"/>
                            <a:ext cx="24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494"/>
                        <wps:cNvCnPr>
                          <a:cxnSpLocks noChangeShapeType="1"/>
                        </wps:cNvCnPr>
                        <wps:spPr bwMode="auto">
                          <a:xfrm>
                            <a:off x="521335" y="2008505"/>
                            <a:ext cx="22688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495"/>
                        <wps:cNvCnPr>
                          <a:cxnSpLocks noChangeShapeType="1"/>
                        </wps:cNvCnPr>
                        <wps:spPr bwMode="auto">
                          <a:xfrm flipV="1">
                            <a:off x="521335" y="200850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496"/>
                        <wps:cNvCnPr>
                          <a:cxnSpLocks noChangeShapeType="1"/>
                        </wps:cNvCnPr>
                        <wps:spPr bwMode="auto">
                          <a:xfrm flipV="1">
                            <a:off x="1275715" y="200850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497"/>
                        <wps:cNvCnPr>
                          <a:cxnSpLocks noChangeShapeType="1"/>
                        </wps:cNvCnPr>
                        <wps:spPr bwMode="auto">
                          <a:xfrm flipV="1">
                            <a:off x="2035810" y="200850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498"/>
                        <wps:cNvCnPr>
                          <a:cxnSpLocks noChangeShapeType="1"/>
                        </wps:cNvCnPr>
                        <wps:spPr bwMode="auto">
                          <a:xfrm flipV="1">
                            <a:off x="2790190" y="2008505"/>
                            <a:ext cx="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Freeform 499"/>
                        <wps:cNvSpPr>
                          <a:spLocks/>
                        </wps:cNvSpPr>
                        <wps:spPr bwMode="auto">
                          <a:xfrm>
                            <a:off x="898525" y="1120140"/>
                            <a:ext cx="1514475" cy="600075"/>
                          </a:xfrm>
                          <a:custGeom>
                            <a:avLst/>
                            <a:gdLst>
                              <a:gd name="T0" fmla="*/ 0 w 241"/>
                              <a:gd name="T1" fmla="*/ 37 h 96"/>
                              <a:gd name="T2" fmla="*/ 121 w 241"/>
                              <a:gd name="T3" fmla="*/ 96 h 96"/>
                              <a:gd name="T4" fmla="*/ 241 w 241"/>
                              <a:gd name="T5" fmla="*/ 0 h 96"/>
                            </a:gdLst>
                            <a:ahLst/>
                            <a:cxnLst>
                              <a:cxn ang="0">
                                <a:pos x="T0" y="T1"/>
                              </a:cxn>
                              <a:cxn ang="0">
                                <a:pos x="T2" y="T3"/>
                              </a:cxn>
                              <a:cxn ang="0">
                                <a:pos x="T4" y="T5"/>
                              </a:cxn>
                            </a:cxnLst>
                            <a:rect l="0" t="0" r="r" b="b"/>
                            <a:pathLst>
                              <a:path w="241" h="96">
                                <a:moveTo>
                                  <a:pt x="0" y="37"/>
                                </a:moveTo>
                                <a:lnTo>
                                  <a:pt x="121" y="96"/>
                                </a:lnTo>
                                <a:lnTo>
                                  <a:pt x="2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00"/>
                        <wps:cNvCnPr>
                          <a:cxnSpLocks noChangeShapeType="1"/>
                        </wps:cNvCnPr>
                        <wps:spPr bwMode="auto">
                          <a:xfrm flipV="1">
                            <a:off x="898525" y="1188720"/>
                            <a:ext cx="0" cy="16256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01"/>
                        <wps:cNvCnPr>
                          <a:cxnSpLocks noChangeShapeType="1"/>
                        </wps:cNvCnPr>
                        <wps:spPr bwMode="auto">
                          <a:xfrm>
                            <a:off x="879475" y="1188720"/>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02"/>
                        <wps:cNvCnPr>
                          <a:cxnSpLocks noChangeShapeType="1"/>
                        </wps:cNvCnPr>
                        <wps:spPr bwMode="auto">
                          <a:xfrm flipV="1">
                            <a:off x="1658620" y="1557655"/>
                            <a:ext cx="0" cy="16256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03"/>
                        <wps:cNvCnPr>
                          <a:cxnSpLocks noChangeShapeType="1"/>
                        </wps:cNvCnPr>
                        <wps:spPr bwMode="auto">
                          <a:xfrm>
                            <a:off x="1640205" y="1557655"/>
                            <a:ext cx="438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04"/>
                        <wps:cNvCnPr>
                          <a:cxnSpLocks noChangeShapeType="1"/>
                        </wps:cNvCnPr>
                        <wps:spPr bwMode="auto">
                          <a:xfrm flipV="1">
                            <a:off x="2413000" y="869950"/>
                            <a:ext cx="0" cy="25019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05"/>
                        <wps:cNvCnPr>
                          <a:cxnSpLocks noChangeShapeType="1"/>
                        </wps:cNvCnPr>
                        <wps:spPr bwMode="auto">
                          <a:xfrm>
                            <a:off x="2393950" y="869950"/>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06"/>
                        <wps:cNvCnPr>
                          <a:cxnSpLocks noChangeShapeType="1"/>
                        </wps:cNvCnPr>
                        <wps:spPr bwMode="auto">
                          <a:xfrm>
                            <a:off x="898525" y="1351280"/>
                            <a:ext cx="0" cy="16891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07"/>
                        <wps:cNvCnPr>
                          <a:cxnSpLocks noChangeShapeType="1"/>
                        </wps:cNvCnPr>
                        <wps:spPr bwMode="auto">
                          <a:xfrm>
                            <a:off x="879475" y="1520190"/>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08"/>
                        <wps:cNvCnPr>
                          <a:cxnSpLocks noChangeShapeType="1"/>
                        </wps:cNvCnPr>
                        <wps:spPr bwMode="auto">
                          <a:xfrm>
                            <a:off x="1658620" y="1720215"/>
                            <a:ext cx="0" cy="10033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09"/>
                        <wps:cNvCnPr>
                          <a:cxnSpLocks noChangeShapeType="1"/>
                        </wps:cNvCnPr>
                        <wps:spPr bwMode="auto">
                          <a:xfrm>
                            <a:off x="1640205" y="1820545"/>
                            <a:ext cx="438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10"/>
                        <wps:cNvCnPr>
                          <a:cxnSpLocks noChangeShapeType="1"/>
                        </wps:cNvCnPr>
                        <wps:spPr bwMode="auto">
                          <a:xfrm>
                            <a:off x="2413000" y="1120140"/>
                            <a:ext cx="0" cy="20637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511"/>
                        <wps:cNvCnPr>
                          <a:cxnSpLocks noChangeShapeType="1"/>
                        </wps:cNvCnPr>
                        <wps:spPr bwMode="auto">
                          <a:xfrm>
                            <a:off x="2393950" y="1326515"/>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512"/>
                        <wps:cNvCnPr>
                          <a:cxnSpLocks noChangeShapeType="1"/>
                        </wps:cNvCnPr>
                        <wps:spPr bwMode="auto">
                          <a:xfrm>
                            <a:off x="898525" y="1951990"/>
                            <a:ext cx="760095" cy="1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Line 513"/>
                        <wps:cNvCnPr>
                          <a:cxnSpLocks noChangeShapeType="1"/>
                        </wps:cNvCnPr>
                        <wps:spPr bwMode="auto">
                          <a:xfrm flipV="1">
                            <a:off x="1658620" y="1770380"/>
                            <a:ext cx="754380" cy="200660"/>
                          </a:xfrm>
                          <a:prstGeom prst="line">
                            <a:avLst/>
                          </a:prstGeom>
                          <a:noFill/>
                          <a:ln w="0">
                            <a:solidFill>
                              <a:srgbClr val="000090"/>
                            </a:solidFill>
                            <a:round/>
                            <a:headEnd/>
                            <a:tailEnd/>
                          </a:ln>
                          <a:extLst>
                            <a:ext uri="{909E8E84-426E-40DD-AFC4-6F175D3DCCD1}">
                              <a14:hiddenFill xmlns:a14="http://schemas.microsoft.com/office/drawing/2010/main">
                                <a:noFill/>
                              </a14:hiddenFill>
                            </a:ext>
                          </a:extLst>
                        </wps:spPr>
                        <wps:bodyPr/>
                      </wps:wsp>
                      <wps:wsp>
                        <wps:cNvPr id="707" name="Line 514"/>
                        <wps:cNvCnPr>
                          <a:cxnSpLocks noChangeShapeType="1"/>
                        </wps:cNvCnPr>
                        <wps:spPr bwMode="auto">
                          <a:xfrm flipV="1">
                            <a:off x="898525" y="1908175"/>
                            <a:ext cx="0" cy="4381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08" name="Line 515"/>
                        <wps:cNvCnPr>
                          <a:cxnSpLocks noChangeShapeType="1"/>
                        </wps:cNvCnPr>
                        <wps:spPr bwMode="auto">
                          <a:xfrm>
                            <a:off x="879475" y="1908175"/>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09" name="Line 516"/>
                        <wps:cNvCnPr>
                          <a:cxnSpLocks noChangeShapeType="1"/>
                        </wps:cNvCnPr>
                        <wps:spPr bwMode="auto">
                          <a:xfrm flipV="1">
                            <a:off x="1658620" y="1908175"/>
                            <a:ext cx="0" cy="6286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0" name="Line 517"/>
                        <wps:cNvCnPr>
                          <a:cxnSpLocks noChangeShapeType="1"/>
                        </wps:cNvCnPr>
                        <wps:spPr bwMode="auto">
                          <a:xfrm>
                            <a:off x="1640205" y="1908175"/>
                            <a:ext cx="438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1" name="Line 518"/>
                        <wps:cNvCnPr>
                          <a:cxnSpLocks noChangeShapeType="1"/>
                        </wps:cNvCnPr>
                        <wps:spPr bwMode="auto">
                          <a:xfrm flipV="1">
                            <a:off x="2413000" y="1614170"/>
                            <a:ext cx="0" cy="15621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2" name="Line 519"/>
                        <wps:cNvCnPr>
                          <a:cxnSpLocks noChangeShapeType="1"/>
                        </wps:cNvCnPr>
                        <wps:spPr bwMode="auto">
                          <a:xfrm>
                            <a:off x="2393950" y="1614170"/>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20"/>
                        <wps:cNvCnPr>
                          <a:cxnSpLocks noChangeShapeType="1"/>
                        </wps:cNvCnPr>
                        <wps:spPr bwMode="auto">
                          <a:xfrm>
                            <a:off x="898525" y="1951990"/>
                            <a:ext cx="0" cy="4381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4" name="Line 521"/>
                        <wps:cNvCnPr>
                          <a:cxnSpLocks noChangeShapeType="1"/>
                        </wps:cNvCnPr>
                        <wps:spPr bwMode="auto">
                          <a:xfrm>
                            <a:off x="879475" y="1995805"/>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5" name="Line 522"/>
                        <wps:cNvCnPr>
                          <a:cxnSpLocks noChangeShapeType="1"/>
                        </wps:cNvCnPr>
                        <wps:spPr bwMode="auto">
                          <a:xfrm>
                            <a:off x="1658620" y="1971040"/>
                            <a:ext cx="0" cy="2476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6" name="Line 523"/>
                        <wps:cNvCnPr>
                          <a:cxnSpLocks noChangeShapeType="1"/>
                        </wps:cNvCnPr>
                        <wps:spPr bwMode="auto">
                          <a:xfrm>
                            <a:off x="1640205" y="1995805"/>
                            <a:ext cx="438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7" name="Line 524"/>
                        <wps:cNvCnPr>
                          <a:cxnSpLocks noChangeShapeType="1"/>
                        </wps:cNvCnPr>
                        <wps:spPr bwMode="auto">
                          <a:xfrm>
                            <a:off x="2413000" y="1770380"/>
                            <a:ext cx="0" cy="10033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8" name="Line 525"/>
                        <wps:cNvCnPr>
                          <a:cxnSpLocks noChangeShapeType="1"/>
                        </wps:cNvCnPr>
                        <wps:spPr bwMode="auto">
                          <a:xfrm>
                            <a:off x="2393950" y="1870710"/>
                            <a:ext cx="444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526"/>
                        <wps:cNvSpPr>
                          <a:spLocks noChangeArrowheads="1"/>
                        </wps:cNvSpPr>
                        <wps:spPr bwMode="auto">
                          <a:xfrm>
                            <a:off x="867410" y="1320165"/>
                            <a:ext cx="56515" cy="56515"/>
                          </a:xfrm>
                          <a:prstGeom prst="rect">
                            <a:avLst/>
                          </a:prstGeom>
                          <a:solidFill>
                            <a:srgbClr val="C0C0C0"/>
                          </a:solidFill>
                          <a:ln w="10">
                            <a:solidFill>
                              <a:srgbClr val="000000"/>
                            </a:solidFill>
                            <a:miter lim="800000"/>
                            <a:headEnd/>
                            <a:tailEnd/>
                          </a:ln>
                        </wps:spPr>
                        <wps:bodyPr rot="0" vert="horz" wrap="square" lIns="91440" tIns="45720" rIns="91440" bIns="45720" anchor="t" anchorCtr="0" upright="1">
                          <a:noAutofit/>
                        </wps:bodyPr>
                      </wps:wsp>
                      <wps:wsp>
                        <wps:cNvPr id="720" name="Rectangle 527"/>
                        <wps:cNvSpPr>
                          <a:spLocks noChangeArrowheads="1"/>
                        </wps:cNvSpPr>
                        <wps:spPr bwMode="auto">
                          <a:xfrm>
                            <a:off x="1627505" y="1689100"/>
                            <a:ext cx="56515" cy="56515"/>
                          </a:xfrm>
                          <a:prstGeom prst="rect">
                            <a:avLst/>
                          </a:prstGeom>
                          <a:solidFill>
                            <a:srgbClr val="C0C0C0"/>
                          </a:solidFill>
                          <a:ln w="10">
                            <a:solidFill>
                              <a:srgbClr val="000000"/>
                            </a:solidFill>
                            <a:miter lim="800000"/>
                            <a:headEnd/>
                            <a:tailEnd/>
                          </a:ln>
                        </wps:spPr>
                        <wps:bodyPr rot="0" vert="horz" wrap="square" lIns="91440" tIns="45720" rIns="91440" bIns="45720" anchor="t" anchorCtr="0" upright="1">
                          <a:noAutofit/>
                        </wps:bodyPr>
                      </wps:wsp>
                      <wps:wsp>
                        <wps:cNvPr id="721" name="Rectangle 528"/>
                        <wps:cNvSpPr>
                          <a:spLocks noChangeArrowheads="1"/>
                        </wps:cNvSpPr>
                        <wps:spPr bwMode="auto">
                          <a:xfrm>
                            <a:off x="2381250" y="1088390"/>
                            <a:ext cx="57150" cy="56515"/>
                          </a:xfrm>
                          <a:prstGeom prst="rect">
                            <a:avLst/>
                          </a:prstGeom>
                          <a:solidFill>
                            <a:srgbClr val="C0C0C0"/>
                          </a:solidFill>
                          <a:ln w="10">
                            <a:solidFill>
                              <a:srgbClr val="000000"/>
                            </a:solidFill>
                            <a:miter lim="800000"/>
                            <a:headEnd/>
                            <a:tailEnd/>
                          </a:ln>
                        </wps:spPr>
                        <wps:bodyPr rot="0" vert="horz" wrap="square" lIns="91440" tIns="45720" rIns="91440" bIns="45720" anchor="t" anchorCtr="0" upright="1">
                          <a:noAutofit/>
                        </wps:bodyPr>
                      </wps:wsp>
                      <wps:wsp>
                        <wps:cNvPr id="722" name="Oval 529"/>
                        <wps:cNvSpPr>
                          <a:spLocks noChangeArrowheads="1"/>
                        </wps:cNvSpPr>
                        <wps:spPr bwMode="auto">
                          <a:xfrm>
                            <a:off x="867410" y="1920875"/>
                            <a:ext cx="56515" cy="55880"/>
                          </a:xfrm>
                          <a:prstGeom prst="ellipse">
                            <a:avLst/>
                          </a:prstGeom>
                          <a:solidFill>
                            <a:srgbClr val="000000"/>
                          </a:solidFill>
                          <a:ln w="10">
                            <a:solidFill>
                              <a:srgbClr val="000000"/>
                            </a:solidFill>
                            <a:round/>
                            <a:headEnd/>
                            <a:tailEnd/>
                          </a:ln>
                        </wps:spPr>
                        <wps:bodyPr rot="0" vert="horz" wrap="square" lIns="91440" tIns="45720" rIns="91440" bIns="45720" anchor="t" anchorCtr="0" upright="1">
                          <a:noAutofit/>
                        </wps:bodyPr>
                      </wps:wsp>
                      <wps:wsp>
                        <wps:cNvPr id="723" name="Oval 530"/>
                        <wps:cNvSpPr>
                          <a:spLocks noChangeArrowheads="1"/>
                        </wps:cNvSpPr>
                        <wps:spPr bwMode="auto">
                          <a:xfrm>
                            <a:off x="1627505" y="1939290"/>
                            <a:ext cx="56515" cy="56515"/>
                          </a:xfrm>
                          <a:prstGeom prst="ellipse">
                            <a:avLst/>
                          </a:prstGeom>
                          <a:solidFill>
                            <a:srgbClr val="000000"/>
                          </a:solidFill>
                          <a:ln w="10">
                            <a:solidFill>
                              <a:srgbClr val="000000"/>
                            </a:solidFill>
                            <a:round/>
                            <a:headEnd/>
                            <a:tailEnd/>
                          </a:ln>
                        </wps:spPr>
                        <wps:bodyPr rot="0" vert="horz" wrap="square" lIns="91440" tIns="45720" rIns="91440" bIns="45720" anchor="t" anchorCtr="0" upright="1">
                          <a:noAutofit/>
                        </wps:bodyPr>
                      </wps:wsp>
                      <wps:wsp>
                        <wps:cNvPr id="724" name="Oval 531"/>
                        <wps:cNvSpPr>
                          <a:spLocks noChangeArrowheads="1"/>
                        </wps:cNvSpPr>
                        <wps:spPr bwMode="auto">
                          <a:xfrm>
                            <a:off x="2381250" y="1739265"/>
                            <a:ext cx="57150" cy="56515"/>
                          </a:xfrm>
                          <a:prstGeom prst="ellipse">
                            <a:avLst/>
                          </a:prstGeom>
                          <a:solidFill>
                            <a:srgbClr val="000000"/>
                          </a:solidFill>
                          <a:ln w="10">
                            <a:solidFill>
                              <a:srgbClr val="000000"/>
                            </a:solidFill>
                            <a:round/>
                            <a:headEnd/>
                            <a:tailEnd/>
                          </a:ln>
                        </wps:spPr>
                        <wps:bodyPr rot="0" vert="horz" wrap="square" lIns="91440" tIns="45720" rIns="91440" bIns="45720" anchor="t" anchorCtr="0" upright="1">
                          <a:noAutofit/>
                        </wps:bodyPr>
                      </wps:wsp>
                      <wps:wsp>
                        <wps:cNvPr id="725" name="Rectangle 532"/>
                        <wps:cNvSpPr>
                          <a:spLocks noChangeArrowheads="1"/>
                        </wps:cNvSpPr>
                        <wps:spPr bwMode="auto">
                          <a:xfrm>
                            <a:off x="457200" y="131445"/>
                            <a:ext cx="338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8DB0" w14:textId="5FFD9E4C" w:rsidR="00FC22EB" w:rsidRPr="00E43628" w:rsidRDefault="00FC22EB" w:rsidP="0081216D">
                              <w:r w:rsidRPr="00E43628">
                                <w:rPr>
                                  <w:rFonts w:ascii="Calibri" w:hAnsi="Calibri" w:cs="Calibri"/>
                                  <w:b/>
                                  <w:bCs/>
                                  <w:color w:val="000000"/>
                                  <w:sz w:val="16"/>
                                  <w:szCs w:val="16"/>
                                </w:rPr>
                                <w:t xml:space="preserve">Tendance de prévalences de </w:t>
                              </w:r>
                              <w:r>
                                <w:rPr>
                                  <w:rFonts w:ascii="Calibri" w:hAnsi="Calibri" w:cs="Calibri"/>
                                  <w:b/>
                                  <w:bCs/>
                                  <w:color w:val="000000"/>
                                  <w:sz w:val="16"/>
                                  <w:szCs w:val="16"/>
                                </w:rPr>
                                <w:t>la malnutrition aiguë -- Enfants de 6 à 59 mois</w:t>
                              </w:r>
                            </w:p>
                          </w:txbxContent>
                        </wps:txbx>
                        <wps:bodyPr rot="0" vert="horz" wrap="square" lIns="0" tIns="0" rIns="0" bIns="0" anchor="t" anchorCtr="0">
                          <a:noAutofit/>
                        </wps:bodyPr>
                      </wps:wsp>
                      <wps:wsp>
                        <wps:cNvPr id="726" name="Rectangle 533"/>
                        <wps:cNvSpPr>
                          <a:spLocks noChangeArrowheads="1"/>
                        </wps:cNvSpPr>
                        <wps:spPr bwMode="auto">
                          <a:xfrm>
                            <a:off x="1853565" y="2628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3FCB" w14:textId="77777777" w:rsidR="00FC22EB" w:rsidRDefault="00FC22EB" w:rsidP="0081216D"/>
                          </w:txbxContent>
                        </wps:txbx>
                        <wps:bodyPr rot="0" vert="horz" wrap="none" lIns="0" tIns="0" rIns="0" bIns="0" anchor="t" anchorCtr="0">
                          <a:spAutoFit/>
                        </wps:bodyPr>
                      </wps:wsp>
                      <wps:wsp>
                        <wps:cNvPr id="727" name="Rectangle 534"/>
                        <wps:cNvSpPr>
                          <a:spLocks noChangeArrowheads="1"/>
                        </wps:cNvSpPr>
                        <wps:spPr bwMode="auto">
                          <a:xfrm>
                            <a:off x="1853565" y="2628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CA06" w14:textId="77777777" w:rsidR="00FC22EB" w:rsidRDefault="00FC22EB" w:rsidP="0081216D"/>
                          </w:txbxContent>
                        </wps:txbx>
                        <wps:bodyPr rot="0" vert="horz" wrap="none" lIns="0" tIns="0" rIns="0" bIns="0" anchor="t" anchorCtr="0">
                          <a:spAutoFit/>
                        </wps:bodyPr>
                      </wps:wsp>
                      <wps:wsp>
                        <wps:cNvPr id="728" name="Rectangle 535"/>
                        <wps:cNvSpPr>
                          <a:spLocks noChangeArrowheads="1"/>
                        </wps:cNvSpPr>
                        <wps:spPr bwMode="auto">
                          <a:xfrm>
                            <a:off x="414655" y="195834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7C9D" w14:textId="77777777" w:rsidR="00FC22EB" w:rsidRDefault="00FC22EB" w:rsidP="0081216D">
                              <w:r>
                                <w:rPr>
                                  <w:rFonts w:ascii="Arial" w:hAnsi="Arial" w:cs="Arial"/>
                                  <w:color w:val="000000"/>
                                  <w:sz w:val="12"/>
                                  <w:szCs w:val="12"/>
                                  <w:lang w:val="en-US"/>
                                </w:rPr>
                                <w:t>0</w:t>
                              </w:r>
                            </w:p>
                          </w:txbxContent>
                        </wps:txbx>
                        <wps:bodyPr rot="0" vert="horz" wrap="none" lIns="0" tIns="0" rIns="0" bIns="0" anchor="t" anchorCtr="0">
                          <a:spAutoFit/>
                        </wps:bodyPr>
                      </wps:wsp>
                      <wps:wsp>
                        <wps:cNvPr id="729" name="Rectangle 536"/>
                        <wps:cNvSpPr>
                          <a:spLocks noChangeArrowheads="1"/>
                        </wps:cNvSpPr>
                        <wps:spPr bwMode="auto">
                          <a:xfrm>
                            <a:off x="414655" y="170180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D504" w14:textId="77777777" w:rsidR="00FC22EB" w:rsidRDefault="00FC22EB" w:rsidP="0081216D">
                              <w:r>
                                <w:rPr>
                                  <w:rFonts w:ascii="Arial" w:hAnsi="Arial" w:cs="Arial"/>
                                  <w:color w:val="000000"/>
                                  <w:sz w:val="12"/>
                                  <w:szCs w:val="12"/>
                                  <w:lang w:val="en-US"/>
                                </w:rPr>
                                <w:t>5</w:t>
                              </w:r>
                            </w:p>
                          </w:txbxContent>
                        </wps:txbx>
                        <wps:bodyPr rot="0" vert="horz" wrap="none" lIns="0" tIns="0" rIns="0" bIns="0" anchor="t" anchorCtr="0">
                          <a:spAutoFit/>
                        </wps:bodyPr>
                      </wps:wsp>
                      <wps:wsp>
                        <wps:cNvPr id="730" name="Rectangle 537"/>
                        <wps:cNvSpPr>
                          <a:spLocks noChangeArrowheads="1"/>
                        </wps:cNvSpPr>
                        <wps:spPr bwMode="auto">
                          <a:xfrm>
                            <a:off x="370840" y="144526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2DE0" w14:textId="77777777" w:rsidR="00FC22EB" w:rsidRDefault="00FC22EB" w:rsidP="0081216D">
                              <w:r>
                                <w:rPr>
                                  <w:rFonts w:ascii="Arial" w:hAnsi="Arial" w:cs="Arial"/>
                                  <w:color w:val="000000"/>
                                  <w:sz w:val="12"/>
                                  <w:szCs w:val="12"/>
                                  <w:lang w:val="en-US"/>
                                </w:rPr>
                                <w:t>10</w:t>
                              </w:r>
                            </w:p>
                          </w:txbxContent>
                        </wps:txbx>
                        <wps:bodyPr rot="0" vert="horz" wrap="none" lIns="0" tIns="0" rIns="0" bIns="0" anchor="t" anchorCtr="0">
                          <a:spAutoFit/>
                        </wps:bodyPr>
                      </wps:wsp>
                      <wps:wsp>
                        <wps:cNvPr id="731" name="Rectangle 538"/>
                        <wps:cNvSpPr>
                          <a:spLocks noChangeArrowheads="1"/>
                        </wps:cNvSpPr>
                        <wps:spPr bwMode="auto">
                          <a:xfrm>
                            <a:off x="370840" y="118237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30FA" w14:textId="77777777" w:rsidR="00FC22EB" w:rsidRDefault="00FC22EB" w:rsidP="0081216D">
                              <w:r>
                                <w:rPr>
                                  <w:rFonts w:ascii="Arial" w:hAnsi="Arial" w:cs="Arial"/>
                                  <w:color w:val="000000"/>
                                  <w:sz w:val="12"/>
                                  <w:szCs w:val="12"/>
                                  <w:lang w:val="en-US"/>
                                </w:rPr>
                                <w:t>15</w:t>
                              </w:r>
                            </w:p>
                          </w:txbxContent>
                        </wps:txbx>
                        <wps:bodyPr rot="0" vert="horz" wrap="none" lIns="0" tIns="0" rIns="0" bIns="0" anchor="t" anchorCtr="0">
                          <a:spAutoFit/>
                        </wps:bodyPr>
                      </wps:wsp>
                      <wps:wsp>
                        <wps:cNvPr id="732" name="Rectangle 539"/>
                        <wps:cNvSpPr>
                          <a:spLocks noChangeArrowheads="1"/>
                        </wps:cNvSpPr>
                        <wps:spPr bwMode="auto">
                          <a:xfrm>
                            <a:off x="370840" y="92583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C3CA" w14:textId="77777777" w:rsidR="00FC22EB" w:rsidRDefault="00FC22EB" w:rsidP="0081216D">
                              <w:r>
                                <w:rPr>
                                  <w:rFonts w:ascii="Arial" w:hAnsi="Arial" w:cs="Arial"/>
                                  <w:color w:val="000000"/>
                                  <w:sz w:val="12"/>
                                  <w:szCs w:val="12"/>
                                  <w:lang w:val="en-US"/>
                                </w:rPr>
                                <w:t>20</w:t>
                              </w:r>
                            </w:p>
                          </w:txbxContent>
                        </wps:txbx>
                        <wps:bodyPr rot="0" vert="horz" wrap="none" lIns="0" tIns="0" rIns="0" bIns="0" anchor="t" anchorCtr="0">
                          <a:spAutoFit/>
                        </wps:bodyPr>
                      </wps:wsp>
                      <wps:wsp>
                        <wps:cNvPr id="733" name="Rectangle 540"/>
                        <wps:cNvSpPr>
                          <a:spLocks noChangeArrowheads="1"/>
                        </wps:cNvSpPr>
                        <wps:spPr bwMode="auto">
                          <a:xfrm>
                            <a:off x="370840" y="66929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1490" w14:textId="77777777" w:rsidR="00FC22EB" w:rsidRDefault="00FC22EB" w:rsidP="0081216D">
                              <w:r>
                                <w:rPr>
                                  <w:rFonts w:ascii="Arial" w:hAnsi="Arial" w:cs="Arial"/>
                                  <w:color w:val="000000"/>
                                  <w:sz w:val="12"/>
                                  <w:szCs w:val="12"/>
                                  <w:lang w:val="en-US"/>
                                </w:rPr>
                                <w:t>25</w:t>
                              </w:r>
                            </w:p>
                          </w:txbxContent>
                        </wps:txbx>
                        <wps:bodyPr rot="0" vert="horz" wrap="none" lIns="0" tIns="0" rIns="0" bIns="0" anchor="t" anchorCtr="0">
                          <a:spAutoFit/>
                        </wps:bodyPr>
                      </wps:wsp>
                      <wps:wsp>
                        <wps:cNvPr id="734" name="Rectangle 541"/>
                        <wps:cNvSpPr>
                          <a:spLocks noChangeArrowheads="1"/>
                        </wps:cNvSpPr>
                        <wps:spPr bwMode="auto">
                          <a:xfrm>
                            <a:off x="779145" y="2077085"/>
                            <a:ext cx="267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ABD7" w14:textId="77777777" w:rsidR="00FC22EB" w:rsidRDefault="00FC22EB" w:rsidP="0081216D">
                              <w:r>
                                <w:rPr>
                                  <w:rFonts w:ascii="Arial" w:hAnsi="Arial" w:cs="Arial"/>
                                  <w:color w:val="000000"/>
                                  <w:sz w:val="12"/>
                                  <w:szCs w:val="12"/>
                                  <w:lang w:val="en-US"/>
                                </w:rPr>
                                <w:t>Août-09</w:t>
                              </w:r>
                            </w:p>
                          </w:txbxContent>
                        </wps:txbx>
                        <wps:bodyPr rot="0" vert="horz" wrap="none" lIns="0" tIns="0" rIns="0" bIns="0" anchor="t" anchorCtr="0">
                          <a:spAutoFit/>
                        </wps:bodyPr>
                      </wps:wsp>
                      <wps:wsp>
                        <wps:cNvPr id="735" name="Rectangle 542"/>
                        <wps:cNvSpPr>
                          <a:spLocks noChangeArrowheads="1"/>
                        </wps:cNvSpPr>
                        <wps:spPr bwMode="auto">
                          <a:xfrm>
                            <a:off x="1539240" y="2077085"/>
                            <a:ext cx="288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8690" w14:textId="77777777" w:rsidR="00FC22EB" w:rsidRDefault="00FC22EB" w:rsidP="0081216D">
                              <w:proofErr w:type="spellStart"/>
                              <w:r>
                                <w:rPr>
                                  <w:rFonts w:ascii="Arial" w:hAnsi="Arial" w:cs="Arial"/>
                                  <w:color w:val="000000"/>
                                  <w:sz w:val="12"/>
                                  <w:szCs w:val="12"/>
                                  <w:lang w:val="en-US"/>
                                </w:rPr>
                                <w:t>Août</w:t>
                              </w:r>
                              <w:proofErr w:type="spellEnd"/>
                              <w:r>
                                <w:rPr>
                                  <w:rFonts w:ascii="Arial" w:hAnsi="Arial" w:cs="Arial"/>
                                  <w:color w:val="000000"/>
                                  <w:sz w:val="12"/>
                                  <w:szCs w:val="12"/>
                                  <w:lang w:val="en-US"/>
                                </w:rPr>
                                <w:t xml:space="preserve"> -10</w:t>
                              </w:r>
                            </w:p>
                          </w:txbxContent>
                        </wps:txbx>
                        <wps:bodyPr rot="0" vert="horz" wrap="none" lIns="0" tIns="0" rIns="0" bIns="0" anchor="t" anchorCtr="0">
                          <a:spAutoFit/>
                        </wps:bodyPr>
                      </wps:wsp>
                      <wps:wsp>
                        <wps:cNvPr id="736" name="Rectangle 543"/>
                        <wps:cNvSpPr>
                          <a:spLocks noChangeArrowheads="1"/>
                        </wps:cNvSpPr>
                        <wps:spPr bwMode="auto">
                          <a:xfrm>
                            <a:off x="2293620" y="2077085"/>
                            <a:ext cx="288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5C9E" w14:textId="77777777" w:rsidR="00FC22EB" w:rsidRDefault="00FC22EB" w:rsidP="0081216D">
                              <w:proofErr w:type="spellStart"/>
                              <w:r>
                                <w:rPr>
                                  <w:rFonts w:ascii="Arial" w:hAnsi="Arial" w:cs="Arial"/>
                                  <w:color w:val="000000"/>
                                  <w:sz w:val="12"/>
                                  <w:szCs w:val="12"/>
                                  <w:lang w:val="en-US"/>
                                </w:rPr>
                                <w:t>Août</w:t>
                              </w:r>
                              <w:proofErr w:type="spellEnd"/>
                              <w:r>
                                <w:rPr>
                                  <w:rFonts w:ascii="Arial" w:hAnsi="Arial" w:cs="Arial"/>
                                  <w:color w:val="000000"/>
                                  <w:sz w:val="12"/>
                                  <w:szCs w:val="12"/>
                                  <w:lang w:val="en-US"/>
                                </w:rPr>
                                <w:t xml:space="preserve"> -11</w:t>
                              </w:r>
                            </w:p>
                          </w:txbxContent>
                        </wps:txbx>
                        <wps:bodyPr rot="0" vert="horz" wrap="none" lIns="0" tIns="0" rIns="0" bIns="0" anchor="t" anchorCtr="0">
                          <a:spAutoFit/>
                        </wps:bodyPr>
                      </wps:wsp>
                      <wps:wsp>
                        <wps:cNvPr id="737" name="Rectangle 544"/>
                        <wps:cNvSpPr>
                          <a:spLocks noChangeArrowheads="1"/>
                        </wps:cNvSpPr>
                        <wps:spPr bwMode="auto">
                          <a:xfrm>
                            <a:off x="1369695" y="2252345"/>
                            <a:ext cx="7518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457E6" w14:textId="77777777" w:rsidR="00FC22EB" w:rsidRDefault="00FC22EB" w:rsidP="0081216D">
                              <w:r>
                                <w:rPr>
                                  <w:rFonts w:ascii="Arial" w:hAnsi="Arial" w:cs="Arial"/>
                                  <w:b/>
                                  <w:bCs/>
                                  <w:color w:val="000000"/>
                                  <w:sz w:val="12"/>
                                  <w:szCs w:val="12"/>
                                  <w:lang w:val="en-US"/>
                                </w:rPr>
                                <w:t xml:space="preserve">Date de </w:t>
                              </w:r>
                              <w:proofErr w:type="spellStart"/>
                              <w:r>
                                <w:rPr>
                                  <w:rFonts w:ascii="Arial" w:hAnsi="Arial" w:cs="Arial"/>
                                  <w:b/>
                                  <w:bCs/>
                                  <w:color w:val="000000"/>
                                  <w:sz w:val="12"/>
                                  <w:szCs w:val="12"/>
                                  <w:lang w:val="en-US"/>
                                </w:rPr>
                                <w:t>l’enquête</w:t>
                              </w:r>
                              <w:proofErr w:type="spellEnd"/>
                            </w:p>
                          </w:txbxContent>
                        </wps:txbx>
                        <wps:bodyPr rot="0" vert="horz" wrap="square" lIns="0" tIns="0" rIns="0" bIns="0" anchor="t" anchorCtr="0">
                          <a:spAutoFit/>
                        </wps:bodyPr>
                      </wps:wsp>
                      <wps:wsp>
                        <wps:cNvPr id="738" name="Rectangle 545"/>
                        <wps:cNvSpPr>
                          <a:spLocks noChangeArrowheads="1"/>
                        </wps:cNvSpPr>
                        <wps:spPr bwMode="auto">
                          <a:xfrm rot="16200000">
                            <a:off x="-182880" y="1197610"/>
                            <a:ext cx="81915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7FBC" w14:textId="77777777" w:rsidR="00FC22EB" w:rsidRPr="00E43628" w:rsidRDefault="00FC22EB" w:rsidP="0081216D">
                              <w:pPr>
                                <w:rPr>
                                  <w:sz w:val="14"/>
                                  <w:szCs w:val="14"/>
                                </w:rPr>
                              </w:pPr>
                              <w:proofErr w:type="spellStart"/>
                              <w:r w:rsidRPr="00E43628">
                                <w:rPr>
                                  <w:rFonts w:ascii="Arial" w:hAnsi="Arial" w:cs="Arial"/>
                                  <w:b/>
                                  <w:bCs/>
                                  <w:color w:val="000000"/>
                                  <w:sz w:val="14"/>
                                  <w:szCs w:val="14"/>
                                  <w:lang w:val="en-US"/>
                                </w:rPr>
                                <w:t>Prévalence</w:t>
                              </w:r>
                              <w:proofErr w:type="spellEnd"/>
                              <w:r w:rsidRPr="00E43628">
                                <w:rPr>
                                  <w:rFonts w:ascii="Arial" w:hAnsi="Arial" w:cs="Arial"/>
                                  <w:b/>
                                  <w:bCs/>
                                  <w:color w:val="000000"/>
                                  <w:sz w:val="14"/>
                                  <w:szCs w:val="14"/>
                                  <w:lang w:val="en-US"/>
                                </w:rPr>
                                <w:t xml:space="preserve"> (%)</w:t>
                              </w:r>
                            </w:p>
                          </w:txbxContent>
                        </wps:txbx>
                        <wps:bodyPr rot="0" vert="vert270" wrap="square" lIns="0" tIns="0" rIns="0" bIns="0" anchor="t" anchorCtr="0">
                          <a:noAutofit/>
                        </wps:bodyPr>
                      </wps:wsp>
                      <wps:wsp>
                        <wps:cNvPr id="739" name="Rectangle 546"/>
                        <wps:cNvSpPr>
                          <a:spLocks noChangeArrowheads="1"/>
                        </wps:cNvSpPr>
                        <wps:spPr bwMode="auto">
                          <a:xfrm>
                            <a:off x="3115310" y="581660"/>
                            <a:ext cx="934085" cy="160782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740" name="Line 547"/>
                        <wps:cNvCnPr>
                          <a:cxnSpLocks noChangeShapeType="1"/>
                        </wps:cNvCnPr>
                        <wps:spPr bwMode="auto">
                          <a:xfrm>
                            <a:off x="3179445" y="938530"/>
                            <a:ext cx="1695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548"/>
                        <wps:cNvSpPr>
                          <a:spLocks noChangeArrowheads="1"/>
                        </wps:cNvSpPr>
                        <wps:spPr bwMode="auto">
                          <a:xfrm>
                            <a:off x="3242310" y="919480"/>
                            <a:ext cx="31750" cy="31750"/>
                          </a:xfrm>
                          <a:prstGeom prst="rect">
                            <a:avLst/>
                          </a:prstGeom>
                          <a:solidFill>
                            <a:srgbClr val="C0C0C0"/>
                          </a:solidFill>
                          <a:ln w="10">
                            <a:solidFill>
                              <a:srgbClr val="000000"/>
                            </a:solidFill>
                            <a:miter lim="800000"/>
                            <a:headEnd/>
                            <a:tailEnd/>
                          </a:ln>
                        </wps:spPr>
                        <wps:bodyPr rot="0" vert="horz" wrap="square" lIns="91440" tIns="45720" rIns="91440" bIns="45720" anchor="t" anchorCtr="0" upright="1">
                          <a:noAutofit/>
                        </wps:bodyPr>
                      </wps:wsp>
                      <wps:wsp>
                        <wps:cNvPr id="742" name="Rectangle 549"/>
                        <wps:cNvSpPr>
                          <a:spLocks noChangeArrowheads="1"/>
                        </wps:cNvSpPr>
                        <wps:spPr bwMode="auto">
                          <a:xfrm>
                            <a:off x="3368040" y="894715"/>
                            <a:ext cx="8153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8DD1" w14:textId="77777777" w:rsidR="00FC22EB" w:rsidRDefault="00FC22EB" w:rsidP="0081216D">
                              <w:r>
                                <w:rPr>
                                  <w:rFonts w:ascii="Arial" w:hAnsi="Arial" w:cs="Arial"/>
                                  <w:color w:val="000000"/>
                                  <w:sz w:val="10"/>
                                  <w:szCs w:val="10"/>
                                  <w:lang w:val="en-US"/>
                                </w:rPr>
                                <w:t>MAG (Standards OMS</w:t>
                              </w:r>
                            </w:p>
                          </w:txbxContent>
                        </wps:txbx>
                        <wps:bodyPr rot="0" vert="horz" wrap="square" lIns="0" tIns="0" rIns="0" bIns="0" anchor="t" anchorCtr="0">
                          <a:noAutofit/>
                        </wps:bodyPr>
                      </wps:wsp>
                      <wps:wsp>
                        <wps:cNvPr id="743" name="Rectangle 550"/>
                        <wps:cNvSpPr>
                          <a:spLocks noChangeArrowheads="1"/>
                        </wps:cNvSpPr>
                        <wps:spPr bwMode="auto">
                          <a:xfrm>
                            <a:off x="3368040" y="982345"/>
                            <a:ext cx="469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F55" w14:textId="77777777" w:rsidR="00FC22EB" w:rsidRDefault="00FC22EB" w:rsidP="0081216D">
                              <w:pPr>
                                <w:jc w:val="right"/>
                              </w:pPr>
                              <w:r>
                                <w:rPr>
                                  <w:rFonts w:ascii="Arial" w:hAnsi="Arial" w:cs="Arial"/>
                                  <w:color w:val="000000"/>
                                  <w:sz w:val="10"/>
                                  <w:szCs w:val="10"/>
                                  <w:lang w:val="en-US"/>
                                </w:rPr>
                                <w:t>2006)</w:t>
                              </w:r>
                            </w:p>
                          </w:txbxContent>
                        </wps:txbx>
                        <wps:bodyPr rot="0" vert="horz" wrap="square" lIns="0" tIns="0" rIns="0" bIns="0" anchor="t" anchorCtr="0">
                          <a:spAutoFit/>
                        </wps:bodyPr>
                      </wps:wsp>
                      <wps:wsp>
                        <wps:cNvPr id="744" name="Line 551"/>
                        <wps:cNvCnPr>
                          <a:cxnSpLocks noChangeShapeType="1"/>
                        </wps:cNvCnPr>
                        <wps:spPr bwMode="auto">
                          <a:xfrm>
                            <a:off x="3179445" y="1739265"/>
                            <a:ext cx="169545" cy="0"/>
                          </a:xfrm>
                          <a:prstGeom prst="line">
                            <a:avLst/>
                          </a:prstGeom>
                          <a:noFill/>
                          <a:ln w="0">
                            <a:solidFill>
                              <a:srgbClr val="000090"/>
                            </a:solidFill>
                            <a:round/>
                            <a:headEnd/>
                            <a:tailEnd/>
                          </a:ln>
                          <a:extLst>
                            <a:ext uri="{909E8E84-426E-40DD-AFC4-6F175D3DCCD1}">
                              <a14:hiddenFill xmlns:a14="http://schemas.microsoft.com/office/drawing/2010/main">
                                <a:noFill/>
                              </a14:hiddenFill>
                            </a:ext>
                          </a:extLst>
                        </wps:spPr>
                        <wps:bodyPr/>
                      </wps:wsp>
                      <wps:wsp>
                        <wps:cNvPr id="745" name="Oval 552"/>
                        <wps:cNvSpPr>
                          <a:spLocks noChangeArrowheads="1"/>
                        </wps:cNvSpPr>
                        <wps:spPr bwMode="auto">
                          <a:xfrm>
                            <a:off x="3242310" y="1720215"/>
                            <a:ext cx="31750" cy="31750"/>
                          </a:xfrm>
                          <a:prstGeom prst="ellipse">
                            <a:avLst/>
                          </a:prstGeom>
                          <a:solidFill>
                            <a:srgbClr val="000000"/>
                          </a:solidFill>
                          <a:ln w="10">
                            <a:solidFill>
                              <a:srgbClr val="000000"/>
                            </a:solidFill>
                            <a:round/>
                            <a:headEnd/>
                            <a:tailEnd/>
                          </a:ln>
                        </wps:spPr>
                        <wps:bodyPr rot="0" vert="horz" wrap="square" lIns="91440" tIns="45720" rIns="91440" bIns="45720" anchor="t" anchorCtr="0" upright="1">
                          <a:noAutofit/>
                        </wps:bodyPr>
                      </wps:wsp>
                      <wps:wsp>
                        <wps:cNvPr id="746" name="Rectangle 553"/>
                        <wps:cNvSpPr>
                          <a:spLocks noChangeArrowheads="1"/>
                        </wps:cNvSpPr>
                        <wps:spPr bwMode="auto">
                          <a:xfrm>
                            <a:off x="3368040" y="1695450"/>
                            <a:ext cx="628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B7C7" w14:textId="77777777" w:rsidR="00FC22EB" w:rsidRDefault="00FC22EB" w:rsidP="0081216D">
                              <w:r>
                                <w:rPr>
                                  <w:rFonts w:ascii="Arial" w:hAnsi="Arial" w:cs="Arial"/>
                                  <w:color w:val="000000"/>
                                  <w:sz w:val="10"/>
                                  <w:szCs w:val="10"/>
                                  <w:lang w:val="en-US"/>
                                </w:rPr>
                                <w:t>MAS (Standards OMS</w:t>
                              </w:r>
                            </w:p>
                          </w:txbxContent>
                        </wps:txbx>
                        <wps:bodyPr rot="0" vert="horz" wrap="none" lIns="0" tIns="0" rIns="0" bIns="0" anchor="t" anchorCtr="0">
                          <a:spAutoFit/>
                        </wps:bodyPr>
                      </wps:wsp>
                      <wps:wsp>
                        <wps:cNvPr id="747" name="Rectangle 554"/>
                        <wps:cNvSpPr>
                          <a:spLocks noChangeArrowheads="1"/>
                        </wps:cNvSpPr>
                        <wps:spPr bwMode="auto">
                          <a:xfrm>
                            <a:off x="3616960" y="1768475"/>
                            <a:ext cx="18034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0CBF" w14:textId="77777777" w:rsidR="00FC22EB" w:rsidRDefault="00FC22EB" w:rsidP="0081216D">
                              <w:r>
                                <w:rPr>
                                  <w:rFonts w:ascii="Arial" w:hAnsi="Arial" w:cs="Arial"/>
                                  <w:color w:val="000000"/>
                                  <w:sz w:val="10"/>
                                  <w:szCs w:val="10"/>
                                  <w:lang w:val="en-US"/>
                                </w:rPr>
                                <w:t xml:space="preserve"> 2006)</w:t>
                              </w:r>
                            </w:p>
                          </w:txbxContent>
                        </wps:txbx>
                        <wps:bodyPr rot="0" vert="horz" wrap="none" lIns="0" tIns="0" rIns="0" bIns="0" anchor="t" anchorCtr="0">
                          <a:spAutoFit/>
                        </wps:bodyPr>
                      </wps:wsp>
                      <wps:wsp>
                        <wps:cNvPr id="748" name="Rectangle 555"/>
                        <wps:cNvSpPr>
                          <a:spLocks noChangeArrowheads="1"/>
                        </wps:cNvSpPr>
                        <wps:spPr bwMode="auto">
                          <a:xfrm>
                            <a:off x="31115" y="31115"/>
                            <a:ext cx="4159885" cy="24904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80C68A9" id="Zone de dessin 477" o:spid="_x0000_s1107" editas="canvas" style="width:333pt;height:201pt;mso-position-horizontal-relative:char;mso-position-vertical-relative:line" coordsize="42291,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">
                <v:shape id="_x0000_s1108" type="#_x0000_t75" style="position:absolute;width:42291;height:25527;visibility:visible;mso-wrap-style:square">
                  <v:fill o:detectmouseclick="t"/>
                  <v:path o:connecttype="none"/>
                </v:shape>
                <v:rect id="Rectangle 479" o:spid="_x0000_s1109" style="position:absolute;top:311;width:41598;height:2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" strokeweight="0"/>
                <v:rect id="Rectangle 480" o:spid="_x0000_s1110" style="position:absolute;left:5213;top:7194;width:22688;height:1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IxQAAANwAAAAPAAAAZHJzL2Rvd25yZXYueG1sRI9Ba8JA&#10;FITvQv/D8oReSt1YVC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DcrIjIxQAAANwAAAAP&#10;AAAAAAAAAAAAAAAAAAcCAABkcnMvZG93bnJldi54bWxQSwUGAAAAAAMAAwC3AAAA+QIAAAAA&#10;" filled="f" stroked="f"/>
                <v:line id="Line 481" o:spid="_x0000_s1111" style="position:absolute;visibility:visible;mso-wrap-style:square" from="5213,17519" to="27901,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" strokecolor="silver" strokeweight="0"/>
                <v:line id="Line 482" o:spid="_x0000_s1112" style="position:absolute;visibility:visible;mso-wrap-style:square" from="5213,14954" to="27901,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" strokecolor="silver" strokeweight="0"/>
                <v:line id="Line 483" o:spid="_x0000_s1113" style="position:absolute;visibility:visible;mso-wrap-style:square" from="5213,12325" to="27901,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" strokecolor="silver" strokeweight="0"/>
                <v:line id="Line 484" o:spid="_x0000_s1114" style="position:absolute;visibility:visible;mso-wrap-style:square" from="5213,9759" to="27901,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" strokecolor="silver" strokeweight="0"/>
                <v:line id="Line 485" o:spid="_x0000_s1115" style="position:absolute;visibility:visible;mso-wrap-style:square" from="5213,7194" to="2790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" strokecolor="silver" strokeweight="0"/>
                <v:rect id="Rectangle 486" o:spid="_x0000_s1116" style="position:absolute;left:5213;top:7194;width:22688;height:1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" filled="f" strokecolor="gray" strokeweight="28e-5mm"/>
                <v:line id="Line 487" o:spid="_x0000_s1117" style="position:absolute;visibility:visible;mso-wrap-style:square" from="5213,7194" to="5213,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" strokeweight="0"/>
                <v:line id="Line 488" o:spid="_x0000_s1118" style="position:absolute;visibility:visible;mso-wrap-style:square" from="4965,20085" to="5213,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" strokeweight="0"/>
                <v:line id="Line 489" o:spid="_x0000_s1119" style="position:absolute;visibility:visible;mso-wrap-style:square" from="4965,17519" to="5213,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PzxAAAANwAAAAPAAAAZHJzL2Rvd25yZXYueG1sRI9Pa8JA&#10;FMTvBb/D8oTe6sZK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MZoY/PEAAAA3AAAAA8A&#10;AAAAAAAAAAAAAAAABwIAAGRycy9kb3ducmV2LnhtbFBLBQYAAAAAAwADALcAAAD4AgAAAAA=&#10;" strokeweight="0"/>
                <v:line id="Line 490" o:spid="_x0000_s1120" style="position:absolute;visibility:visible;mso-wrap-style:square" from="4965,14954" to="521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uHxAAAANwAAAAPAAAAZHJzL2Rvd25yZXYueG1sRI9Pa8JA&#10;FMTvBb/D8oTe6sZi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EmB+4fEAAAA3AAAAA8A&#10;AAAAAAAAAAAAAAAABwIAAGRycy9kb3ducmV2LnhtbFBLBQYAAAAAAwADALcAAAD4AgAAAAA=&#10;" strokeweight="0"/>
                <v:line id="Line 491" o:spid="_x0000_s1121" style="position:absolute;visibility:visible;mso-wrap-style:square" from="4965,12325" to="5213,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" strokeweight="0"/>
                <v:line id="Line 492" o:spid="_x0000_s1122" style="position:absolute;visibility:visible;mso-wrap-style:square" from="4965,9759" to="5213,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" strokeweight="0"/>
                <v:line id="Line 493" o:spid="_x0000_s1123" style="position:absolute;visibility:visible;mso-wrap-style:square" from="4965,7194" to="5213,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" strokeweight="0"/>
                <v:line id="Line 494" o:spid="_x0000_s1124" style="position:absolute;visibility:visible;mso-wrap-style:square" from="5213,20085" to="27901,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" strokeweight="0"/>
                <v:line id="Line 495" o:spid="_x0000_s1125" style="position:absolute;flip:y;visibility:visible;mso-wrap-style:square" from="5213,20085" to="5213,2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" strokeweight="0"/>
                <v:line id="Line 496" o:spid="_x0000_s1126" style="position:absolute;flip:y;visibility:visible;mso-wrap-style:square" from="12757,20085" to="12757,2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Fn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QxHA/g7k46AnNwAAAD//wMAUEsBAi0AFAAGAAgAAAAhANvh9svuAAAAhQEAABMAAAAAAAAA&#10;AAAAAAAAAAAAAFtDb250ZW50X1R5cGVzXS54bWxQSwECLQAUAAYACAAAACEAWvQsW78AAAAVAQAA&#10;CwAAAAAAAAAAAAAAAAAfAQAAX3JlbHMvLnJlbHNQSwECLQAUAAYACAAAACEAeX6hZ8YAAADcAAAA&#10;DwAAAAAAAAAAAAAAAAAHAgAAZHJzL2Rvd25yZXYueG1sUEsFBgAAAAADAAMAtwAAAPoCAAAAAA==&#10;" strokeweight="0"/>
                <v:line id="Line 497" o:spid="_x0000_s1127" style="position:absolute;flip:y;visibility:visible;mso-wrap-style:square" from="20358,20085" to="20358,2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8Q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p7HI/g7k46AnN0AAAD//wMAUEsBAi0AFAAGAAgAAAAhANvh9svuAAAAhQEAABMAAAAAAAAA&#10;AAAAAAAAAAAAAFtDb250ZW50X1R5cGVzXS54bWxQSwECLQAUAAYACAAAACEAWvQsW78AAAAVAQAA&#10;CwAAAAAAAAAAAAAAAAAfAQAAX3JlbHMvLnJlbHNQSwECLQAUAAYACAAAACEAiaw/EMYAAADcAAAA&#10;DwAAAAAAAAAAAAAAAAAHAgAAZHJzL2Rvd25yZXYueG1sUEsFBgAAAAADAAMAtwAAAPoCAAAAAA==&#10;" strokeweight="0"/>
                <v:line id="Line 498" o:spid="_x0000_s1128" style="position:absolute;flip:y;visibility:visible;mso-wrap-style:square" from="27901,20085" to="27901,2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" strokeweight="0"/>
                <v:shape id="Freeform 499" o:spid="_x0000_s1129" style="position:absolute;left:8985;top:11201;width:15145;height:6001;visibility:visible;mso-wrap-style:square;v-text-anchor:top" coordsize="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" path="m,37l121,96,241,e" filled="f" strokeweight="0">
                  <v:path arrowok="t" o:connecttype="custom" o:connectlocs="0,231279;760380,600075;1514475,0" o:connectangles="0,0,0"/>
                </v:shape>
                <v:line id="Line 500" o:spid="_x0000_s1130" style="position:absolute;flip:y;visibility:visible;mso-wrap-style:square" from="8985,11887" to="8985,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" strokeweight="28e-5mm"/>
                <v:line id="Line 501" o:spid="_x0000_s1131" style="position:absolute;visibility:visible;mso-wrap-style:square" from="8794,11887" to="9239,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" strokeweight="28e-5mm"/>
                <v:line id="Line 502" o:spid="_x0000_s1132" style="position:absolute;flip:y;visibility:visible;mso-wrap-style:square" from="16586,15576" to="16586,1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" strokeweight="28e-5mm"/>
                <v:line id="Line 503" o:spid="_x0000_s1133" style="position:absolute;visibility:visible;mso-wrap-style:square" from="16402,15576" to="1684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" strokeweight="28e-5mm"/>
                <v:line id="Line 504" o:spid="_x0000_s1134" style="position:absolute;flip:y;visibility:visible;mso-wrap-style:square" from="24130,8699" to="2413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" strokeweight="28e-5mm"/>
                <v:line id="Line 505" o:spid="_x0000_s1135" style="position:absolute;visibility:visible;mso-wrap-style:square" from="23939,8699" to="2438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" strokeweight="28e-5mm"/>
                <v:line id="Line 506" o:spid="_x0000_s1136" style="position:absolute;visibility:visible;mso-wrap-style:square" from="8985,13512" to="8985,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" strokeweight="28e-5mm"/>
                <v:line id="Line 507" o:spid="_x0000_s1137" style="position:absolute;visibility:visible;mso-wrap-style:square" from="8794,15201" to="9239,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" strokeweight="28e-5mm"/>
                <v:line id="Line 508" o:spid="_x0000_s1138" style="position:absolute;visibility:visible;mso-wrap-style:square" from="16586,17202" to="16586,1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" strokeweight="28e-5mm"/>
                <v:line id="Line 509" o:spid="_x0000_s1139" style="position:absolute;visibility:visible;mso-wrap-style:square" from="16402,18205" to="16840,1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" strokeweight="28e-5mm"/>
                <v:line id="Line 510" o:spid="_x0000_s1140" style="position:absolute;visibility:visible;mso-wrap-style:square" from="24130,11201" to="24130,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" strokeweight="28e-5mm"/>
                <v:line id="Line 511" o:spid="_x0000_s1141" style="position:absolute;visibility:visible;mso-wrap-style:square" from="23939,13265" to="24384,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" strokeweight="28e-5mm"/>
                <v:line id="Line 512" o:spid="_x0000_s1142" style="position:absolute;visibility:visible;mso-wrap-style:square" from="8985,19519" to="16586,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" strokeweight="0"/>
                <v:line id="Line 513" o:spid="_x0000_s1143" style="position:absolute;flip:y;visibility:visible;mso-wrap-style:square" from="16586,17703" to="24130,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" strokecolor="#000090" strokeweight="0"/>
                <v:line id="Line 514" o:spid="_x0000_s1144" style="position:absolute;flip:y;visibility:visible;mso-wrap-style:square" from="8985,19081" to="8985,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" strokeweight="28e-5mm"/>
                <v:line id="Line 515" o:spid="_x0000_s1145" style="position:absolute;visibility:visible;mso-wrap-style:square" from="8794,19081" to="9239,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" strokeweight="28e-5mm"/>
                <v:line id="Line 516" o:spid="_x0000_s1146" style="position:absolute;flip:y;visibility:visible;mso-wrap-style:square" from="16586,19081" to="16586,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" strokeweight="28e-5mm"/>
                <v:line id="Line 517" o:spid="_x0000_s1147" style="position:absolute;visibility:visible;mso-wrap-style:square" from="16402,19081" to="16840,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" strokeweight="28e-5mm"/>
                <v:line id="Line 518" o:spid="_x0000_s1148" style="position:absolute;flip:y;visibility:visible;mso-wrap-style:square" from="24130,16141" to="24130,1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" strokeweight="28e-5mm"/>
                <v:line id="Line 519" o:spid="_x0000_s1149" style="position:absolute;visibility:visible;mso-wrap-style:square" from="23939,16141" to="24384,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" strokeweight="28e-5mm"/>
                <v:line id="Line 520" o:spid="_x0000_s1150" style="position:absolute;visibility:visible;mso-wrap-style:square" from="8985,19519" to="8985,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" strokeweight="28e-5mm"/>
                <v:line id="Line 521" o:spid="_x0000_s1151" style="position:absolute;visibility:visible;mso-wrap-style:square" from="8794,19958" to="9239,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" strokeweight="28e-5mm"/>
                <v:line id="Line 522" o:spid="_x0000_s1152" style="position:absolute;visibility:visible;mso-wrap-style:square" from="16586,19710" to="16586,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" strokeweight="28e-5mm"/>
                <v:line id="Line 523" o:spid="_x0000_s1153" style="position:absolute;visibility:visible;mso-wrap-style:square" from="16402,19958" to="16840,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" strokeweight="28e-5mm"/>
                <v:line id="Line 524" o:spid="_x0000_s1154" style="position:absolute;visibility:visible;mso-wrap-style:square" from="24130,17703" to="24130,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" strokeweight="28e-5mm"/>
                <v:line id="Line 525" o:spid="_x0000_s1155" style="position:absolute;visibility:visible;mso-wrap-style:square" from="23939,18707" to="24384,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" strokeweight="28e-5mm"/>
                <v:rect id="Rectangle 526" o:spid="_x0000_s1156" style="position:absolute;left:8674;top:13201;width:56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" fillcolor="silver" strokeweight="28e-5mm"/>
                <v:rect id="Rectangle 527" o:spid="_x0000_s1157" style="position:absolute;left:16275;top:16891;width:56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" fillcolor="silver" strokeweight="28e-5mm"/>
                <v:rect id="Rectangle 528" o:spid="_x0000_s1158" style="position:absolute;left:23812;top:10883;width:57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" fillcolor="silver" strokeweight="28e-5mm"/>
                <v:oval id="Oval 529" o:spid="_x0000_s1159" style="position:absolute;left:8674;top:19208;width:56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" fillcolor="black" strokeweight="28e-5mm"/>
                <v:oval id="Oval 530" o:spid="_x0000_s1160" style="position:absolute;left:16275;top:19392;width:56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" fillcolor="black" strokeweight="28e-5mm"/>
                <v:oval id="Oval 531" o:spid="_x0000_s1161" style="position:absolute;left:23812;top:17392;width:57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" fillcolor="black" strokeweight="28e-5mm"/>
                <v:rect id="Rectangle 532" o:spid="_x0000_s1162" style="position:absolute;left:4572;top:1314;width:338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72E08DB0" w14:textId="5FFD9E4C" w:rsidR="00FC22EB" w:rsidRPr="00E43628" w:rsidRDefault="00FC22EB" w:rsidP="0081216D">
                        <w:r w:rsidRPr="00E43628">
                          <w:rPr>
                            <w:rFonts w:ascii="Calibri" w:hAnsi="Calibri" w:cs="Calibri"/>
                            <w:b/>
                            <w:bCs/>
                            <w:color w:val="000000"/>
                            <w:sz w:val="16"/>
                            <w:szCs w:val="16"/>
                          </w:rPr>
                          <w:t xml:space="preserve">Tendance de prévalences de </w:t>
                        </w:r>
                        <w:r>
                          <w:rPr>
                            <w:rFonts w:ascii="Calibri" w:hAnsi="Calibri" w:cs="Calibri"/>
                            <w:b/>
                            <w:bCs/>
                            <w:color w:val="000000"/>
                            <w:sz w:val="16"/>
                            <w:szCs w:val="16"/>
                          </w:rPr>
                          <w:t>la malnutrition aiguë -- Enfants de 6 à 59 mois</w:t>
                        </w:r>
                      </w:p>
                    </w:txbxContent>
                  </v:textbox>
                </v:rect>
                <v:rect id="Rectangle 533" o:spid="_x0000_s1163" style="position:absolute;left:18535;top:2628;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7C4A3FCB" w14:textId="77777777" w:rsidR="00FC22EB" w:rsidRDefault="00FC22EB" w:rsidP="0081216D"/>
                    </w:txbxContent>
                  </v:textbox>
                </v:rect>
                <v:rect id="Rectangle 534" o:spid="_x0000_s1164" style="position:absolute;left:18535;top:2628;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5193CA06" w14:textId="77777777" w:rsidR="00FC22EB" w:rsidRDefault="00FC22EB" w:rsidP="0081216D"/>
                    </w:txbxContent>
                  </v:textbox>
                </v:rect>
                <v:rect id="Rectangle 535" o:spid="_x0000_s1165" style="position:absolute;left:4146;top:19583;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5A027C9D" w14:textId="77777777" w:rsidR="00FC22EB" w:rsidRDefault="00FC22EB" w:rsidP="0081216D">
                        <w:r>
                          <w:rPr>
                            <w:rFonts w:ascii="Arial" w:hAnsi="Arial" w:cs="Arial"/>
                            <w:color w:val="000000"/>
                            <w:sz w:val="12"/>
                            <w:szCs w:val="12"/>
                            <w:lang w:val="en-US"/>
                          </w:rPr>
                          <w:t>0</w:t>
                        </w:r>
                      </w:p>
                    </w:txbxContent>
                  </v:textbox>
                </v:rect>
                <v:rect id="Rectangle 536" o:spid="_x0000_s1166" style="position:absolute;left:4146;top:17018;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66CAD504" w14:textId="77777777" w:rsidR="00FC22EB" w:rsidRDefault="00FC22EB" w:rsidP="0081216D">
                        <w:r>
                          <w:rPr>
                            <w:rFonts w:ascii="Arial" w:hAnsi="Arial" w:cs="Arial"/>
                            <w:color w:val="000000"/>
                            <w:sz w:val="12"/>
                            <w:szCs w:val="12"/>
                            <w:lang w:val="en-US"/>
                          </w:rPr>
                          <w:t>5</w:t>
                        </w:r>
                      </w:p>
                    </w:txbxContent>
                  </v:textbox>
                </v:rect>
                <v:rect id="Rectangle 537" o:spid="_x0000_s1167" style="position:absolute;left:3708;top:14452;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4DFF2DE0" w14:textId="77777777" w:rsidR="00FC22EB" w:rsidRDefault="00FC22EB" w:rsidP="0081216D">
                        <w:r>
                          <w:rPr>
                            <w:rFonts w:ascii="Arial" w:hAnsi="Arial" w:cs="Arial"/>
                            <w:color w:val="000000"/>
                            <w:sz w:val="12"/>
                            <w:szCs w:val="12"/>
                            <w:lang w:val="en-US"/>
                          </w:rPr>
                          <w:t>10</w:t>
                        </w:r>
                      </w:p>
                    </w:txbxContent>
                  </v:textbox>
                </v:rect>
                <v:rect id="Rectangle 538" o:spid="_x0000_s1168" style="position:absolute;left:3708;top:11823;width:85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123F30FA" w14:textId="77777777" w:rsidR="00FC22EB" w:rsidRDefault="00FC22EB" w:rsidP="0081216D">
                        <w:r>
                          <w:rPr>
                            <w:rFonts w:ascii="Arial" w:hAnsi="Arial" w:cs="Arial"/>
                            <w:color w:val="000000"/>
                            <w:sz w:val="12"/>
                            <w:szCs w:val="12"/>
                            <w:lang w:val="en-US"/>
                          </w:rPr>
                          <w:t>15</w:t>
                        </w:r>
                      </w:p>
                    </w:txbxContent>
                  </v:textbox>
                </v:rect>
                <v:rect id="Rectangle 539" o:spid="_x0000_s1169" style="position:absolute;left:3708;top:9258;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38E7C3CA" w14:textId="77777777" w:rsidR="00FC22EB" w:rsidRDefault="00FC22EB" w:rsidP="0081216D">
                        <w:r>
                          <w:rPr>
                            <w:rFonts w:ascii="Arial" w:hAnsi="Arial" w:cs="Arial"/>
                            <w:color w:val="000000"/>
                            <w:sz w:val="12"/>
                            <w:szCs w:val="12"/>
                            <w:lang w:val="en-US"/>
                          </w:rPr>
                          <w:t>20</w:t>
                        </w:r>
                      </w:p>
                    </w:txbxContent>
                  </v:textbox>
                </v:rect>
                <v:rect id="Rectangle 540" o:spid="_x0000_s1170" style="position:absolute;left:3708;top:6692;width:85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26CA1490" w14:textId="77777777" w:rsidR="00FC22EB" w:rsidRDefault="00FC22EB" w:rsidP="0081216D">
                        <w:r>
                          <w:rPr>
                            <w:rFonts w:ascii="Arial" w:hAnsi="Arial" w:cs="Arial"/>
                            <w:color w:val="000000"/>
                            <w:sz w:val="12"/>
                            <w:szCs w:val="12"/>
                            <w:lang w:val="en-US"/>
                          </w:rPr>
                          <w:t>25</w:t>
                        </w:r>
                      </w:p>
                    </w:txbxContent>
                  </v:textbox>
                </v:rect>
                <v:rect id="Rectangle 541" o:spid="_x0000_s1171" style="position:absolute;left:7791;top:20770;width:2673;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1F79ABD7" w14:textId="77777777" w:rsidR="00FC22EB" w:rsidRDefault="00FC22EB" w:rsidP="0081216D">
                        <w:r>
                          <w:rPr>
                            <w:rFonts w:ascii="Arial" w:hAnsi="Arial" w:cs="Arial"/>
                            <w:color w:val="000000"/>
                            <w:sz w:val="12"/>
                            <w:szCs w:val="12"/>
                            <w:lang w:val="en-US"/>
                          </w:rPr>
                          <w:t>Août-09</w:t>
                        </w:r>
                      </w:p>
                    </w:txbxContent>
                  </v:textbox>
                </v:rect>
                <v:rect id="Rectangle 542" o:spid="_x0000_s1172" style="position:absolute;left:15392;top:20770;width:2883;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46FF8690" w14:textId="77777777" w:rsidR="00FC22EB" w:rsidRDefault="00FC22EB" w:rsidP="0081216D">
                        <w:proofErr w:type="spellStart"/>
                        <w:r>
                          <w:rPr>
                            <w:rFonts w:ascii="Arial" w:hAnsi="Arial" w:cs="Arial"/>
                            <w:color w:val="000000"/>
                            <w:sz w:val="12"/>
                            <w:szCs w:val="12"/>
                            <w:lang w:val="en-US"/>
                          </w:rPr>
                          <w:t>Août</w:t>
                        </w:r>
                        <w:proofErr w:type="spellEnd"/>
                        <w:r>
                          <w:rPr>
                            <w:rFonts w:ascii="Arial" w:hAnsi="Arial" w:cs="Arial"/>
                            <w:color w:val="000000"/>
                            <w:sz w:val="12"/>
                            <w:szCs w:val="12"/>
                            <w:lang w:val="en-US"/>
                          </w:rPr>
                          <w:t xml:space="preserve"> -10</w:t>
                        </w:r>
                      </w:p>
                    </w:txbxContent>
                  </v:textbox>
                </v:rect>
                <v:rect id="Rectangle 543" o:spid="_x0000_s1173" style="position:absolute;left:22936;top:20770;width:2883;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73A75C9E" w14:textId="77777777" w:rsidR="00FC22EB" w:rsidRDefault="00FC22EB" w:rsidP="0081216D">
                        <w:proofErr w:type="spellStart"/>
                        <w:r>
                          <w:rPr>
                            <w:rFonts w:ascii="Arial" w:hAnsi="Arial" w:cs="Arial"/>
                            <w:color w:val="000000"/>
                            <w:sz w:val="12"/>
                            <w:szCs w:val="12"/>
                            <w:lang w:val="en-US"/>
                          </w:rPr>
                          <w:t>Août</w:t>
                        </w:r>
                        <w:proofErr w:type="spellEnd"/>
                        <w:r>
                          <w:rPr>
                            <w:rFonts w:ascii="Arial" w:hAnsi="Arial" w:cs="Arial"/>
                            <w:color w:val="000000"/>
                            <w:sz w:val="12"/>
                            <w:szCs w:val="12"/>
                            <w:lang w:val="en-US"/>
                          </w:rPr>
                          <w:t xml:space="preserve"> -11</w:t>
                        </w:r>
                      </w:p>
                    </w:txbxContent>
                  </v:textbox>
                </v:rect>
                <v:rect id="Rectangle 544" o:spid="_x0000_s1174" style="position:absolute;left:13696;top:22523;width:751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" filled="f" stroked="f">
                  <v:textbox style="mso-fit-shape-to-text:t" inset="0,0,0,0">
                    <w:txbxContent>
                      <w:p w14:paraId="6AB457E6" w14:textId="77777777" w:rsidR="00FC22EB" w:rsidRDefault="00FC22EB" w:rsidP="0081216D">
                        <w:r>
                          <w:rPr>
                            <w:rFonts w:ascii="Arial" w:hAnsi="Arial" w:cs="Arial"/>
                            <w:b/>
                            <w:bCs/>
                            <w:color w:val="000000"/>
                            <w:sz w:val="12"/>
                            <w:szCs w:val="12"/>
                            <w:lang w:val="en-US"/>
                          </w:rPr>
                          <w:t xml:space="preserve">Date de </w:t>
                        </w:r>
                        <w:proofErr w:type="spellStart"/>
                        <w:r>
                          <w:rPr>
                            <w:rFonts w:ascii="Arial" w:hAnsi="Arial" w:cs="Arial"/>
                            <w:b/>
                            <w:bCs/>
                            <w:color w:val="000000"/>
                            <w:sz w:val="12"/>
                            <w:szCs w:val="12"/>
                            <w:lang w:val="en-US"/>
                          </w:rPr>
                          <w:t>l’enquête</w:t>
                        </w:r>
                        <w:proofErr w:type="spellEnd"/>
                      </w:p>
                    </w:txbxContent>
                  </v:textbox>
                </v:rect>
                <v:rect id="Rectangle 545" o:spid="_x0000_s1175" style="position:absolute;left:-1830;top:11976;width:8191;height:1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" filled="f" stroked="f">
                  <v:textbox style="layout-flow:vertical;mso-layout-flow-alt:bottom-to-top" inset="0,0,0,0">
                    <w:txbxContent>
                      <w:p w14:paraId="5A5E7FBC" w14:textId="77777777" w:rsidR="00FC22EB" w:rsidRPr="00E43628" w:rsidRDefault="00FC22EB" w:rsidP="0081216D">
                        <w:pPr>
                          <w:rPr>
                            <w:sz w:val="14"/>
                            <w:szCs w:val="14"/>
                          </w:rPr>
                        </w:pPr>
                        <w:proofErr w:type="spellStart"/>
                        <w:r w:rsidRPr="00E43628">
                          <w:rPr>
                            <w:rFonts w:ascii="Arial" w:hAnsi="Arial" w:cs="Arial"/>
                            <w:b/>
                            <w:bCs/>
                            <w:color w:val="000000"/>
                            <w:sz w:val="14"/>
                            <w:szCs w:val="14"/>
                            <w:lang w:val="en-US"/>
                          </w:rPr>
                          <w:t>Prévalence</w:t>
                        </w:r>
                        <w:proofErr w:type="spellEnd"/>
                        <w:r w:rsidRPr="00E43628">
                          <w:rPr>
                            <w:rFonts w:ascii="Arial" w:hAnsi="Arial" w:cs="Arial"/>
                            <w:b/>
                            <w:bCs/>
                            <w:color w:val="000000"/>
                            <w:sz w:val="14"/>
                            <w:szCs w:val="14"/>
                            <w:lang w:val="en-US"/>
                          </w:rPr>
                          <w:t xml:space="preserve"> (%)</w:t>
                        </w:r>
                      </w:p>
                    </w:txbxContent>
                  </v:textbox>
                </v:rect>
                <v:rect id="Rectangle 546" o:spid="_x0000_s1176" style="position:absolute;left:31153;top:5816;width:9340;height:1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" strokeweight="0"/>
                <v:line id="Line 547" o:spid="_x0000_s1177" style="position:absolute;visibility:visible;mso-wrap-style:square" from="31794,9385" to="3348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4wgAAANwAAAAPAAAAZHJzL2Rvd25yZXYueG1sRE/Pa8Iw&#10;FL4L+x/CG+ymaWV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AepwW4wgAAANwAAAAPAAAA&#10;AAAAAAAAAAAAAAcCAABkcnMvZG93bnJldi54bWxQSwUGAAAAAAMAAwC3AAAA9gIAAAAA&#10;" strokeweight="0"/>
                <v:rect id="Rectangle 548" o:spid="_x0000_s1178" style="position:absolute;left:32423;top:9194;width:31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" fillcolor="silver" strokeweight="28e-5mm"/>
                <v:rect id="Rectangle 549" o:spid="_x0000_s1179" style="position:absolute;left:33680;top:8947;width:815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0C418DD1" w14:textId="77777777" w:rsidR="00FC22EB" w:rsidRDefault="00FC22EB" w:rsidP="0081216D">
                        <w:r>
                          <w:rPr>
                            <w:rFonts w:ascii="Arial" w:hAnsi="Arial" w:cs="Arial"/>
                            <w:color w:val="000000"/>
                            <w:sz w:val="10"/>
                            <w:szCs w:val="10"/>
                            <w:lang w:val="en-US"/>
                          </w:rPr>
                          <w:t>MAG (Standards OMS</w:t>
                        </w:r>
                      </w:p>
                    </w:txbxContent>
                  </v:textbox>
                </v:rect>
                <v:rect id="Rectangle 550" o:spid="_x0000_s1180" style="position:absolute;left:33680;top:9823;width:469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fWxgAAANwAAAAPAAAAZHJzL2Rvd25yZXYueG1sRI9Ba8JA&#10;FITvhf6H5RW8FN3US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DGgX1sYAAADcAAAA&#10;DwAAAAAAAAAAAAAAAAAHAgAAZHJzL2Rvd25yZXYueG1sUEsFBgAAAAADAAMAtwAAAPoCAAAAAA==&#10;" filled="f" stroked="f">
                  <v:textbox style="mso-fit-shape-to-text:t" inset="0,0,0,0">
                    <w:txbxContent>
                      <w:p w14:paraId="3B153F55" w14:textId="77777777" w:rsidR="00FC22EB" w:rsidRDefault="00FC22EB" w:rsidP="0081216D">
                        <w:pPr>
                          <w:jc w:val="right"/>
                        </w:pPr>
                        <w:r>
                          <w:rPr>
                            <w:rFonts w:ascii="Arial" w:hAnsi="Arial" w:cs="Arial"/>
                            <w:color w:val="000000"/>
                            <w:sz w:val="10"/>
                            <w:szCs w:val="10"/>
                            <w:lang w:val="en-US"/>
                          </w:rPr>
                          <w:t>2006)</w:t>
                        </w:r>
                      </w:p>
                    </w:txbxContent>
                  </v:textbox>
                </v:rect>
                <v:line id="Line 551" o:spid="_x0000_s1181" style="position:absolute;visibility:visible;mso-wrap-style:square" from="31794,17392" to="33489,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" strokecolor="#000090" strokeweight="0"/>
                <v:oval id="Oval 552" o:spid="_x0000_s1182" style="position:absolute;left:32423;top:17202;width:31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" fillcolor="black" strokeweight="28e-5mm"/>
                <v:rect id="Rectangle 553" o:spid="_x0000_s1183" style="position:absolute;left:33680;top:16954;width:6286;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5148B7C7" w14:textId="77777777" w:rsidR="00FC22EB" w:rsidRDefault="00FC22EB" w:rsidP="0081216D">
                        <w:r>
                          <w:rPr>
                            <w:rFonts w:ascii="Arial" w:hAnsi="Arial" w:cs="Arial"/>
                            <w:color w:val="000000"/>
                            <w:sz w:val="10"/>
                            <w:szCs w:val="10"/>
                            <w:lang w:val="en-US"/>
                          </w:rPr>
                          <w:t>MAS (Standards OMS</w:t>
                        </w:r>
                      </w:p>
                    </w:txbxContent>
                  </v:textbox>
                </v:rect>
                <v:rect id="Rectangle 554" o:spid="_x0000_s1184" style="position:absolute;left:36169;top:17684;width:1804;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5A050CBF" w14:textId="77777777" w:rsidR="00FC22EB" w:rsidRDefault="00FC22EB" w:rsidP="0081216D">
                        <w:r>
                          <w:rPr>
                            <w:rFonts w:ascii="Arial" w:hAnsi="Arial" w:cs="Arial"/>
                            <w:color w:val="000000"/>
                            <w:sz w:val="10"/>
                            <w:szCs w:val="10"/>
                            <w:lang w:val="en-US"/>
                          </w:rPr>
                          <w:t xml:space="preserve"> 2006)</w:t>
                        </w:r>
                      </w:p>
                    </w:txbxContent>
                  </v:textbox>
                </v:rect>
                <v:rect id="Rectangle 555" o:spid="_x0000_s1185" style="position:absolute;left:311;top:311;width:41599;height:2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" filled="f" strokeweight="0"/>
                <w10:anchorlock/>
              </v:group>
            </w:pict>
          </mc:Fallback>
        </mc:AlternateContent>
      </w:r>
    </w:p>
    <w:p w14:paraId="3974E718" w14:textId="77777777" w:rsidR="0081216D" w:rsidRPr="00020426" w:rsidRDefault="0081216D" w:rsidP="00AF39F2">
      <w:pPr>
        <w:rPr>
          <w:rFonts w:asciiTheme="minorHAnsi" w:hAnsiTheme="minorHAnsi" w:cstheme="minorHAnsi"/>
        </w:rPr>
      </w:pPr>
    </w:p>
    <w:p w14:paraId="54D259BC" w14:textId="63859BD3" w:rsidR="001C2A5D" w:rsidRPr="0013398E" w:rsidRDefault="001C2A5D" w:rsidP="00AF39F2">
      <w:pPr>
        <w:jc w:val="both"/>
        <w:rPr>
          <w:rFonts w:ascii="Calibri" w:hAnsi="Calibri"/>
        </w:rPr>
      </w:pPr>
      <w:bookmarkStart w:id="92" w:name="_Toc189723515"/>
      <w:r w:rsidRPr="0013398E">
        <w:rPr>
          <w:rFonts w:ascii="Calibri" w:hAnsi="Calibri"/>
          <w:b/>
          <w:bCs/>
        </w:rPr>
        <w:t>Réponse</w:t>
      </w:r>
      <w:r w:rsidR="00452565" w:rsidRPr="0013398E">
        <w:rPr>
          <w:rFonts w:ascii="Calibri" w:hAnsi="Calibri"/>
          <w:b/>
          <w:bCs/>
        </w:rPr>
        <w:t xml:space="preserve"> </w:t>
      </w:r>
      <w:r w:rsidRPr="0013398E">
        <w:rPr>
          <w:rFonts w:ascii="Calibri" w:hAnsi="Calibri"/>
          <w:b/>
          <w:bCs/>
        </w:rPr>
        <w:t xml:space="preserve">: </w:t>
      </w:r>
      <w:r w:rsidRPr="0013398E">
        <w:rPr>
          <w:rFonts w:ascii="Calibri" w:hAnsi="Calibri"/>
        </w:rPr>
        <w:t xml:space="preserve">Oui, car les IC ne se chevauchent pas. On peut voir que la situation s’est détériorée </w:t>
      </w:r>
      <w:r w:rsidR="00B50441">
        <w:rPr>
          <w:rFonts w:ascii="Calibri" w:hAnsi="Calibri"/>
        </w:rPr>
        <w:t>pour</w:t>
      </w:r>
      <w:r w:rsidRPr="0013398E">
        <w:rPr>
          <w:rFonts w:ascii="Calibri" w:hAnsi="Calibri"/>
        </w:rPr>
        <w:t xml:space="preserve"> la malnutrition aiguë.</w:t>
      </w:r>
    </w:p>
    <w:p w14:paraId="24C96F38" w14:textId="77777777" w:rsidR="001C2A5D" w:rsidRPr="00020426" w:rsidRDefault="001C2A5D" w:rsidP="00AF39F2">
      <w:pPr>
        <w:jc w:val="both"/>
        <w:rPr>
          <w:rFonts w:ascii="Calibri" w:hAnsi="Calibri"/>
        </w:rPr>
      </w:pPr>
    </w:p>
    <w:p w14:paraId="0009CD0E" w14:textId="77777777" w:rsidR="00FB77B6" w:rsidRPr="00020426" w:rsidRDefault="00FB77B6" w:rsidP="00AF39F2">
      <w:pPr>
        <w:jc w:val="both"/>
        <w:rPr>
          <w:rFonts w:ascii="Calibri" w:hAnsi="Calibri"/>
        </w:rPr>
      </w:pPr>
    </w:p>
    <w:p w14:paraId="130C51A1" w14:textId="77777777" w:rsidR="001C2A5D" w:rsidRPr="0013398E" w:rsidRDefault="001C2A5D" w:rsidP="00AF39F2">
      <w:pPr>
        <w:jc w:val="both"/>
        <w:rPr>
          <w:rFonts w:ascii="Calibri" w:hAnsi="Calibri"/>
          <w:b/>
          <w:bCs/>
          <w:i/>
          <w:iCs/>
        </w:rPr>
      </w:pPr>
      <w:r w:rsidRPr="0013398E">
        <w:rPr>
          <w:rFonts w:ascii="Calibri" w:hAnsi="Calibri"/>
          <w:b/>
          <w:bCs/>
          <w:i/>
          <w:iCs/>
        </w:rPr>
        <w:t>Y a-t-il eu une amélioration significative de la situation nutritionnelle entre août 2010 et août 2011 (Figure 8)</w:t>
      </w:r>
      <w:r w:rsidR="00452565" w:rsidRPr="0013398E">
        <w:rPr>
          <w:rFonts w:ascii="Calibri" w:hAnsi="Calibri"/>
          <w:b/>
          <w:bCs/>
          <w:i/>
          <w:iCs/>
        </w:rPr>
        <w:t xml:space="preserve"> </w:t>
      </w:r>
      <w:r w:rsidRPr="0013398E">
        <w:rPr>
          <w:rFonts w:ascii="Calibri" w:hAnsi="Calibri"/>
          <w:b/>
          <w:bCs/>
          <w:i/>
          <w:iCs/>
        </w:rPr>
        <w:t>?</w:t>
      </w:r>
    </w:p>
    <w:p w14:paraId="5AA4422A" w14:textId="77777777" w:rsidR="008F0192" w:rsidRPr="00020426" w:rsidRDefault="008F0192" w:rsidP="00AF39F2">
      <w:pPr>
        <w:jc w:val="both"/>
        <w:rPr>
          <w:rFonts w:ascii="Calibri" w:hAnsi="Calibri"/>
        </w:rPr>
      </w:pPr>
    </w:p>
    <w:p w14:paraId="6A8B20FD" w14:textId="77777777" w:rsidR="008F0192" w:rsidRPr="00020426" w:rsidRDefault="008F0192" w:rsidP="00AF39F2">
      <w:pPr>
        <w:pStyle w:val="Lgende"/>
        <w:rPr>
          <w:rFonts w:ascii="Calibri" w:hAnsi="Calibri"/>
          <w:b w:val="0"/>
          <w:bCs w:val="0"/>
          <w:caps/>
          <w:sz w:val="24"/>
          <w:szCs w:val="24"/>
        </w:rPr>
      </w:pPr>
      <w:r w:rsidRPr="0013398E">
        <w:rPr>
          <w:rFonts w:ascii="Calibri" w:hAnsi="Calibri"/>
          <w:caps/>
          <w:sz w:val="24"/>
          <w:szCs w:val="24"/>
        </w:rPr>
        <w:t xml:space="preserve">Figure </w:t>
      </w:r>
      <w:r w:rsidRPr="0013398E">
        <w:rPr>
          <w:rFonts w:ascii="Calibri" w:hAnsi="Calibri"/>
          <w:caps/>
          <w:sz w:val="24"/>
          <w:szCs w:val="24"/>
        </w:rPr>
        <w:fldChar w:fldCharType="begin"/>
      </w:r>
      <w:r w:rsidRPr="0013398E">
        <w:rPr>
          <w:rFonts w:ascii="Calibri" w:hAnsi="Calibri"/>
          <w:caps/>
          <w:sz w:val="24"/>
          <w:szCs w:val="24"/>
        </w:rPr>
        <w:instrText xml:space="preserve"> SEQ Figure \* ARABIC </w:instrText>
      </w:r>
      <w:r w:rsidRPr="0013398E">
        <w:rPr>
          <w:rFonts w:ascii="Calibri" w:hAnsi="Calibri"/>
          <w:caps/>
          <w:sz w:val="24"/>
          <w:szCs w:val="24"/>
        </w:rPr>
        <w:fldChar w:fldCharType="separate"/>
      </w:r>
      <w:r w:rsidR="0099138E" w:rsidRPr="004C1912">
        <w:rPr>
          <w:rFonts w:ascii="Calibri" w:hAnsi="Calibri"/>
          <w:caps/>
          <w:sz w:val="24"/>
          <w:szCs w:val="24"/>
        </w:rPr>
        <w:t>8</w:t>
      </w:r>
      <w:r w:rsidRPr="0013398E">
        <w:rPr>
          <w:rFonts w:ascii="Calibri" w:hAnsi="Calibri"/>
          <w:caps/>
          <w:sz w:val="24"/>
          <w:szCs w:val="24"/>
        </w:rPr>
        <w:fldChar w:fldCharType="end"/>
      </w:r>
      <w:r w:rsidRPr="0013398E">
        <w:rPr>
          <w:rFonts w:ascii="Calibri" w:hAnsi="Calibri"/>
          <w:caps/>
          <w:sz w:val="24"/>
          <w:szCs w:val="24"/>
        </w:rPr>
        <w:t xml:space="preserve"> </w:t>
      </w:r>
      <w:r w:rsidR="001C2A5D" w:rsidRPr="0013398E">
        <w:rPr>
          <w:rFonts w:ascii="Calibri" w:hAnsi="Calibri"/>
          <w:b w:val="0"/>
          <w:bCs w:val="0"/>
          <w:caps/>
          <w:sz w:val="24"/>
          <w:szCs w:val="24"/>
        </w:rPr>
        <w:t>TENDANCES DE prÉvalence DE LA malnutrition AIGUË CHEZ LES ENFANTS DE 6-59 moIs ENTRE 2009 ET 2011</w:t>
      </w:r>
    </w:p>
    <w:p w14:paraId="767D6877" w14:textId="77777777" w:rsidR="004D2CFE" w:rsidRPr="0013398E" w:rsidRDefault="004D2CFE" w:rsidP="00AF39F2">
      <w:pPr>
        <w:jc w:val="both"/>
        <w:rPr>
          <w:rFonts w:ascii="Calibri" w:hAnsi="Calibri"/>
        </w:rPr>
      </w:pPr>
    </w:p>
    <w:p w14:paraId="441DA646" w14:textId="77777777" w:rsidR="0081216D" w:rsidRPr="0013398E" w:rsidRDefault="007D7565" w:rsidP="00AF39F2">
      <w:pPr>
        <w:jc w:val="both"/>
        <w:rPr>
          <w:rFonts w:ascii="Calibri" w:hAnsi="Calibri"/>
        </w:rPr>
      </w:pPr>
      <w:r w:rsidRPr="00E17C3E">
        <w:rPr>
          <w:rFonts w:ascii="Calibri" w:hAnsi="Calibri"/>
          <w:noProof/>
          <w:lang w:eastAsia="fr-FR"/>
        </w:rPr>
        <mc:AlternateContent>
          <mc:Choice Requires="wpc">
            <w:drawing>
              <wp:inline distT="0" distB="0" distL="0" distR="0" wp14:anchorId="66474389" wp14:editId="13E642A0">
                <wp:extent cx="3766820" cy="2279650"/>
                <wp:effectExtent l="0" t="0" r="5080" b="6350"/>
                <wp:docPr id="556" name="Zone de dessin 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 name="Rectangle 558"/>
                        <wps:cNvSpPr>
                          <a:spLocks noChangeArrowheads="1"/>
                        </wps:cNvSpPr>
                        <wps:spPr bwMode="auto">
                          <a:xfrm>
                            <a:off x="27940" y="27940"/>
                            <a:ext cx="3705225" cy="222377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34" name="Rectangle 559"/>
                        <wps:cNvSpPr>
                          <a:spLocks noChangeArrowheads="1"/>
                        </wps:cNvSpPr>
                        <wps:spPr bwMode="auto">
                          <a:xfrm>
                            <a:off x="464820" y="642620"/>
                            <a:ext cx="201993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560"/>
                        <wps:cNvCnPr>
                          <a:cxnSpLocks noChangeShapeType="1"/>
                        </wps:cNvCnPr>
                        <wps:spPr bwMode="auto">
                          <a:xfrm>
                            <a:off x="464820" y="1664970"/>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6" name="Line 561"/>
                        <wps:cNvCnPr>
                          <a:cxnSpLocks noChangeShapeType="1"/>
                        </wps:cNvCnPr>
                        <wps:spPr bwMode="auto">
                          <a:xfrm>
                            <a:off x="464820" y="1536700"/>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7" name="Line 562"/>
                        <wps:cNvCnPr>
                          <a:cxnSpLocks noChangeShapeType="1"/>
                        </wps:cNvCnPr>
                        <wps:spPr bwMode="auto">
                          <a:xfrm>
                            <a:off x="464820" y="1407795"/>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8" name="Line 563"/>
                        <wps:cNvCnPr>
                          <a:cxnSpLocks noChangeShapeType="1"/>
                        </wps:cNvCnPr>
                        <wps:spPr bwMode="auto">
                          <a:xfrm>
                            <a:off x="464820" y="1279525"/>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9" name="Line 564"/>
                        <wps:cNvCnPr>
                          <a:cxnSpLocks noChangeShapeType="1"/>
                        </wps:cNvCnPr>
                        <wps:spPr bwMode="auto">
                          <a:xfrm>
                            <a:off x="464820" y="1156335"/>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0" name="Line 565"/>
                        <wps:cNvCnPr>
                          <a:cxnSpLocks noChangeShapeType="1"/>
                        </wps:cNvCnPr>
                        <wps:spPr bwMode="auto">
                          <a:xfrm>
                            <a:off x="464820" y="1028065"/>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1" name="Line 566"/>
                        <wps:cNvCnPr>
                          <a:cxnSpLocks noChangeShapeType="1"/>
                        </wps:cNvCnPr>
                        <wps:spPr bwMode="auto">
                          <a:xfrm>
                            <a:off x="464820" y="899795"/>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2" name="Line 567"/>
                        <wps:cNvCnPr>
                          <a:cxnSpLocks noChangeShapeType="1"/>
                        </wps:cNvCnPr>
                        <wps:spPr bwMode="auto">
                          <a:xfrm>
                            <a:off x="464820" y="770890"/>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3" name="Line 568"/>
                        <wps:cNvCnPr>
                          <a:cxnSpLocks noChangeShapeType="1"/>
                        </wps:cNvCnPr>
                        <wps:spPr bwMode="auto">
                          <a:xfrm>
                            <a:off x="464820" y="642620"/>
                            <a:ext cx="2019935"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4" name="Rectangle 569"/>
                        <wps:cNvSpPr>
                          <a:spLocks noChangeArrowheads="1"/>
                        </wps:cNvSpPr>
                        <wps:spPr bwMode="auto">
                          <a:xfrm>
                            <a:off x="464820" y="642620"/>
                            <a:ext cx="2019935" cy="1150620"/>
                          </a:xfrm>
                          <a:prstGeom prst="rect">
                            <a:avLst/>
                          </a:prstGeom>
                          <a:noFill/>
                          <a:ln w="9">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570"/>
                        <wps:cNvCnPr>
                          <a:cxnSpLocks noChangeShapeType="1"/>
                        </wps:cNvCnPr>
                        <wps:spPr bwMode="auto">
                          <a:xfrm>
                            <a:off x="464820" y="642620"/>
                            <a:ext cx="0" cy="1150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71"/>
                        <wps:cNvCnPr>
                          <a:cxnSpLocks noChangeShapeType="1"/>
                        </wps:cNvCnPr>
                        <wps:spPr bwMode="auto">
                          <a:xfrm>
                            <a:off x="441960" y="179324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72"/>
                        <wps:cNvCnPr>
                          <a:cxnSpLocks noChangeShapeType="1"/>
                        </wps:cNvCnPr>
                        <wps:spPr bwMode="auto">
                          <a:xfrm>
                            <a:off x="441960" y="166497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573"/>
                        <wps:cNvCnPr>
                          <a:cxnSpLocks noChangeShapeType="1"/>
                        </wps:cNvCnPr>
                        <wps:spPr bwMode="auto">
                          <a:xfrm>
                            <a:off x="441960" y="153670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74"/>
                        <wps:cNvCnPr>
                          <a:cxnSpLocks noChangeShapeType="1"/>
                        </wps:cNvCnPr>
                        <wps:spPr bwMode="auto">
                          <a:xfrm>
                            <a:off x="441960" y="1407795"/>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75"/>
                        <wps:cNvCnPr>
                          <a:cxnSpLocks noChangeShapeType="1"/>
                        </wps:cNvCnPr>
                        <wps:spPr bwMode="auto">
                          <a:xfrm>
                            <a:off x="441960" y="1279525"/>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76"/>
                        <wps:cNvCnPr>
                          <a:cxnSpLocks noChangeShapeType="1"/>
                        </wps:cNvCnPr>
                        <wps:spPr bwMode="auto">
                          <a:xfrm>
                            <a:off x="441960" y="1156335"/>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77"/>
                        <wps:cNvCnPr>
                          <a:cxnSpLocks noChangeShapeType="1"/>
                        </wps:cNvCnPr>
                        <wps:spPr bwMode="auto">
                          <a:xfrm>
                            <a:off x="441960" y="1028065"/>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78"/>
                        <wps:cNvCnPr>
                          <a:cxnSpLocks noChangeShapeType="1"/>
                        </wps:cNvCnPr>
                        <wps:spPr bwMode="auto">
                          <a:xfrm>
                            <a:off x="441960" y="899795"/>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79"/>
                        <wps:cNvCnPr>
                          <a:cxnSpLocks noChangeShapeType="1"/>
                        </wps:cNvCnPr>
                        <wps:spPr bwMode="auto">
                          <a:xfrm>
                            <a:off x="441960" y="77089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80"/>
                        <wps:cNvCnPr>
                          <a:cxnSpLocks noChangeShapeType="1"/>
                        </wps:cNvCnPr>
                        <wps:spPr bwMode="auto">
                          <a:xfrm>
                            <a:off x="441960" y="64262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81"/>
                        <wps:cNvCnPr>
                          <a:cxnSpLocks noChangeShapeType="1"/>
                        </wps:cNvCnPr>
                        <wps:spPr bwMode="auto">
                          <a:xfrm>
                            <a:off x="464820" y="1793240"/>
                            <a:ext cx="201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82"/>
                        <wps:cNvCnPr>
                          <a:cxnSpLocks noChangeShapeType="1"/>
                        </wps:cNvCnPr>
                        <wps:spPr bwMode="auto">
                          <a:xfrm flipV="1">
                            <a:off x="464820" y="1793240"/>
                            <a:ext cx="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83"/>
                        <wps:cNvCnPr>
                          <a:cxnSpLocks noChangeShapeType="1"/>
                        </wps:cNvCnPr>
                        <wps:spPr bwMode="auto">
                          <a:xfrm flipV="1">
                            <a:off x="1136015" y="1793240"/>
                            <a:ext cx="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84"/>
                        <wps:cNvCnPr>
                          <a:cxnSpLocks noChangeShapeType="1"/>
                        </wps:cNvCnPr>
                        <wps:spPr bwMode="auto">
                          <a:xfrm flipV="1">
                            <a:off x="1813560" y="1793240"/>
                            <a:ext cx="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 name="Line 585"/>
                        <wps:cNvCnPr>
                          <a:cxnSpLocks noChangeShapeType="1"/>
                        </wps:cNvCnPr>
                        <wps:spPr bwMode="auto">
                          <a:xfrm flipV="1">
                            <a:off x="2484755" y="1793240"/>
                            <a:ext cx="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Freeform 586"/>
                        <wps:cNvSpPr>
                          <a:spLocks/>
                        </wps:cNvSpPr>
                        <wps:spPr bwMode="auto">
                          <a:xfrm>
                            <a:off x="800100" y="983615"/>
                            <a:ext cx="1349375" cy="452120"/>
                          </a:xfrm>
                          <a:custGeom>
                            <a:avLst/>
                            <a:gdLst>
                              <a:gd name="T0" fmla="*/ 0 w 241"/>
                              <a:gd name="T1" fmla="*/ 0 h 81"/>
                              <a:gd name="T2" fmla="*/ 121 w 241"/>
                              <a:gd name="T3" fmla="*/ 43 h 81"/>
                              <a:gd name="T4" fmla="*/ 241 w 241"/>
                              <a:gd name="T5" fmla="*/ 81 h 81"/>
                            </a:gdLst>
                            <a:ahLst/>
                            <a:cxnLst>
                              <a:cxn ang="0">
                                <a:pos x="T0" y="T1"/>
                              </a:cxn>
                              <a:cxn ang="0">
                                <a:pos x="T2" y="T3"/>
                              </a:cxn>
                              <a:cxn ang="0">
                                <a:pos x="T4" y="T5"/>
                              </a:cxn>
                            </a:cxnLst>
                            <a:rect l="0" t="0" r="r" b="b"/>
                            <a:pathLst>
                              <a:path w="241" h="81">
                                <a:moveTo>
                                  <a:pt x="0" y="0"/>
                                </a:moveTo>
                                <a:lnTo>
                                  <a:pt x="121" y="43"/>
                                </a:lnTo>
                                <a:lnTo>
                                  <a:pt x="241"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Line 587"/>
                        <wps:cNvCnPr>
                          <a:cxnSpLocks noChangeShapeType="1"/>
                        </wps:cNvCnPr>
                        <wps:spPr bwMode="auto">
                          <a:xfrm flipV="1">
                            <a:off x="800100" y="776605"/>
                            <a:ext cx="0" cy="20701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3" name="Line 588"/>
                        <wps:cNvCnPr>
                          <a:cxnSpLocks noChangeShapeType="1"/>
                        </wps:cNvCnPr>
                        <wps:spPr bwMode="auto">
                          <a:xfrm>
                            <a:off x="783590" y="77660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4" name="Line 589"/>
                        <wps:cNvCnPr>
                          <a:cxnSpLocks noChangeShapeType="1"/>
                        </wps:cNvCnPr>
                        <wps:spPr bwMode="auto">
                          <a:xfrm flipV="1">
                            <a:off x="1477645" y="1050290"/>
                            <a:ext cx="0" cy="17335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5" name="Line 590"/>
                        <wps:cNvCnPr>
                          <a:cxnSpLocks noChangeShapeType="1"/>
                        </wps:cNvCnPr>
                        <wps:spPr bwMode="auto">
                          <a:xfrm>
                            <a:off x="1460500" y="105029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6" name="Line 591"/>
                        <wps:cNvCnPr>
                          <a:cxnSpLocks noChangeShapeType="1"/>
                        </wps:cNvCnPr>
                        <wps:spPr bwMode="auto">
                          <a:xfrm flipV="1">
                            <a:off x="2149475" y="1235075"/>
                            <a:ext cx="0" cy="20066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8" name="Line 592"/>
                        <wps:cNvCnPr>
                          <a:cxnSpLocks noChangeShapeType="1"/>
                        </wps:cNvCnPr>
                        <wps:spPr bwMode="auto">
                          <a:xfrm>
                            <a:off x="2132330" y="123507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49" name="Line 593"/>
                        <wps:cNvCnPr>
                          <a:cxnSpLocks noChangeShapeType="1"/>
                        </wps:cNvCnPr>
                        <wps:spPr bwMode="auto">
                          <a:xfrm>
                            <a:off x="800100" y="983615"/>
                            <a:ext cx="0" cy="20066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0" name="Line 594"/>
                        <wps:cNvCnPr>
                          <a:cxnSpLocks noChangeShapeType="1"/>
                        </wps:cNvCnPr>
                        <wps:spPr bwMode="auto">
                          <a:xfrm>
                            <a:off x="783590" y="118427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1" name="Line 595"/>
                        <wps:cNvCnPr>
                          <a:cxnSpLocks noChangeShapeType="1"/>
                        </wps:cNvCnPr>
                        <wps:spPr bwMode="auto">
                          <a:xfrm>
                            <a:off x="1477645" y="1223645"/>
                            <a:ext cx="0" cy="17843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2" name="Line 596"/>
                        <wps:cNvCnPr>
                          <a:cxnSpLocks noChangeShapeType="1"/>
                        </wps:cNvCnPr>
                        <wps:spPr bwMode="auto">
                          <a:xfrm>
                            <a:off x="1460500" y="140208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3" name="Line 597"/>
                        <wps:cNvCnPr>
                          <a:cxnSpLocks noChangeShapeType="1"/>
                        </wps:cNvCnPr>
                        <wps:spPr bwMode="auto">
                          <a:xfrm>
                            <a:off x="2149475" y="1435735"/>
                            <a:ext cx="0" cy="12890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4" name="Line 598"/>
                        <wps:cNvCnPr>
                          <a:cxnSpLocks noChangeShapeType="1"/>
                        </wps:cNvCnPr>
                        <wps:spPr bwMode="auto">
                          <a:xfrm>
                            <a:off x="2132330" y="156464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5" name="Line 599"/>
                        <wps:cNvCnPr>
                          <a:cxnSpLocks noChangeShapeType="1"/>
                        </wps:cNvCnPr>
                        <wps:spPr bwMode="auto">
                          <a:xfrm>
                            <a:off x="800100" y="1720850"/>
                            <a:ext cx="677545" cy="165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00"/>
                        <wps:cNvCnPr>
                          <a:cxnSpLocks noChangeShapeType="1"/>
                        </wps:cNvCnPr>
                        <wps:spPr bwMode="auto">
                          <a:xfrm>
                            <a:off x="1477645" y="1737360"/>
                            <a:ext cx="671830" cy="11430"/>
                          </a:xfrm>
                          <a:prstGeom prst="line">
                            <a:avLst/>
                          </a:prstGeom>
                          <a:noFill/>
                          <a:ln w="0">
                            <a:solidFill>
                              <a:srgbClr val="000090"/>
                            </a:solidFill>
                            <a:round/>
                            <a:headEnd/>
                            <a:tailEnd/>
                          </a:ln>
                          <a:extLst>
                            <a:ext uri="{909E8E84-426E-40DD-AFC4-6F175D3DCCD1}">
                              <a14:hiddenFill xmlns:a14="http://schemas.microsoft.com/office/drawing/2010/main">
                                <a:noFill/>
                              </a14:hiddenFill>
                            </a:ext>
                          </a:extLst>
                        </wps:spPr>
                        <wps:bodyPr/>
                      </wps:wsp>
                      <wps:wsp>
                        <wps:cNvPr id="657" name="Line 601"/>
                        <wps:cNvCnPr>
                          <a:cxnSpLocks noChangeShapeType="1"/>
                        </wps:cNvCnPr>
                        <wps:spPr bwMode="auto">
                          <a:xfrm flipV="1">
                            <a:off x="800100" y="1670685"/>
                            <a:ext cx="0" cy="5016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8" name="Line 602"/>
                        <wps:cNvCnPr>
                          <a:cxnSpLocks noChangeShapeType="1"/>
                        </wps:cNvCnPr>
                        <wps:spPr bwMode="auto">
                          <a:xfrm>
                            <a:off x="783590" y="167068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59" name="Line 603"/>
                        <wps:cNvCnPr>
                          <a:cxnSpLocks noChangeShapeType="1"/>
                        </wps:cNvCnPr>
                        <wps:spPr bwMode="auto">
                          <a:xfrm flipV="1">
                            <a:off x="1477645" y="1709420"/>
                            <a:ext cx="0" cy="2794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0" name="Line 604"/>
                        <wps:cNvCnPr>
                          <a:cxnSpLocks noChangeShapeType="1"/>
                        </wps:cNvCnPr>
                        <wps:spPr bwMode="auto">
                          <a:xfrm>
                            <a:off x="1460500" y="170942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1" name="Line 605"/>
                        <wps:cNvCnPr>
                          <a:cxnSpLocks noChangeShapeType="1"/>
                        </wps:cNvCnPr>
                        <wps:spPr bwMode="auto">
                          <a:xfrm flipV="1">
                            <a:off x="2149475" y="1670685"/>
                            <a:ext cx="0" cy="7810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2" name="Line 606"/>
                        <wps:cNvCnPr>
                          <a:cxnSpLocks noChangeShapeType="1"/>
                        </wps:cNvCnPr>
                        <wps:spPr bwMode="auto">
                          <a:xfrm>
                            <a:off x="2132330" y="167068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3" name="Line 607"/>
                        <wps:cNvCnPr>
                          <a:cxnSpLocks noChangeShapeType="1"/>
                        </wps:cNvCnPr>
                        <wps:spPr bwMode="auto">
                          <a:xfrm>
                            <a:off x="800100" y="1720850"/>
                            <a:ext cx="0" cy="6159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4" name="Line 608"/>
                        <wps:cNvCnPr>
                          <a:cxnSpLocks noChangeShapeType="1"/>
                        </wps:cNvCnPr>
                        <wps:spPr bwMode="auto">
                          <a:xfrm>
                            <a:off x="783590" y="1782445"/>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5" name="Line 609"/>
                        <wps:cNvCnPr>
                          <a:cxnSpLocks noChangeShapeType="1"/>
                        </wps:cNvCnPr>
                        <wps:spPr bwMode="auto">
                          <a:xfrm>
                            <a:off x="1477645" y="1737360"/>
                            <a:ext cx="0" cy="2286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6" name="Line 610"/>
                        <wps:cNvCnPr>
                          <a:cxnSpLocks noChangeShapeType="1"/>
                        </wps:cNvCnPr>
                        <wps:spPr bwMode="auto">
                          <a:xfrm>
                            <a:off x="1460500" y="176022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7" name="Line 611"/>
                        <wps:cNvCnPr>
                          <a:cxnSpLocks noChangeShapeType="1"/>
                        </wps:cNvCnPr>
                        <wps:spPr bwMode="auto">
                          <a:xfrm>
                            <a:off x="2149475" y="1748790"/>
                            <a:ext cx="0" cy="2794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8" name="Line 612"/>
                        <wps:cNvCnPr>
                          <a:cxnSpLocks noChangeShapeType="1"/>
                        </wps:cNvCnPr>
                        <wps:spPr bwMode="auto">
                          <a:xfrm>
                            <a:off x="2132330" y="1776730"/>
                            <a:ext cx="39370" cy="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613"/>
                        <wps:cNvSpPr>
                          <a:spLocks noChangeArrowheads="1"/>
                        </wps:cNvSpPr>
                        <wps:spPr bwMode="auto">
                          <a:xfrm>
                            <a:off x="772160" y="955675"/>
                            <a:ext cx="50800" cy="50165"/>
                          </a:xfrm>
                          <a:prstGeom prst="rect">
                            <a:avLst/>
                          </a:prstGeom>
                          <a:solidFill>
                            <a:srgbClr val="C0C0C0"/>
                          </a:solidFill>
                          <a:ln w="9">
                            <a:solidFill>
                              <a:srgbClr val="000000"/>
                            </a:solidFill>
                            <a:miter lim="800000"/>
                            <a:headEnd/>
                            <a:tailEnd/>
                          </a:ln>
                        </wps:spPr>
                        <wps:bodyPr rot="0" vert="horz" wrap="square" lIns="91440" tIns="45720" rIns="91440" bIns="45720" anchor="t" anchorCtr="0" upright="1">
                          <a:noAutofit/>
                        </wps:bodyPr>
                      </wps:wsp>
                      <wps:wsp>
                        <wps:cNvPr id="670" name="Rectangle 614"/>
                        <wps:cNvSpPr>
                          <a:spLocks noChangeArrowheads="1"/>
                        </wps:cNvSpPr>
                        <wps:spPr bwMode="auto">
                          <a:xfrm>
                            <a:off x="1449705" y="1195705"/>
                            <a:ext cx="50165" cy="50165"/>
                          </a:xfrm>
                          <a:prstGeom prst="rect">
                            <a:avLst/>
                          </a:prstGeom>
                          <a:solidFill>
                            <a:srgbClr val="C0C0C0"/>
                          </a:solidFill>
                          <a:ln w="9">
                            <a:solidFill>
                              <a:srgbClr val="000000"/>
                            </a:solidFill>
                            <a:miter lim="800000"/>
                            <a:headEnd/>
                            <a:tailEnd/>
                          </a:ln>
                        </wps:spPr>
                        <wps:bodyPr rot="0" vert="horz" wrap="square" lIns="91440" tIns="45720" rIns="91440" bIns="45720" anchor="t" anchorCtr="0" upright="1">
                          <a:noAutofit/>
                        </wps:bodyPr>
                      </wps:wsp>
                      <wps:wsp>
                        <wps:cNvPr id="671" name="Rectangle 615"/>
                        <wps:cNvSpPr>
                          <a:spLocks noChangeArrowheads="1"/>
                        </wps:cNvSpPr>
                        <wps:spPr bwMode="auto">
                          <a:xfrm>
                            <a:off x="2121535" y="1407795"/>
                            <a:ext cx="50165" cy="50165"/>
                          </a:xfrm>
                          <a:prstGeom prst="rect">
                            <a:avLst/>
                          </a:prstGeom>
                          <a:solidFill>
                            <a:srgbClr val="C0C0C0"/>
                          </a:solidFill>
                          <a:ln w="9">
                            <a:solidFill>
                              <a:srgbClr val="000000"/>
                            </a:solidFill>
                            <a:miter lim="800000"/>
                            <a:headEnd/>
                            <a:tailEnd/>
                          </a:ln>
                        </wps:spPr>
                        <wps:bodyPr rot="0" vert="horz" wrap="square" lIns="91440" tIns="45720" rIns="91440" bIns="45720" anchor="t" anchorCtr="0" upright="1">
                          <a:noAutofit/>
                        </wps:bodyPr>
                      </wps:wsp>
                      <wps:wsp>
                        <wps:cNvPr id="672" name="Oval 616"/>
                        <wps:cNvSpPr>
                          <a:spLocks noChangeArrowheads="1"/>
                        </wps:cNvSpPr>
                        <wps:spPr bwMode="auto">
                          <a:xfrm>
                            <a:off x="772160" y="1692910"/>
                            <a:ext cx="50800" cy="50165"/>
                          </a:xfrm>
                          <a:prstGeom prst="ellipse">
                            <a:avLst/>
                          </a:prstGeom>
                          <a:solidFill>
                            <a:srgbClr val="000000"/>
                          </a:solidFill>
                          <a:ln w="9">
                            <a:solidFill>
                              <a:srgbClr val="000000"/>
                            </a:solidFill>
                            <a:round/>
                            <a:headEnd/>
                            <a:tailEnd/>
                          </a:ln>
                        </wps:spPr>
                        <wps:bodyPr rot="0" vert="horz" wrap="square" lIns="91440" tIns="45720" rIns="91440" bIns="45720" anchor="t" anchorCtr="0" upright="1">
                          <a:noAutofit/>
                        </wps:bodyPr>
                      </wps:wsp>
                      <wps:wsp>
                        <wps:cNvPr id="673" name="Oval 617"/>
                        <wps:cNvSpPr>
                          <a:spLocks noChangeArrowheads="1"/>
                        </wps:cNvSpPr>
                        <wps:spPr bwMode="auto">
                          <a:xfrm>
                            <a:off x="1449705" y="1709420"/>
                            <a:ext cx="50165" cy="50800"/>
                          </a:xfrm>
                          <a:prstGeom prst="ellipse">
                            <a:avLst/>
                          </a:prstGeom>
                          <a:solidFill>
                            <a:srgbClr val="000000"/>
                          </a:solidFill>
                          <a:ln w="9">
                            <a:solidFill>
                              <a:srgbClr val="000000"/>
                            </a:solidFill>
                            <a:round/>
                            <a:headEnd/>
                            <a:tailEnd/>
                          </a:ln>
                        </wps:spPr>
                        <wps:bodyPr rot="0" vert="horz" wrap="square" lIns="91440" tIns="45720" rIns="91440" bIns="45720" anchor="t" anchorCtr="0" upright="1">
                          <a:noAutofit/>
                        </wps:bodyPr>
                      </wps:wsp>
                      <wps:wsp>
                        <wps:cNvPr id="674" name="Oval 618"/>
                        <wps:cNvSpPr>
                          <a:spLocks noChangeArrowheads="1"/>
                        </wps:cNvSpPr>
                        <wps:spPr bwMode="auto">
                          <a:xfrm>
                            <a:off x="2121535" y="1720850"/>
                            <a:ext cx="50165" cy="50165"/>
                          </a:xfrm>
                          <a:prstGeom prst="ellipse">
                            <a:avLst/>
                          </a:prstGeom>
                          <a:solidFill>
                            <a:srgbClr val="000000"/>
                          </a:solidFill>
                          <a:ln w="9">
                            <a:solidFill>
                              <a:srgbClr val="000000"/>
                            </a:solidFill>
                            <a:round/>
                            <a:headEnd/>
                            <a:tailEnd/>
                          </a:ln>
                        </wps:spPr>
                        <wps:bodyPr rot="0" vert="horz" wrap="square" lIns="91440" tIns="45720" rIns="91440" bIns="45720" anchor="t" anchorCtr="0" upright="1">
                          <a:noAutofit/>
                        </wps:bodyPr>
                      </wps:wsp>
                      <wps:wsp>
                        <wps:cNvPr id="675" name="Rectangle 619"/>
                        <wps:cNvSpPr>
                          <a:spLocks noChangeArrowheads="1"/>
                        </wps:cNvSpPr>
                        <wps:spPr bwMode="auto">
                          <a:xfrm>
                            <a:off x="540385" y="184150"/>
                            <a:ext cx="27584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5BFB" w14:textId="1AC90697" w:rsidR="00FC22EB" w:rsidRPr="00F03665" w:rsidRDefault="00FC22EB" w:rsidP="0081216D">
                              <w:r>
                                <w:rPr>
                                  <w:rFonts w:ascii="Calibri" w:hAnsi="Calibri" w:cs="Calibri"/>
                                  <w:b/>
                                  <w:bCs/>
                                  <w:color w:val="000000"/>
                                  <w:sz w:val="14"/>
                                  <w:szCs w:val="14"/>
                                </w:rPr>
                                <w:t xml:space="preserve">Tendance de prévalences de la malnutrition aiguë </w:t>
                              </w:r>
                              <w:r w:rsidRPr="00F03665">
                                <w:rPr>
                                  <w:rFonts w:ascii="Calibri" w:hAnsi="Calibri" w:cs="Calibri"/>
                                  <w:b/>
                                  <w:bCs/>
                                  <w:color w:val="000000"/>
                                  <w:sz w:val="14"/>
                                  <w:szCs w:val="14"/>
                                </w:rPr>
                                <w:t>-- Enfants de 6 à 59 mois</w:t>
                              </w:r>
                            </w:p>
                          </w:txbxContent>
                        </wps:txbx>
                        <wps:bodyPr rot="0" vert="horz" wrap="none" lIns="0" tIns="0" rIns="0" bIns="0" anchor="t" anchorCtr="0">
                          <a:spAutoFit/>
                        </wps:bodyPr>
                      </wps:wsp>
                      <wps:wsp>
                        <wps:cNvPr id="676" name="Rectangle 620"/>
                        <wps:cNvSpPr>
                          <a:spLocks noChangeArrowheads="1"/>
                        </wps:cNvSpPr>
                        <wps:spPr bwMode="auto">
                          <a:xfrm>
                            <a:off x="1651000" y="2349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81FA" w14:textId="77777777" w:rsidR="00FC22EB" w:rsidRDefault="00FC22EB" w:rsidP="0081216D"/>
                          </w:txbxContent>
                        </wps:txbx>
                        <wps:bodyPr rot="0" vert="horz" wrap="none" lIns="0" tIns="0" rIns="0" bIns="0" anchor="t" anchorCtr="0">
                          <a:spAutoFit/>
                        </wps:bodyPr>
                      </wps:wsp>
                      <wps:wsp>
                        <wps:cNvPr id="677" name="Rectangle 621"/>
                        <wps:cNvSpPr>
                          <a:spLocks noChangeArrowheads="1"/>
                        </wps:cNvSpPr>
                        <wps:spPr bwMode="auto">
                          <a:xfrm>
                            <a:off x="1651000" y="2349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0BFB" w14:textId="77777777" w:rsidR="00FC22EB" w:rsidRDefault="00FC22EB" w:rsidP="0081216D"/>
                          </w:txbxContent>
                        </wps:txbx>
                        <wps:bodyPr rot="0" vert="horz" wrap="none" lIns="0" tIns="0" rIns="0" bIns="0" anchor="t" anchorCtr="0">
                          <a:spAutoFit/>
                        </wps:bodyPr>
                      </wps:wsp>
                      <wps:wsp>
                        <wps:cNvPr id="678" name="Rectangle 622"/>
                        <wps:cNvSpPr>
                          <a:spLocks noChangeArrowheads="1"/>
                        </wps:cNvSpPr>
                        <wps:spPr bwMode="auto">
                          <a:xfrm>
                            <a:off x="369570" y="174879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CFC9" w14:textId="77777777" w:rsidR="00FC22EB" w:rsidRDefault="00FC22EB" w:rsidP="0081216D">
                              <w:r>
                                <w:rPr>
                                  <w:rFonts w:ascii="Arial" w:hAnsi="Arial" w:cs="Arial"/>
                                  <w:color w:val="000000"/>
                                  <w:sz w:val="12"/>
                                  <w:szCs w:val="12"/>
                                  <w:lang w:val="en-US"/>
                                </w:rPr>
                                <w:t>0</w:t>
                              </w:r>
                            </w:p>
                          </w:txbxContent>
                        </wps:txbx>
                        <wps:bodyPr rot="0" vert="horz" wrap="none" lIns="0" tIns="0" rIns="0" bIns="0" anchor="t" anchorCtr="0">
                          <a:spAutoFit/>
                        </wps:bodyPr>
                      </wps:wsp>
                      <wps:wsp>
                        <wps:cNvPr id="679" name="Rectangle 623"/>
                        <wps:cNvSpPr>
                          <a:spLocks noChangeArrowheads="1"/>
                        </wps:cNvSpPr>
                        <wps:spPr bwMode="auto">
                          <a:xfrm>
                            <a:off x="369570" y="162052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DEF4" w14:textId="77777777" w:rsidR="00FC22EB" w:rsidRDefault="00FC22EB" w:rsidP="0081216D">
                              <w:r>
                                <w:rPr>
                                  <w:rFonts w:ascii="Arial" w:hAnsi="Arial" w:cs="Arial"/>
                                  <w:color w:val="000000"/>
                                  <w:sz w:val="12"/>
                                  <w:szCs w:val="12"/>
                                  <w:lang w:val="en-US"/>
                                </w:rPr>
                                <w:t>2</w:t>
                              </w:r>
                            </w:p>
                          </w:txbxContent>
                        </wps:txbx>
                        <wps:bodyPr rot="0" vert="horz" wrap="none" lIns="0" tIns="0" rIns="0" bIns="0" anchor="t" anchorCtr="0">
                          <a:spAutoFit/>
                        </wps:bodyPr>
                      </wps:wsp>
                      <wps:wsp>
                        <wps:cNvPr id="680" name="Rectangle 624"/>
                        <wps:cNvSpPr>
                          <a:spLocks noChangeArrowheads="1"/>
                        </wps:cNvSpPr>
                        <wps:spPr bwMode="auto">
                          <a:xfrm>
                            <a:off x="369570" y="149161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2F45D" w14:textId="77777777" w:rsidR="00FC22EB" w:rsidRDefault="00FC22EB" w:rsidP="0081216D">
                              <w:r>
                                <w:rPr>
                                  <w:rFonts w:ascii="Arial" w:hAnsi="Arial" w:cs="Arial"/>
                                  <w:color w:val="000000"/>
                                  <w:sz w:val="12"/>
                                  <w:szCs w:val="12"/>
                                  <w:lang w:val="en-US"/>
                                </w:rPr>
                                <w:t>4</w:t>
                              </w:r>
                            </w:p>
                          </w:txbxContent>
                        </wps:txbx>
                        <wps:bodyPr rot="0" vert="horz" wrap="none" lIns="0" tIns="0" rIns="0" bIns="0" anchor="t" anchorCtr="0">
                          <a:spAutoFit/>
                        </wps:bodyPr>
                      </wps:wsp>
                      <wps:wsp>
                        <wps:cNvPr id="681" name="Rectangle 625"/>
                        <wps:cNvSpPr>
                          <a:spLocks noChangeArrowheads="1"/>
                        </wps:cNvSpPr>
                        <wps:spPr bwMode="auto">
                          <a:xfrm>
                            <a:off x="369570" y="136334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EFB7" w14:textId="77777777" w:rsidR="00FC22EB" w:rsidRDefault="00FC22EB" w:rsidP="0081216D">
                              <w:r>
                                <w:rPr>
                                  <w:rFonts w:ascii="Arial" w:hAnsi="Arial" w:cs="Arial"/>
                                  <w:color w:val="000000"/>
                                  <w:sz w:val="12"/>
                                  <w:szCs w:val="12"/>
                                  <w:lang w:val="en-US"/>
                                </w:rPr>
                                <w:t>6</w:t>
                              </w:r>
                            </w:p>
                          </w:txbxContent>
                        </wps:txbx>
                        <wps:bodyPr rot="0" vert="horz" wrap="none" lIns="0" tIns="0" rIns="0" bIns="0" anchor="t" anchorCtr="0">
                          <a:spAutoFit/>
                        </wps:bodyPr>
                      </wps:wsp>
                      <wps:wsp>
                        <wps:cNvPr id="682" name="Rectangle 626"/>
                        <wps:cNvSpPr>
                          <a:spLocks noChangeArrowheads="1"/>
                        </wps:cNvSpPr>
                        <wps:spPr bwMode="auto">
                          <a:xfrm>
                            <a:off x="369570" y="123507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70C7" w14:textId="77777777" w:rsidR="00FC22EB" w:rsidRDefault="00FC22EB" w:rsidP="0081216D">
                              <w:r>
                                <w:rPr>
                                  <w:rFonts w:ascii="Arial" w:hAnsi="Arial" w:cs="Arial"/>
                                  <w:color w:val="000000"/>
                                  <w:sz w:val="12"/>
                                  <w:szCs w:val="12"/>
                                  <w:lang w:val="en-US"/>
                                </w:rPr>
                                <w:t>8</w:t>
                              </w:r>
                            </w:p>
                          </w:txbxContent>
                        </wps:txbx>
                        <wps:bodyPr rot="0" vert="horz" wrap="none" lIns="0" tIns="0" rIns="0" bIns="0" anchor="t" anchorCtr="0">
                          <a:spAutoFit/>
                        </wps:bodyPr>
                      </wps:wsp>
                      <wps:wsp>
                        <wps:cNvPr id="683" name="Rectangle 627"/>
                        <wps:cNvSpPr>
                          <a:spLocks noChangeArrowheads="1"/>
                        </wps:cNvSpPr>
                        <wps:spPr bwMode="auto">
                          <a:xfrm>
                            <a:off x="330200" y="111188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8BE1" w14:textId="77777777" w:rsidR="00FC22EB" w:rsidRDefault="00FC22EB" w:rsidP="0081216D">
                              <w:r>
                                <w:rPr>
                                  <w:rFonts w:ascii="Arial" w:hAnsi="Arial" w:cs="Arial"/>
                                  <w:color w:val="000000"/>
                                  <w:sz w:val="12"/>
                                  <w:szCs w:val="12"/>
                                  <w:lang w:val="en-US"/>
                                </w:rPr>
                                <w:t>10</w:t>
                              </w:r>
                            </w:p>
                          </w:txbxContent>
                        </wps:txbx>
                        <wps:bodyPr rot="0" vert="horz" wrap="none" lIns="0" tIns="0" rIns="0" bIns="0" anchor="t" anchorCtr="0">
                          <a:spAutoFit/>
                        </wps:bodyPr>
                      </wps:wsp>
                      <wps:wsp>
                        <wps:cNvPr id="684" name="Rectangle 628"/>
                        <wps:cNvSpPr>
                          <a:spLocks noChangeArrowheads="1"/>
                        </wps:cNvSpPr>
                        <wps:spPr bwMode="auto">
                          <a:xfrm>
                            <a:off x="330200" y="98361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A5FF" w14:textId="77777777" w:rsidR="00FC22EB" w:rsidRDefault="00FC22EB" w:rsidP="0081216D">
                              <w:r>
                                <w:rPr>
                                  <w:rFonts w:ascii="Arial" w:hAnsi="Arial" w:cs="Arial"/>
                                  <w:color w:val="000000"/>
                                  <w:sz w:val="12"/>
                                  <w:szCs w:val="12"/>
                                  <w:lang w:val="en-US"/>
                                </w:rPr>
                                <w:t>12</w:t>
                              </w:r>
                            </w:p>
                          </w:txbxContent>
                        </wps:txbx>
                        <wps:bodyPr rot="0" vert="horz" wrap="none" lIns="0" tIns="0" rIns="0" bIns="0" anchor="t" anchorCtr="0">
                          <a:spAutoFit/>
                        </wps:bodyPr>
                      </wps:wsp>
                      <wps:wsp>
                        <wps:cNvPr id="685" name="Rectangle 629"/>
                        <wps:cNvSpPr>
                          <a:spLocks noChangeArrowheads="1"/>
                        </wps:cNvSpPr>
                        <wps:spPr bwMode="auto">
                          <a:xfrm>
                            <a:off x="330200" y="85471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0D4A" w14:textId="77777777" w:rsidR="00FC22EB" w:rsidRDefault="00FC22EB" w:rsidP="0081216D">
                              <w:r>
                                <w:rPr>
                                  <w:rFonts w:ascii="Arial" w:hAnsi="Arial" w:cs="Arial"/>
                                  <w:color w:val="000000"/>
                                  <w:sz w:val="12"/>
                                  <w:szCs w:val="12"/>
                                  <w:lang w:val="en-US"/>
                                </w:rPr>
                                <w:t>14</w:t>
                              </w:r>
                            </w:p>
                          </w:txbxContent>
                        </wps:txbx>
                        <wps:bodyPr rot="0" vert="horz" wrap="none" lIns="0" tIns="0" rIns="0" bIns="0" anchor="t" anchorCtr="0">
                          <a:spAutoFit/>
                        </wps:bodyPr>
                      </wps:wsp>
                      <wps:wsp>
                        <wps:cNvPr id="686" name="Rectangle 630"/>
                        <wps:cNvSpPr>
                          <a:spLocks noChangeArrowheads="1"/>
                        </wps:cNvSpPr>
                        <wps:spPr bwMode="auto">
                          <a:xfrm>
                            <a:off x="330200" y="726440"/>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1230" w14:textId="77777777" w:rsidR="00FC22EB" w:rsidRDefault="00FC22EB" w:rsidP="0081216D">
                              <w:r>
                                <w:rPr>
                                  <w:rFonts w:ascii="Arial" w:hAnsi="Arial" w:cs="Arial"/>
                                  <w:color w:val="000000"/>
                                  <w:sz w:val="12"/>
                                  <w:szCs w:val="12"/>
                                  <w:lang w:val="en-US"/>
                                </w:rPr>
                                <w:t>16</w:t>
                              </w:r>
                            </w:p>
                          </w:txbxContent>
                        </wps:txbx>
                        <wps:bodyPr rot="0" vert="horz" wrap="none" lIns="0" tIns="0" rIns="0" bIns="0" anchor="t" anchorCtr="0">
                          <a:spAutoFit/>
                        </wps:bodyPr>
                      </wps:wsp>
                      <wps:wsp>
                        <wps:cNvPr id="687" name="Rectangle 631"/>
                        <wps:cNvSpPr>
                          <a:spLocks noChangeArrowheads="1"/>
                        </wps:cNvSpPr>
                        <wps:spPr bwMode="auto">
                          <a:xfrm>
                            <a:off x="330200" y="597535"/>
                            <a:ext cx="85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8516" w14:textId="77777777" w:rsidR="00FC22EB" w:rsidRDefault="00FC22EB" w:rsidP="0081216D">
                              <w:r>
                                <w:rPr>
                                  <w:rFonts w:ascii="Arial" w:hAnsi="Arial" w:cs="Arial"/>
                                  <w:color w:val="000000"/>
                                  <w:sz w:val="12"/>
                                  <w:szCs w:val="12"/>
                                  <w:lang w:val="en-US"/>
                                </w:rPr>
                                <w:t>18</w:t>
                              </w:r>
                            </w:p>
                          </w:txbxContent>
                        </wps:txbx>
                        <wps:bodyPr rot="0" vert="horz" wrap="none" lIns="0" tIns="0" rIns="0" bIns="0" anchor="t" anchorCtr="0">
                          <a:spAutoFit/>
                        </wps:bodyPr>
                      </wps:wsp>
                      <wps:wsp>
                        <wps:cNvPr id="688" name="Rectangle 632"/>
                        <wps:cNvSpPr>
                          <a:spLocks noChangeArrowheads="1"/>
                        </wps:cNvSpPr>
                        <wps:spPr bwMode="auto">
                          <a:xfrm>
                            <a:off x="694055" y="185483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4F4C" w14:textId="77777777" w:rsidR="00FC22EB" w:rsidRDefault="00FC22EB" w:rsidP="0081216D">
                              <w:r>
                                <w:rPr>
                                  <w:rFonts w:ascii="Arial" w:hAnsi="Arial" w:cs="Arial"/>
                                  <w:color w:val="000000"/>
                                  <w:sz w:val="10"/>
                                  <w:szCs w:val="10"/>
                                  <w:lang w:val="en-US"/>
                                </w:rPr>
                                <w:t>Aug-09</w:t>
                              </w:r>
                            </w:p>
                          </w:txbxContent>
                        </wps:txbx>
                        <wps:bodyPr rot="0" vert="horz" wrap="none" lIns="0" tIns="0" rIns="0" bIns="0" anchor="t" anchorCtr="0">
                          <a:spAutoFit/>
                        </wps:bodyPr>
                      </wps:wsp>
                      <wps:wsp>
                        <wps:cNvPr id="689" name="Rectangle 633"/>
                        <wps:cNvSpPr>
                          <a:spLocks noChangeArrowheads="1"/>
                        </wps:cNvSpPr>
                        <wps:spPr bwMode="auto">
                          <a:xfrm>
                            <a:off x="1370965" y="185483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6F4E" w14:textId="77777777" w:rsidR="00FC22EB" w:rsidRDefault="00FC22EB" w:rsidP="0081216D">
                              <w:r>
                                <w:rPr>
                                  <w:rFonts w:ascii="Arial" w:hAnsi="Arial" w:cs="Arial"/>
                                  <w:color w:val="000000"/>
                                  <w:sz w:val="10"/>
                                  <w:szCs w:val="10"/>
                                  <w:lang w:val="en-US"/>
                                </w:rPr>
                                <w:t>Aug-10</w:t>
                              </w:r>
                            </w:p>
                          </w:txbxContent>
                        </wps:txbx>
                        <wps:bodyPr rot="0" vert="horz" wrap="none" lIns="0" tIns="0" rIns="0" bIns="0" anchor="t" anchorCtr="0">
                          <a:spAutoFit/>
                        </wps:bodyPr>
                      </wps:wsp>
                      <wps:wsp>
                        <wps:cNvPr id="690" name="Rectangle 634"/>
                        <wps:cNvSpPr>
                          <a:spLocks noChangeArrowheads="1"/>
                        </wps:cNvSpPr>
                        <wps:spPr bwMode="auto">
                          <a:xfrm>
                            <a:off x="2042795" y="185483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1743" w14:textId="77777777" w:rsidR="00FC22EB" w:rsidRDefault="00FC22EB" w:rsidP="0081216D">
                              <w:r>
                                <w:rPr>
                                  <w:rFonts w:ascii="Arial" w:hAnsi="Arial" w:cs="Arial"/>
                                  <w:color w:val="000000"/>
                                  <w:sz w:val="10"/>
                                  <w:szCs w:val="10"/>
                                  <w:lang w:val="en-US"/>
                                </w:rPr>
                                <w:t>Aug-11</w:t>
                              </w:r>
                            </w:p>
                          </w:txbxContent>
                        </wps:txbx>
                        <wps:bodyPr rot="0" vert="horz" wrap="none" lIns="0" tIns="0" rIns="0" bIns="0" anchor="t" anchorCtr="0">
                          <a:spAutoFit/>
                        </wps:bodyPr>
                      </wps:wsp>
                      <wps:wsp>
                        <wps:cNvPr id="691" name="Rectangle 635"/>
                        <wps:cNvSpPr>
                          <a:spLocks noChangeArrowheads="1"/>
                        </wps:cNvSpPr>
                        <wps:spPr bwMode="auto">
                          <a:xfrm>
                            <a:off x="1219835" y="2011680"/>
                            <a:ext cx="631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57A8D" w14:textId="77777777" w:rsidR="00FC22EB" w:rsidRDefault="00FC22EB" w:rsidP="0081216D">
                              <w:r>
                                <w:rPr>
                                  <w:rFonts w:ascii="Arial" w:hAnsi="Arial" w:cs="Arial"/>
                                  <w:b/>
                                  <w:bCs/>
                                  <w:color w:val="000000"/>
                                  <w:sz w:val="12"/>
                                  <w:szCs w:val="12"/>
                                  <w:lang w:val="en-US"/>
                                </w:rPr>
                                <w:t xml:space="preserve">Date de </w:t>
                              </w:r>
                              <w:proofErr w:type="spellStart"/>
                              <w:r>
                                <w:rPr>
                                  <w:rFonts w:ascii="Arial" w:hAnsi="Arial" w:cs="Arial"/>
                                  <w:b/>
                                  <w:bCs/>
                                  <w:color w:val="000000"/>
                                  <w:sz w:val="12"/>
                                  <w:szCs w:val="12"/>
                                  <w:lang w:val="en-US"/>
                                </w:rPr>
                                <w:t>l’enquête</w:t>
                              </w:r>
                              <w:proofErr w:type="spellEnd"/>
                            </w:p>
                          </w:txbxContent>
                        </wps:txbx>
                        <wps:bodyPr rot="0" vert="horz" wrap="none" lIns="0" tIns="0" rIns="0" bIns="0" anchor="t" anchorCtr="0">
                          <a:spAutoFit/>
                        </wps:bodyPr>
                      </wps:wsp>
                      <wps:wsp>
                        <wps:cNvPr id="692" name="Rectangle 636"/>
                        <wps:cNvSpPr>
                          <a:spLocks noChangeArrowheads="1"/>
                        </wps:cNvSpPr>
                        <wps:spPr bwMode="auto">
                          <a:xfrm rot="16200000">
                            <a:off x="-100330" y="1092835"/>
                            <a:ext cx="810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CE08" w14:textId="77777777" w:rsidR="00FC22EB" w:rsidRDefault="00FC22EB" w:rsidP="0081216D">
                              <w:proofErr w:type="spellStart"/>
                              <w:r>
                                <w:rPr>
                                  <w:rFonts w:ascii="Arial" w:hAnsi="Arial" w:cs="Arial"/>
                                  <w:b/>
                                  <w:bCs/>
                                  <w:color w:val="000000"/>
                                  <w:sz w:val="12"/>
                                  <w:szCs w:val="12"/>
                                  <w:lang w:val="en-US"/>
                                </w:rPr>
                                <w:t>Prévalence</w:t>
                              </w:r>
                              <w:proofErr w:type="spellEnd"/>
                              <w:r>
                                <w:rPr>
                                  <w:rFonts w:ascii="Arial" w:hAnsi="Arial" w:cs="Arial"/>
                                  <w:b/>
                                  <w:bCs/>
                                  <w:color w:val="000000"/>
                                  <w:sz w:val="12"/>
                                  <w:szCs w:val="12"/>
                                  <w:lang w:val="en-US"/>
                                </w:rPr>
                                <w:t xml:space="preserve"> (%)</w:t>
                              </w:r>
                            </w:p>
                          </w:txbxContent>
                        </wps:txbx>
                        <wps:bodyPr rot="0" vert="vert270" wrap="square" lIns="0" tIns="0" rIns="0" bIns="0" anchor="t" anchorCtr="0">
                          <a:spAutoFit/>
                        </wps:bodyPr>
                      </wps:wsp>
                      <wps:wsp>
                        <wps:cNvPr id="693" name="Rectangle 637"/>
                        <wps:cNvSpPr>
                          <a:spLocks noChangeArrowheads="1"/>
                        </wps:cNvSpPr>
                        <wps:spPr bwMode="auto">
                          <a:xfrm>
                            <a:off x="2790190" y="519430"/>
                            <a:ext cx="885190" cy="143637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94" name="Line 638"/>
                        <wps:cNvCnPr>
                          <a:cxnSpLocks noChangeShapeType="1"/>
                        </wps:cNvCnPr>
                        <wps:spPr bwMode="auto">
                          <a:xfrm>
                            <a:off x="2832100" y="838200"/>
                            <a:ext cx="151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639"/>
                        <wps:cNvSpPr>
                          <a:spLocks noChangeArrowheads="1"/>
                        </wps:cNvSpPr>
                        <wps:spPr bwMode="auto">
                          <a:xfrm>
                            <a:off x="2887980" y="821055"/>
                            <a:ext cx="27940" cy="27940"/>
                          </a:xfrm>
                          <a:prstGeom prst="rect">
                            <a:avLst/>
                          </a:prstGeom>
                          <a:solidFill>
                            <a:srgbClr val="C0C0C0"/>
                          </a:solidFill>
                          <a:ln w="9">
                            <a:solidFill>
                              <a:srgbClr val="000000"/>
                            </a:solidFill>
                            <a:miter lim="800000"/>
                            <a:headEnd/>
                            <a:tailEnd/>
                          </a:ln>
                        </wps:spPr>
                        <wps:bodyPr rot="0" vert="horz" wrap="square" lIns="91440" tIns="45720" rIns="91440" bIns="45720" anchor="t" anchorCtr="0" upright="1">
                          <a:noAutofit/>
                        </wps:bodyPr>
                      </wps:wsp>
                      <wps:wsp>
                        <wps:cNvPr id="696" name="Rectangle 640"/>
                        <wps:cNvSpPr>
                          <a:spLocks noChangeArrowheads="1"/>
                        </wps:cNvSpPr>
                        <wps:spPr bwMode="auto">
                          <a:xfrm>
                            <a:off x="2999740" y="798830"/>
                            <a:ext cx="6356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30C4" w14:textId="77777777" w:rsidR="00FC22EB" w:rsidRDefault="00FC22EB" w:rsidP="0081216D">
                              <w:r>
                                <w:rPr>
                                  <w:rFonts w:ascii="Arial" w:hAnsi="Arial" w:cs="Arial"/>
                                  <w:color w:val="000000"/>
                                  <w:sz w:val="10"/>
                                  <w:szCs w:val="10"/>
                                  <w:lang w:val="en-US"/>
                                </w:rPr>
                                <w:t>MAG (Standards OMS</w:t>
                              </w:r>
                            </w:p>
                          </w:txbxContent>
                        </wps:txbx>
                        <wps:bodyPr rot="0" vert="horz" wrap="none" lIns="0" tIns="0" rIns="0" bIns="0" anchor="t" anchorCtr="0">
                          <a:spAutoFit/>
                        </wps:bodyPr>
                      </wps:wsp>
                      <wps:wsp>
                        <wps:cNvPr id="697" name="Rectangle 641"/>
                        <wps:cNvSpPr>
                          <a:spLocks noChangeArrowheads="1"/>
                        </wps:cNvSpPr>
                        <wps:spPr bwMode="auto">
                          <a:xfrm>
                            <a:off x="3348990" y="899795"/>
                            <a:ext cx="162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E3E9" w14:textId="77777777" w:rsidR="00FC22EB" w:rsidRDefault="00FC22EB" w:rsidP="0081216D">
                              <w:r>
                                <w:rPr>
                                  <w:rFonts w:ascii="Arial" w:hAnsi="Arial" w:cs="Arial"/>
                                  <w:color w:val="000000"/>
                                  <w:sz w:val="10"/>
                                  <w:szCs w:val="10"/>
                                  <w:lang w:val="en-US"/>
                                </w:rPr>
                                <w:t>2006)</w:t>
                              </w:r>
                            </w:p>
                          </w:txbxContent>
                        </wps:txbx>
                        <wps:bodyPr rot="0" vert="horz" wrap="none" lIns="0" tIns="0" rIns="0" bIns="0" anchor="t" anchorCtr="0">
                          <a:spAutoFit/>
                        </wps:bodyPr>
                      </wps:wsp>
                      <wps:wsp>
                        <wps:cNvPr id="698" name="Line 642"/>
                        <wps:cNvCnPr>
                          <a:cxnSpLocks noChangeShapeType="1"/>
                        </wps:cNvCnPr>
                        <wps:spPr bwMode="auto">
                          <a:xfrm>
                            <a:off x="2832100" y="1553210"/>
                            <a:ext cx="151130" cy="0"/>
                          </a:xfrm>
                          <a:prstGeom prst="line">
                            <a:avLst/>
                          </a:prstGeom>
                          <a:noFill/>
                          <a:ln w="0">
                            <a:solidFill>
                              <a:srgbClr val="000090"/>
                            </a:solidFill>
                            <a:round/>
                            <a:headEnd/>
                            <a:tailEnd/>
                          </a:ln>
                          <a:extLst>
                            <a:ext uri="{909E8E84-426E-40DD-AFC4-6F175D3DCCD1}">
                              <a14:hiddenFill xmlns:a14="http://schemas.microsoft.com/office/drawing/2010/main">
                                <a:noFill/>
                              </a14:hiddenFill>
                            </a:ext>
                          </a:extLst>
                        </wps:spPr>
                        <wps:bodyPr/>
                      </wps:wsp>
                      <wps:wsp>
                        <wps:cNvPr id="699" name="Oval 643"/>
                        <wps:cNvSpPr>
                          <a:spLocks noChangeArrowheads="1"/>
                        </wps:cNvSpPr>
                        <wps:spPr bwMode="auto">
                          <a:xfrm>
                            <a:off x="2887980" y="1536700"/>
                            <a:ext cx="27940" cy="27940"/>
                          </a:xfrm>
                          <a:prstGeom prst="ellipse">
                            <a:avLst/>
                          </a:prstGeom>
                          <a:solidFill>
                            <a:srgbClr val="000000"/>
                          </a:solidFill>
                          <a:ln w="9">
                            <a:solidFill>
                              <a:srgbClr val="000000"/>
                            </a:solidFill>
                            <a:round/>
                            <a:headEnd/>
                            <a:tailEnd/>
                          </a:ln>
                        </wps:spPr>
                        <wps:bodyPr rot="0" vert="horz" wrap="square" lIns="91440" tIns="45720" rIns="91440" bIns="45720" anchor="t" anchorCtr="0" upright="1">
                          <a:noAutofit/>
                        </wps:bodyPr>
                      </wps:wsp>
                      <wps:wsp>
                        <wps:cNvPr id="700" name="Rectangle 644"/>
                        <wps:cNvSpPr>
                          <a:spLocks noChangeArrowheads="1"/>
                        </wps:cNvSpPr>
                        <wps:spPr bwMode="auto">
                          <a:xfrm>
                            <a:off x="2999740" y="1513840"/>
                            <a:ext cx="6286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9577" w14:textId="77777777" w:rsidR="00FC22EB" w:rsidRDefault="00FC22EB" w:rsidP="0081216D">
                              <w:r>
                                <w:rPr>
                                  <w:rFonts w:ascii="Arial" w:hAnsi="Arial" w:cs="Arial"/>
                                  <w:color w:val="000000"/>
                                  <w:sz w:val="10"/>
                                  <w:szCs w:val="10"/>
                                  <w:lang w:val="en-US"/>
                                </w:rPr>
                                <w:t>MAS (Standards OMS</w:t>
                              </w:r>
                            </w:p>
                            <w:p w14:paraId="04F1A105" w14:textId="77777777" w:rsidR="00FC22EB" w:rsidRDefault="00FC22EB" w:rsidP="0081216D"/>
                          </w:txbxContent>
                        </wps:txbx>
                        <wps:bodyPr rot="0" vert="horz" wrap="none" lIns="0" tIns="0" rIns="0" bIns="0" anchor="t" anchorCtr="0">
                          <a:spAutoFit/>
                        </wps:bodyPr>
                      </wps:wsp>
                      <wps:wsp>
                        <wps:cNvPr id="701" name="Rectangle 645"/>
                        <wps:cNvSpPr>
                          <a:spLocks noChangeArrowheads="1"/>
                        </wps:cNvSpPr>
                        <wps:spPr bwMode="auto">
                          <a:xfrm>
                            <a:off x="3291205" y="1591945"/>
                            <a:ext cx="162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71AB" w14:textId="77777777" w:rsidR="00FC22EB" w:rsidRDefault="00FC22EB" w:rsidP="0081216D">
                              <w:r>
                                <w:rPr>
                                  <w:rFonts w:ascii="Arial" w:hAnsi="Arial" w:cs="Arial"/>
                                  <w:color w:val="000000"/>
                                  <w:sz w:val="10"/>
                                  <w:szCs w:val="10"/>
                                  <w:lang w:val="en-US"/>
                                </w:rPr>
                                <w:t>2006)</w:t>
                              </w:r>
                            </w:p>
                          </w:txbxContent>
                        </wps:txbx>
                        <wps:bodyPr rot="0" vert="horz" wrap="none" lIns="0" tIns="0" rIns="0" bIns="0" anchor="t" anchorCtr="0">
                          <a:spAutoFit/>
                        </wps:bodyPr>
                      </wps:wsp>
                      <wps:wsp>
                        <wps:cNvPr id="702" name="Rectangle 646"/>
                        <wps:cNvSpPr>
                          <a:spLocks noChangeArrowheads="1"/>
                        </wps:cNvSpPr>
                        <wps:spPr bwMode="auto">
                          <a:xfrm>
                            <a:off x="27940" y="27940"/>
                            <a:ext cx="3705225" cy="22237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6474389" id="Zone de dessin 556" o:spid="_x0000_s1186" editas="canvas" style="width:296.6pt;height:179.5pt;mso-position-horizontal-relative:char;mso-position-vertical-relative:line" coordsize="37668,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">
                <v:shape id="_x0000_s1187" type="#_x0000_t75" style="position:absolute;width:37668;height:22796;visibility:visible;mso-wrap-style:square">
                  <v:fill o:detectmouseclick="t"/>
                  <v:path o:connecttype="none"/>
                </v:shape>
                <v:rect id="Rectangle 558" o:spid="_x0000_s1188" style="position:absolute;left:279;top:279;width:37052;height:2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" strokeweight="0"/>
                <v:rect id="Rectangle 559" o:spid="_x0000_s1189" style="position:absolute;left:4648;top:6426;width:20199;height:1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line id="Line 560" o:spid="_x0000_s1190" style="position:absolute;visibility:visible;mso-wrap-style:square" from="4648,16649" to="24847,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" strokecolor="silver" strokeweight="0"/>
                <v:line id="Line 561" o:spid="_x0000_s1191" style="position:absolute;visibility:visible;mso-wrap-style:square" from="4648,15367" to="24847,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" strokecolor="silver" strokeweight="0"/>
                <v:line id="Line 562" o:spid="_x0000_s1192" style="position:absolute;visibility:visible;mso-wrap-style:square" from="4648,14077" to="24847,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" strokecolor="silver" strokeweight="0"/>
                <v:line id="Line 563" o:spid="_x0000_s1193" style="position:absolute;visibility:visible;mso-wrap-style:square" from="4648,12795" to="24847,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" strokecolor="silver" strokeweight="0"/>
                <v:line id="Line 564" o:spid="_x0000_s1194" style="position:absolute;visibility:visible;mso-wrap-style:square" from="4648,11563" to="24847,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" strokecolor="silver" strokeweight="0"/>
                <v:line id="Line 565" o:spid="_x0000_s1195" style="position:absolute;visibility:visible;mso-wrap-style:square" from="4648,10280" to="24847,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" strokecolor="silver" strokeweight="0"/>
                <v:line id="Line 566" o:spid="_x0000_s1196" style="position:absolute;visibility:visible;mso-wrap-style:square" from="4648,8997" to="24847,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" strokecolor="silver" strokeweight="0"/>
                <v:line id="Line 567" o:spid="_x0000_s1197" style="position:absolute;visibility:visible;mso-wrap-style:square" from="4648,7708" to="24847,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" strokecolor="silver" strokeweight="0"/>
                <v:line id="Line 568" o:spid="_x0000_s1198" style="position:absolute;visibility:visible;mso-wrap-style:square" from="4648,6426" to="24847,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" strokecolor="silver" strokeweight="0"/>
                <v:rect id="Rectangle 569" o:spid="_x0000_s1199" style="position:absolute;left:4648;top:6426;width:20199;height:1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" filled="f" strokecolor="gray" strokeweight=".00025mm"/>
                <v:line id="Line 570" o:spid="_x0000_s1200" style="position:absolute;visibility:visible;mso-wrap-style:square" from="4648,6426" to="4648,1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strokeweight="0"/>
                <v:line id="Line 571" o:spid="_x0000_s1201" style="position:absolute;visibility:visible;mso-wrap-style:square" from="4419,17932" to="4648,1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line id="Line 572" o:spid="_x0000_s1202" style="position:absolute;visibility:visible;mso-wrap-style:square" from="4419,16649" to="4648,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80wwAAANwAAAAPAAAAZHJzL2Rvd25yZXYueG1sRE9Na8JA&#10;EL0L/Q/LFHqrG0s1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JwVfNMMAAADcAAAADwAA&#10;AAAAAAAAAAAAAAAHAgAAZHJzL2Rvd25yZXYueG1sUEsFBgAAAAADAAMAtwAAAPcCAAAAAA==&#10;" strokeweight="0"/>
                <v:line id="Line 573" o:spid="_x0000_s1203" style="position:absolute;visibility:visible;mso-wrap-style:square" from="4419,15367" to="4648,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line id="Line 574" o:spid="_x0000_s1204" style="position:absolute;visibility:visible;mso-wrap-style:square" from="4419,14077" to="4648,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7dwwAAANwAAAAPAAAAZHJzL2Rvd25yZXYueG1sRE9Na8JA&#10;EL0L/Q/LFHqrG0u1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OdZu3cMAAADcAAAADwAA&#10;AAAAAAAAAAAAAAAHAgAAZHJzL2Rvd25yZXYueG1sUEsFBgAAAAADAAMAtwAAAPcCAAAAAA==&#10;" strokeweight="0"/>
                <v:line id="Line 575" o:spid="_x0000_s1205" style="position:absolute;visibility:visible;mso-wrap-style:square" from="4419,12795" to="4648,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line id="Line 576" o:spid="_x0000_s1206" style="position:absolute;visibility:visible;mso-wrap-style:square" from="4419,11563" to="4648,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" strokeweight="0"/>
                <v:line id="Line 577" o:spid="_x0000_s1207" style="position:absolute;visibility:visible;mso-wrap-style:square" from="4419,10280" to="4648,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line id="Line 578" o:spid="_x0000_s1208" style="position:absolute;visibility:visible;mso-wrap-style:square" from="4419,8997" to="4648,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" strokeweight="0"/>
                <v:line id="Line 579" o:spid="_x0000_s1209" style="position:absolute;visibility:visible;mso-wrap-style:square" from="4419,7708" to="4648,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line id="Line 580" o:spid="_x0000_s1210" style="position:absolute;visibility:visible;mso-wrap-style:square" from="4419,6426" to="464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" strokeweight="0"/>
                <v:line id="Line 581" o:spid="_x0000_s1211" style="position:absolute;visibility:visible;mso-wrap-style:square" from="4648,17932" to="24847,1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line id="Line 582" o:spid="_x0000_s1212" style="position:absolute;flip:y;visibility:visible;mso-wrap-style:square" from="4648,17932" to="4648,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" strokeweight="0"/>
                <v:line id="Line 583" o:spid="_x0000_s1213" style="position:absolute;flip:y;visibility:visible;mso-wrap-style:square" from="11360,17932" to="11360,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" strokeweight="0"/>
                <v:line id="Line 584" o:spid="_x0000_s1214" style="position:absolute;flip:y;visibility:visible;mso-wrap-style:square" from="18135,17932" to="18135,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" strokeweight="0"/>
                <v:line id="Line 585" o:spid="_x0000_s1215" style="position:absolute;flip:y;visibility:visible;mso-wrap-style:square" from="24847,17932" to="2484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" strokeweight="0"/>
                <v:shape id="Freeform 586" o:spid="_x0000_s1216" style="position:absolute;left:8001;top:9836;width:13493;height:4521;visibility:visible;mso-wrap-style:square;v-text-anchor:top" coordsize="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" path="m,l121,43,241,81e" filled="f" strokeweight="0">
                  <v:path arrowok="t" o:connecttype="custom" o:connectlocs="0,0;677487,240014;1349375,452120" o:connectangles="0,0,0"/>
                </v:shape>
                <v:line id="Line 587" o:spid="_x0000_s1217" style="position:absolute;flip:y;visibility:visible;mso-wrap-style:square" from="8001,7766" to="8001,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" strokeweight=".00025mm"/>
                <v:line id="Line 588" o:spid="_x0000_s1218" style="position:absolute;visibility:visible;mso-wrap-style:square" from="7835,7766" to="8229,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" strokeweight=".00025mm"/>
                <v:line id="Line 589" o:spid="_x0000_s1219" style="position:absolute;flip:y;visibility:visible;mso-wrap-style:square" from="14776,10502" to="14776,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" strokeweight=".00025mm"/>
                <v:line id="Line 590" o:spid="_x0000_s1220" style="position:absolute;visibility:visible;mso-wrap-style:square" from="14605,10502" to="14998,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" strokeweight=".00025mm"/>
                <v:line id="Line 591" o:spid="_x0000_s1221" style="position:absolute;flip:y;visibility:visible;mso-wrap-style:square" from="21494,12350" to="2149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" strokeweight=".00025mm"/>
                <v:line id="Line 592" o:spid="_x0000_s1222" style="position:absolute;visibility:visible;mso-wrap-style:square" from="21323,12350" to="2171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" strokeweight=".00025mm"/>
                <v:line id="Line 593" o:spid="_x0000_s1223" style="position:absolute;visibility:visible;mso-wrap-style:square" from="8001,9836" to="8001,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" strokeweight=".00025mm"/>
                <v:line id="Line 594" o:spid="_x0000_s1224" style="position:absolute;visibility:visible;mso-wrap-style:square" from="7835,11842" to="8229,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" strokeweight=".00025mm"/>
                <v:line id="Line 595" o:spid="_x0000_s1225" style="position:absolute;visibility:visible;mso-wrap-style:square" from="14776,12236" to="1477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" strokeweight=".00025mm"/>
                <v:line id="Line 596" o:spid="_x0000_s1226" style="position:absolute;visibility:visible;mso-wrap-style:square" from="14605,14020" to="14998,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" strokeweight=".00025mm"/>
                <v:line id="Line 597" o:spid="_x0000_s1227" style="position:absolute;visibility:visible;mso-wrap-style:square" from="21494,14357" to="21494,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" strokeweight=".00025mm"/>
                <v:line id="Line 598" o:spid="_x0000_s1228" style="position:absolute;visibility:visible;mso-wrap-style:square" from="21323,15646" to="21717,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" strokeweight=".00025mm"/>
                <v:line id="Line 599" o:spid="_x0000_s1229" style="position:absolute;visibility:visible;mso-wrap-style:square" from="8001,17208" to="14776,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" strokeweight="0"/>
                <v:line id="Line 600" o:spid="_x0000_s1230" style="position:absolute;visibility:visible;mso-wrap-style:square" from="14776,17373" to="2149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" strokecolor="#000090" strokeweight="0"/>
                <v:line id="Line 601" o:spid="_x0000_s1231" style="position:absolute;flip:y;visibility:visible;mso-wrap-style:square" from="8001,16706" to="8001,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" strokeweight=".00025mm"/>
                <v:line id="Line 602" o:spid="_x0000_s1232" style="position:absolute;visibility:visible;mso-wrap-style:square" from="7835,16706" to="8229,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" strokeweight=".00025mm"/>
                <v:line id="Line 603" o:spid="_x0000_s1233" style="position:absolute;flip:y;visibility:visible;mso-wrap-style:square" from="14776,17094" to="14776,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" strokeweight=".00025mm"/>
                <v:line id="Line 604" o:spid="_x0000_s1234" style="position:absolute;visibility:visible;mso-wrap-style:square" from="14605,17094" to="14998,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" strokeweight=".00025mm"/>
                <v:line id="Line 605" o:spid="_x0000_s1235" style="position:absolute;flip:y;visibility:visible;mso-wrap-style:square" from="21494,16706" to="2149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" strokeweight=".00025mm"/>
                <v:line id="Line 606" o:spid="_x0000_s1236" style="position:absolute;visibility:visible;mso-wrap-style:square" from="21323,16706" to="21717,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" strokeweight=".00025mm"/>
                <v:line id="Line 607" o:spid="_x0000_s1237" style="position:absolute;visibility:visible;mso-wrap-style:square" from="8001,17208" to="8001,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" strokeweight=".00025mm"/>
                <v:line id="Line 608" o:spid="_x0000_s1238" style="position:absolute;visibility:visible;mso-wrap-style:square" from="7835,17824" to="8229,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" strokeweight=".00025mm"/>
                <v:line id="Line 609" o:spid="_x0000_s1239" style="position:absolute;visibility:visible;mso-wrap-style:square" from="14776,17373" to="14776,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" strokeweight=".00025mm"/>
                <v:line id="Line 610" o:spid="_x0000_s1240" style="position:absolute;visibility:visible;mso-wrap-style:square" from="14605,17602" to="14998,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" strokeweight=".00025mm"/>
                <v:line id="Line 611" o:spid="_x0000_s1241" style="position:absolute;visibility:visible;mso-wrap-style:square" from="21494,17487" to="21494,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" strokeweight=".00025mm"/>
                <v:line id="Line 612" o:spid="_x0000_s1242" style="position:absolute;visibility:visible;mso-wrap-style:square" from="21323,17767" to="21717,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" strokeweight=".00025mm"/>
                <v:rect id="Rectangle 613" o:spid="_x0000_s1243" style="position:absolute;left:7721;top:9556;width:50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" fillcolor="silver" strokeweight=".00025mm"/>
                <v:rect id="Rectangle 614" o:spid="_x0000_s1244" style="position:absolute;left:14497;top:11957;width:5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" fillcolor="silver" strokeweight=".00025mm"/>
                <v:rect id="Rectangle 615" o:spid="_x0000_s1245" style="position:absolute;left:21215;top:14077;width:50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" fillcolor="silver" strokeweight=".00025mm"/>
                <v:oval id="Oval 616" o:spid="_x0000_s1246" style="position:absolute;left:7721;top:16929;width:50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" fillcolor="black" strokeweight=".00025mm"/>
                <v:oval id="Oval 617" o:spid="_x0000_s1247" style="position:absolute;left:14497;top:17094;width:50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" fillcolor="black" strokeweight=".00025mm"/>
                <v:oval id="Oval 618" o:spid="_x0000_s1248" style="position:absolute;left:21215;top:17208;width:50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" fillcolor="black" strokeweight=".00025mm"/>
                <v:rect id="Rectangle 619" o:spid="_x0000_s1249" style="position:absolute;left:5403;top:1841;width:2758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7D9B5BFB" w14:textId="1AC90697" w:rsidR="00FC22EB" w:rsidRPr="00F03665" w:rsidRDefault="00FC22EB" w:rsidP="0081216D">
                        <w:r>
                          <w:rPr>
                            <w:rFonts w:ascii="Calibri" w:hAnsi="Calibri" w:cs="Calibri"/>
                            <w:b/>
                            <w:bCs/>
                            <w:color w:val="000000"/>
                            <w:sz w:val="14"/>
                            <w:szCs w:val="14"/>
                          </w:rPr>
                          <w:t xml:space="preserve">Tendance de prévalences de la malnutrition aiguë </w:t>
                        </w:r>
                        <w:r w:rsidRPr="00F03665">
                          <w:rPr>
                            <w:rFonts w:ascii="Calibri" w:hAnsi="Calibri" w:cs="Calibri"/>
                            <w:b/>
                            <w:bCs/>
                            <w:color w:val="000000"/>
                            <w:sz w:val="14"/>
                            <w:szCs w:val="14"/>
                          </w:rPr>
                          <w:t>-- Enfants de 6 à 59 mois</w:t>
                        </w:r>
                      </w:p>
                    </w:txbxContent>
                  </v:textbox>
                </v:rect>
                <v:rect id="Rectangle 620" o:spid="_x0000_s1250" style="position:absolute;left:16510;top:234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335581FA" w14:textId="77777777" w:rsidR="00FC22EB" w:rsidRDefault="00FC22EB" w:rsidP="0081216D"/>
                    </w:txbxContent>
                  </v:textbox>
                </v:rect>
                <v:rect id="Rectangle 621" o:spid="_x0000_s1251" style="position:absolute;left:16510;top:234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DB00BFB" w14:textId="77777777" w:rsidR="00FC22EB" w:rsidRDefault="00FC22EB" w:rsidP="0081216D"/>
                    </w:txbxContent>
                  </v:textbox>
                </v:rect>
                <v:rect id="Rectangle 622" o:spid="_x0000_s1252" style="position:absolute;left:3695;top:17487;width:426;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715CCFC9" w14:textId="77777777" w:rsidR="00FC22EB" w:rsidRDefault="00FC22EB" w:rsidP="0081216D">
                        <w:r>
                          <w:rPr>
                            <w:rFonts w:ascii="Arial" w:hAnsi="Arial" w:cs="Arial"/>
                            <w:color w:val="000000"/>
                            <w:sz w:val="12"/>
                            <w:szCs w:val="12"/>
                            <w:lang w:val="en-US"/>
                          </w:rPr>
                          <w:t>0</w:t>
                        </w:r>
                      </w:p>
                    </w:txbxContent>
                  </v:textbox>
                </v:rect>
                <v:rect id="Rectangle 623" o:spid="_x0000_s1253" style="position:absolute;left:3695;top:16205;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58B1DEF4" w14:textId="77777777" w:rsidR="00FC22EB" w:rsidRDefault="00FC22EB" w:rsidP="0081216D">
                        <w:r>
                          <w:rPr>
                            <w:rFonts w:ascii="Arial" w:hAnsi="Arial" w:cs="Arial"/>
                            <w:color w:val="000000"/>
                            <w:sz w:val="12"/>
                            <w:szCs w:val="12"/>
                            <w:lang w:val="en-US"/>
                          </w:rPr>
                          <w:t>2</w:t>
                        </w:r>
                      </w:p>
                    </w:txbxContent>
                  </v:textbox>
                </v:rect>
                <v:rect id="Rectangle 624" o:spid="_x0000_s1254" style="position:absolute;left:3695;top:14916;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6802F45D" w14:textId="77777777" w:rsidR="00FC22EB" w:rsidRDefault="00FC22EB" w:rsidP="0081216D">
                        <w:r>
                          <w:rPr>
                            <w:rFonts w:ascii="Arial" w:hAnsi="Arial" w:cs="Arial"/>
                            <w:color w:val="000000"/>
                            <w:sz w:val="12"/>
                            <w:szCs w:val="12"/>
                            <w:lang w:val="en-US"/>
                          </w:rPr>
                          <w:t>4</w:t>
                        </w:r>
                      </w:p>
                    </w:txbxContent>
                  </v:textbox>
                </v:rect>
                <v:rect id="Rectangle 625" o:spid="_x0000_s1255" style="position:absolute;left:3695;top:13633;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53FFEFB7" w14:textId="77777777" w:rsidR="00FC22EB" w:rsidRDefault="00FC22EB" w:rsidP="0081216D">
                        <w:r>
                          <w:rPr>
                            <w:rFonts w:ascii="Arial" w:hAnsi="Arial" w:cs="Arial"/>
                            <w:color w:val="000000"/>
                            <w:sz w:val="12"/>
                            <w:szCs w:val="12"/>
                            <w:lang w:val="en-US"/>
                          </w:rPr>
                          <w:t>6</w:t>
                        </w:r>
                      </w:p>
                    </w:txbxContent>
                  </v:textbox>
                </v:rect>
                <v:rect id="Rectangle 626" o:spid="_x0000_s1256" style="position:absolute;left:3695;top:12350;width:426;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2E4470C7" w14:textId="77777777" w:rsidR="00FC22EB" w:rsidRDefault="00FC22EB" w:rsidP="0081216D">
                        <w:r>
                          <w:rPr>
                            <w:rFonts w:ascii="Arial" w:hAnsi="Arial" w:cs="Arial"/>
                            <w:color w:val="000000"/>
                            <w:sz w:val="12"/>
                            <w:szCs w:val="12"/>
                            <w:lang w:val="en-US"/>
                          </w:rPr>
                          <w:t>8</w:t>
                        </w:r>
                      </w:p>
                    </w:txbxContent>
                  </v:textbox>
                </v:rect>
                <v:rect id="Rectangle 627" o:spid="_x0000_s1257" style="position:absolute;left:3302;top:11118;width:85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37A08BE1" w14:textId="77777777" w:rsidR="00FC22EB" w:rsidRDefault="00FC22EB" w:rsidP="0081216D">
                        <w:r>
                          <w:rPr>
                            <w:rFonts w:ascii="Arial" w:hAnsi="Arial" w:cs="Arial"/>
                            <w:color w:val="000000"/>
                            <w:sz w:val="12"/>
                            <w:szCs w:val="12"/>
                            <w:lang w:val="en-US"/>
                          </w:rPr>
                          <w:t>10</w:t>
                        </w:r>
                      </w:p>
                    </w:txbxContent>
                  </v:textbox>
                </v:rect>
                <v:rect id="Rectangle 628" o:spid="_x0000_s1258" style="position:absolute;left:3302;top:9836;width:8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4E11A5FF" w14:textId="77777777" w:rsidR="00FC22EB" w:rsidRDefault="00FC22EB" w:rsidP="0081216D">
                        <w:r>
                          <w:rPr>
                            <w:rFonts w:ascii="Arial" w:hAnsi="Arial" w:cs="Arial"/>
                            <w:color w:val="000000"/>
                            <w:sz w:val="12"/>
                            <w:szCs w:val="12"/>
                            <w:lang w:val="en-US"/>
                          </w:rPr>
                          <w:t>12</w:t>
                        </w:r>
                      </w:p>
                    </w:txbxContent>
                  </v:textbox>
                </v:rect>
                <v:rect id="Rectangle 629" o:spid="_x0000_s1259" style="position:absolute;left:3302;top:8547;width:8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7F8F0D4A" w14:textId="77777777" w:rsidR="00FC22EB" w:rsidRDefault="00FC22EB" w:rsidP="0081216D">
                        <w:r>
                          <w:rPr>
                            <w:rFonts w:ascii="Arial" w:hAnsi="Arial" w:cs="Arial"/>
                            <w:color w:val="000000"/>
                            <w:sz w:val="12"/>
                            <w:szCs w:val="12"/>
                            <w:lang w:val="en-US"/>
                          </w:rPr>
                          <w:t>14</w:t>
                        </w:r>
                      </w:p>
                    </w:txbxContent>
                  </v:textbox>
                </v:rect>
                <v:rect id="Rectangle 630" o:spid="_x0000_s1260" style="position:absolute;left:3302;top:7264;width:8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7CC01230" w14:textId="77777777" w:rsidR="00FC22EB" w:rsidRDefault="00FC22EB" w:rsidP="0081216D">
                        <w:r>
                          <w:rPr>
                            <w:rFonts w:ascii="Arial" w:hAnsi="Arial" w:cs="Arial"/>
                            <w:color w:val="000000"/>
                            <w:sz w:val="12"/>
                            <w:szCs w:val="12"/>
                            <w:lang w:val="en-US"/>
                          </w:rPr>
                          <w:t>16</w:t>
                        </w:r>
                      </w:p>
                    </w:txbxContent>
                  </v:textbox>
                </v:rect>
                <v:rect id="Rectangle 631" o:spid="_x0000_s1261" style="position:absolute;left:3302;top:5975;width:8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1D668516" w14:textId="77777777" w:rsidR="00FC22EB" w:rsidRDefault="00FC22EB" w:rsidP="0081216D">
                        <w:r>
                          <w:rPr>
                            <w:rFonts w:ascii="Arial" w:hAnsi="Arial" w:cs="Arial"/>
                            <w:color w:val="000000"/>
                            <w:sz w:val="12"/>
                            <w:szCs w:val="12"/>
                            <w:lang w:val="en-US"/>
                          </w:rPr>
                          <w:t>18</w:t>
                        </w:r>
                      </w:p>
                    </w:txbxContent>
                  </v:textbox>
                </v:rect>
                <v:rect id="Rectangle 632" o:spid="_x0000_s1262" style="position:absolute;left:6940;top:18548;width:205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51AE4F4C" w14:textId="77777777" w:rsidR="00FC22EB" w:rsidRDefault="00FC22EB" w:rsidP="0081216D">
                        <w:r>
                          <w:rPr>
                            <w:rFonts w:ascii="Arial" w:hAnsi="Arial" w:cs="Arial"/>
                            <w:color w:val="000000"/>
                            <w:sz w:val="10"/>
                            <w:szCs w:val="10"/>
                            <w:lang w:val="en-US"/>
                          </w:rPr>
                          <w:t>Aug-09</w:t>
                        </w:r>
                      </w:p>
                    </w:txbxContent>
                  </v:textbox>
                </v:rect>
                <v:rect id="Rectangle 633" o:spid="_x0000_s1263" style="position:absolute;left:13709;top:18548;width:205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51626F4E" w14:textId="77777777" w:rsidR="00FC22EB" w:rsidRDefault="00FC22EB" w:rsidP="0081216D">
                        <w:r>
                          <w:rPr>
                            <w:rFonts w:ascii="Arial" w:hAnsi="Arial" w:cs="Arial"/>
                            <w:color w:val="000000"/>
                            <w:sz w:val="10"/>
                            <w:szCs w:val="10"/>
                            <w:lang w:val="en-US"/>
                          </w:rPr>
                          <w:t>Aug-10</w:t>
                        </w:r>
                      </w:p>
                    </w:txbxContent>
                  </v:textbox>
                </v:rect>
                <v:rect id="Rectangle 634" o:spid="_x0000_s1264" style="position:absolute;left:20427;top:18548;width:2052;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7DA41743" w14:textId="77777777" w:rsidR="00FC22EB" w:rsidRDefault="00FC22EB" w:rsidP="0081216D">
                        <w:r>
                          <w:rPr>
                            <w:rFonts w:ascii="Arial" w:hAnsi="Arial" w:cs="Arial"/>
                            <w:color w:val="000000"/>
                            <w:sz w:val="10"/>
                            <w:szCs w:val="10"/>
                            <w:lang w:val="en-US"/>
                          </w:rPr>
                          <w:t>Aug-11</w:t>
                        </w:r>
                      </w:p>
                    </w:txbxContent>
                  </v:textbox>
                </v:rect>
                <v:rect id="Rectangle 635" o:spid="_x0000_s1265" style="position:absolute;left:12198;top:20116;width:631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51857A8D" w14:textId="77777777" w:rsidR="00FC22EB" w:rsidRDefault="00FC22EB" w:rsidP="0081216D">
                        <w:r>
                          <w:rPr>
                            <w:rFonts w:ascii="Arial" w:hAnsi="Arial" w:cs="Arial"/>
                            <w:b/>
                            <w:bCs/>
                            <w:color w:val="000000"/>
                            <w:sz w:val="12"/>
                            <w:szCs w:val="12"/>
                            <w:lang w:val="en-US"/>
                          </w:rPr>
                          <w:t xml:space="preserve">Date de </w:t>
                        </w:r>
                        <w:proofErr w:type="spellStart"/>
                        <w:r>
                          <w:rPr>
                            <w:rFonts w:ascii="Arial" w:hAnsi="Arial" w:cs="Arial"/>
                            <w:b/>
                            <w:bCs/>
                            <w:color w:val="000000"/>
                            <w:sz w:val="12"/>
                            <w:szCs w:val="12"/>
                            <w:lang w:val="en-US"/>
                          </w:rPr>
                          <w:t>l’enquête</w:t>
                        </w:r>
                        <w:proofErr w:type="spellEnd"/>
                      </w:p>
                    </w:txbxContent>
                  </v:textbox>
                </v:rect>
                <v:rect id="Rectangle 636" o:spid="_x0000_s1266" style="position:absolute;left:-1003;top:10927;width:8102;height: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" filled="f" stroked="f">
                  <v:textbox style="layout-flow:vertical;mso-layout-flow-alt:bottom-to-top;mso-fit-shape-to-text:t" inset="0,0,0,0">
                    <w:txbxContent>
                      <w:p w14:paraId="14BECE08" w14:textId="77777777" w:rsidR="00FC22EB" w:rsidRDefault="00FC22EB" w:rsidP="0081216D">
                        <w:proofErr w:type="spellStart"/>
                        <w:r>
                          <w:rPr>
                            <w:rFonts w:ascii="Arial" w:hAnsi="Arial" w:cs="Arial"/>
                            <w:b/>
                            <w:bCs/>
                            <w:color w:val="000000"/>
                            <w:sz w:val="12"/>
                            <w:szCs w:val="12"/>
                            <w:lang w:val="en-US"/>
                          </w:rPr>
                          <w:t>Prévalence</w:t>
                        </w:r>
                        <w:proofErr w:type="spellEnd"/>
                        <w:r>
                          <w:rPr>
                            <w:rFonts w:ascii="Arial" w:hAnsi="Arial" w:cs="Arial"/>
                            <w:b/>
                            <w:bCs/>
                            <w:color w:val="000000"/>
                            <w:sz w:val="12"/>
                            <w:szCs w:val="12"/>
                            <w:lang w:val="en-US"/>
                          </w:rPr>
                          <w:t xml:space="preserve"> (%)</w:t>
                        </w:r>
                      </w:p>
                    </w:txbxContent>
                  </v:textbox>
                </v:rect>
                <v:rect id="Rectangle 637" o:spid="_x0000_s1267" style="position:absolute;left:27901;top:5194;width:8852;height:1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" strokeweight="0"/>
                <v:line id="Line 638" o:spid="_x0000_s1268" style="position:absolute;visibility:visible;mso-wrap-style:square" from="28321,8382" to="298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" strokeweight="0"/>
                <v:rect id="Rectangle 639" o:spid="_x0000_s1269" style="position:absolute;left:28879;top:8210;width:28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" fillcolor="silver" strokeweight=".00025mm"/>
                <v:rect id="Rectangle 640" o:spid="_x0000_s1270" style="position:absolute;left:29997;top:7988;width:6356;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58E430C4" w14:textId="77777777" w:rsidR="00FC22EB" w:rsidRDefault="00FC22EB" w:rsidP="0081216D">
                        <w:r>
                          <w:rPr>
                            <w:rFonts w:ascii="Arial" w:hAnsi="Arial" w:cs="Arial"/>
                            <w:color w:val="000000"/>
                            <w:sz w:val="10"/>
                            <w:szCs w:val="10"/>
                            <w:lang w:val="en-US"/>
                          </w:rPr>
                          <w:t>MAG (Standards OMS</w:t>
                        </w:r>
                      </w:p>
                    </w:txbxContent>
                  </v:textbox>
                </v:rect>
                <v:rect id="Rectangle 641" o:spid="_x0000_s1271" style="position:absolute;left:33489;top:8997;width:1626;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4FD3E3E9" w14:textId="77777777" w:rsidR="00FC22EB" w:rsidRDefault="00FC22EB" w:rsidP="0081216D">
                        <w:r>
                          <w:rPr>
                            <w:rFonts w:ascii="Arial" w:hAnsi="Arial" w:cs="Arial"/>
                            <w:color w:val="000000"/>
                            <w:sz w:val="10"/>
                            <w:szCs w:val="10"/>
                            <w:lang w:val="en-US"/>
                          </w:rPr>
                          <w:t>2006)</w:t>
                        </w:r>
                      </w:p>
                    </w:txbxContent>
                  </v:textbox>
                </v:rect>
                <v:line id="Line 642" o:spid="_x0000_s1272" style="position:absolute;visibility:visible;mso-wrap-style:square" from="28321,15532" to="29832,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" strokecolor="#000090" strokeweight="0"/>
                <v:oval id="Oval 643" o:spid="_x0000_s1273" style="position:absolute;left:28879;top:15367;width:28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" fillcolor="black" strokeweight=".00025mm"/>
                <v:rect id="Rectangle 644" o:spid="_x0000_s1274" style="position:absolute;left:29997;top:15138;width:6286;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0B8B9577" w14:textId="77777777" w:rsidR="00FC22EB" w:rsidRDefault="00FC22EB" w:rsidP="0081216D">
                        <w:r>
                          <w:rPr>
                            <w:rFonts w:ascii="Arial" w:hAnsi="Arial" w:cs="Arial"/>
                            <w:color w:val="000000"/>
                            <w:sz w:val="10"/>
                            <w:szCs w:val="10"/>
                            <w:lang w:val="en-US"/>
                          </w:rPr>
                          <w:t>MAS (Standards OMS</w:t>
                        </w:r>
                      </w:p>
                      <w:p w14:paraId="04F1A105" w14:textId="77777777" w:rsidR="00FC22EB" w:rsidRDefault="00FC22EB" w:rsidP="0081216D"/>
                    </w:txbxContent>
                  </v:textbox>
                </v:rect>
                <v:rect id="Rectangle 645" o:spid="_x0000_s1275" style="position:absolute;left:32912;top:15919;width:1625;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510071AB" w14:textId="77777777" w:rsidR="00FC22EB" w:rsidRDefault="00FC22EB" w:rsidP="0081216D">
                        <w:r>
                          <w:rPr>
                            <w:rFonts w:ascii="Arial" w:hAnsi="Arial" w:cs="Arial"/>
                            <w:color w:val="000000"/>
                            <w:sz w:val="10"/>
                            <w:szCs w:val="10"/>
                            <w:lang w:val="en-US"/>
                          </w:rPr>
                          <w:t>2006)</w:t>
                        </w:r>
                      </w:p>
                    </w:txbxContent>
                  </v:textbox>
                </v:rect>
                <v:rect id="Rectangle 646" o:spid="_x0000_s1276" style="position:absolute;left:279;top:279;width:37052;height:2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" filled="f" strokeweight="0"/>
                <w10:anchorlock/>
              </v:group>
            </w:pict>
          </mc:Fallback>
        </mc:AlternateContent>
      </w:r>
    </w:p>
    <w:p w14:paraId="2398CAFF" w14:textId="77777777" w:rsidR="00FB77B6" w:rsidRPr="0013398E" w:rsidRDefault="00FB77B6" w:rsidP="00AF39F2">
      <w:pPr>
        <w:jc w:val="both"/>
        <w:rPr>
          <w:rFonts w:ascii="Calibri" w:hAnsi="Calibri"/>
        </w:rPr>
      </w:pPr>
    </w:p>
    <w:p w14:paraId="05A91511" w14:textId="37524EA0" w:rsidR="00FB77B6" w:rsidRDefault="001C2A5D" w:rsidP="00AF39F2">
      <w:pPr>
        <w:jc w:val="both"/>
        <w:rPr>
          <w:rFonts w:ascii="Calibri" w:hAnsi="Calibri"/>
        </w:rPr>
      </w:pPr>
      <w:r w:rsidRPr="0013398E">
        <w:rPr>
          <w:rFonts w:ascii="Calibri" w:hAnsi="Calibri"/>
          <w:b/>
          <w:bCs/>
        </w:rPr>
        <w:t>Réponse</w:t>
      </w:r>
      <w:r w:rsidR="00452565" w:rsidRPr="0013398E">
        <w:rPr>
          <w:rFonts w:ascii="Calibri" w:hAnsi="Calibri"/>
          <w:b/>
          <w:bCs/>
        </w:rPr>
        <w:t xml:space="preserve"> </w:t>
      </w:r>
      <w:r w:rsidRPr="0013398E">
        <w:rPr>
          <w:rFonts w:ascii="Calibri" w:hAnsi="Calibri"/>
          <w:b/>
          <w:bCs/>
        </w:rPr>
        <w:t xml:space="preserve">: </w:t>
      </w:r>
      <w:r w:rsidRPr="0013398E">
        <w:rPr>
          <w:rFonts w:ascii="Calibri" w:hAnsi="Calibri"/>
        </w:rPr>
        <w:t xml:space="preserve">Les IC se chevauchent ; cependant, il est possible que la variation entre août 2010 et août 2011 soit statistiquement significative. Un test statistique doit être réalisé pour voir si la variation dans la prévalence de MAG est statistiquement significative (cf. </w:t>
      </w:r>
      <w:r w:rsidR="009C2F65">
        <w:rPr>
          <w:rFonts w:ascii="Calibri" w:hAnsi="Calibri"/>
          <w:b/>
        </w:rPr>
        <w:t>A</w:t>
      </w:r>
      <w:r w:rsidRPr="0013398E">
        <w:rPr>
          <w:rFonts w:ascii="Calibri" w:hAnsi="Calibri"/>
          <w:b/>
          <w:bCs/>
        </w:rPr>
        <w:t xml:space="preserve">nnexe </w:t>
      </w:r>
      <w:r w:rsidR="00BC793D" w:rsidRPr="0013398E">
        <w:rPr>
          <w:rFonts w:ascii="Calibri" w:hAnsi="Calibri"/>
          <w:b/>
          <w:bCs/>
        </w:rPr>
        <w:t>6</w:t>
      </w:r>
      <w:r w:rsidR="00BC793D" w:rsidRPr="0013398E">
        <w:rPr>
          <w:rFonts w:ascii="Calibri" w:hAnsi="Calibri"/>
        </w:rPr>
        <w:t xml:space="preserve"> </w:t>
      </w:r>
      <w:r w:rsidRPr="0013398E">
        <w:rPr>
          <w:rFonts w:ascii="Calibri" w:hAnsi="Calibri"/>
        </w:rPr>
        <w:t xml:space="preserve">pour un </w:t>
      </w:r>
      <w:r w:rsidRPr="0013398E">
        <w:rPr>
          <w:rFonts w:ascii="Calibri" w:hAnsi="Calibri"/>
        </w:rPr>
        <w:lastRenderedPageBreak/>
        <w:t xml:space="preserve">exemple montrant comment utiliser </w:t>
      </w:r>
      <w:r w:rsidR="00B50441">
        <w:rPr>
          <w:rFonts w:ascii="Calibri" w:hAnsi="Calibri"/>
        </w:rPr>
        <w:t>la calculatrice</w:t>
      </w:r>
      <w:r w:rsidRPr="0013398E">
        <w:rPr>
          <w:rFonts w:ascii="Calibri" w:hAnsi="Calibri"/>
        </w:rPr>
        <w:t xml:space="preserve"> du CDC). On peut observer une tendance décroissante de la prévalence de malnutrition aiguë au cours </w:t>
      </w:r>
      <w:r w:rsidR="00B50441">
        <w:rPr>
          <w:rFonts w:ascii="Calibri" w:hAnsi="Calibri"/>
        </w:rPr>
        <w:t>des</w:t>
      </w:r>
      <w:r w:rsidRPr="0013398E">
        <w:rPr>
          <w:rFonts w:ascii="Calibri" w:hAnsi="Calibri"/>
        </w:rPr>
        <w:t xml:space="preserve"> trois </w:t>
      </w:r>
      <w:r w:rsidR="00B50441">
        <w:rPr>
          <w:rFonts w:ascii="Calibri" w:hAnsi="Calibri"/>
        </w:rPr>
        <w:t xml:space="preserve">dernières </w:t>
      </w:r>
      <w:r w:rsidRPr="0013398E">
        <w:rPr>
          <w:rFonts w:ascii="Calibri" w:hAnsi="Calibri"/>
        </w:rPr>
        <w:t xml:space="preserve">années </w:t>
      </w:r>
      <w:r w:rsidR="00B50441">
        <w:rPr>
          <w:rFonts w:ascii="Calibri" w:hAnsi="Calibri"/>
        </w:rPr>
        <w:t>au sein de</w:t>
      </w:r>
      <w:r w:rsidR="00B50441" w:rsidRPr="0013398E">
        <w:rPr>
          <w:rFonts w:ascii="Calibri" w:hAnsi="Calibri"/>
        </w:rPr>
        <w:t xml:space="preserve"> </w:t>
      </w:r>
      <w:r w:rsidRPr="0013398E">
        <w:rPr>
          <w:rFonts w:ascii="Calibri" w:hAnsi="Calibri"/>
        </w:rPr>
        <w:t>la population enquêtée.</w:t>
      </w:r>
    </w:p>
    <w:p w14:paraId="6B9F1249" w14:textId="508D6345" w:rsidR="00020426" w:rsidRDefault="00020426" w:rsidP="00AF39F2">
      <w:pPr>
        <w:jc w:val="both"/>
        <w:rPr>
          <w:rFonts w:ascii="Calibri" w:hAnsi="Calibri"/>
        </w:rPr>
      </w:pPr>
    </w:p>
    <w:p w14:paraId="5B262582" w14:textId="77777777" w:rsidR="00020426" w:rsidRPr="00020426" w:rsidRDefault="00020426" w:rsidP="00AF39F2">
      <w:pPr>
        <w:jc w:val="both"/>
        <w:rPr>
          <w:rFonts w:ascii="Calibri" w:hAnsi="Calibri"/>
        </w:rPr>
      </w:pPr>
    </w:p>
    <w:p w14:paraId="4299E718" w14:textId="65097820" w:rsidR="001C2A5D" w:rsidRPr="0013398E" w:rsidRDefault="001C2A5D" w:rsidP="00AF39F2">
      <w:pPr>
        <w:jc w:val="both"/>
        <w:rPr>
          <w:rFonts w:ascii="Calibri" w:hAnsi="Calibri"/>
          <w:b/>
          <w:bCs/>
          <w:i/>
          <w:iCs/>
        </w:rPr>
      </w:pPr>
      <w:r w:rsidRPr="0013398E">
        <w:rPr>
          <w:rFonts w:ascii="Calibri" w:hAnsi="Calibri"/>
          <w:b/>
          <w:bCs/>
          <w:i/>
          <w:iCs/>
        </w:rPr>
        <w:t>Y a-t-il eu une amélioration significative de la prévalence d’anémie entre août 2010 et août 2011 (Figure 9)</w:t>
      </w:r>
      <w:r w:rsidR="008D3659" w:rsidRPr="0013398E">
        <w:rPr>
          <w:rFonts w:ascii="Calibri" w:hAnsi="Calibri"/>
          <w:b/>
          <w:bCs/>
          <w:i/>
          <w:iCs/>
        </w:rPr>
        <w:t xml:space="preserve"> </w:t>
      </w:r>
      <w:r w:rsidRPr="0013398E">
        <w:rPr>
          <w:rFonts w:ascii="Calibri" w:hAnsi="Calibri"/>
          <w:b/>
          <w:bCs/>
          <w:i/>
          <w:iCs/>
        </w:rPr>
        <w:t>?</w:t>
      </w:r>
    </w:p>
    <w:p w14:paraId="25436D38" w14:textId="77777777" w:rsidR="004D2CFE" w:rsidRPr="00020426" w:rsidRDefault="004D2CFE" w:rsidP="00AF39F2">
      <w:pPr>
        <w:rPr>
          <w:rFonts w:asciiTheme="minorHAnsi" w:hAnsiTheme="minorHAnsi" w:cstheme="minorHAnsi"/>
        </w:rPr>
      </w:pPr>
    </w:p>
    <w:p w14:paraId="26C1CD98" w14:textId="3FE4E9C8" w:rsidR="001C2A5D" w:rsidRDefault="00475747" w:rsidP="00AF39F2">
      <w:pPr>
        <w:pStyle w:val="Lgende"/>
        <w:rPr>
          <w:rFonts w:ascii="Calibri" w:hAnsi="Calibri"/>
          <w:b w:val="0"/>
          <w:bCs w:val="0"/>
          <w:caps/>
          <w:sz w:val="24"/>
          <w:szCs w:val="24"/>
        </w:rPr>
      </w:pPr>
      <w:r w:rsidRPr="0013398E">
        <w:rPr>
          <w:rFonts w:ascii="Calibri" w:hAnsi="Calibri"/>
          <w:caps/>
          <w:sz w:val="24"/>
          <w:szCs w:val="24"/>
        </w:rPr>
        <w:t xml:space="preserve">Figure </w:t>
      </w:r>
      <w:r w:rsidRPr="0013398E">
        <w:rPr>
          <w:rFonts w:ascii="Calibri" w:hAnsi="Calibri"/>
          <w:caps/>
          <w:sz w:val="24"/>
          <w:szCs w:val="24"/>
        </w:rPr>
        <w:fldChar w:fldCharType="begin"/>
      </w:r>
      <w:r w:rsidRPr="0013398E">
        <w:rPr>
          <w:rFonts w:ascii="Calibri" w:hAnsi="Calibri"/>
          <w:caps/>
          <w:sz w:val="24"/>
          <w:szCs w:val="24"/>
        </w:rPr>
        <w:instrText xml:space="preserve"> SEQ Figure \* ARABIC </w:instrText>
      </w:r>
      <w:r w:rsidRPr="0013398E">
        <w:rPr>
          <w:rFonts w:ascii="Calibri" w:hAnsi="Calibri"/>
          <w:caps/>
          <w:sz w:val="24"/>
          <w:szCs w:val="24"/>
        </w:rPr>
        <w:fldChar w:fldCharType="separate"/>
      </w:r>
      <w:r w:rsidR="0099138E" w:rsidRPr="004C1912">
        <w:rPr>
          <w:rFonts w:ascii="Calibri" w:hAnsi="Calibri"/>
          <w:caps/>
          <w:sz w:val="24"/>
          <w:szCs w:val="24"/>
        </w:rPr>
        <w:t>9</w:t>
      </w:r>
      <w:r w:rsidRPr="0013398E">
        <w:rPr>
          <w:rFonts w:ascii="Calibri" w:hAnsi="Calibri"/>
          <w:caps/>
          <w:sz w:val="24"/>
          <w:szCs w:val="24"/>
        </w:rPr>
        <w:fldChar w:fldCharType="end"/>
      </w:r>
      <w:r w:rsidRPr="0013398E">
        <w:rPr>
          <w:rFonts w:ascii="Calibri" w:hAnsi="Calibri"/>
          <w:caps/>
          <w:sz w:val="24"/>
          <w:szCs w:val="24"/>
        </w:rPr>
        <w:t xml:space="preserve"> </w:t>
      </w:r>
      <w:r w:rsidR="001C2A5D" w:rsidRPr="0013398E">
        <w:rPr>
          <w:rFonts w:ascii="Calibri" w:hAnsi="Calibri"/>
          <w:b w:val="0"/>
          <w:bCs w:val="0"/>
          <w:caps/>
          <w:sz w:val="24"/>
          <w:szCs w:val="24"/>
        </w:rPr>
        <w:t>CATÉGORIES D’ANÉMIES CHEZ LES ENFANTS DE 6-59 moIs ENTRE 2009 ET 2011</w:t>
      </w:r>
    </w:p>
    <w:p w14:paraId="4BE968F5" w14:textId="77777777" w:rsidR="00020426" w:rsidRPr="00020426" w:rsidRDefault="00020426" w:rsidP="00020426">
      <w:pPr>
        <w:rPr>
          <w:rFonts w:asciiTheme="minorHAnsi" w:hAnsiTheme="minorHAnsi" w:cstheme="minorHAnsi"/>
        </w:rPr>
      </w:pPr>
    </w:p>
    <w:p w14:paraId="73F9084C" w14:textId="77777777" w:rsidR="004D2CFE" w:rsidRPr="0013398E" w:rsidRDefault="007D7565" w:rsidP="00AF39F2">
      <w:pPr>
        <w:rPr>
          <w:rFonts w:ascii="Calibri" w:hAnsi="Calibri"/>
        </w:rPr>
      </w:pPr>
      <w:r w:rsidRPr="00E17C3E">
        <w:rPr>
          <w:rFonts w:ascii="Calibri" w:hAnsi="Calibri"/>
          <w:noProof/>
          <w:lang w:eastAsia="fr-FR"/>
        </w:rPr>
        <mc:AlternateContent>
          <mc:Choice Requires="wpc">
            <w:drawing>
              <wp:inline distT="0" distB="0" distL="0" distR="0" wp14:anchorId="537F3A0C" wp14:editId="193B971D">
                <wp:extent cx="3924300" cy="2147570"/>
                <wp:effectExtent l="0" t="0" r="0" b="0"/>
                <wp:docPr id="647" name="Zone de dessin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649"/>
                        <wps:cNvSpPr>
                          <a:spLocks noChangeArrowheads="1"/>
                        </wps:cNvSpPr>
                        <wps:spPr bwMode="auto">
                          <a:xfrm>
                            <a:off x="26035" y="26035"/>
                            <a:ext cx="3600450" cy="207962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3" name="Rectangle 650"/>
                        <wps:cNvSpPr>
                          <a:spLocks noChangeArrowheads="1"/>
                        </wps:cNvSpPr>
                        <wps:spPr bwMode="auto">
                          <a:xfrm>
                            <a:off x="338455" y="411480"/>
                            <a:ext cx="2438400"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51"/>
                        <wps:cNvCnPr>
                          <a:cxnSpLocks noChangeShapeType="1"/>
                        </wps:cNvCnPr>
                        <wps:spPr bwMode="auto">
                          <a:xfrm>
                            <a:off x="338455" y="1631315"/>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65" name="Line 652"/>
                        <wps:cNvCnPr>
                          <a:cxnSpLocks noChangeShapeType="1"/>
                        </wps:cNvCnPr>
                        <wps:spPr bwMode="auto">
                          <a:xfrm>
                            <a:off x="338455" y="1496060"/>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66" name="Line 653"/>
                        <wps:cNvCnPr>
                          <a:cxnSpLocks noChangeShapeType="1"/>
                        </wps:cNvCnPr>
                        <wps:spPr bwMode="auto">
                          <a:xfrm>
                            <a:off x="338455" y="1360170"/>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67" name="Line 654"/>
                        <wps:cNvCnPr>
                          <a:cxnSpLocks noChangeShapeType="1"/>
                        </wps:cNvCnPr>
                        <wps:spPr bwMode="auto">
                          <a:xfrm>
                            <a:off x="338455" y="1224915"/>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68" name="Line 655"/>
                        <wps:cNvCnPr>
                          <a:cxnSpLocks noChangeShapeType="1"/>
                        </wps:cNvCnPr>
                        <wps:spPr bwMode="auto">
                          <a:xfrm>
                            <a:off x="338455" y="1089025"/>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69" name="Line 656"/>
                        <wps:cNvCnPr>
                          <a:cxnSpLocks noChangeShapeType="1"/>
                        </wps:cNvCnPr>
                        <wps:spPr bwMode="auto">
                          <a:xfrm>
                            <a:off x="338455" y="953770"/>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70" name="Line 657"/>
                        <wps:cNvCnPr>
                          <a:cxnSpLocks noChangeShapeType="1"/>
                        </wps:cNvCnPr>
                        <wps:spPr bwMode="auto">
                          <a:xfrm>
                            <a:off x="338455" y="818515"/>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71" name="Line 658"/>
                        <wps:cNvCnPr>
                          <a:cxnSpLocks noChangeShapeType="1"/>
                        </wps:cNvCnPr>
                        <wps:spPr bwMode="auto">
                          <a:xfrm>
                            <a:off x="338455" y="682625"/>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72" name="Line 659"/>
                        <wps:cNvCnPr>
                          <a:cxnSpLocks noChangeShapeType="1"/>
                        </wps:cNvCnPr>
                        <wps:spPr bwMode="auto">
                          <a:xfrm>
                            <a:off x="338455" y="547370"/>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73" name="Line 660"/>
                        <wps:cNvCnPr>
                          <a:cxnSpLocks noChangeShapeType="1"/>
                        </wps:cNvCnPr>
                        <wps:spPr bwMode="auto">
                          <a:xfrm>
                            <a:off x="338455" y="411480"/>
                            <a:ext cx="2438400"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74" name="Rectangle 661"/>
                        <wps:cNvSpPr>
                          <a:spLocks noChangeArrowheads="1"/>
                        </wps:cNvSpPr>
                        <wps:spPr bwMode="auto">
                          <a:xfrm>
                            <a:off x="338455" y="411480"/>
                            <a:ext cx="2438400" cy="1355090"/>
                          </a:xfrm>
                          <a:prstGeom prst="rect">
                            <a:avLst/>
                          </a:prstGeom>
                          <a:noFill/>
                          <a:ln w="8">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62"/>
                        <wps:cNvSpPr>
                          <a:spLocks noChangeArrowheads="1"/>
                        </wps:cNvSpPr>
                        <wps:spPr bwMode="auto">
                          <a:xfrm>
                            <a:off x="583565" y="1198880"/>
                            <a:ext cx="323215" cy="567690"/>
                          </a:xfrm>
                          <a:prstGeom prst="rect">
                            <a:avLst/>
                          </a:prstGeom>
                          <a:solidFill>
                            <a:srgbClr val="C0C0C0"/>
                          </a:solidFill>
                          <a:ln w="8">
                            <a:solidFill>
                              <a:srgbClr val="000000"/>
                            </a:solidFill>
                            <a:miter lim="800000"/>
                            <a:headEnd/>
                            <a:tailEnd/>
                          </a:ln>
                        </wps:spPr>
                        <wps:bodyPr rot="0" vert="horz" wrap="square" lIns="91440" tIns="45720" rIns="91440" bIns="45720" anchor="t" anchorCtr="0" upright="1">
                          <a:noAutofit/>
                        </wps:bodyPr>
                      </wps:wsp>
                      <wps:wsp>
                        <wps:cNvPr id="76" name="Rectangle 663"/>
                        <wps:cNvSpPr>
                          <a:spLocks noChangeArrowheads="1"/>
                        </wps:cNvSpPr>
                        <wps:spPr bwMode="auto">
                          <a:xfrm>
                            <a:off x="1396365" y="1141095"/>
                            <a:ext cx="323215" cy="625475"/>
                          </a:xfrm>
                          <a:prstGeom prst="rect">
                            <a:avLst/>
                          </a:prstGeom>
                          <a:solidFill>
                            <a:srgbClr val="C0C0C0"/>
                          </a:solidFill>
                          <a:ln w="8">
                            <a:solidFill>
                              <a:srgbClr val="000000"/>
                            </a:solidFill>
                            <a:miter lim="800000"/>
                            <a:headEnd/>
                            <a:tailEnd/>
                          </a:ln>
                        </wps:spPr>
                        <wps:bodyPr rot="0" vert="horz" wrap="square" lIns="91440" tIns="45720" rIns="91440" bIns="45720" anchor="t" anchorCtr="0" upright="1">
                          <a:noAutofit/>
                        </wps:bodyPr>
                      </wps:wsp>
                      <wps:wsp>
                        <wps:cNvPr id="77" name="Rectangle 664"/>
                        <wps:cNvSpPr>
                          <a:spLocks noChangeArrowheads="1"/>
                        </wps:cNvSpPr>
                        <wps:spPr bwMode="auto">
                          <a:xfrm>
                            <a:off x="2209165" y="1219835"/>
                            <a:ext cx="323215" cy="546735"/>
                          </a:xfrm>
                          <a:prstGeom prst="rect">
                            <a:avLst/>
                          </a:prstGeom>
                          <a:solidFill>
                            <a:srgbClr val="C0C0C0"/>
                          </a:solidFill>
                          <a:ln w="8">
                            <a:solidFill>
                              <a:srgbClr val="000000"/>
                            </a:solidFill>
                            <a:miter lim="800000"/>
                            <a:headEnd/>
                            <a:tailEnd/>
                          </a:ln>
                        </wps:spPr>
                        <wps:bodyPr rot="0" vert="horz" wrap="square" lIns="91440" tIns="45720" rIns="91440" bIns="45720" anchor="t" anchorCtr="0" upright="1">
                          <a:noAutofit/>
                        </wps:bodyPr>
                      </wps:wsp>
                      <wps:wsp>
                        <wps:cNvPr id="78" name="Rectangle 665"/>
                        <wps:cNvSpPr>
                          <a:spLocks noChangeArrowheads="1"/>
                        </wps:cNvSpPr>
                        <wps:spPr bwMode="auto">
                          <a:xfrm>
                            <a:off x="583565" y="687705"/>
                            <a:ext cx="323215" cy="511175"/>
                          </a:xfrm>
                          <a:prstGeom prst="rect">
                            <a:avLst/>
                          </a:prstGeom>
                          <a:solidFill>
                            <a:srgbClr val="808080"/>
                          </a:solidFill>
                          <a:ln w="8">
                            <a:solidFill>
                              <a:srgbClr val="000000"/>
                            </a:solidFill>
                            <a:miter lim="800000"/>
                            <a:headEnd/>
                            <a:tailEnd/>
                          </a:ln>
                        </wps:spPr>
                        <wps:bodyPr rot="0" vert="horz" wrap="square" lIns="91440" tIns="45720" rIns="91440" bIns="45720" anchor="t" anchorCtr="0" upright="1">
                          <a:noAutofit/>
                        </wps:bodyPr>
                      </wps:wsp>
                      <wps:wsp>
                        <wps:cNvPr id="79" name="Rectangle 666"/>
                        <wps:cNvSpPr>
                          <a:spLocks noChangeArrowheads="1"/>
                        </wps:cNvSpPr>
                        <wps:spPr bwMode="auto">
                          <a:xfrm>
                            <a:off x="1396365" y="651510"/>
                            <a:ext cx="323215" cy="489585"/>
                          </a:xfrm>
                          <a:prstGeom prst="rect">
                            <a:avLst/>
                          </a:prstGeom>
                          <a:solidFill>
                            <a:srgbClr val="808080"/>
                          </a:solidFill>
                          <a:ln w="8">
                            <a:solidFill>
                              <a:srgbClr val="000000"/>
                            </a:solidFill>
                            <a:miter lim="800000"/>
                            <a:headEnd/>
                            <a:tailEnd/>
                          </a:ln>
                        </wps:spPr>
                        <wps:bodyPr rot="0" vert="horz" wrap="square" lIns="91440" tIns="45720" rIns="91440" bIns="45720" anchor="t" anchorCtr="0" upright="1">
                          <a:noAutofit/>
                        </wps:bodyPr>
                      </wps:wsp>
                      <wps:wsp>
                        <wps:cNvPr id="80" name="Rectangle 667"/>
                        <wps:cNvSpPr>
                          <a:spLocks noChangeArrowheads="1"/>
                        </wps:cNvSpPr>
                        <wps:spPr bwMode="auto">
                          <a:xfrm>
                            <a:off x="2209165" y="823595"/>
                            <a:ext cx="323215" cy="396240"/>
                          </a:xfrm>
                          <a:prstGeom prst="rect">
                            <a:avLst/>
                          </a:prstGeom>
                          <a:solidFill>
                            <a:srgbClr val="808080"/>
                          </a:solidFill>
                          <a:ln w="8">
                            <a:solidFill>
                              <a:srgbClr val="000000"/>
                            </a:solidFill>
                            <a:miter lim="800000"/>
                            <a:headEnd/>
                            <a:tailEnd/>
                          </a:ln>
                        </wps:spPr>
                        <wps:bodyPr rot="0" vert="horz" wrap="square" lIns="91440" tIns="45720" rIns="91440" bIns="45720" anchor="t" anchorCtr="0" upright="1">
                          <a:noAutofit/>
                        </wps:bodyPr>
                      </wps:wsp>
                      <wps:wsp>
                        <wps:cNvPr id="81" name="Rectangle 668"/>
                        <wps:cNvSpPr>
                          <a:spLocks noChangeArrowheads="1"/>
                        </wps:cNvSpPr>
                        <wps:spPr bwMode="auto">
                          <a:xfrm>
                            <a:off x="583565" y="656590"/>
                            <a:ext cx="323215" cy="31115"/>
                          </a:xfrm>
                          <a:prstGeom prst="rect">
                            <a:avLst/>
                          </a:prstGeom>
                          <a:solidFill>
                            <a:srgbClr val="333333"/>
                          </a:solidFill>
                          <a:ln w="8">
                            <a:solidFill>
                              <a:srgbClr val="000000"/>
                            </a:solidFill>
                            <a:miter lim="800000"/>
                            <a:headEnd/>
                            <a:tailEnd/>
                          </a:ln>
                        </wps:spPr>
                        <wps:bodyPr rot="0" vert="horz" wrap="square" lIns="91440" tIns="45720" rIns="91440" bIns="45720" anchor="t" anchorCtr="0" upright="1">
                          <a:noAutofit/>
                        </wps:bodyPr>
                      </wps:wsp>
                      <wps:wsp>
                        <wps:cNvPr id="82" name="Rectangle 669"/>
                        <wps:cNvSpPr>
                          <a:spLocks noChangeArrowheads="1"/>
                        </wps:cNvSpPr>
                        <wps:spPr bwMode="auto">
                          <a:xfrm>
                            <a:off x="1396365" y="552450"/>
                            <a:ext cx="323215" cy="99060"/>
                          </a:xfrm>
                          <a:prstGeom prst="rect">
                            <a:avLst/>
                          </a:prstGeom>
                          <a:solidFill>
                            <a:srgbClr val="333333"/>
                          </a:solidFill>
                          <a:ln w="8">
                            <a:solidFill>
                              <a:srgbClr val="000000"/>
                            </a:solidFill>
                            <a:miter lim="800000"/>
                            <a:headEnd/>
                            <a:tailEnd/>
                          </a:ln>
                        </wps:spPr>
                        <wps:bodyPr rot="0" vert="horz" wrap="square" lIns="91440" tIns="45720" rIns="91440" bIns="45720" anchor="t" anchorCtr="0" upright="1">
                          <a:noAutofit/>
                        </wps:bodyPr>
                      </wps:wsp>
                      <wps:wsp>
                        <wps:cNvPr id="83" name="Rectangle 670"/>
                        <wps:cNvSpPr>
                          <a:spLocks noChangeArrowheads="1"/>
                        </wps:cNvSpPr>
                        <wps:spPr bwMode="auto">
                          <a:xfrm>
                            <a:off x="2209165" y="739775"/>
                            <a:ext cx="323215" cy="83820"/>
                          </a:xfrm>
                          <a:prstGeom prst="rect">
                            <a:avLst/>
                          </a:prstGeom>
                          <a:solidFill>
                            <a:srgbClr val="333333"/>
                          </a:solidFill>
                          <a:ln w="8">
                            <a:solidFill>
                              <a:srgbClr val="000000"/>
                            </a:solidFill>
                            <a:miter lim="800000"/>
                            <a:headEnd/>
                            <a:tailEnd/>
                          </a:ln>
                        </wps:spPr>
                        <wps:bodyPr rot="0" vert="horz" wrap="square" lIns="91440" tIns="45720" rIns="91440" bIns="45720" anchor="t" anchorCtr="0" upright="1">
                          <a:noAutofit/>
                        </wps:bodyPr>
                      </wps:wsp>
                      <wps:wsp>
                        <wps:cNvPr id="84" name="Line 671"/>
                        <wps:cNvCnPr>
                          <a:cxnSpLocks noChangeShapeType="1"/>
                        </wps:cNvCnPr>
                        <wps:spPr bwMode="auto">
                          <a:xfrm>
                            <a:off x="338455" y="411480"/>
                            <a:ext cx="0" cy="1355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672"/>
                        <wps:cNvCnPr>
                          <a:cxnSpLocks noChangeShapeType="1"/>
                        </wps:cNvCnPr>
                        <wps:spPr bwMode="auto">
                          <a:xfrm>
                            <a:off x="318135" y="176657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673"/>
                        <wps:cNvCnPr>
                          <a:cxnSpLocks noChangeShapeType="1"/>
                        </wps:cNvCnPr>
                        <wps:spPr bwMode="auto">
                          <a:xfrm>
                            <a:off x="318135" y="1631315"/>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674"/>
                        <wps:cNvCnPr>
                          <a:cxnSpLocks noChangeShapeType="1"/>
                        </wps:cNvCnPr>
                        <wps:spPr bwMode="auto">
                          <a:xfrm>
                            <a:off x="318135" y="149606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675"/>
                        <wps:cNvCnPr>
                          <a:cxnSpLocks noChangeShapeType="1"/>
                        </wps:cNvCnPr>
                        <wps:spPr bwMode="auto">
                          <a:xfrm>
                            <a:off x="318135" y="136017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676"/>
                        <wps:cNvCnPr>
                          <a:cxnSpLocks noChangeShapeType="1"/>
                        </wps:cNvCnPr>
                        <wps:spPr bwMode="auto">
                          <a:xfrm>
                            <a:off x="318135" y="1224915"/>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677"/>
                        <wps:cNvCnPr>
                          <a:cxnSpLocks noChangeShapeType="1"/>
                        </wps:cNvCnPr>
                        <wps:spPr bwMode="auto">
                          <a:xfrm>
                            <a:off x="318135" y="1089025"/>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678"/>
                        <wps:cNvCnPr>
                          <a:cxnSpLocks noChangeShapeType="1"/>
                        </wps:cNvCnPr>
                        <wps:spPr bwMode="auto">
                          <a:xfrm>
                            <a:off x="318135" y="95377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679"/>
                        <wps:cNvCnPr>
                          <a:cxnSpLocks noChangeShapeType="1"/>
                        </wps:cNvCnPr>
                        <wps:spPr bwMode="auto">
                          <a:xfrm>
                            <a:off x="318135" y="818515"/>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680"/>
                        <wps:cNvCnPr>
                          <a:cxnSpLocks noChangeShapeType="1"/>
                        </wps:cNvCnPr>
                        <wps:spPr bwMode="auto">
                          <a:xfrm>
                            <a:off x="318135" y="682625"/>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681"/>
                        <wps:cNvCnPr>
                          <a:cxnSpLocks noChangeShapeType="1"/>
                        </wps:cNvCnPr>
                        <wps:spPr bwMode="auto">
                          <a:xfrm>
                            <a:off x="318135" y="54737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682"/>
                        <wps:cNvCnPr>
                          <a:cxnSpLocks noChangeShapeType="1"/>
                        </wps:cNvCnPr>
                        <wps:spPr bwMode="auto">
                          <a:xfrm>
                            <a:off x="318135" y="411480"/>
                            <a:ext cx="20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683"/>
                        <wps:cNvCnPr>
                          <a:cxnSpLocks noChangeShapeType="1"/>
                        </wps:cNvCnPr>
                        <wps:spPr bwMode="auto">
                          <a:xfrm>
                            <a:off x="338455" y="1766570"/>
                            <a:ext cx="2438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684"/>
                        <wps:cNvCnPr>
                          <a:cxnSpLocks noChangeShapeType="1"/>
                        </wps:cNvCnPr>
                        <wps:spPr bwMode="auto">
                          <a:xfrm flipV="1">
                            <a:off x="338455" y="17665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685"/>
                        <wps:cNvCnPr>
                          <a:cxnSpLocks noChangeShapeType="1"/>
                        </wps:cNvCnPr>
                        <wps:spPr bwMode="auto">
                          <a:xfrm flipV="1">
                            <a:off x="1151255" y="17665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686"/>
                        <wps:cNvCnPr>
                          <a:cxnSpLocks noChangeShapeType="1"/>
                        </wps:cNvCnPr>
                        <wps:spPr bwMode="auto">
                          <a:xfrm flipV="1">
                            <a:off x="1964055" y="17665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87"/>
                        <wps:cNvCnPr>
                          <a:cxnSpLocks noChangeShapeType="1"/>
                        </wps:cNvCnPr>
                        <wps:spPr bwMode="auto">
                          <a:xfrm flipV="1">
                            <a:off x="2776855" y="1766570"/>
                            <a:ext cx="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688"/>
                        <wps:cNvSpPr>
                          <a:spLocks noChangeArrowheads="1"/>
                        </wps:cNvSpPr>
                        <wps:spPr bwMode="auto">
                          <a:xfrm>
                            <a:off x="583565" y="106045"/>
                            <a:ext cx="26733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17A9" w14:textId="77777777" w:rsidR="00FC22EB" w:rsidRPr="00F03665" w:rsidRDefault="00FC22EB" w:rsidP="0081216D">
                              <w:r w:rsidRPr="00F03665">
                                <w:rPr>
                                  <w:rFonts w:ascii="Arial" w:hAnsi="Arial" w:cs="Arial"/>
                                  <w:b/>
                                  <w:bCs/>
                                  <w:color w:val="000000"/>
                                  <w:sz w:val="14"/>
                                  <w:szCs w:val="14"/>
                                </w:rPr>
                                <w:t xml:space="preserve">Tendances de l’anémie par </w:t>
                              </w:r>
                              <w:r>
                                <w:rPr>
                                  <w:rFonts w:ascii="Arial" w:hAnsi="Arial" w:cs="Arial"/>
                                  <w:b/>
                                  <w:bCs/>
                                  <w:color w:val="000000"/>
                                  <w:sz w:val="14"/>
                                  <w:szCs w:val="14"/>
                                </w:rPr>
                                <w:t>caté</w:t>
                              </w:r>
                              <w:r w:rsidRPr="00F03665">
                                <w:rPr>
                                  <w:rFonts w:ascii="Arial" w:hAnsi="Arial" w:cs="Arial"/>
                                  <w:b/>
                                  <w:bCs/>
                                  <w:color w:val="000000"/>
                                  <w:sz w:val="14"/>
                                  <w:szCs w:val="14"/>
                                </w:rPr>
                                <w:t xml:space="preserve">gories -- Enfants de 6 </w:t>
                              </w:r>
                              <w:r>
                                <w:rPr>
                                  <w:rFonts w:ascii="Arial" w:hAnsi="Arial" w:cs="Arial"/>
                                  <w:b/>
                                  <w:bCs/>
                                  <w:color w:val="000000"/>
                                  <w:sz w:val="14"/>
                                  <w:szCs w:val="14"/>
                                </w:rPr>
                                <w:t>à 59 mois</w:t>
                              </w:r>
                            </w:p>
                          </w:txbxContent>
                        </wps:txbx>
                        <wps:bodyPr rot="0" vert="horz" wrap="none" lIns="0" tIns="0" rIns="0" bIns="0" anchor="t" anchorCtr="0">
                          <a:spAutoFit/>
                        </wps:bodyPr>
                      </wps:wsp>
                      <wps:wsp>
                        <wps:cNvPr id="102" name="Rectangle 689"/>
                        <wps:cNvSpPr>
                          <a:spLocks noChangeArrowheads="1"/>
                        </wps:cNvSpPr>
                        <wps:spPr bwMode="auto">
                          <a:xfrm>
                            <a:off x="1281430" y="208280"/>
                            <a:ext cx="15220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9928" w14:textId="77777777" w:rsidR="00FC22EB" w:rsidRPr="00F03665" w:rsidRDefault="00FC22EB" w:rsidP="0081216D">
                              <w:r w:rsidRPr="00F03665">
                                <w:rPr>
                                  <w:rFonts w:ascii="Arial" w:hAnsi="Arial" w:cs="Arial"/>
                                  <w:b/>
                                  <w:bCs/>
                                  <w:color w:val="0000FF"/>
                                  <w:sz w:val="14"/>
                                  <w:szCs w:val="14"/>
                                </w:rPr>
                                <w:t xml:space="preserve">Camp/nom de la communauté, </w:t>
                              </w:r>
                              <w:r>
                                <w:rPr>
                                  <w:rFonts w:ascii="Arial" w:hAnsi="Arial" w:cs="Arial"/>
                                  <w:b/>
                                  <w:bCs/>
                                  <w:color w:val="0000FF"/>
                                  <w:sz w:val="14"/>
                                  <w:szCs w:val="14"/>
                                </w:rPr>
                                <w:t>Pays</w:t>
                              </w:r>
                            </w:p>
                          </w:txbxContent>
                        </wps:txbx>
                        <wps:bodyPr rot="0" vert="horz" wrap="none" lIns="0" tIns="0" rIns="0" bIns="0" anchor="t" anchorCtr="0">
                          <a:spAutoFit/>
                        </wps:bodyPr>
                      </wps:wsp>
                      <wps:wsp>
                        <wps:cNvPr id="103" name="Rectangle 690"/>
                        <wps:cNvSpPr>
                          <a:spLocks noChangeArrowheads="1"/>
                        </wps:cNvSpPr>
                        <wps:spPr bwMode="auto">
                          <a:xfrm>
                            <a:off x="682625" y="1438275"/>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EA7E" w14:textId="77777777" w:rsidR="00FC22EB" w:rsidRDefault="00FC22EB" w:rsidP="0081216D">
                              <w:r>
                                <w:rPr>
                                  <w:rFonts w:ascii="Arial" w:hAnsi="Arial" w:cs="Arial"/>
                                  <w:color w:val="000000"/>
                                  <w:sz w:val="10"/>
                                  <w:szCs w:val="10"/>
                                  <w:lang w:val="en-US"/>
                                </w:rPr>
                                <w:t>21,0</w:t>
                              </w:r>
                            </w:p>
                          </w:txbxContent>
                        </wps:txbx>
                        <wps:bodyPr rot="0" vert="horz" wrap="none" lIns="0" tIns="0" rIns="0" bIns="0" anchor="t" anchorCtr="0">
                          <a:spAutoFit/>
                        </wps:bodyPr>
                      </wps:wsp>
                      <wps:wsp>
                        <wps:cNvPr id="104" name="Rectangle 691"/>
                        <wps:cNvSpPr>
                          <a:spLocks noChangeArrowheads="1"/>
                        </wps:cNvSpPr>
                        <wps:spPr bwMode="auto">
                          <a:xfrm>
                            <a:off x="1495425" y="1412240"/>
                            <a:ext cx="1416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0F1A" w14:textId="77777777" w:rsidR="00FC22EB" w:rsidRDefault="00FC22EB" w:rsidP="0081216D">
                              <w:r>
                                <w:rPr>
                                  <w:rFonts w:ascii="Arial" w:hAnsi="Arial" w:cs="Arial"/>
                                  <w:color w:val="000000"/>
                                  <w:sz w:val="10"/>
                                  <w:szCs w:val="10"/>
                                  <w:lang w:val="en-US"/>
                                </w:rPr>
                                <w:t>23, 0</w:t>
                              </w:r>
                            </w:p>
                          </w:txbxContent>
                        </wps:txbx>
                        <wps:bodyPr rot="0" vert="horz" wrap="none" lIns="0" tIns="0" rIns="0" bIns="0" anchor="t" anchorCtr="0">
                          <a:spAutoFit/>
                        </wps:bodyPr>
                      </wps:wsp>
                      <wps:wsp>
                        <wps:cNvPr id="105" name="Rectangle 692"/>
                        <wps:cNvSpPr>
                          <a:spLocks noChangeArrowheads="1"/>
                        </wps:cNvSpPr>
                        <wps:spPr bwMode="auto">
                          <a:xfrm>
                            <a:off x="2308225" y="144907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A07E" w14:textId="77777777" w:rsidR="00FC22EB" w:rsidRDefault="00FC22EB" w:rsidP="0081216D">
                              <w:r>
                                <w:rPr>
                                  <w:rFonts w:ascii="Arial" w:hAnsi="Arial" w:cs="Arial"/>
                                  <w:color w:val="000000"/>
                                  <w:sz w:val="10"/>
                                  <w:szCs w:val="10"/>
                                  <w:lang w:val="en-US"/>
                                </w:rPr>
                                <w:t>20,2</w:t>
                              </w:r>
                            </w:p>
                          </w:txbxContent>
                        </wps:txbx>
                        <wps:bodyPr rot="0" vert="horz" wrap="none" lIns="0" tIns="0" rIns="0" bIns="0" anchor="t" anchorCtr="0">
                          <a:spAutoFit/>
                        </wps:bodyPr>
                      </wps:wsp>
                      <wps:wsp>
                        <wps:cNvPr id="106" name="Rectangle 693"/>
                        <wps:cNvSpPr>
                          <a:spLocks noChangeArrowheads="1"/>
                        </wps:cNvSpPr>
                        <wps:spPr bwMode="auto">
                          <a:xfrm>
                            <a:off x="682625" y="9017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0F31" w14:textId="77777777" w:rsidR="00FC22EB" w:rsidRDefault="00FC22EB" w:rsidP="0081216D">
                              <w:r>
                                <w:rPr>
                                  <w:rFonts w:ascii="Arial" w:hAnsi="Arial" w:cs="Arial"/>
                                  <w:color w:val="000000"/>
                                  <w:sz w:val="10"/>
                                  <w:szCs w:val="10"/>
                                  <w:lang w:val="en-US"/>
                                </w:rPr>
                                <w:t>18,9</w:t>
                              </w:r>
                            </w:p>
                          </w:txbxContent>
                        </wps:txbx>
                        <wps:bodyPr rot="0" vert="horz" wrap="none" lIns="0" tIns="0" rIns="0" bIns="0" anchor="t" anchorCtr="0">
                          <a:spAutoFit/>
                        </wps:bodyPr>
                      </wps:wsp>
                      <wps:wsp>
                        <wps:cNvPr id="107" name="Rectangle 694"/>
                        <wps:cNvSpPr>
                          <a:spLocks noChangeArrowheads="1"/>
                        </wps:cNvSpPr>
                        <wps:spPr bwMode="auto">
                          <a:xfrm>
                            <a:off x="1495425" y="85471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1647" w14:textId="77777777" w:rsidR="00FC22EB" w:rsidRDefault="00FC22EB" w:rsidP="0081216D">
                              <w:r>
                                <w:rPr>
                                  <w:rFonts w:ascii="Arial" w:hAnsi="Arial" w:cs="Arial"/>
                                  <w:color w:val="000000"/>
                                  <w:sz w:val="10"/>
                                  <w:szCs w:val="10"/>
                                  <w:lang w:val="en-US"/>
                                </w:rPr>
                                <w:t>18,1</w:t>
                              </w:r>
                            </w:p>
                          </w:txbxContent>
                        </wps:txbx>
                        <wps:bodyPr rot="0" vert="horz" wrap="none" lIns="0" tIns="0" rIns="0" bIns="0" anchor="t" anchorCtr="0">
                          <a:spAutoFit/>
                        </wps:bodyPr>
                      </wps:wsp>
                      <wps:wsp>
                        <wps:cNvPr id="108" name="Rectangle 695"/>
                        <wps:cNvSpPr>
                          <a:spLocks noChangeArrowheads="1"/>
                        </wps:cNvSpPr>
                        <wps:spPr bwMode="auto">
                          <a:xfrm>
                            <a:off x="2308225" y="979805"/>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A757" w14:textId="77777777" w:rsidR="00FC22EB" w:rsidRDefault="00FC22EB" w:rsidP="0081216D">
                              <w:r>
                                <w:rPr>
                                  <w:rFonts w:ascii="Arial" w:hAnsi="Arial" w:cs="Arial"/>
                                  <w:color w:val="000000"/>
                                  <w:sz w:val="10"/>
                                  <w:szCs w:val="10"/>
                                  <w:lang w:val="en-US"/>
                                </w:rPr>
                                <w:t>14,6</w:t>
                              </w:r>
                            </w:p>
                          </w:txbxContent>
                        </wps:txbx>
                        <wps:bodyPr rot="0" vert="horz" wrap="none" lIns="0" tIns="0" rIns="0" bIns="0" anchor="t" anchorCtr="0">
                          <a:spAutoFit/>
                        </wps:bodyPr>
                      </wps:wsp>
                      <wps:wsp>
                        <wps:cNvPr id="109" name="Rectangle 696"/>
                        <wps:cNvSpPr>
                          <a:spLocks noChangeArrowheads="1"/>
                        </wps:cNvSpPr>
                        <wps:spPr bwMode="auto">
                          <a:xfrm>
                            <a:off x="250190" y="172529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23E2" w14:textId="77777777" w:rsidR="00FC22EB" w:rsidRDefault="00FC22EB" w:rsidP="0081216D">
                              <w:r>
                                <w:rPr>
                                  <w:rFonts w:ascii="Arial" w:hAnsi="Arial" w:cs="Arial"/>
                                  <w:color w:val="000000"/>
                                  <w:sz w:val="10"/>
                                  <w:szCs w:val="10"/>
                                  <w:lang w:val="en-US"/>
                                </w:rPr>
                                <w:t>0</w:t>
                              </w:r>
                            </w:p>
                          </w:txbxContent>
                        </wps:txbx>
                        <wps:bodyPr rot="0" vert="horz" wrap="none" lIns="0" tIns="0" rIns="0" bIns="0" anchor="t" anchorCtr="0">
                          <a:spAutoFit/>
                        </wps:bodyPr>
                      </wps:wsp>
                      <wps:wsp>
                        <wps:cNvPr id="110" name="Rectangle 697"/>
                        <wps:cNvSpPr>
                          <a:spLocks noChangeArrowheads="1"/>
                        </wps:cNvSpPr>
                        <wps:spPr bwMode="auto">
                          <a:xfrm>
                            <a:off x="250190" y="1589405"/>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16FF" w14:textId="77777777" w:rsidR="00FC22EB" w:rsidRDefault="00FC22EB" w:rsidP="0081216D">
                              <w:r>
                                <w:rPr>
                                  <w:rFonts w:ascii="Arial" w:hAnsi="Arial" w:cs="Arial"/>
                                  <w:color w:val="000000"/>
                                  <w:sz w:val="10"/>
                                  <w:szCs w:val="10"/>
                                  <w:lang w:val="en-US"/>
                                </w:rPr>
                                <w:t>5</w:t>
                              </w:r>
                            </w:p>
                          </w:txbxContent>
                        </wps:txbx>
                        <wps:bodyPr rot="0" vert="horz" wrap="none" lIns="0" tIns="0" rIns="0" bIns="0" anchor="t" anchorCtr="0">
                          <a:spAutoFit/>
                        </wps:bodyPr>
                      </wps:wsp>
                      <wps:wsp>
                        <wps:cNvPr id="111" name="Rectangle 698"/>
                        <wps:cNvSpPr>
                          <a:spLocks noChangeArrowheads="1"/>
                        </wps:cNvSpPr>
                        <wps:spPr bwMode="auto">
                          <a:xfrm>
                            <a:off x="213360" y="1454150"/>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249C" w14:textId="77777777" w:rsidR="00FC22EB" w:rsidRDefault="00FC22EB" w:rsidP="0081216D">
                              <w:r>
                                <w:rPr>
                                  <w:rFonts w:ascii="Arial" w:hAnsi="Arial" w:cs="Arial"/>
                                  <w:color w:val="000000"/>
                                  <w:sz w:val="10"/>
                                  <w:szCs w:val="10"/>
                                  <w:lang w:val="en-US"/>
                                </w:rPr>
                                <w:t>10</w:t>
                              </w:r>
                            </w:p>
                          </w:txbxContent>
                        </wps:txbx>
                        <wps:bodyPr rot="0" vert="horz" wrap="none" lIns="0" tIns="0" rIns="0" bIns="0" anchor="t" anchorCtr="0">
                          <a:spAutoFit/>
                        </wps:bodyPr>
                      </wps:wsp>
                      <wps:wsp>
                        <wps:cNvPr id="112" name="Rectangle 699"/>
                        <wps:cNvSpPr>
                          <a:spLocks noChangeArrowheads="1"/>
                        </wps:cNvSpPr>
                        <wps:spPr bwMode="auto">
                          <a:xfrm>
                            <a:off x="213360" y="131889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65D4" w14:textId="77777777" w:rsidR="00FC22EB" w:rsidRDefault="00FC22EB" w:rsidP="0081216D">
                              <w:r>
                                <w:rPr>
                                  <w:rFonts w:ascii="Arial" w:hAnsi="Arial" w:cs="Arial"/>
                                  <w:color w:val="000000"/>
                                  <w:sz w:val="10"/>
                                  <w:szCs w:val="10"/>
                                  <w:lang w:val="en-US"/>
                                </w:rPr>
                                <w:t>15</w:t>
                              </w:r>
                            </w:p>
                          </w:txbxContent>
                        </wps:txbx>
                        <wps:bodyPr rot="0" vert="horz" wrap="none" lIns="0" tIns="0" rIns="0" bIns="0" anchor="t" anchorCtr="0">
                          <a:spAutoFit/>
                        </wps:bodyPr>
                      </wps:wsp>
                      <wps:wsp>
                        <wps:cNvPr id="113" name="Rectangle 700"/>
                        <wps:cNvSpPr>
                          <a:spLocks noChangeArrowheads="1"/>
                        </wps:cNvSpPr>
                        <wps:spPr bwMode="auto">
                          <a:xfrm>
                            <a:off x="213360" y="118300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F3B7" w14:textId="77777777" w:rsidR="00FC22EB" w:rsidRDefault="00FC22EB" w:rsidP="0081216D">
                              <w:r>
                                <w:rPr>
                                  <w:rFonts w:ascii="Arial" w:hAnsi="Arial" w:cs="Arial"/>
                                  <w:color w:val="000000"/>
                                  <w:sz w:val="10"/>
                                  <w:szCs w:val="10"/>
                                  <w:lang w:val="en-US"/>
                                </w:rPr>
                                <w:t>20</w:t>
                              </w:r>
                            </w:p>
                          </w:txbxContent>
                        </wps:txbx>
                        <wps:bodyPr rot="0" vert="horz" wrap="none" lIns="0" tIns="0" rIns="0" bIns="0" anchor="t" anchorCtr="0">
                          <a:spAutoFit/>
                        </wps:bodyPr>
                      </wps:wsp>
                      <wps:wsp>
                        <wps:cNvPr id="114" name="Rectangle 701"/>
                        <wps:cNvSpPr>
                          <a:spLocks noChangeArrowheads="1"/>
                        </wps:cNvSpPr>
                        <wps:spPr bwMode="auto">
                          <a:xfrm>
                            <a:off x="213360" y="1047750"/>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3464" w14:textId="77777777" w:rsidR="00FC22EB" w:rsidRDefault="00FC22EB" w:rsidP="0081216D">
                              <w:r>
                                <w:rPr>
                                  <w:rFonts w:ascii="Arial" w:hAnsi="Arial" w:cs="Arial"/>
                                  <w:color w:val="000000"/>
                                  <w:sz w:val="10"/>
                                  <w:szCs w:val="10"/>
                                  <w:lang w:val="en-US"/>
                                </w:rPr>
                                <w:t>25</w:t>
                              </w:r>
                            </w:p>
                          </w:txbxContent>
                        </wps:txbx>
                        <wps:bodyPr rot="0" vert="horz" wrap="none" lIns="0" tIns="0" rIns="0" bIns="0" anchor="t" anchorCtr="0">
                          <a:spAutoFit/>
                        </wps:bodyPr>
                      </wps:wsp>
                      <wps:wsp>
                        <wps:cNvPr id="115" name="Rectangle 702"/>
                        <wps:cNvSpPr>
                          <a:spLocks noChangeArrowheads="1"/>
                        </wps:cNvSpPr>
                        <wps:spPr bwMode="auto">
                          <a:xfrm>
                            <a:off x="213360" y="911860"/>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C07D" w14:textId="77777777" w:rsidR="00FC22EB" w:rsidRDefault="00FC22EB" w:rsidP="0081216D">
                              <w:r>
                                <w:rPr>
                                  <w:rFonts w:ascii="Arial" w:hAnsi="Arial" w:cs="Arial"/>
                                  <w:color w:val="000000"/>
                                  <w:sz w:val="10"/>
                                  <w:szCs w:val="10"/>
                                  <w:lang w:val="en-US"/>
                                </w:rPr>
                                <w:t>30</w:t>
                              </w:r>
                            </w:p>
                          </w:txbxContent>
                        </wps:txbx>
                        <wps:bodyPr rot="0" vert="horz" wrap="none" lIns="0" tIns="0" rIns="0" bIns="0" anchor="t" anchorCtr="0">
                          <a:spAutoFit/>
                        </wps:bodyPr>
                      </wps:wsp>
                      <wps:wsp>
                        <wps:cNvPr id="116" name="Rectangle 703"/>
                        <wps:cNvSpPr>
                          <a:spLocks noChangeArrowheads="1"/>
                        </wps:cNvSpPr>
                        <wps:spPr bwMode="auto">
                          <a:xfrm>
                            <a:off x="213360" y="77660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D2B8" w14:textId="77777777" w:rsidR="00FC22EB" w:rsidRDefault="00FC22EB" w:rsidP="0081216D">
                              <w:r>
                                <w:rPr>
                                  <w:rFonts w:ascii="Arial" w:hAnsi="Arial" w:cs="Arial"/>
                                  <w:color w:val="000000"/>
                                  <w:sz w:val="10"/>
                                  <w:szCs w:val="10"/>
                                  <w:lang w:val="en-US"/>
                                </w:rPr>
                                <w:t>35</w:t>
                              </w:r>
                            </w:p>
                          </w:txbxContent>
                        </wps:txbx>
                        <wps:bodyPr rot="0" vert="horz" wrap="none" lIns="0" tIns="0" rIns="0" bIns="0" anchor="t" anchorCtr="0">
                          <a:spAutoFit/>
                        </wps:bodyPr>
                      </wps:wsp>
                      <wps:wsp>
                        <wps:cNvPr id="117" name="Rectangle 704"/>
                        <wps:cNvSpPr>
                          <a:spLocks noChangeArrowheads="1"/>
                        </wps:cNvSpPr>
                        <wps:spPr bwMode="auto">
                          <a:xfrm>
                            <a:off x="213360" y="641350"/>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69810" w14:textId="77777777" w:rsidR="00FC22EB" w:rsidRDefault="00FC22EB" w:rsidP="0081216D">
                              <w:r>
                                <w:rPr>
                                  <w:rFonts w:ascii="Arial" w:hAnsi="Arial" w:cs="Arial"/>
                                  <w:color w:val="000000"/>
                                  <w:sz w:val="10"/>
                                  <w:szCs w:val="10"/>
                                  <w:lang w:val="en-US"/>
                                </w:rPr>
                                <w:t>40</w:t>
                              </w:r>
                            </w:p>
                          </w:txbxContent>
                        </wps:txbx>
                        <wps:bodyPr rot="0" vert="horz" wrap="none" lIns="0" tIns="0" rIns="0" bIns="0" anchor="t" anchorCtr="0">
                          <a:spAutoFit/>
                        </wps:bodyPr>
                      </wps:wsp>
                      <wps:wsp>
                        <wps:cNvPr id="118" name="Rectangle 705"/>
                        <wps:cNvSpPr>
                          <a:spLocks noChangeArrowheads="1"/>
                        </wps:cNvSpPr>
                        <wps:spPr bwMode="auto">
                          <a:xfrm>
                            <a:off x="213360" y="505460"/>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1B9E" w14:textId="77777777" w:rsidR="00FC22EB" w:rsidRDefault="00FC22EB" w:rsidP="0081216D">
                              <w:r>
                                <w:rPr>
                                  <w:rFonts w:ascii="Arial" w:hAnsi="Arial" w:cs="Arial"/>
                                  <w:color w:val="000000"/>
                                  <w:sz w:val="10"/>
                                  <w:szCs w:val="10"/>
                                  <w:lang w:val="en-US"/>
                                </w:rPr>
                                <w:t>45</w:t>
                              </w:r>
                            </w:p>
                          </w:txbxContent>
                        </wps:txbx>
                        <wps:bodyPr rot="0" vert="horz" wrap="none" lIns="0" tIns="0" rIns="0" bIns="0" anchor="t" anchorCtr="0">
                          <a:spAutoFit/>
                        </wps:bodyPr>
                      </wps:wsp>
                      <wps:wsp>
                        <wps:cNvPr id="119" name="Rectangle 706"/>
                        <wps:cNvSpPr>
                          <a:spLocks noChangeArrowheads="1"/>
                        </wps:cNvSpPr>
                        <wps:spPr bwMode="auto">
                          <a:xfrm>
                            <a:off x="213360" y="37020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EFCE3" w14:textId="77777777" w:rsidR="00FC22EB" w:rsidRDefault="00FC22EB" w:rsidP="0081216D">
                              <w:r>
                                <w:rPr>
                                  <w:rFonts w:ascii="Arial" w:hAnsi="Arial" w:cs="Arial"/>
                                  <w:color w:val="000000"/>
                                  <w:sz w:val="10"/>
                                  <w:szCs w:val="10"/>
                                  <w:lang w:val="en-US"/>
                                </w:rPr>
                                <w:t>50</w:t>
                              </w:r>
                            </w:p>
                          </w:txbxContent>
                        </wps:txbx>
                        <wps:bodyPr rot="0" vert="horz" wrap="none" lIns="0" tIns="0" rIns="0" bIns="0" anchor="t" anchorCtr="0">
                          <a:spAutoFit/>
                        </wps:bodyPr>
                      </wps:wsp>
                      <wps:wsp>
                        <wps:cNvPr id="120" name="Rectangle 707"/>
                        <wps:cNvSpPr>
                          <a:spLocks noChangeArrowheads="1"/>
                        </wps:cNvSpPr>
                        <wps:spPr bwMode="auto">
                          <a:xfrm>
                            <a:off x="640715" y="182435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A499" w14:textId="77777777" w:rsidR="00FC22EB" w:rsidRDefault="00FC22EB" w:rsidP="0081216D">
                              <w:r>
                                <w:rPr>
                                  <w:rFonts w:ascii="Arial" w:hAnsi="Arial" w:cs="Arial"/>
                                  <w:color w:val="000000"/>
                                  <w:sz w:val="10"/>
                                  <w:szCs w:val="10"/>
                                  <w:lang w:val="en-US"/>
                                </w:rPr>
                                <w:t>Aug-09</w:t>
                              </w:r>
                            </w:p>
                          </w:txbxContent>
                        </wps:txbx>
                        <wps:bodyPr rot="0" vert="horz" wrap="none" lIns="0" tIns="0" rIns="0" bIns="0" anchor="t" anchorCtr="0">
                          <a:spAutoFit/>
                        </wps:bodyPr>
                      </wps:wsp>
                      <wps:wsp>
                        <wps:cNvPr id="121" name="Rectangle 708"/>
                        <wps:cNvSpPr>
                          <a:spLocks noChangeArrowheads="1"/>
                        </wps:cNvSpPr>
                        <wps:spPr bwMode="auto">
                          <a:xfrm>
                            <a:off x="1453515" y="182435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F4C07" w14:textId="77777777" w:rsidR="00FC22EB" w:rsidRDefault="00FC22EB" w:rsidP="0081216D">
                              <w:r>
                                <w:rPr>
                                  <w:rFonts w:ascii="Arial" w:hAnsi="Arial" w:cs="Arial"/>
                                  <w:color w:val="000000"/>
                                  <w:sz w:val="10"/>
                                  <w:szCs w:val="10"/>
                                  <w:lang w:val="en-US"/>
                                </w:rPr>
                                <w:t>Aug-10</w:t>
                              </w:r>
                            </w:p>
                          </w:txbxContent>
                        </wps:txbx>
                        <wps:bodyPr rot="0" vert="horz" wrap="none" lIns="0" tIns="0" rIns="0" bIns="0" anchor="t" anchorCtr="0">
                          <a:spAutoFit/>
                        </wps:bodyPr>
                      </wps:wsp>
                      <wps:wsp>
                        <wps:cNvPr id="122" name="Rectangle 709"/>
                        <wps:cNvSpPr>
                          <a:spLocks noChangeArrowheads="1"/>
                        </wps:cNvSpPr>
                        <wps:spPr bwMode="auto">
                          <a:xfrm>
                            <a:off x="2266315" y="1824355"/>
                            <a:ext cx="205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CACA" w14:textId="77777777" w:rsidR="00FC22EB" w:rsidRDefault="00FC22EB" w:rsidP="0081216D">
                              <w:r>
                                <w:rPr>
                                  <w:rFonts w:ascii="Arial" w:hAnsi="Arial" w:cs="Arial"/>
                                  <w:color w:val="000000"/>
                                  <w:sz w:val="10"/>
                                  <w:szCs w:val="10"/>
                                  <w:lang w:val="en-US"/>
                                </w:rPr>
                                <w:t>Aug-11</w:t>
                              </w:r>
                            </w:p>
                          </w:txbxContent>
                        </wps:txbx>
                        <wps:bodyPr rot="0" vert="horz" wrap="none" lIns="0" tIns="0" rIns="0" bIns="0" anchor="t" anchorCtr="0">
                          <a:spAutoFit/>
                        </wps:bodyPr>
                      </wps:wsp>
                      <wps:wsp>
                        <wps:cNvPr id="123" name="Rectangle 710"/>
                        <wps:cNvSpPr>
                          <a:spLocks noChangeArrowheads="1"/>
                        </wps:cNvSpPr>
                        <wps:spPr bwMode="auto">
                          <a:xfrm>
                            <a:off x="1328420" y="2001520"/>
                            <a:ext cx="525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BF2E" w14:textId="77777777" w:rsidR="00FC22EB" w:rsidRDefault="00FC22EB" w:rsidP="0081216D">
                              <w:r>
                                <w:rPr>
                                  <w:rFonts w:ascii="Arial" w:hAnsi="Arial" w:cs="Arial"/>
                                  <w:b/>
                                  <w:bCs/>
                                  <w:color w:val="000000"/>
                                  <w:sz w:val="10"/>
                                  <w:szCs w:val="10"/>
                                  <w:lang w:val="en-US"/>
                                </w:rPr>
                                <w:t xml:space="preserve">Date de </w:t>
                              </w:r>
                              <w:proofErr w:type="spellStart"/>
                              <w:r>
                                <w:rPr>
                                  <w:rFonts w:ascii="Arial" w:hAnsi="Arial" w:cs="Arial"/>
                                  <w:b/>
                                  <w:bCs/>
                                  <w:color w:val="000000"/>
                                  <w:sz w:val="10"/>
                                  <w:szCs w:val="10"/>
                                  <w:lang w:val="en-US"/>
                                </w:rPr>
                                <w:t>l’enquête</w:t>
                              </w:r>
                              <w:proofErr w:type="spellEnd"/>
                            </w:p>
                          </w:txbxContent>
                        </wps:txbx>
                        <wps:bodyPr rot="0" vert="horz" wrap="none" lIns="0" tIns="0" rIns="0" bIns="0" anchor="t" anchorCtr="0">
                          <a:spAutoFit/>
                        </wps:bodyPr>
                      </wps:wsp>
                      <wps:wsp>
                        <wps:cNvPr id="124" name="Rectangle 711"/>
                        <wps:cNvSpPr>
                          <a:spLocks noChangeArrowheads="1"/>
                        </wps:cNvSpPr>
                        <wps:spPr bwMode="auto">
                          <a:xfrm rot="16200000">
                            <a:off x="-153670" y="913765"/>
                            <a:ext cx="6750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44F6" w14:textId="77777777" w:rsidR="00FC22EB" w:rsidRDefault="00FC22EB" w:rsidP="0081216D">
                              <w:proofErr w:type="spellStart"/>
                              <w:r>
                                <w:rPr>
                                  <w:rFonts w:ascii="Arial" w:hAnsi="Arial" w:cs="Arial"/>
                                  <w:b/>
                                  <w:bCs/>
                                  <w:color w:val="000000"/>
                                  <w:sz w:val="10"/>
                                  <w:szCs w:val="10"/>
                                  <w:lang w:val="en-US"/>
                                </w:rPr>
                                <w:t>Prévalence</w:t>
                              </w:r>
                              <w:proofErr w:type="spellEnd"/>
                              <w:r>
                                <w:rPr>
                                  <w:rFonts w:ascii="Arial" w:hAnsi="Arial" w:cs="Arial"/>
                                  <w:b/>
                                  <w:bCs/>
                                  <w:color w:val="000000"/>
                                  <w:sz w:val="10"/>
                                  <w:szCs w:val="10"/>
                                  <w:lang w:val="en-US"/>
                                </w:rPr>
                                <w:t xml:space="preserve"> (%)</w:t>
                              </w:r>
                            </w:p>
                          </w:txbxContent>
                        </wps:txbx>
                        <wps:bodyPr rot="0" vert="vert270" wrap="square" lIns="0" tIns="0" rIns="0" bIns="0" anchor="t" anchorCtr="0">
                          <a:spAutoFit/>
                        </wps:bodyPr>
                      </wps:wsp>
                      <wps:wsp>
                        <wps:cNvPr id="125" name="Rectangle 712"/>
                        <wps:cNvSpPr>
                          <a:spLocks noChangeArrowheads="1"/>
                        </wps:cNvSpPr>
                        <wps:spPr bwMode="auto">
                          <a:xfrm>
                            <a:off x="2896870" y="729615"/>
                            <a:ext cx="682625" cy="4171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26" name="Rectangle 713"/>
                        <wps:cNvSpPr>
                          <a:spLocks noChangeArrowheads="1"/>
                        </wps:cNvSpPr>
                        <wps:spPr bwMode="auto">
                          <a:xfrm>
                            <a:off x="2954020" y="781685"/>
                            <a:ext cx="36830" cy="36830"/>
                          </a:xfrm>
                          <a:prstGeom prst="rect">
                            <a:avLst/>
                          </a:prstGeom>
                          <a:solidFill>
                            <a:srgbClr val="333333"/>
                          </a:solidFill>
                          <a:ln w="8">
                            <a:solidFill>
                              <a:srgbClr val="000000"/>
                            </a:solidFill>
                            <a:miter lim="800000"/>
                            <a:headEnd/>
                            <a:tailEnd/>
                          </a:ln>
                        </wps:spPr>
                        <wps:bodyPr rot="0" vert="horz" wrap="square" lIns="91440" tIns="45720" rIns="91440" bIns="45720" anchor="t" anchorCtr="0" upright="1">
                          <a:noAutofit/>
                        </wps:bodyPr>
                      </wps:wsp>
                      <wps:wsp>
                        <wps:cNvPr id="127" name="Rectangle 714"/>
                        <wps:cNvSpPr>
                          <a:spLocks noChangeArrowheads="1"/>
                        </wps:cNvSpPr>
                        <wps:spPr bwMode="auto">
                          <a:xfrm>
                            <a:off x="3011805" y="760730"/>
                            <a:ext cx="423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0EAD"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sévère</w:t>
                              </w:r>
                              <w:proofErr w:type="spellEnd"/>
                            </w:p>
                          </w:txbxContent>
                        </wps:txbx>
                        <wps:bodyPr rot="0" vert="horz" wrap="none" lIns="0" tIns="0" rIns="0" bIns="0" anchor="t" anchorCtr="0">
                          <a:spAutoFit/>
                        </wps:bodyPr>
                      </wps:wsp>
                      <wps:wsp>
                        <wps:cNvPr id="128" name="Rectangle 715"/>
                        <wps:cNvSpPr>
                          <a:spLocks noChangeArrowheads="1"/>
                        </wps:cNvSpPr>
                        <wps:spPr bwMode="auto">
                          <a:xfrm>
                            <a:off x="2954020" y="917575"/>
                            <a:ext cx="36830" cy="36195"/>
                          </a:xfrm>
                          <a:prstGeom prst="rect">
                            <a:avLst/>
                          </a:prstGeom>
                          <a:solidFill>
                            <a:srgbClr val="808080"/>
                          </a:solidFill>
                          <a:ln w="8">
                            <a:solidFill>
                              <a:srgbClr val="000000"/>
                            </a:solidFill>
                            <a:miter lim="800000"/>
                            <a:headEnd/>
                            <a:tailEnd/>
                          </a:ln>
                        </wps:spPr>
                        <wps:bodyPr rot="0" vert="horz" wrap="square" lIns="91440" tIns="45720" rIns="91440" bIns="45720" anchor="t" anchorCtr="0" upright="1">
                          <a:noAutofit/>
                        </wps:bodyPr>
                      </wps:wsp>
                      <wps:wsp>
                        <wps:cNvPr id="129" name="Rectangle 716"/>
                        <wps:cNvSpPr>
                          <a:spLocks noChangeArrowheads="1"/>
                        </wps:cNvSpPr>
                        <wps:spPr bwMode="auto">
                          <a:xfrm>
                            <a:off x="3011805" y="896620"/>
                            <a:ext cx="4838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557B"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modérée</w:t>
                              </w:r>
                              <w:proofErr w:type="spellEnd"/>
                            </w:p>
                          </w:txbxContent>
                        </wps:txbx>
                        <wps:bodyPr rot="0" vert="horz" wrap="none" lIns="0" tIns="0" rIns="0" bIns="0" anchor="t" anchorCtr="0">
                          <a:spAutoFit/>
                        </wps:bodyPr>
                      </wps:wsp>
                      <wps:wsp>
                        <wps:cNvPr id="130" name="Rectangle 717"/>
                        <wps:cNvSpPr>
                          <a:spLocks noChangeArrowheads="1"/>
                        </wps:cNvSpPr>
                        <wps:spPr bwMode="auto">
                          <a:xfrm>
                            <a:off x="2954020" y="1052830"/>
                            <a:ext cx="36830" cy="36195"/>
                          </a:xfrm>
                          <a:prstGeom prst="rect">
                            <a:avLst/>
                          </a:prstGeom>
                          <a:solidFill>
                            <a:srgbClr val="C0C0C0"/>
                          </a:solidFill>
                          <a:ln w="8">
                            <a:solidFill>
                              <a:srgbClr val="000000"/>
                            </a:solidFill>
                            <a:miter lim="800000"/>
                            <a:headEnd/>
                            <a:tailEnd/>
                          </a:ln>
                        </wps:spPr>
                        <wps:bodyPr rot="0" vert="horz" wrap="square" lIns="91440" tIns="45720" rIns="91440" bIns="45720" anchor="t" anchorCtr="0" upright="1">
                          <a:noAutofit/>
                        </wps:bodyPr>
                      </wps:wsp>
                      <wps:wsp>
                        <wps:cNvPr id="131" name="Rectangle 718"/>
                        <wps:cNvSpPr>
                          <a:spLocks noChangeArrowheads="1"/>
                        </wps:cNvSpPr>
                        <wps:spPr bwMode="auto">
                          <a:xfrm>
                            <a:off x="3011805" y="1031875"/>
                            <a:ext cx="409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0B371"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légère</w:t>
                              </w:r>
                              <w:proofErr w:type="spellEnd"/>
                            </w:p>
                          </w:txbxContent>
                        </wps:txbx>
                        <wps:bodyPr rot="0" vert="horz" wrap="none" lIns="0" tIns="0" rIns="0" bIns="0" anchor="t" anchorCtr="0">
                          <a:spAutoFit/>
                        </wps:bodyPr>
                      </wps:wsp>
                      <wps:wsp>
                        <wps:cNvPr id="132" name="Rectangle 719"/>
                        <wps:cNvSpPr>
                          <a:spLocks noChangeArrowheads="1"/>
                        </wps:cNvSpPr>
                        <wps:spPr bwMode="auto">
                          <a:xfrm>
                            <a:off x="26035" y="26035"/>
                            <a:ext cx="3600450" cy="207962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37F3A0C" id="Zone de dessin 647" o:spid="_x0000_s1277" editas="canvas" style="width:309pt;height:169.1pt;mso-position-horizontal-relative:char;mso-position-vertical-relative:line" coordsize="39243,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">
                <v:shape id="_x0000_s1278" type="#_x0000_t75" style="position:absolute;width:39243;height:21475;visibility:visible;mso-wrap-style:square">
                  <v:fill o:detectmouseclick="t"/>
                  <v:path o:connecttype="none"/>
                </v:shape>
                <v:rect id="Rectangle 649" o:spid="_x0000_s1279" style="position:absolute;left:260;top:260;width:36004;height:2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" strokeweight="0"/>
                <v:rect id="Rectangle 650" o:spid="_x0000_s1280" style="position:absolute;left:3384;top:4114;width:24384;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line id="Line 651" o:spid="_x0000_s1281" style="position:absolute;visibility:visible;mso-wrap-style:square" from="3384,16313" to="27768,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" strokecolor="white" strokeweight="0"/>
                <v:line id="Line 652" o:spid="_x0000_s1282" style="position:absolute;visibility:visible;mso-wrap-style:square" from="3384,14960" to="27768,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" strokecolor="white" strokeweight="0"/>
                <v:line id="Line 653" o:spid="_x0000_s1283" style="position:absolute;visibility:visible;mso-wrap-style:square" from="3384,13601" to="27768,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" strokecolor="white" strokeweight="0"/>
                <v:line id="Line 654" o:spid="_x0000_s1284" style="position:absolute;visibility:visible;mso-wrap-style:square" from="3384,12249" to="27768,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" strokecolor="white" strokeweight="0"/>
                <v:line id="Line 655" o:spid="_x0000_s1285" style="position:absolute;visibility:visible;mso-wrap-style:square" from="3384,10890" to="27768,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" strokecolor="white" strokeweight="0"/>
                <v:line id="Line 656" o:spid="_x0000_s1286" style="position:absolute;visibility:visible;mso-wrap-style:square" from="3384,9537" to="2776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" strokecolor="white" strokeweight="0"/>
                <v:line id="Line 657" o:spid="_x0000_s1287" style="position:absolute;visibility:visible;mso-wrap-style:square" from="3384,8185" to="27768,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" strokecolor="white" strokeweight="0"/>
                <v:line id="Line 658" o:spid="_x0000_s1288" style="position:absolute;visibility:visible;mso-wrap-style:square" from="3384,6826" to="27768,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" strokecolor="white" strokeweight="0"/>
                <v:line id="Line 659" o:spid="_x0000_s1289" style="position:absolute;visibility:visible;mso-wrap-style:square" from="3384,5473" to="27768,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" strokecolor="white" strokeweight="0"/>
                <v:line id="Line 660" o:spid="_x0000_s1290" style="position:absolute;visibility:visible;mso-wrap-style:square" from="3384,4114" to="27768,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" strokecolor="white" strokeweight="0"/>
                <v:rect id="Rectangle 661" o:spid="_x0000_s1291" style="position:absolute;left:3384;top:4114;width:24384;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" filled="f" strokecolor="gray" strokeweight="22e-5mm"/>
                <v:rect id="Rectangle 662" o:spid="_x0000_s1292" style="position:absolute;left:5835;top:11988;width:3232;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" fillcolor="silver" strokeweight="22e-5mm"/>
                <v:rect id="Rectangle 663" o:spid="_x0000_s1293" style="position:absolute;left:13963;top:11410;width:3232;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" fillcolor="silver" strokeweight="22e-5mm"/>
                <v:rect id="Rectangle 664" o:spid="_x0000_s1294" style="position:absolute;left:22091;top:12198;width:3232;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" fillcolor="silver" strokeweight="22e-5mm"/>
                <v:rect id="Rectangle 665" o:spid="_x0000_s1295" style="position:absolute;left:5835;top:6877;width:3232;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" fillcolor="gray" strokeweight="22e-5mm"/>
                <v:rect id="Rectangle 666" o:spid="_x0000_s1296" style="position:absolute;left:13963;top:6515;width:3232;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" fillcolor="gray" strokeweight="22e-5mm"/>
                <v:rect id="Rectangle 667" o:spid="_x0000_s1297" style="position:absolute;left:22091;top:8235;width:323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" fillcolor="gray" strokeweight="22e-5mm"/>
                <v:rect id="Rectangle 668" o:spid="_x0000_s1298" style="position:absolute;left:5835;top:6565;width:32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" fillcolor="#333" strokeweight="22e-5mm"/>
                <v:rect id="Rectangle 669" o:spid="_x0000_s1299" style="position:absolute;left:13963;top:5524;width:323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" fillcolor="#333" strokeweight="22e-5mm"/>
                <v:rect id="Rectangle 670" o:spid="_x0000_s1300" style="position:absolute;left:22091;top:7397;width:323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" fillcolor="#333" strokeweight="22e-5mm"/>
                <v:line id="Line 671" o:spid="_x0000_s1301" style="position:absolute;visibility:visible;mso-wrap-style:square" from="3384,4114" to="3384,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6swwAAANsAAAAPAAAAZHJzL2Rvd25yZXYueG1sRI9Ba8JA&#10;FITvhf6H5RV6042l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VLYerMMAAADbAAAADwAA&#10;AAAAAAAAAAAAAAAHAgAAZHJzL2Rvd25yZXYueG1sUEsFBgAAAAADAAMAtwAAAPcCAAAAAA==&#10;" strokeweight="0"/>
                <v:line id="Line 672" o:spid="_x0000_s1302" style="position:absolute;visibility:visible;mso-wrap-style:square" from="3181,17665" to="3384,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" strokeweight="0"/>
                <v:line id="Line 673" o:spid="_x0000_s1303" style="position:absolute;visibility:visible;mso-wrap-style:square" from="3181,16313" to="338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line id="Line 674" o:spid="_x0000_s1304" style="position:absolute;visibility:visible;mso-wrap-style:square" from="3181,14960" to="3384,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line id="Line 675" o:spid="_x0000_s1305" style="position:absolute;visibility:visible;mso-wrap-style:square" from="3181,13601" to="3384,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line id="Line 676" o:spid="_x0000_s1306" style="position:absolute;visibility:visible;mso-wrap-style:square" from="3181,12249" to="3384,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line id="Line 677" o:spid="_x0000_s1307" style="position:absolute;visibility:visible;mso-wrap-style:square" from="3181,10890" to="338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line id="Line 678" o:spid="_x0000_s1308" style="position:absolute;visibility:visible;mso-wrap-style:square" from="3181,9537" to="3384,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line id="Line 679" o:spid="_x0000_s1309" style="position:absolute;visibility:visible;mso-wrap-style:square" from="3181,8185" to="3384,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line id="Line 680" o:spid="_x0000_s1310" style="position:absolute;visibility:visible;mso-wrap-style:square" from="3181,6826" to="3384,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line id="Line 681" o:spid="_x0000_s1311" style="position:absolute;visibility:visible;mso-wrap-style:square" from="3181,5473" to="3384,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line id="Line 682" o:spid="_x0000_s1312" style="position:absolute;visibility:visible;mso-wrap-style:square" from="3181,4114" to="3384,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" strokeweight="0"/>
                <v:line id="Line 683" o:spid="_x0000_s1313" style="position:absolute;visibility:visible;mso-wrap-style:square" from="3384,17665" to="27768,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line id="Line 684" o:spid="_x0000_s1314" style="position:absolute;flip:y;visibility:visible;mso-wrap-style:square" from="3384,17665" to="3384,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" strokeweight="0"/>
                <v:line id="Line 685" o:spid="_x0000_s1315" style="position:absolute;flip:y;visibility:visible;mso-wrap-style:square" from="11512,17665" to="11512,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" strokeweight="0"/>
                <v:line id="Line 686" o:spid="_x0000_s1316" style="position:absolute;flip:y;visibility:visible;mso-wrap-style:square" from="19640,17665" to="19640,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" strokeweight="0"/>
                <v:line id="Line 687" o:spid="_x0000_s1317" style="position:absolute;flip:y;visibility:visible;mso-wrap-style:square" from="27768,17665" to="27768,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" strokeweight="0"/>
                <v:rect id="Rectangle 688" o:spid="_x0000_s1318" style="position:absolute;left:5835;top:1060;width:2673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6D2617A9" w14:textId="77777777" w:rsidR="00FC22EB" w:rsidRPr="00F03665" w:rsidRDefault="00FC22EB" w:rsidP="0081216D">
                        <w:r w:rsidRPr="00F03665">
                          <w:rPr>
                            <w:rFonts w:ascii="Arial" w:hAnsi="Arial" w:cs="Arial"/>
                            <w:b/>
                            <w:bCs/>
                            <w:color w:val="000000"/>
                            <w:sz w:val="14"/>
                            <w:szCs w:val="14"/>
                          </w:rPr>
                          <w:t xml:space="preserve">Tendances de l’anémie par </w:t>
                        </w:r>
                        <w:r>
                          <w:rPr>
                            <w:rFonts w:ascii="Arial" w:hAnsi="Arial" w:cs="Arial"/>
                            <w:b/>
                            <w:bCs/>
                            <w:color w:val="000000"/>
                            <w:sz w:val="14"/>
                            <w:szCs w:val="14"/>
                          </w:rPr>
                          <w:t>caté</w:t>
                        </w:r>
                        <w:r w:rsidRPr="00F03665">
                          <w:rPr>
                            <w:rFonts w:ascii="Arial" w:hAnsi="Arial" w:cs="Arial"/>
                            <w:b/>
                            <w:bCs/>
                            <w:color w:val="000000"/>
                            <w:sz w:val="14"/>
                            <w:szCs w:val="14"/>
                          </w:rPr>
                          <w:t xml:space="preserve">gories -- Enfants de 6 </w:t>
                        </w:r>
                        <w:r>
                          <w:rPr>
                            <w:rFonts w:ascii="Arial" w:hAnsi="Arial" w:cs="Arial"/>
                            <w:b/>
                            <w:bCs/>
                            <w:color w:val="000000"/>
                            <w:sz w:val="14"/>
                            <w:szCs w:val="14"/>
                          </w:rPr>
                          <w:t>à 59 mois</w:t>
                        </w:r>
                      </w:p>
                    </w:txbxContent>
                  </v:textbox>
                </v:rect>
                <v:rect id="Rectangle 689" o:spid="_x0000_s1319" style="position:absolute;left:12814;top:2082;width:1522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2F19928" w14:textId="77777777" w:rsidR="00FC22EB" w:rsidRPr="00F03665" w:rsidRDefault="00FC22EB" w:rsidP="0081216D">
                        <w:r w:rsidRPr="00F03665">
                          <w:rPr>
                            <w:rFonts w:ascii="Arial" w:hAnsi="Arial" w:cs="Arial"/>
                            <w:b/>
                            <w:bCs/>
                            <w:color w:val="0000FF"/>
                            <w:sz w:val="14"/>
                            <w:szCs w:val="14"/>
                          </w:rPr>
                          <w:t xml:space="preserve">Camp/nom de la communauté, </w:t>
                        </w:r>
                        <w:r>
                          <w:rPr>
                            <w:rFonts w:ascii="Arial" w:hAnsi="Arial" w:cs="Arial"/>
                            <w:b/>
                            <w:bCs/>
                            <w:color w:val="0000FF"/>
                            <w:sz w:val="14"/>
                            <w:szCs w:val="14"/>
                          </w:rPr>
                          <w:t>Pays</w:t>
                        </w:r>
                      </w:p>
                    </w:txbxContent>
                  </v:textbox>
                </v:rect>
                <v:rect id="Rectangle 690" o:spid="_x0000_s1320" style="position:absolute;left:6826;top:14382;width:1238;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E98EA7E" w14:textId="77777777" w:rsidR="00FC22EB" w:rsidRDefault="00FC22EB" w:rsidP="0081216D">
                        <w:r>
                          <w:rPr>
                            <w:rFonts w:ascii="Arial" w:hAnsi="Arial" w:cs="Arial"/>
                            <w:color w:val="000000"/>
                            <w:sz w:val="10"/>
                            <w:szCs w:val="10"/>
                            <w:lang w:val="en-US"/>
                          </w:rPr>
                          <w:t>21,0</w:t>
                        </w:r>
                      </w:p>
                    </w:txbxContent>
                  </v:textbox>
                </v:rect>
                <v:rect id="Rectangle 691" o:spid="_x0000_s1321" style="position:absolute;left:14954;top:14122;width:1416;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84E0F1A" w14:textId="77777777" w:rsidR="00FC22EB" w:rsidRDefault="00FC22EB" w:rsidP="0081216D">
                        <w:r>
                          <w:rPr>
                            <w:rFonts w:ascii="Arial" w:hAnsi="Arial" w:cs="Arial"/>
                            <w:color w:val="000000"/>
                            <w:sz w:val="10"/>
                            <w:szCs w:val="10"/>
                            <w:lang w:val="en-US"/>
                          </w:rPr>
                          <w:t>23, 0</w:t>
                        </w:r>
                      </w:p>
                    </w:txbxContent>
                  </v:textbox>
                </v:rect>
                <v:rect id="Rectangle 692" o:spid="_x0000_s1322" style="position:absolute;left:23082;top:14490;width:123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220A07E" w14:textId="77777777" w:rsidR="00FC22EB" w:rsidRDefault="00FC22EB" w:rsidP="0081216D">
                        <w:r>
                          <w:rPr>
                            <w:rFonts w:ascii="Arial" w:hAnsi="Arial" w:cs="Arial"/>
                            <w:color w:val="000000"/>
                            <w:sz w:val="10"/>
                            <w:szCs w:val="10"/>
                            <w:lang w:val="en-US"/>
                          </w:rPr>
                          <w:t>20,2</w:t>
                        </w:r>
                      </w:p>
                    </w:txbxContent>
                  </v:textbox>
                </v:rect>
                <v:rect id="Rectangle 693" o:spid="_x0000_s1323" style="position:absolute;left:6826;top:9017;width:123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42130F31" w14:textId="77777777" w:rsidR="00FC22EB" w:rsidRDefault="00FC22EB" w:rsidP="0081216D">
                        <w:r>
                          <w:rPr>
                            <w:rFonts w:ascii="Arial" w:hAnsi="Arial" w:cs="Arial"/>
                            <w:color w:val="000000"/>
                            <w:sz w:val="10"/>
                            <w:szCs w:val="10"/>
                            <w:lang w:val="en-US"/>
                          </w:rPr>
                          <w:t>18,9</w:t>
                        </w:r>
                      </w:p>
                    </w:txbxContent>
                  </v:textbox>
                </v:rect>
                <v:rect id="Rectangle 694" o:spid="_x0000_s1324" style="position:absolute;left:14954;top:8547;width:123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50D1647" w14:textId="77777777" w:rsidR="00FC22EB" w:rsidRDefault="00FC22EB" w:rsidP="0081216D">
                        <w:r>
                          <w:rPr>
                            <w:rFonts w:ascii="Arial" w:hAnsi="Arial" w:cs="Arial"/>
                            <w:color w:val="000000"/>
                            <w:sz w:val="10"/>
                            <w:szCs w:val="10"/>
                            <w:lang w:val="en-US"/>
                          </w:rPr>
                          <w:t>18,1</w:t>
                        </w:r>
                      </w:p>
                    </w:txbxContent>
                  </v:textbox>
                </v:rect>
                <v:rect id="Rectangle 695" o:spid="_x0000_s1325" style="position:absolute;left:23082;top:9798;width:123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6FCA757" w14:textId="77777777" w:rsidR="00FC22EB" w:rsidRDefault="00FC22EB" w:rsidP="0081216D">
                        <w:r>
                          <w:rPr>
                            <w:rFonts w:ascii="Arial" w:hAnsi="Arial" w:cs="Arial"/>
                            <w:color w:val="000000"/>
                            <w:sz w:val="10"/>
                            <w:szCs w:val="10"/>
                            <w:lang w:val="en-US"/>
                          </w:rPr>
                          <w:t>14,6</w:t>
                        </w:r>
                      </w:p>
                    </w:txbxContent>
                  </v:textbox>
                </v:rect>
                <v:rect id="Rectangle 696" o:spid="_x0000_s1326" style="position:absolute;left:2501;top:17252;width:356;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48323E2" w14:textId="77777777" w:rsidR="00FC22EB" w:rsidRDefault="00FC22EB" w:rsidP="0081216D">
                        <w:r>
                          <w:rPr>
                            <w:rFonts w:ascii="Arial" w:hAnsi="Arial" w:cs="Arial"/>
                            <w:color w:val="000000"/>
                            <w:sz w:val="10"/>
                            <w:szCs w:val="10"/>
                            <w:lang w:val="en-US"/>
                          </w:rPr>
                          <w:t>0</w:t>
                        </w:r>
                      </w:p>
                    </w:txbxContent>
                  </v:textbox>
                </v:rect>
                <v:rect id="Rectangle 697" o:spid="_x0000_s1327" style="position:absolute;left:2501;top:15894;width:356;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45D16FF" w14:textId="77777777" w:rsidR="00FC22EB" w:rsidRDefault="00FC22EB" w:rsidP="0081216D">
                        <w:r>
                          <w:rPr>
                            <w:rFonts w:ascii="Arial" w:hAnsi="Arial" w:cs="Arial"/>
                            <w:color w:val="000000"/>
                            <w:sz w:val="10"/>
                            <w:szCs w:val="10"/>
                            <w:lang w:val="en-US"/>
                          </w:rPr>
                          <w:t>5</w:t>
                        </w:r>
                      </w:p>
                    </w:txbxContent>
                  </v:textbox>
                </v:rect>
                <v:rect id="Rectangle 698" o:spid="_x0000_s1328" style="position:absolute;left:2133;top:14541;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625D249C" w14:textId="77777777" w:rsidR="00FC22EB" w:rsidRDefault="00FC22EB" w:rsidP="0081216D">
                        <w:r>
                          <w:rPr>
                            <w:rFonts w:ascii="Arial" w:hAnsi="Arial" w:cs="Arial"/>
                            <w:color w:val="000000"/>
                            <w:sz w:val="10"/>
                            <w:szCs w:val="10"/>
                            <w:lang w:val="en-US"/>
                          </w:rPr>
                          <w:t>10</w:t>
                        </w:r>
                      </w:p>
                    </w:txbxContent>
                  </v:textbox>
                </v:rect>
                <v:rect id="Rectangle 699" o:spid="_x0000_s1329" style="position:absolute;left:2133;top:13188;width:711;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5AE65D4" w14:textId="77777777" w:rsidR="00FC22EB" w:rsidRDefault="00FC22EB" w:rsidP="0081216D">
                        <w:r>
                          <w:rPr>
                            <w:rFonts w:ascii="Arial" w:hAnsi="Arial" w:cs="Arial"/>
                            <w:color w:val="000000"/>
                            <w:sz w:val="10"/>
                            <w:szCs w:val="10"/>
                            <w:lang w:val="en-US"/>
                          </w:rPr>
                          <w:t>15</w:t>
                        </w:r>
                      </w:p>
                    </w:txbxContent>
                  </v:textbox>
                </v:rect>
                <v:rect id="Rectangle 700" o:spid="_x0000_s1330" style="position:absolute;left:2133;top:11830;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8C5F3B7" w14:textId="77777777" w:rsidR="00FC22EB" w:rsidRDefault="00FC22EB" w:rsidP="0081216D">
                        <w:r>
                          <w:rPr>
                            <w:rFonts w:ascii="Arial" w:hAnsi="Arial" w:cs="Arial"/>
                            <w:color w:val="000000"/>
                            <w:sz w:val="10"/>
                            <w:szCs w:val="10"/>
                            <w:lang w:val="en-US"/>
                          </w:rPr>
                          <w:t>20</w:t>
                        </w:r>
                      </w:p>
                    </w:txbxContent>
                  </v:textbox>
                </v:rect>
                <v:rect id="Rectangle 701" o:spid="_x0000_s1331" style="position:absolute;left:2133;top:10477;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ABA3464" w14:textId="77777777" w:rsidR="00FC22EB" w:rsidRDefault="00FC22EB" w:rsidP="0081216D">
                        <w:r>
                          <w:rPr>
                            <w:rFonts w:ascii="Arial" w:hAnsi="Arial" w:cs="Arial"/>
                            <w:color w:val="000000"/>
                            <w:sz w:val="10"/>
                            <w:szCs w:val="10"/>
                            <w:lang w:val="en-US"/>
                          </w:rPr>
                          <w:t>25</w:t>
                        </w:r>
                      </w:p>
                    </w:txbxContent>
                  </v:textbox>
                </v:rect>
                <v:rect id="Rectangle 702" o:spid="_x0000_s1332" style="position:absolute;left:2133;top:9118;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2CAC07D" w14:textId="77777777" w:rsidR="00FC22EB" w:rsidRDefault="00FC22EB" w:rsidP="0081216D">
                        <w:r>
                          <w:rPr>
                            <w:rFonts w:ascii="Arial" w:hAnsi="Arial" w:cs="Arial"/>
                            <w:color w:val="000000"/>
                            <w:sz w:val="10"/>
                            <w:szCs w:val="10"/>
                            <w:lang w:val="en-US"/>
                          </w:rPr>
                          <w:t>30</w:t>
                        </w:r>
                      </w:p>
                    </w:txbxContent>
                  </v:textbox>
                </v:rect>
                <v:rect id="Rectangle 703" o:spid="_x0000_s1333" style="position:absolute;left:2133;top:7766;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5DAD2B8" w14:textId="77777777" w:rsidR="00FC22EB" w:rsidRDefault="00FC22EB" w:rsidP="0081216D">
                        <w:r>
                          <w:rPr>
                            <w:rFonts w:ascii="Arial" w:hAnsi="Arial" w:cs="Arial"/>
                            <w:color w:val="000000"/>
                            <w:sz w:val="10"/>
                            <w:szCs w:val="10"/>
                            <w:lang w:val="en-US"/>
                          </w:rPr>
                          <w:t>35</w:t>
                        </w:r>
                      </w:p>
                    </w:txbxContent>
                  </v:textbox>
                </v:rect>
                <v:rect id="Rectangle 704" o:spid="_x0000_s1334" style="position:absolute;left:2133;top:6413;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8A69810" w14:textId="77777777" w:rsidR="00FC22EB" w:rsidRDefault="00FC22EB" w:rsidP="0081216D">
                        <w:r>
                          <w:rPr>
                            <w:rFonts w:ascii="Arial" w:hAnsi="Arial" w:cs="Arial"/>
                            <w:color w:val="000000"/>
                            <w:sz w:val="10"/>
                            <w:szCs w:val="10"/>
                            <w:lang w:val="en-US"/>
                          </w:rPr>
                          <w:t>40</w:t>
                        </w:r>
                      </w:p>
                    </w:txbxContent>
                  </v:textbox>
                </v:rect>
                <v:rect id="Rectangle 705" o:spid="_x0000_s1335" style="position:absolute;left:2133;top:5054;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3571B9E" w14:textId="77777777" w:rsidR="00FC22EB" w:rsidRDefault="00FC22EB" w:rsidP="0081216D">
                        <w:r>
                          <w:rPr>
                            <w:rFonts w:ascii="Arial" w:hAnsi="Arial" w:cs="Arial"/>
                            <w:color w:val="000000"/>
                            <w:sz w:val="10"/>
                            <w:szCs w:val="10"/>
                            <w:lang w:val="en-US"/>
                          </w:rPr>
                          <w:t>45</w:t>
                        </w:r>
                      </w:p>
                    </w:txbxContent>
                  </v:textbox>
                </v:rect>
                <v:rect id="Rectangle 706" o:spid="_x0000_s1336" style="position:absolute;left:2133;top:3702;width:71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5EEFCE3" w14:textId="77777777" w:rsidR="00FC22EB" w:rsidRDefault="00FC22EB" w:rsidP="0081216D">
                        <w:r>
                          <w:rPr>
                            <w:rFonts w:ascii="Arial" w:hAnsi="Arial" w:cs="Arial"/>
                            <w:color w:val="000000"/>
                            <w:sz w:val="10"/>
                            <w:szCs w:val="10"/>
                            <w:lang w:val="en-US"/>
                          </w:rPr>
                          <w:t>50</w:t>
                        </w:r>
                      </w:p>
                    </w:txbxContent>
                  </v:textbox>
                </v:rect>
                <v:rect id="Rectangle 707" o:spid="_x0000_s1337" style="position:absolute;left:6407;top:18243;width:205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29EEA499" w14:textId="77777777" w:rsidR="00FC22EB" w:rsidRDefault="00FC22EB" w:rsidP="0081216D">
                        <w:r>
                          <w:rPr>
                            <w:rFonts w:ascii="Arial" w:hAnsi="Arial" w:cs="Arial"/>
                            <w:color w:val="000000"/>
                            <w:sz w:val="10"/>
                            <w:szCs w:val="10"/>
                            <w:lang w:val="en-US"/>
                          </w:rPr>
                          <w:t>Aug-09</w:t>
                        </w:r>
                      </w:p>
                    </w:txbxContent>
                  </v:textbox>
                </v:rect>
                <v:rect id="Rectangle 708" o:spid="_x0000_s1338" style="position:absolute;left:14535;top:18243;width:205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E6F4C07" w14:textId="77777777" w:rsidR="00FC22EB" w:rsidRDefault="00FC22EB" w:rsidP="0081216D">
                        <w:r>
                          <w:rPr>
                            <w:rFonts w:ascii="Arial" w:hAnsi="Arial" w:cs="Arial"/>
                            <w:color w:val="000000"/>
                            <w:sz w:val="10"/>
                            <w:szCs w:val="10"/>
                            <w:lang w:val="en-US"/>
                          </w:rPr>
                          <w:t>Aug-10</w:t>
                        </w:r>
                      </w:p>
                    </w:txbxContent>
                  </v:textbox>
                </v:rect>
                <v:rect id="Rectangle 709" o:spid="_x0000_s1339" style="position:absolute;left:22663;top:18243;width:205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271CACA" w14:textId="77777777" w:rsidR="00FC22EB" w:rsidRDefault="00FC22EB" w:rsidP="0081216D">
                        <w:r>
                          <w:rPr>
                            <w:rFonts w:ascii="Arial" w:hAnsi="Arial" w:cs="Arial"/>
                            <w:color w:val="000000"/>
                            <w:sz w:val="10"/>
                            <w:szCs w:val="10"/>
                            <w:lang w:val="en-US"/>
                          </w:rPr>
                          <w:t>Aug-11</w:t>
                        </w:r>
                      </w:p>
                    </w:txbxContent>
                  </v:textbox>
                </v:rect>
                <v:rect id="Rectangle 710" o:spid="_x0000_s1340" style="position:absolute;left:13284;top:20015;width:525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68E0BF2E" w14:textId="77777777" w:rsidR="00FC22EB" w:rsidRDefault="00FC22EB" w:rsidP="0081216D">
                        <w:r>
                          <w:rPr>
                            <w:rFonts w:ascii="Arial" w:hAnsi="Arial" w:cs="Arial"/>
                            <w:b/>
                            <w:bCs/>
                            <w:color w:val="000000"/>
                            <w:sz w:val="10"/>
                            <w:szCs w:val="10"/>
                            <w:lang w:val="en-US"/>
                          </w:rPr>
                          <w:t xml:space="preserve">Date de </w:t>
                        </w:r>
                        <w:proofErr w:type="spellStart"/>
                        <w:r>
                          <w:rPr>
                            <w:rFonts w:ascii="Arial" w:hAnsi="Arial" w:cs="Arial"/>
                            <w:b/>
                            <w:bCs/>
                            <w:color w:val="000000"/>
                            <w:sz w:val="10"/>
                            <w:szCs w:val="10"/>
                            <w:lang w:val="en-US"/>
                          </w:rPr>
                          <w:t>l’enquête</w:t>
                        </w:r>
                        <w:proofErr w:type="spellEnd"/>
                      </w:p>
                    </w:txbxContent>
                  </v:textbox>
                </v:rect>
                <v:rect id="Rectangle 711" o:spid="_x0000_s1341" style="position:absolute;left:-1537;top:9137;width:6750;height: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" filled="f" stroked="f">
                  <v:textbox style="layout-flow:vertical;mso-layout-flow-alt:bottom-to-top;mso-fit-shape-to-text:t" inset="0,0,0,0">
                    <w:txbxContent>
                      <w:p w14:paraId="29B544F6" w14:textId="77777777" w:rsidR="00FC22EB" w:rsidRDefault="00FC22EB" w:rsidP="0081216D">
                        <w:proofErr w:type="spellStart"/>
                        <w:r>
                          <w:rPr>
                            <w:rFonts w:ascii="Arial" w:hAnsi="Arial" w:cs="Arial"/>
                            <w:b/>
                            <w:bCs/>
                            <w:color w:val="000000"/>
                            <w:sz w:val="10"/>
                            <w:szCs w:val="10"/>
                            <w:lang w:val="en-US"/>
                          </w:rPr>
                          <w:t>Prévalence</w:t>
                        </w:r>
                        <w:proofErr w:type="spellEnd"/>
                        <w:r>
                          <w:rPr>
                            <w:rFonts w:ascii="Arial" w:hAnsi="Arial" w:cs="Arial"/>
                            <w:b/>
                            <w:bCs/>
                            <w:color w:val="000000"/>
                            <w:sz w:val="10"/>
                            <w:szCs w:val="10"/>
                            <w:lang w:val="en-US"/>
                          </w:rPr>
                          <w:t xml:space="preserve"> (%)</w:t>
                        </w:r>
                      </w:p>
                    </w:txbxContent>
                  </v:textbox>
                </v:rect>
                <v:rect id="Rectangle 712" o:spid="_x0000_s1342" style="position:absolute;left:28968;top:7296;width:6826;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" strokeweight="0"/>
                <v:rect id="Rectangle 713" o:spid="_x0000_s1343" style="position:absolute;left:29540;top:7816;width:36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" fillcolor="#333" strokeweight="22e-5mm"/>
                <v:rect id="Rectangle 714" o:spid="_x0000_s1344" style="position:absolute;left:30118;top:7607;width:4235;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7F20EAD"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sévère</w:t>
                        </w:r>
                        <w:proofErr w:type="spellEnd"/>
                      </w:p>
                    </w:txbxContent>
                  </v:textbox>
                </v:rect>
                <v:rect id="Rectangle 715" o:spid="_x0000_s1345" style="position:absolute;left:29540;top:9175;width:36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" fillcolor="gray" strokeweight="22e-5mm"/>
                <v:rect id="Rectangle 716" o:spid="_x0000_s1346" style="position:absolute;left:30118;top:8966;width:4838;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82A557B"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modérée</w:t>
                        </w:r>
                        <w:proofErr w:type="spellEnd"/>
                      </w:p>
                    </w:txbxContent>
                  </v:textbox>
                </v:rect>
                <v:rect id="Rectangle 717" o:spid="_x0000_s1347" style="position:absolute;left:29540;top:10528;width:36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" fillcolor="silver" strokeweight="22e-5mm"/>
                <v:rect id="Rectangle 718" o:spid="_x0000_s1348" style="position:absolute;left:30118;top:10318;width:4095;height: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5BB0B371" w14:textId="77777777" w:rsidR="00FC22EB" w:rsidRDefault="00FC22EB" w:rsidP="0081216D">
                        <w:proofErr w:type="spellStart"/>
                        <w:r>
                          <w:rPr>
                            <w:rFonts w:ascii="Arial" w:hAnsi="Arial" w:cs="Arial"/>
                            <w:color w:val="000000"/>
                            <w:sz w:val="10"/>
                            <w:szCs w:val="10"/>
                            <w:lang w:val="en-US"/>
                          </w:rPr>
                          <w:t>Anémie</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légère</w:t>
                        </w:r>
                        <w:proofErr w:type="spellEnd"/>
                      </w:p>
                    </w:txbxContent>
                  </v:textbox>
                </v:rect>
                <v:rect id="Rectangle 719" o:spid="_x0000_s1349" style="position:absolute;left:260;top:260;width:36004;height:2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" filled="f" strokeweight="0"/>
                <w10:anchorlock/>
              </v:group>
            </w:pict>
          </mc:Fallback>
        </mc:AlternateContent>
      </w:r>
    </w:p>
    <w:p w14:paraId="33C041C6" w14:textId="77777777" w:rsidR="00475747" w:rsidRPr="004C1912" w:rsidRDefault="00475747" w:rsidP="00AF39F2">
      <w:pPr>
        <w:rPr>
          <w:rFonts w:ascii="Calibri" w:hAnsi="Calibri"/>
        </w:rPr>
      </w:pPr>
    </w:p>
    <w:bookmarkEnd w:id="92"/>
    <w:p w14:paraId="2BEE7845" w14:textId="1A7FC0CD" w:rsidR="006F2D24" w:rsidRPr="004C1912" w:rsidRDefault="001C2A5D" w:rsidP="00020426">
      <w:pPr>
        <w:jc w:val="both"/>
        <w:sectPr w:rsidR="006F2D24" w:rsidRPr="004C1912" w:rsidSect="00CD6413">
          <w:type w:val="continuous"/>
          <w:pgSz w:w="11907" w:h="16840" w:code="9"/>
          <w:pgMar w:top="1417" w:right="1417" w:bottom="1417" w:left="1417" w:header="709" w:footer="709" w:gutter="0"/>
          <w:cols w:space="708"/>
          <w:docGrid w:linePitch="360"/>
        </w:sectPr>
      </w:pPr>
      <w:r w:rsidRPr="0013398E">
        <w:rPr>
          <w:rFonts w:ascii="Calibri" w:hAnsi="Calibri"/>
          <w:b/>
          <w:bCs/>
        </w:rPr>
        <w:t>Réponse</w:t>
      </w:r>
      <w:r w:rsidR="008D3659" w:rsidRPr="0013398E">
        <w:rPr>
          <w:rFonts w:ascii="Calibri" w:hAnsi="Calibri"/>
          <w:b/>
          <w:bCs/>
        </w:rPr>
        <w:t xml:space="preserve"> </w:t>
      </w:r>
      <w:r w:rsidRPr="0013398E">
        <w:rPr>
          <w:rFonts w:ascii="Calibri" w:hAnsi="Calibri"/>
          <w:b/>
          <w:bCs/>
        </w:rPr>
        <w:t xml:space="preserve">: </w:t>
      </w:r>
      <w:r w:rsidRPr="0013398E">
        <w:rPr>
          <w:rFonts w:ascii="Calibri" w:hAnsi="Calibri"/>
        </w:rPr>
        <w:t xml:space="preserve">Les IC ne sont pas présentés sur la figure ; il n’est donc pas possible d’en tirer une conclusion. Un test statistique doit être effectué pour voir si la variation de la </w:t>
      </w:r>
      <w:r w:rsidR="007F7F1E" w:rsidRPr="0013398E">
        <w:rPr>
          <w:rFonts w:ascii="Calibri" w:hAnsi="Calibri"/>
        </w:rPr>
        <w:t>prévalence</w:t>
      </w:r>
      <w:r w:rsidRPr="0013398E">
        <w:rPr>
          <w:rFonts w:ascii="Calibri" w:hAnsi="Calibri"/>
        </w:rPr>
        <w:t xml:space="preserve"> d’anémie est statistiquement significative </w:t>
      </w:r>
      <w:r w:rsidRPr="009C2F65">
        <w:rPr>
          <w:rFonts w:ascii="Calibri" w:hAnsi="Calibri"/>
        </w:rPr>
        <w:t xml:space="preserve">(cf. </w:t>
      </w:r>
      <w:r w:rsidR="00D279DE" w:rsidRPr="009C2F65">
        <w:rPr>
          <w:rFonts w:ascii="Calibri" w:hAnsi="Calibri"/>
          <w:b/>
          <w:bCs/>
        </w:rPr>
        <w:t>A</w:t>
      </w:r>
      <w:r w:rsidRPr="009C2F65">
        <w:rPr>
          <w:rFonts w:ascii="Calibri" w:hAnsi="Calibri"/>
          <w:b/>
          <w:bCs/>
        </w:rPr>
        <w:t xml:space="preserve">nnexe </w:t>
      </w:r>
      <w:r w:rsidR="00BC793D" w:rsidRPr="009C2F65">
        <w:rPr>
          <w:rFonts w:ascii="Calibri" w:hAnsi="Calibri"/>
          <w:b/>
          <w:bCs/>
        </w:rPr>
        <w:t>6</w:t>
      </w:r>
      <w:r w:rsidR="00BC793D" w:rsidRPr="009C2F65">
        <w:rPr>
          <w:rFonts w:ascii="Calibri" w:hAnsi="Calibri"/>
        </w:rPr>
        <w:t xml:space="preserve"> </w:t>
      </w:r>
      <w:r w:rsidRPr="009C2F65">
        <w:rPr>
          <w:rFonts w:ascii="Calibri" w:hAnsi="Calibri"/>
        </w:rPr>
        <w:t xml:space="preserve">pour voir un exemple sur comment utiliser </w:t>
      </w:r>
      <w:r w:rsidR="00B50441" w:rsidRPr="009C2F65">
        <w:rPr>
          <w:rFonts w:ascii="Calibri" w:hAnsi="Calibri"/>
        </w:rPr>
        <w:t>la calcul</w:t>
      </w:r>
      <w:r w:rsidR="00291A2B" w:rsidRPr="009C2F65">
        <w:rPr>
          <w:rFonts w:ascii="Calibri" w:hAnsi="Calibri"/>
        </w:rPr>
        <w:t>a</w:t>
      </w:r>
      <w:r w:rsidR="00B50441" w:rsidRPr="009C2F65">
        <w:rPr>
          <w:rFonts w:ascii="Calibri" w:hAnsi="Calibri"/>
        </w:rPr>
        <w:t>trice</w:t>
      </w:r>
      <w:r w:rsidRPr="009C2F65">
        <w:rPr>
          <w:rFonts w:ascii="Calibri" w:hAnsi="Calibri"/>
        </w:rPr>
        <w:t xml:space="preserve"> du CDC).</w:t>
      </w:r>
    </w:p>
    <w:p w14:paraId="7688B678" w14:textId="279A814B" w:rsidR="0017093A" w:rsidRPr="004C1912" w:rsidRDefault="0059256F" w:rsidP="00AF39F2">
      <w:pPr>
        <w:pStyle w:val="TITOLOPARA1"/>
        <w:outlineLvl w:val="0"/>
        <w:rPr>
          <w:caps/>
          <w:u w:val="none"/>
        </w:rPr>
      </w:pPr>
      <w:bookmarkStart w:id="93" w:name="_Toc401323188"/>
      <w:bookmarkStart w:id="94" w:name="_Toc339281419"/>
      <w:r w:rsidRPr="004C1912">
        <w:rPr>
          <w:caps/>
          <w:u w:val="none"/>
        </w:rPr>
        <w:lastRenderedPageBreak/>
        <w:t>Annex</w:t>
      </w:r>
      <w:r w:rsidR="002A57B9" w:rsidRPr="004C1912">
        <w:rPr>
          <w:caps/>
          <w:u w:val="none"/>
        </w:rPr>
        <w:t>E</w:t>
      </w:r>
      <w:r w:rsidRPr="004C1912">
        <w:rPr>
          <w:caps/>
          <w:u w:val="none"/>
        </w:rPr>
        <w:t xml:space="preserve"> </w:t>
      </w:r>
      <w:r w:rsidR="00BC793D" w:rsidRPr="0013398E">
        <w:rPr>
          <w:caps/>
          <w:u w:val="none"/>
        </w:rPr>
        <w:t>6</w:t>
      </w:r>
      <w:r w:rsidR="00BC793D" w:rsidRPr="004C1912">
        <w:rPr>
          <w:caps/>
          <w:u w:val="none"/>
        </w:rPr>
        <w:t xml:space="preserve"> </w:t>
      </w:r>
      <w:r w:rsidR="00D279DE">
        <w:rPr>
          <w:caps/>
          <w:u w:val="none"/>
        </w:rPr>
        <w:t>-</w:t>
      </w:r>
      <w:r w:rsidR="004D2CFE" w:rsidRPr="004C1912">
        <w:rPr>
          <w:caps/>
          <w:u w:val="none"/>
        </w:rPr>
        <w:t xml:space="preserve"> </w:t>
      </w:r>
      <w:r w:rsidR="002A57B9" w:rsidRPr="004C1912">
        <w:rPr>
          <w:caps/>
          <w:u w:val="none"/>
        </w:rPr>
        <w:t>Comparaisons statistiques entre deux enquêtes</w:t>
      </w:r>
      <w:bookmarkEnd w:id="93"/>
      <w:r w:rsidR="002A57B9" w:rsidRPr="004C1912">
        <w:rPr>
          <w:caps/>
          <w:u w:val="none"/>
        </w:rPr>
        <w:t xml:space="preserve"> </w:t>
      </w:r>
      <w:bookmarkEnd w:id="84"/>
      <w:bookmarkEnd w:id="94"/>
    </w:p>
    <w:tbl>
      <w:tblPr>
        <w:tblpPr w:leftFromText="180" w:rightFromText="180" w:vertAnchor="text" w:horzAnchor="margin" w:tblpY="135"/>
        <w:tblW w:w="8748" w:type="dxa"/>
        <w:tblLayout w:type="fixed"/>
        <w:tblLook w:val="0000" w:firstRow="0" w:lastRow="0" w:firstColumn="0" w:lastColumn="0" w:noHBand="0" w:noVBand="0"/>
      </w:tblPr>
      <w:tblGrid>
        <w:gridCol w:w="2808"/>
        <w:gridCol w:w="2700"/>
        <w:gridCol w:w="3240"/>
      </w:tblGrid>
      <w:tr w:rsidR="008D104C" w:rsidRPr="0013398E" w14:paraId="604ED11B" w14:textId="77777777" w:rsidTr="004D2CFE">
        <w:tc>
          <w:tcPr>
            <w:tcW w:w="2808" w:type="dxa"/>
            <w:tcBorders>
              <w:top w:val="single" w:sz="12" w:space="0" w:color="7F7F7F"/>
              <w:left w:val="single" w:sz="12" w:space="0" w:color="7F7F7F"/>
              <w:bottom w:val="single" w:sz="12" w:space="0" w:color="7F7F7F"/>
              <w:right w:val="single" w:sz="6" w:space="0" w:color="7F7F7F"/>
            </w:tcBorders>
            <w:shd w:val="clear" w:color="auto" w:fill="BDC4BB"/>
          </w:tcPr>
          <w:p w14:paraId="75CD1DC4" w14:textId="77777777" w:rsidR="008D104C" w:rsidRPr="004C1912" w:rsidRDefault="008D104C" w:rsidP="00AF39F2">
            <w:pPr>
              <w:rPr>
                <w:rFonts w:ascii="Calibri" w:hAnsi="Calibri"/>
                <w:b/>
                <w:bCs/>
                <w:sz w:val="18"/>
                <w:szCs w:val="18"/>
              </w:rPr>
            </w:pPr>
          </w:p>
        </w:tc>
        <w:tc>
          <w:tcPr>
            <w:tcW w:w="2700" w:type="dxa"/>
            <w:tcBorders>
              <w:top w:val="single" w:sz="12" w:space="0" w:color="7F7F7F"/>
              <w:left w:val="single" w:sz="6" w:space="0" w:color="7F7F7F"/>
              <w:bottom w:val="single" w:sz="12" w:space="0" w:color="7F7F7F"/>
              <w:right w:val="single" w:sz="12" w:space="0" w:color="7F7F7F"/>
            </w:tcBorders>
            <w:shd w:val="clear" w:color="auto" w:fill="BDC4BB"/>
          </w:tcPr>
          <w:p w14:paraId="58FBD1ED" w14:textId="77777777" w:rsidR="008D104C" w:rsidRPr="0013398E" w:rsidRDefault="002A57B9" w:rsidP="00AF39F2">
            <w:pPr>
              <w:jc w:val="center"/>
              <w:rPr>
                <w:rFonts w:ascii="Calibri" w:hAnsi="Calibri"/>
                <w:b/>
                <w:bCs/>
                <w:sz w:val="18"/>
                <w:szCs w:val="18"/>
              </w:rPr>
            </w:pPr>
            <w:r w:rsidRPr="0013398E">
              <w:rPr>
                <w:rFonts w:ascii="Calibri" w:hAnsi="Calibri"/>
                <w:b/>
                <w:bCs/>
                <w:sz w:val="18"/>
                <w:szCs w:val="18"/>
              </w:rPr>
              <w:t xml:space="preserve">Enquête </w:t>
            </w:r>
            <w:r w:rsidR="008D104C" w:rsidRPr="0013398E">
              <w:rPr>
                <w:rFonts w:ascii="Calibri" w:hAnsi="Calibri"/>
                <w:b/>
                <w:bCs/>
                <w:sz w:val="18"/>
                <w:szCs w:val="18"/>
              </w:rPr>
              <w:t xml:space="preserve">1 </w:t>
            </w:r>
          </w:p>
          <w:p w14:paraId="4FB15653" w14:textId="77777777" w:rsidR="002308E6" w:rsidRPr="0013398E" w:rsidRDefault="002308E6" w:rsidP="00AF39F2">
            <w:pPr>
              <w:jc w:val="center"/>
              <w:rPr>
                <w:rFonts w:ascii="Calibri" w:hAnsi="Calibri"/>
                <w:b/>
                <w:bCs/>
                <w:sz w:val="18"/>
                <w:szCs w:val="18"/>
              </w:rPr>
            </w:pPr>
            <w:r w:rsidRPr="0013398E">
              <w:rPr>
                <w:rFonts w:ascii="Calibri" w:hAnsi="Calibri"/>
                <w:b/>
                <w:bCs/>
                <w:sz w:val="18"/>
                <w:szCs w:val="18"/>
              </w:rPr>
              <w:t>(33x14)</w:t>
            </w:r>
          </w:p>
        </w:tc>
        <w:tc>
          <w:tcPr>
            <w:tcW w:w="3240" w:type="dxa"/>
            <w:tcBorders>
              <w:top w:val="single" w:sz="12" w:space="0" w:color="7F7F7F"/>
              <w:left w:val="single" w:sz="6" w:space="0" w:color="7F7F7F"/>
              <w:bottom w:val="single" w:sz="12" w:space="0" w:color="7F7F7F"/>
              <w:right w:val="single" w:sz="12" w:space="0" w:color="7F7F7F"/>
            </w:tcBorders>
            <w:shd w:val="clear" w:color="auto" w:fill="BDC4BB"/>
          </w:tcPr>
          <w:p w14:paraId="61499733" w14:textId="77777777" w:rsidR="008D104C" w:rsidRPr="0013398E" w:rsidRDefault="002A57B9" w:rsidP="00AF39F2">
            <w:pPr>
              <w:jc w:val="center"/>
              <w:rPr>
                <w:rFonts w:ascii="Calibri" w:hAnsi="Calibri"/>
                <w:b/>
                <w:bCs/>
                <w:sz w:val="18"/>
                <w:szCs w:val="18"/>
              </w:rPr>
            </w:pPr>
            <w:r w:rsidRPr="0013398E">
              <w:rPr>
                <w:rFonts w:ascii="Calibri" w:hAnsi="Calibri"/>
                <w:b/>
                <w:bCs/>
                <w:sz w:val="18"/>
                <w:szCs w:val="18"/>
              </w:rPr>
              <w:t xml:space="preserve">Enquête </w:t>
            </w:r>
            <w:r w:rsidR="008D104C" w:rsidRPr="0013398E">
              <w:rPr>
                <w:rFonts w:ascii="Calibri" w:hAnsi="Calibri"/>
                <w:b/>
                <w:bCs/>
                <w:sz w:val="18"/>
                <w:szCs w:val="18"/>
              </w:rPr>
              <w:t xml:space="preserve">2 </w:t>
            </w:r>
          </w:p>
          <w:p w14:paraId="5F3A72B1" w14:textId="77777777" w:rsidR="008D104C" w:rsidRPr="0013398E" w:rsidRDefault="002308E6" w:rsidP="00AF39F2">
            <w:pPr>
              <w:jc w:val="center"/>
              <w:rPr>
                <w:rFonts w:ascii="Calibri" w:hAnsi="Calibri"/>
                <w:b/>
                <w:bCs/>
                <w:sz w:val="18"/>
                <w:szCs w:val="18"/>
              </w:rPr>
            </w:pPr>
            <w:r w:rsidRPr="0013398E">
              <w:rPr>
                <w:rFonts w:ascii="Calibri" w:hAnsi="Calibri"/>
                <w:b/>
                <w:bCs/>
                <w:sz w:val="18"/>
                <w:szCs w:val="18"/>
              </w:rPr>
              <w:t>(35x14)</w:t>
            </w:r>
          </w:p>
        </w:tc>
      </w:tr>
      <w:tr w:rsidR="008D104C" w:rsidRPr="0013398E" w14:paraId="2B79B036" w14:textId="77777777" w:rsidTr="004D2CFE">
        <w:tc>
          <w:tcPr>
            <w:tcW w:w="2808" w:type="dxa"/>
            <w:tcBorders>
              <w:top w:val="single" w:sz="12" w:space="0" w:color="7F7F7F"/>
              <w:left w:val="single" w:sz="12" w:space="0" w:color="7F7F7F"/>
              <w:bottom w:val="single" w:sz="6" w:space="0" w:color="7F7F7F"/>
              <w:right w:val="single" w:sz="6" w:space="0" w:color="7F7F7F"/>
            </w:tcBorders>
          </w:tcPr>
          <w:p w14:paraId="4AB8ECB9" w14:textId="77777777" w:rsidR="008D104C" w:rsidRPr="0013398E" w:rsidRDefault="002A57B9" w:rsidP="00AF39F2">
            <w:pPr>
              <w:tabs>
                <w:tab w:val="left" w:pos="4410"/>
              </w:tabs>
              <w:rPr>
                <w:rFonts w:ascii="Calibri" w:hAnsi="Calibri"/>
                <w:sz w:val="18"/>
                <w:szCs w:val="18"/>
              </w:rPr>
            </w:pPr>
            <w:r w:rsidRPr="0013398E">
              <w:rPr>
                <w:rFonts w:ascii="Calibri" w:hAnsi="Calibri"/>
                <w:b/>
                <w:bCs/>
                <w:sz w:val="18"/>
                <w:szCs w:val="18"/>
              </w:rPr>
              <w:t>Anémie</w:t>
            </w:r>
            <w:r w:rsidR="008D104C" w:rsidRPr="0013398E">
              <w:rPr>
                <w:rFonts w:ascii="Calibri" w:hAnsi="Calibri"/>
                <w:b/>
                <w:bCs/>
                <w:sz w:val="18"/>
                <w:szCs w:val="18"/>
              </w:rPr>
              <w:t xml:space="preserve"> – </w:t>
            </w:r>
            <w:r w:rsidRPr="0013398E">
              <w:rPr>
                <w:rFonts w:ascii="Calibri" w:hAnsi="Calibri"/>
                <w:b/>
                <w:bCs/>
                <w:sz w:val="18"/>
                <w:szCs w:val="18"/>
              </w:rPr>
              <w:t>Enfants</w:t>
            </w:r>
            <w:r w:rsidR="008D104C" w:rsidRPr="0013398E">
              <w:rPr>
                <w:rFonts w:ascii="Calibri" w:hAnsi="Calibri"/>
                <w:b/>
                <w:bCs/>
                <w:sz w:val="18"/>
                <w:szCs w:val="18"/>
              </w:rPr>
              <w:t xml:space="preserve"> </w:t>
            </w:r>
            <w:r w:rsidRPr="0013398E">
              <w:rPr>
                <w:rFonts w:ascii="Calibri" w:hAnsi="Calibri"/>
                <w:b/>
                <w:bCs/>
                <w:sz w:val="18"/>
                <w:szCs w:val="18"/>
              </w:rPr>
              <w:t xml:space="preserve">de </w:t>
            </w:r>
            <w:r w:rsidR="008D104C" w:rsidRPr="0013398E">
              <w:rPr>
                <w:rFonts w:ascii="Calibri" w:hAnsi="Calibri"/>
                <w:b/>
                <w:bCs/>
                <w:sz w:val="18"/>
                <w:szCs w:val="18"/>
              </w:rPr>
              <w:t xml:space="preserve">6-59 </w:t>
            </w:r>
            <w:r w:rsidRPr="0013398E">
              <w:rPr>
                <w:rFonts w:ascii="Calibri" w:hAnsi="Calibri"/>
                <w:b/>
                <w:bCs/>
                <w:sz w:val="18"/>
                <w:szCs w:val="18"/>
              </w:rPr>
              <w:t>mois</w:t>
            </w:r>
          </w:p>
          <w:p w14:paraId="335E4EF9" w14:textId="77777777" w:rsidR="008D104C" w:rsidRPr="0013398E" w:rsidRDefault="008D104C" w:rsidP="00AF39F2">
            <w:pPr>
              <w:rPr>
                <w:rFonts w:ascii="Calibri" w:hAnsi="Calibri"/>
                <w:b/>
                <w:bCs/>
                <w:sz w:val="18"/>
                <w:szCs w:val="18"/>
              </w:rPr>
            </w:pPr>
          </w:p>
        </w:tc>
        <w:tc>
          <w:tcPr>
            <w:tcW w:w="2700" w:type="dxa"/>
            <w:tcBorders>
              <w:top w:val="single" w:sz="12" w:space="0" w:color="7F7F7F"/>
              <w:left w:val="single" w:sz="6" w:space="0" w:color="7F7F7F"/>
              <w:bottom w:val="single" w:sz="6" w:space="0" w:color="7F7F7F"/>
              <w:right w:val="single" w:sz="12" w:space="0" w:color="7F7F7F"/>
            </w:tcBorders>
          </w:tcPr>
          <w:p w14:paraId="44087129" w14:textId="77777777" w:rsidR="008D104C" w:rsidRPr="0013398E" w:rsidRDefault="002A57B9" w:rsidP="00AF39F2">
            <w:pPr>
              <w:jc w:val="center"/>
              <w:rPr>
                <w:rFonts w:ascii="Calibri" w:hAnsi="Calibri"/>
                <w:b/>
                <w:bCs/>
                <w:sz w:val="18"/>
                <w:szCs w:val="18"/>
              </w:rPr>
            </w:pPr>
            <w:r w:rsidRPr="0013398E">
              <w:rPr>
                <w:rFonts w:ascii="Calibri" w:hAnsi="Calibri"/>
                <w:b/>
                <w:bCs/>
                <w:sz w:val="18"/>
                <w:szCs w:val="18"/>
              </w:rPr>
              <w:t>Octobre</w:t>
            </w:r>
            <w:r w:rsidR="008D104C" w:rsidRPr="0013398E">
              <w:rPr>
                <w:rFonts w:ascii="Calibri" w:hAnsi="Calibri"/>
                <w:b/>
                <w:bCs/>
                <w:sz w:val="18"/>
                <w:szCs w:val="18"/>
              </w:rPr>
              <w:t xml:space="preserve"> 2008 </w:t>
            </w:r>
          </w:p>
          <w:p w14:paraId="12EA0F68" w14:textId="77777777" w:rsidR="008D104C" w:rsidRPr="0013398E" w:rsidRDefault="008D104C" w:rsidP="00AF39F2">
            <w:pPr>
              <w:jc w:val="center"/>
              <w:rPr>
                <w:rFonts w:ascii="Calibri" w:hAnsi="Calibri"/>
                <w:b/>
                <w:bCs/>
                <w:sz w:val="18"/>
                <w:szCs w:val="18"/>
              </w:rPr>
            </w:pPr>
            <w:r w:rsidRPr="0013398E">
              <w:rPr>
                <w:rFonts w:ascii="Calibri" w:hAnsi="Calibri"/>
                <w:sz w:val="18"/>
                <w:szCs w:val="18"/>
              </w:rPr>
              <w:t>n = 502</w:t>
            </w:r>
          </w:p>
        </w:tc>
        <w:tc>
          <w:tcPr>
            <w:tcW w:w="3240" w:type="dxa"/>
            <w:tcBorders>
              <w:top w:val="single" w:sz="12" w:space="0" w:color="7F7F7F"/>
              <w:left w:val="single" w:sz="6" w:space="0" w:color="7F7F7F"/>
              <w:bottom w:val="single" w:sz="6" w:space="0" w:color="7F7F7F"/>
              <w:right w:val="single" w:sz="12" w:space="0" w:color="7F7F7F"/>
            </w:tcBorders>
          </w:tcPr>
          <w:p w14:paraId="385DD6A2" w14:textId="77777777" w:rsidR="008D104C" w:rsidRPr="0013398E" w:rsidRDefault="008D104C" w:rsidP="00AF39F2">
            <w:pPr>
              <w:jc w:val="center"/>
              <w:rPr>
                <w:rFonts w:ascii="Calibri" w:hAnsi="Calibri"/>
                <w:b/>
                <w:bCs/>
                <w:sz w:val="18"/>
                <w:szCs w:val="18"/>
              </w:rPr>
            </w:pPr>
            <w:r w:rsidRPr="0013398E">
              <w:rPr>
                <w:rFonts w:ascii="Calibri" w:hAnsi="Calibri"/>
                <w:b/>
                <w:bCs/>
                <w:sz w:val="18"/>
                <w:szCs w:val="18"/>
              </w:rPr>
              <w:t>Octob</w:t>
            </w:r>
            <w:r w:rsidR="002A57B9" w:rsidRPr="0013398E">
              <w:rPr>
                <w:rFonts w:ascii="Calibri" w:hAnsi="Calibri"/>
                <w:b/>
                <w:bCs/>
                <w:sz w:val="18"/>
                <w:szCs w:val="18"/>
              </w:rPr>
              <w:t>re</w:t>
            </w:r>
            <w:r w:rsidRPr="0013398E">
              <w:rPr>
                <w:rFonts w:ascii="Calibri" w:hAnsi="Calibri"/>
                <w:b/>
                <w:bCs/>
                <w:sz w:val="18"/>
                <w:szCs w:val="18"/>
              </w:rPr>
              <w:t xml:space="preserve"> 2009</w:t>
            </w:r>
          </w:p>
          <w:p w14:paraId="02FFD421" w14:textId="77777777" w:rsidR="008D104C" w:rsidRPr="0013398E" w:rsidRDefault="002A57B9" w:rsidP="00AF39F2">
            <w:pPr>
              <w:jc w:val="center"/>
              <w:rPr>
                <w:rFonts w:ascii="Calibri" w:hAnsi="Calibri"/>
                <w:b/>
                <w:bCs/>
                <w:sz w:val="18"/>
                <w:szCs w:val="18"/>
              </w:rPr>
            </w:pPr>
            <w:r w:rsidRPr="0013398E">
              <w:rPr>
                <w:rFonts w:ascii="Calibri" w:hAnsi="Calibri"/>
                <w:sz w:val="18"/>
                <w:szCs w:val="18"/>
              </w:rPr>
              <w:t>n =</w:t>
            </w:r>
            <w:r w:rsidRPr="0013398E">
              <w:rPr>
                <w:rFonts w:ascii="Calibri" w:hAnsi="Calibri"/>
                <w:b/>
                <w:bCs/>
                <w:sz w:val="18"/>
                <w:szCs w:val="18"/>
              </w:rPr>
              <w:t xml:space="preserve"> </w:t>
            </w:r>
            <w:r w:rsidR="008D104C" w:rsidRPr="0013398E">
              <w:rPr>
                <w:rFonts w:ascii="Calibri" w:hAnsi="Calibri"/>
                <w:bCs/>
                <w:sz w:val="18"/>
                <w:szCs w:val="18"/>
              </w:rPr>
              <w:t xml:space="preserve">568 </w:t>
            </w:r>
          </w:p>
        </w:tc>
      </w:tr>
      <w:tr w:rsidR="008D104C" w:rsidRPr="0013398E" w14:paraId="61FEB974" w14:textId="77777777" w:rsidTr="00016B65">
        <w:tc>
          <w:tcPr>
            <w:tcW w:w="2808" w:type="dxa"/>
            <w:tcBorders>
              <w:top w:val="single" w:sz="6" w:space="0" w:color="7F7F7F"/>
              <w:left w:val="single" w:sz="12" w:space="0" w:color="7F7F7F"/>
              <w:bottom w:val="single" w:sz="12" w:space="0" w:color="7F7F7F"/>
              <w:right w:val="single" w:sz="6" w:space="0" w:color="7F7F7F"/>
            </w:tcBorders>
          </w:tcPr>
          <w:p w14:paraId="7669C043" w14:textId="77777777" w:rsidR="008D104C" w:rsidRPr="004C1912" w:rsidRDefault="002A57B9" w:rsidP="00AF39F2">
            <w:pPr>
              <w:rPr>
                <w:rFonts w:ascii="Calibri" w:hAnsi="Calibri"/>
                <w:b/>
                <w:bCs/>
                <w:sz w:val="18"/>
                <w:szCs w:val="18"/>
              </w:rPr>
            </w:pPr>
            <w:r w:rsidRPr="004C1912">
              <w:rPr>
                <w:rFonts w:ascii="Calibri" w:hAnsi="Calibri"/>
                <w:b/>
                <w:bCs/>
                <w:sz w:val="18"/>
                <w:szCs w:val="18"/>
              </w:rPr>
              <w:t>Anémie totale (Hb&lt;11,</w:t>
            </w:r>
            <w:r w:rsidR="008D104C" w:rsidRPr="004C1912">
              <w:rPr>
                <w:rFonts w:ascii="Calibri" w:hAnsi="Calibri"/>
                <w:b/>
                <w:bCs/>
                <w:sz w:val="18"/>
                <w:szCs w:val="18"/>
              </w:rPr>
              <w:t>0 g/</w:t>
            </w:r>
            <w:proofErr w:type="spellStart"/>
            <w:r w:rsidR="008D104C" w:rsidRPr="004C1912">
              <w:rPr>
                <w:rFonts w:ascii="Calibri" w:hAnsi="Calibri"/>
                <w:b/>
                <w:bCs/>
                <w:sz w:val="18"/>
                <w:szCs w:val="18"/>
              </w:rPr>
              <w:t>dL</w:t>
            </w:r>
            <w:proofErr w:type="spellEnd"/>
            <w:r w:rsidR="008D104C" w:rsidRPr="004C1912">
              <w:rPr>
                <w:rFonts w:ascii="Calibri" w:hAnsi="Calibri"/>
                <w:b/>
                <w:bCs/>
                <w:sz w:val="18"/>
                <w:szCs w:val="18"/>
              </w:rPr>
              <w:t>)</w:t>
            </w:r>
          </w:p>
        </w:tc>
        <w:tc>
          <w:tcPr>
            <w:tcW w:w="2700" w:type="dxa"/>
            <w:tcBorders>
              <w:top w:val="single" w:sz="6" w:space="0" w:color="7F7F7F"/>
              <w:left w:val="single" w:sz="6" w:space="0" w:color="7F7F7F"/>
              <w:bottom w:val="single" w:sz="12" w:space="0" w:color="7F7F7F"/>
              <w:right w:val="single" w:sz="12" w:space="0" w:color="7F7F7F"/>
            </w:tcBorders>
          </w:tcPr>
          <w:p w14:paraId="5201C778" w14:textId="77777777" w:rsidR="008D104C" w:rsidRPr="0013398E" w:rsidRDefault="008D104C" w:rsidP="00AF39F2">
            <w:pPr>
              <w:jc w:val="center"/>
              <w:rPr>
                <w:rFonts w:ascii="Calibri" w:hAnsi="Calibri"/>
                <w:sz w:val="18"/>
                <w:szCs w:val="18"/>
              </w:rPr>
            </w:pPr>
            <w:r w:rsidRPr="004C1912">
              <w:rPr>
                <w:rFonts w:ascii="Calibri" w:hAnsi="Calibri"/>
                <w:sz w:val="18"/>
                <w:szCs w:val="18"/>
              </w:rPr>
              <w:t xml:space="preserve"> </w:t>
            </w:r>
            <w:r w:rsidR="002A57B9" w:rsidRPr="0013398E">
              <w:rPr>
                <w:rFonts w:ascii="Calibri" w:hAnsi="Calibri"/>
                <w:sz w:val="18"/>
                <w:szCs w:val="18"/>
              </w:rPr>
              <w:t>43,</w:t>
            </w:r>
            <w:r w:rsidRPr="0013398E">
              <w:rPr>
                <w:rFonts w:ascii="Calibri" w:hAnsi="Calibri"/>
                <w:sz w:val="18"/>
                <w:szCs w:val="18"/>
              </w:rPr>
              <w:t>6%</w:t>
            </w:r>
          </w:p>
          <w:p w14:paraId="294E2D9F" w14:textId="77777777" w:rsidR="008D104C" w:rsidRPr="0013398E" w:rsidRDefault="002A57B9" w:rsidP="00AF39F2">
            <w:pPr>
              <w:jc w:val="center"/>
              <w:rPr>
                <w:rFonts w:ascii="Calibri" w:hAnsi="Calibri"/>
                <w:sz w:val="18"/>
                <w:szCs w:val="18"/>
              </w:rPr>
            </w:pPr>
            <w:r w:rsidRPr="0013398E">
              <w:rPr>
                <w:rFonts w:ascii="Calibri" w:hAnsi="Calibri"/>
                <w:sz w:val="18"/>
                <w:szCs w:val="18"/>
              </w:rPr>
              <w:t>(39,3-48,</w:t>
            </w:r>
            <w:r w:rsidR="008D104C" w:rsidRPr="0013398E">
              <w:rPr>
                <w:rFonts w:ascii="Calibri" w:hAnsi="Calibri"/>
                <w:sz w:val="18"/>
                <w:szCs w:val="18"/>
              </w:rPr>
              <w:t xml:space="preserve">1 </w:t>
            </w:r>
            <w:r w:rsidR="002676E8" w:rsidRPr="0013398E">
              <w:rPr>
                <w:rFonts w:ascii="Calibri" w:hAnsi="Calibri"/>
                <w:sz w:val="18"/>
                <w:szCs w:val="18"/>
              </w:rPr>
              <w:t xml:space="preserve">IC </w:t>
            </w:r>
            <w:r w:rsidR="008D104C" w:rsidRPr="0013398E">
              <w:rPr>
                <w:rFonts w:ascii="Calibri" w:hAnsi="Calibri"/>
                <w:sz w:val="18"/>
                <w:szCs w:val="18"/>
              </w:rPr>
              <w:t>95%)</w:t>
            </w:r>
          </w:p>
        </w:tc>
        <w:tc>
          <w:tcPr>
            <w:tcW w:w="3240" w:type="dxa"/>
            <w:tcBorders>
              <w:top w:val="single" w:sz="6" w:space="0" w:color="7F7F7F"/>
              <w:left w:val="single" w:sz="6" w:space="0" w:color="7F7F7F"/>
              <w:bottom w:val="single" w:sz="12" w:space="0" w:color="7F7F7F"/>
              <w:right w:val="single" w:sz="12" w:space="0" w:color="7F7F7F"/>
            </w:tcBorders>
          </w:tcPr>
          <w:p w14:paraId="3738FD3C" w14:textId="77777777" w:rsidR="008D104C" w:rsidRPr="0013398E" w:rsidRDefault="008D104C" w:rsidP="00AF39F2">
            <w:pPr>
              <w:jc w:val="center"/>
              <w:rPr>
                <w:rFonts w:ascii="Calibri" w:hAnsi="Calibri"/>
                <w:sz w:val="18"/>
                <w:szCs w:val="18"/>
              </w:rPr>
            </w:pPr>
            <w:r w:rsidRPr="0013398E">
              <w:rPr>
                <w:rFonts w:ascii="Calibri" w:hAnsi="Calibri"/>
                <w:sz w:val="18"/>
                <w:szCs w:val="18"/>
              </w:rPr>
              <w:t>3</w:t>
            </w:r>
            <w:r w:rsidR="002A57B9" w:rsidRPr="0013398E">
              <w:rPr>
                <w:rFonts w:ascii="Calibri" w:hAnsi="Calibri"/>
                <w:sz w:val="18"/>
                <w:szCs w:val="18"/>
              </w:rPr>
              <w:t>5,</w:t>
            </w:r>
            <w:r w:rsidRPr="0013398E">
              <w:rPr>
                <w:rFonts w:ascii="Calibri" w:hAnsi="Calibri"/>
                <w:sz w:val="18"/>
                <w:szCs w:val="18"/>
              </w:rPr>
              <w:t>9%</w:t>
            </w:r>
          </w:p>
          <w:p w14:paraId="2057C3C9" w14:textId="77777777" w:rsidR="008D104C" w:rsidRPr="0013398E" w:rsidRDefault="008D104C" w:rsidP="00AF39F2">
            <w:pPr>
              <w:jc w:val="center"/>
              <w:rPr>
                <w:rFonts w:ascii="Calibri" w:hAnsi="Calibri"/>
                <w:sz w:val="18"/>
                <w:szCs w:val="18"/>
              </w:rPr>
            </w:pPr>
            <w:r w:rsidRPr="0013398E">
              <w:rPr>
                <w:rFonts w:ascii="Calibri" w:hAnsi="Calibri"/>
                <w:sz w:val="18"/>
                <w:szCs w:val="18"/>
              </w:rPr>
              <w:t>(32</w:t>
            </w:r>
            <w:r w:rsidR="002A57B9" w:rsidRPr="0013398E">
              <w:rPr>
                <w:rFonts w:ascii="Calibri" w:hAnsi="Calibri"/>
                <w:sz w:val="18"/>
                <w:szCs w:val="18"/>
              </w:rPr>
              <w:t>,</w:t>
            </w:r>
            <w:r w:rsidRPr="0013398E">
              <w:rPr>
                <w:rFonts w:ascii="Calibri" w:hAnsi="Calibri"/>
                <w:sz w:val="18"/>
                <w:szCs w:val="18"/>
              </w:rPr>
              <w:t>0-40</w:t>
            </w:r>
            <w:r w:rsidR="002A57B9" w:rsidRPr="0013398E">
              <w:rPr>
                <w:rFonts w:ascii="Calibri" w:hAnsi="Calibri"/>
                <w:sz w:val="18"/>
                <w:szCs w:val="18"/>
              </w:rPr>
              <w:t>,</w:t>
            </w:r>
            <w:r w:rsidRPr="0013398E">
              <w:rPr>
                <w:rFonts w:ascii="Calibri" w:hAnsi="Calibri"/>
                <w:sz w:val="18"/>
                <w:szCs w:val="18"/>
              </w:rPr>
              <w:t xml:space="preserve">0 </w:t>
            </w:r>
            <w:r w:rsidR="002676E8" w:rsidRPr="0013398E">
              <w:rPr>
                <w:rFonts w:ascii="Calibri" w:hAnsi="Calibri"/>
                <w:sz w:val="18"/>
                <w:szCs w:val="18"/>
              </w:rPr>
              <w:t xml:space="preserve">IC </w:t>
            </w:r>
            <w:r w:rsidRPr="0013398E">
              <w:rPr>
                <w:rFonts w:ascii="Calibri" w:hAnsi="Calibri"/>
                <w:sz w:val="18"/>
                <w:szCs w:val="18"/>
              </w:rPr>
              <w:t>95%)</w:t>
            </w:r>
          </w:p>
        </w:tc>
      </w:tr>
    </w:tbl>
    <w:p w14:paraId="041D8344" w14:textId="77777777" w:rsidR="0017093A" w:rsidRPr="0013398E" w:rsidRDefault="0017093A" w:rsidP="00AF39F2">
      <w:pPr>
        <w:rPr>
          <w:b/>
          <w:bCs/>
        </w:rPr>
      </w:pPr>
    </w:p>
    <w:p w14:paraId="7B417F4C" w14:textId="77777777" w:rsidR="0017093A" w:rsidRPr="0013398E" w:rsidRDefault="0017093A" w:rsidP="00AF39F2">
      <w:pPr>
        <w:rPr>
          <w:b/>
          <w:bCs/>
        </w:rPr>
      </w:pPr>
    </w:p>
    <w:p w14:paraId="1ABD7E46" w14:textId="77777777" w:rsidR="0017093A" w:rsidRPr="0013398E" w:rsidRDefault="0017093A" w:rsidP="00AF39F2">
      <w:pPr>
        <w:rPr>
          <w:b/>
          <w:caps/>
        </w:rPr>
      </w:pPr>
    </w:p>
    <w:p w14:paraId="72A1FA0D" w14:textId="77777777" w:rsidR="0017093A" w:rsidRPr="0013398E" w:rsidRDefault="0017093A" w:rsidP="00AF39F2">
      <w:pPr>
        <w:rPr>
          <w:b/>
          <w:caps/>
        </w:rPr>
      </w:pPr>
    </w:p>
    <w:p w14:paraId="4B02AE85" w14:textId="77777777" w:rsidR="0017093A" w:rsidRPr="0013398E" w:rsidRDefault="0017093A" w:rsidP="00AF39F2"/>
    <w:p w14:paraId="40EE1070" w14:textId="77777777" w:rsidR="0017093A" w:rsidRPr="0013398E" w:rsidRDefault="0017093A" w:rsidP="00AF39F2"/>
    <w:p w14:paraId="07F976A7" w14:textId="233A38CA" w:rsidR="0017093A" w:rsidRPr="0013398E" w:rsidRDefault="00B50441" w:rsidP="00AF39F2">
      <w:pPr>
        <w:rPr>
          <w:b/>
          <w:caps/>
        </w:rPr>
      </w:pPr>
      <w:r w:rsidRPr="00E17C3E">
        <w:rPr>
          <w:noProof/>
          <w:lang w:eastAsia="fr-FR"/>
        </w:rPr>
        <mc:AlternateContent>
          <mc:Choice Requires="wps">
            <w:drawing>
              <wp:anchor distT="0" distB="0" distL="114300" distR="114300" simplePos="0" relativeHeight="251583488" behindDoc="0" locked="0" layoutInCell="1" allowOverlap="1" wp14:anchorId="5ADC9283" wp14:editId="1E20E79D">
                <wp:simplePos x="0" y="0"/>
                <wp:positionH relativeFrom="column">
                  <wp:posOffset>5029199</wp:posOffset>
                </wp:positionH>
                <wp:positionV relativeFrom="paragraph">
                  <wp:posOffset>1164590</wp:posOffset>
                </wp:positionV>
                <wp:extent cx="3228975" cy="520700"/>
                <wp:effectExtent l="0" t="0" r="28575" b="12700"/>
                <wp:wrapNone/>
                <wp:docPr id="5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0700"/>
                        </a:xfrm>
                        <a:prstGeom prst="rect">
                          <a:avLst/>
                        </a:prstGeom>
                        <a:solidFill>
                          <a:srgbClr val="FFFFFF"/>
                        </a:solidFill>
                        <a:ln w="9525">
                          <a:solidFill>
                            <a:srgbClr val="808080"/>
                          </a:solidFill>
                          <a:miter lim="800000"/>
                          <a:headEnd/>
                          <a:tailEnd/>
                        </a:ln>
                      </wps:spPr>
                      <wps:txbx>
                        <w:txbxContent>
                          <w:p w14:paraId="52FF4673" w14:textId="321425BB" w:rsidR="00FC22EB" w:rsidRPr="00847413" w:rsidRDefault="00FC22EB" w:rsidP="00847413">
                            <w:pPr>
                              <w:rPr>
                                <w:rFonts w:ascii="Calibri" w:hAnsi="Calibri"/>
                                <w:color w:val="3366FF"/>
                                <w:sz w:val="18"/>
                                <w:szCs w:val="18"/>
                                <w:lang w:val="fr-CA"/>
                              </w:rPr>
                            </w:pPr>
                            <w:r>
                              <w:rPr>
                                <w:rFonts w:ascii="Calibri" w:hAnsi="Calibri"/>
                                <w:color w:val="3366FF"/>
                                <w:sz w:val="18"/>
                                <w:szCs w:val="18"/>
                                <w:lang w:val="fr-CA"/>
                              </w:rPr>
                              <w:t>Saisir</w:t>
                            </w:r>
                            <w:r w:rsidRPr="00847413">
                              <w:rPr>
                                <w:rFonts w:ascii="Calibri" w:hAnsi="Calibri"/>
                                <w:color w:val="3366FF"/>
                                <w:sz w:val="18"/>
                                <w:szCs w:val="18"/>
                                <w:lang w:val="fr-CA"/>
                              </w:rPr>
                              <w:t xml:space="preserve"> les </w:t>
                            </w:r>
                            <w:r>
                              <w:rPr>
                                <w:rFonts w:ascii="Calibri" w:hAnsi="Calibri"/>
                                <w:color w:val="3366FF"/>
                                <w:sz w:val="18"/>
                                <w:szCs w:val="18"/>
                                <w:lang w:val="fr-CA"/>
                              </w:rPr>
                              <w:t>informations requises au niveau des cellules vertes pour l</w:t>
                            </w:r>
                            <w:r w:rsidRPr="00847413">
                              <w:rPr>
                                <w:rFonts w:ascii="Calibri" w:hAnsi="Calibri"/>
                                <w:color w:val="3366FF"/>
                                <w:sz w:val="18"/>
                                <w:szCs w:val="18"/>
                                <w:lang w:val="fr-CA"/>
                              </w:rPr>
                              <w:t>es deux enqu</w:t>
                            </w:r>
                            <w:r>
                              <w:rPr>
                                <w:rFonts w:ascii="Calibri" w:hAnsi="Calibri"/>
                                <w:color w:val="3366FF"/>
                                <w:sz w:val="18"/>
                                <w:szCs w:val="18"/>
                                <w:lang w:val="fr-CA"/>
                              </w:rPr>
                              <w:t>êtes que vous souhaitez comparer.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C9283" id="Text Box 266" o:spid="_x0000_s1350" type="#_x0000_t202" style="position:absolute;margin-left:396pt;margin-top:91.7pt;width:254.25pt;height:4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" strokecolor="gray">
                <v:textbox>
                  <w:txbxContent>
                    <w:p w14:paraId="52FF4673" w14:textId="321425BB" w:rsidR="00FC22EB" w:rsidRPr="00847413" w:rsidRDefault="00FC22EB" w:rsidP="00847413">
                      <w:pPr>
                        <w:rPr>
                          <w:rFonts w:ascii="Calibri" w:hAnsi="Calibri"/>
                          <w:color w:val="3366FF"/>
                          <w:sz w:val="18"/>
                          <w:szCs w:val="18"/>
                          <w:lang w:val="fr-CA"/>
                        </w:rPr>
                      </w:pPr>
                      <w:r>
                        <w:rPr>
                          <w:rFonts w:ascii="Calibri" w:hAnsi="Calibri"/>
                          <w:color w:val="3366FF"/>
                          <w:sz w:val="18"/>
                          <w:szCs w:val="18"/>
                          <w:lang w:val="fr-CA"/>
                        </w:rPr>
                        <w:t>Saisir</w:t>
                      </w:r>
                      <w:r w:rsidRPr="00847413">
                        <w:rPr>
                          <w:rFonts w:ascii="Calibri" w:hAnsi="Calibri"/>
                          <w:color w:val="3366FF"/>
                          <w:sz w:val="18"/>
                          <w:szCs w:val="18"/>
                          <w:lang w:val="fr-CA"/>
                        </w:rPr>
                        <w:t xml:space="preserve"> les </w:t>
                      </w:r>
                      <w:r>
                        <w:rPr>
                          <w:rFonts w:ascii="Calibri" w:hAnsi="Calibri"/>
                          <w:color w:val="3366FF"/>
                          <w:sz w:val="18"/>
                          <w:szCs w:val="18"/>
                          <w:lang w:val="fr-CA"/>
                        </w:rPr>
                        <w:t>informations requises au niveau des cellules vertes pour l</w:t>
                      </w:r>
                      <w:r w:rsidRPr="00847413">
                        <w:rPr>
                          <w:rFonts w:ascii="Calibri" w:hAnsi="Calibri"/>
                          <w:color w:val="3366FF"/>
                          <w:sz w:val="18"/>
                          <w:szCs w:val="18"/>
                          <w:lang w:val="fr-CA"/>
                        </w:rPr>
                        <w:t>es deux enqu</w:t>
                      </w:r>
                      <w:r>
                        <w:rPr>
                          <w:rFonts w:ascii="Calibri" w:hAnsi="Calibri"/>
                          <w:color w:val="3366FF"/>
                          <w:sz w:val="18"/>
                          <w:szCs w:val="18"/>
                          <w:lang w:val="fr-CA"/>
                        </w:rPr>
                        <w:t>êtes que vous souhaitez comparer.</w:t>
                      </w:r>
                    </w:p>
                  </w:txbxContent>
                </v:textbox>
              </v:shape>
            </w:pict>
          </mc:Fallback>
        </mc:AlternateContent>
      </w:r>
      <w:r w:rsidR="007D7565" w:rsidRPr="004C1912">
        <w:rPr>
          <w:noProof/>
          <w:lang w:eastAsia="fr-FR"/>
        </w:rPr>
        <mc:AlternateContent>
          <mc:Choice Requires="wps">
            <w:drawing>
              <wp:anchor distT="0" distB="0" distL="114300" distR="114300" simplePos="0" relativeHeight="251590656" behindDoc="0" locked="0" layoutInCell="1" allowOverlap="1" wp14:anchorId="615C3032" wp14:editId="6F622EB9">
                <wp:simplePos x="0" y="0"/>
                <wp:positionH relativeFrom="column">
                  <wp:posOffset>2946400</wp:posOffset>
                </wp:positionH>
                <wp:positionV relativeFrom="paragraph">
                  <wp:posOffset>3469640</wp:posOffset>
                </wp:positionV>
                <wp:extent cx="482600" cy="133985"/>
                <wp:effectExtent l="31750" t="59690" r="9525" b="15875"/>
                <wp:wrapNone/>
                <wp:docPr id="6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600" cy="13398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E8AEA" id="AutoShape 273" o:spid="_x0000_s1026" type="#_x0000_t32" style="position:absolute;margin-left:232pt;margin-top:273.2pt;width:38pt;height:10.55pt;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" strokecolor="#c30" strokeweight="1.5pt">
                <v:stroke endarrow="block"/>
                <v:shadow color="#868686"/>
              </v:shape>
            </w:pict>
          </mc:Fallback>
        </mc:AlternateContent>
      </w:r>
      <w:r w:rsidR="007D7565" w:rsidRPr="004C1912">
        <w:rPr>
          <w:noProof/>
          <w:lang w:eastAsia="fr-FR"/>
        </w:rPr>
        <mc:AlternateContent>
          <mc:Choice Requires="wps">
            <w:drawing>
              <wp:anchor distT="0" distB="0" distL="114300" distR="114300" simplePos="0" relativeHeight="251584512" behindDoc="0" locked="0" layoutInCell="1" allowOverlap="1" wp14:anchorId="47B45BA3" wp14:editId="24A7745B">
                <wp:simplePos x="0" y="0"/>
                <wp:positionH relativeFrom="column">
                  <wp:posOffset>3657600</wp:posOffset>
                </wp:positionH>
                <wp:positionV relativeFrom="paragraph">
                  <wp:posOffset>2073275</wp:posOffset>
                </wp:positionV>
                <wp:extent cx="5029200" cy="807720"/>
                <wp:effectExtent l="9525" t="6350" r="9525" b="5080"/>
                <wp:wrapNone/>
                <wp:docPr id="6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7720"/>
                        </a:xfrm>
                        <a:prstGeom prst="rect">
                          <a:avLst/>
                        </a:prstGeom>
                        <a:solidFill>
                          <a:srgbClr val="FFFFFF"/>
                        </a:solidFill>
                        <a:ln w="9525">
                          <a:solidFill>
                            <a:srgbClr val="808080"/>
                          </a:solidFill>
                          <a:miter lim="800000"/>
                          <a:headEnd/>
                          <a:tailEnd/>
                        </a:ln>
                      </wps:spPr>
                      <wps:txbx>
                        <w:txbxContent>
                          <w:p w14:paraId="613D9C5C" w14:textId="77777777" w:rsidR="00FC22EB" w:rsidRPr="008A743A" w:rsidRDefault="00FC22EB" w:rsidP="00847413">
                            <w:pPr>
                              <w:numPr>
                                <w:ilvl w:val="0"/>
                                <w:numId w:val="146"/>
                              </w:numPr>
                              <w:ind w:left="142" w:hanging="142"/>
                              <w:rPr>
                                <w:rFonts w:ascii="Calibri" w:hAnsi="Calibri"/>
                                <w:color w:val="3366FF"/>
                                <w:sz w:val="18"/>
                                <w:szCs w:val="18"/>
                                <w:lang w:val="fr-CA"/>
                              </w:rPr>
                            </w:pPr>
                            <w:r w:rsidRPr="00847413">
                              <w:rPr>
                                <w:rFonts w:ascii="Calibri" w:hAnsi="Calibri"/>
                                <w:color w:val="3366FF"/>
                                <w:sz w:val="18"/>
                                <w:szCs w:val="18"/>
                                <w:lang w:val="fr-CA"/>
                              </w:rPr>
                              <w:t xml:space="preserve">Si la valeur p est </w:t>
                            </w:r>
                            <w:r>
                              <w:rPr>
                                <w:rFonts w:ascii="Calibri" w:hAnsi="Calibri"/>
                                <w:color w:val="3366FF"/>
                                <w:sz w:val="18"/>
                                <w:szCs w:val="18"/>
                                <w:lang w:val="fr-CA"/>
                              </w:rPr>
                              <w:t>&gt;0,</w:t>
                            </w:r>
                            <w:r w:rsidRPr="00847413">
                              <w:rPr>
                                <w:rFonts w:ascii="Calibri" w:hAnsi="Calibri"/>
                                <w:color w:val="3366FF"/>
                                <w:sz w:val="18"/>
                                <w:szCs w:val="18"/>
                                <w:lang w:val="fr-CA"/>
                              </w:rPr>
                              <w:t>05</w:t>
                            </w:r>
                            <w:r>
                              <w:rPr>
                                <w:rFonts w:ascii="Calibri" w:hAnsi="Calibri"/>
                                <w:color w:val="3366FF"/>
                                <w:sz w:val="18"/>
                                <w:szCs w:val="18"/>
                                <w:lang w:val="fr-CA"/>
                              </w:rPr>
                              <w:t>, il n’y a pas de différence statistiquement significative entre les deux enquêtes. Dans le rapport d’enquête, rapporter simplement la valeur du p comme suit : « p&gt;0,</w:t>
                            </w:r>
                            <w:r w:rsidRPr="00847413">
                              <w:rPr>
                                <w:rFonts w:ascii="Calibri" w:hAnsi="Calibri"/>
                                <w:color w:val="3366FF"/>
                                <w:sz w:val="18"/>
                                <w:szCs w:val="18"/>
                                <w:lang w:val="fr-CA"/>
                              </w:rPr>
                              <w:t>05</w:t>
                            </w:r>
                            <w:r>
                              <w:rPr>
                                <w:rFonts w:ascii="Calibri" w:hAnsi="Calibri"/>
                                <w:color w:val="3366FF"/>
                                <w:sz w:val="18"/>
                                <w:szCs w:val="18"/>
                                <w:lang w:val="fr-CA"/>
                              </w:rPr>
                              <w:t> ».</w:t>
                            </w:r>
                          </w:p>
                          <w:p w14:paraId="13A452B6" w14:textId="49F845AF" w:rsidR="00FC22EB" w:rsidRPr="008A743A" w:rsidRDefault="00FC22EB" w:rsidP="008A743A">
                            <w:pPr>
                              <w:numPr>
                                <w:ilvl w:val="0"/>
                                <w:numId w:val="146"/>
                              </w:numPr>
                              <w:ind w:left="142" w:hanging="142"/>
                              <w:rPr>
                                <w:rFonts w:ascii="Calibri" w:hAnsi="Calibri"/>
                                <w:color w:val="3366FF"/>
                                <w:sz w:val="18"/>
                                <w:szCs w:val="18"/>
                                <w:lang w:val="fr-CA"/>
                              </w:rPr>
                            </w:pPr>
                            <w:r w:rsidRPr="00847413">
                              <w:rPr>
                                <w:rFonts w:ascii="Calibri" w:hAnsi="Calibri"/>
                                <w:color w:val="3366FF"/>
                                <w:sz w:val="18"/>
                                <w:szCs w:val="18"/>
                                <w:lang w:val="fr-CA"/>
                              </w:rPr>
                              <w:t>Si la valeur du p est &lt;0,05 (tel qu’indiqué dans cet exemple), il y a une différence statistiquement significative entre les deux enquêtes. Dans le rapport d’enquête, rappo</w:t>
                            </w:r>
                            <w:r>
                              <w:rPr>
                                <w:rFonts w:ascii="Calibri" w:hAnsi="Calibri"/>
                                <w:color w:val="3366FF"/>
                                <w:sz w:val="18"/>
                                <w:szCs w:val="18"/>
                                <w:lang w:val="fr-CA"/>
                              </w:rPr>
                              <w:t>r</w:t>
                            </w:r>
                            <w:r w:rsidRPr="00847413">
                              <w:rPr>
                                <w:rFonts w:ascii="Calibri" w:hAnsi="Calibri"/>
                                <w:color w:val="3366FF"/>
                                <w:sz w:val="18"/>
                                <w:szCs w:val="18"/>
                                <w:lang w:val="fr-CA"/>
                              </w:rPr>
                              <w:t>te</w:t>
                            </w:r>
                            <w:r>
                              <w:rPr>
                                <w:rFonts w:ascii="Calibri" w:hAnsi="Calibri"/>
                                <w:color w:val="3366FF"/>
                                <w:sz w:val="18"/>
                                <w:szCs w:val="18"/>
                                <w:lang w:val="fr-CA"/>
                              </w:rPr>
                              <w:t>r</w:t>
                            </w:r>
                            <w:r w:rsidRPr="00847413">
                              <w:rPr>
                                <w:rFonts w:ascii="Calibri" w:hAnsi="Calibri"/>
                                <w:color w:val="3366FF"/>
                                <w:sz w:val="18"/>
                                <w:szCs w:val="18"/>
                                <w:lang w:val="fr-CA"/>
                              </w:rPr>
                              <w:t xml:space="preserve"> simplement la valeur du p comme suit : « p&lt;0,05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45BA3" id="Text Box 267" o:spid="_x0000_s1351" type="#_x0000_t202" style="position:absolute;margin-left:4in;margin-top:163.25pt;width:396pt;height:6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" strokecolor="gray">
                <v:textbox>
                  <w:txbxContent>
                    <w:p w14:paraId="613D9C5C" w14:textId="77777777" w:rsidR="00FC22EB" w:rsidRPr="008A743A" w:rsidRDefault="00FC22EB" w:rsidP="00847413">
                      <w:pPr>
                        <w:numPr>
                          <w:ilvl w:val="0"/>
                          <w:numId w:val="146"/>
                        </w:numPr>
                        <w:ind w:left="142" w:hanging="142"/>
                        <w:rPr>
                          <w:rFonts w:ascii="Calibri" w:hAnsi="Calibri"/>
                          <w:color w:val="3366FF"/>
                          <w:sz w:val="18"/>
                          <w:szCs w:val="18"/>
                          <w:lang w:val="fr-CA"/>
                        </w:rPr>
                      </w:pPr>
                      <w:r w:rsidRPr="00847413">
                        <w:rPr>
                          <w:rFonts w:ascii="Calibri" w:hAnsi="Calibri"/>
                          <w:color w:val="3366FF"/>
                          <w:sz w:val="18"/>
                          <w:szCs w:val="18"/>
                          <w:lang w:val="fr-CA"/>
                        </w:rPr>
                        <w:t xml:space="preserve">Si la valeur p est </w:t>
                      </w:r>
                      <w:r>
                        <w:rPr>
                          <w:rFonts w:ascii="Calibri" w:hAnsi="Calibri"/>
                          <w:color w:val="3366FF"/>
                          <w:sz w:val="18"/>
                          <w:szCs w:val="18"/>
                          <w:lang w:val="fr-CA"/>
                        </w:rPr>
                        <w:t>&gt;0,</w:t>
                      </w:r>
                      <w:r w:rsidRPr="00847413">
                        <w:rPr>
                          <w:rFonts w:ascii="Calibri" w:hAnsi="Calibri"/>
                          <w:color w:val="3366FF"/>
                          <w:sz w:val="18"/>
                          <w:szCs w:val="18"/>
                          <w:lang w:val="fr-CA"/>
                        </w:rPr>
                        <w:t>05</w:t>
                      </w:r>
                      <w:r>
                        <w:rPr>
                          <w:rFonts w:ascii="Calibri" w:hAnsi="Calibri"/>
                          <w:color w:val="3366FF"/>
                          <w:sz w:val="18"/>
                          <w:szCs w:val="18"/>
                          <w:lang w:val="fr-CA"/>
                        </w:rPr>
                        <w:t>, il n’y a pas de différence statistiquement significative entre les deux enquêtes. Dans le rapport d’enquête, rapporter simplement la valeur du p comme suit : « p&gt;0,</w:t>
                      </w:r>
                      <w:r w:rsidRPr="00847413">
                        <w:rPr>
                          <w:rFonts w:ascii="Calibri" w:hAnsi="Calibri"/>
                          <w:color w:val="3366FF"/>
                          <w:sz w:val="18"/>
                          <w:szCs w:val="18"/>
                          <w:lang w:val="fr-CA"/>
                        </w:rPr>
                        <w:t>05</w:t>
                      </w:r>
                      <w:r>
                        <w:rPr>
                          <w:rFonts w:ascii="Calibri" w:hAnsi="Calibri"/>
                          <w:color w:val="3366FF"/>
                          <w:sz w:val="18"/>
                          <w:szCs w:val="18"/>
                          <w:lang w:val="fr-CA"/>
                        </w:rPr>
                        <w:t> ».</w:t>
                      </w:r>
                    </w:p>
                    <w:p w14:paraId="13A452B6" w14:textId="49F845AF" w:rsidR="00FC22EB" w:rsidRPr="008A743A" w:rsidRDefault="00FC22EB" w:rsidP="008A743A">
                      <w:pPr>
                        <w:numPr>
                          <w:ilvl w:val="0"/>
                          <w:numId w:val="146"/>
                        </w:numPr>
                        <w:ind w:left="142" w:hanging="142"/>
                        <w:rPr>
                          <w:rFonts w:ascii="Calibri" w:hAnsi="Calibri"/>
                          <w:color w:val="3366FF"/>
                          <w:sz w:val="18"/>
                          <w:szCs w:val="18"/>
                          <w:lang w:val="fr-CA"/>
                        </w:rPr>
                      </w:pPr>
                      <w:r w:rsidRPr="00847413">
                        <w:rPr>
                          <w:rFonts w:ascii="Calibri" w:hAnsi="Calibri"/>
                          <w:color w:val="3366FF"/>
                          <w:sz w:val="18"/>
                          <w:szCs w:val="18"/>
                          <w:lang w:val="fr-CA"/>
                        </w:rPr>
                        <w:t>Si la valeur du p est &lt;0,05 (tel qu’indiqué dans cet exemple), il y a une différence statistiquement significative entre les deux enquêtes. Dans le rapport d’enquête, rappo</w:t>
                      </w:r>
                      <w:r>
                        <w:rPr>
                          <w:rFonts w:ascii="Calibri" w:hAnsi="Calibri"/>
                          <w:color w:val="3366FF"/>
                          <w:sz w:val="18"/>
                          <w:szCs w:val="18"/>
                          <w:lang w:val="fr-CA"/>
                        </w:rPr>
                        <w:t>r</w:t>
                      </w:r>
                      <w:r w:rsidRPr="00847413">
                        <w:rPr>
                          <w:rFonts w:ascii="Calibri" w:hAnsi="Calibri"/>
                          <w:color w:val="3366FF"/>
                          <w:sz w:val="18"/>
                          <w:szCs w:val="18"/>
                          <w:lang w:val="fr-CA"/>
                        </w:rPr>
                        <w:t>te</w:t>
                      </w:r>
                      <w:r>
                        <w:rPr>
                          <w:rFonts w:ascii="Calibri" w:hAnsi="Calibri"/>
                          <w:color w:val="3366FF"/>
                          <w:sz w:val="18"/>
                          <w:szCs w:val="18"/>
                          <w:lang w:val="fr-CA"/>
                        </w:rPr>
                        <w:t>r</w:t>
                      </w:r>
                      <w:r w:rsidRPr="00847413">
                        <w:rPr>
                          <w:rFonts w:ascii="Calibri" w:hAnsi="Calibri"/>
                          <w:color w:val="3366FF"/>
                          <w:sz w:val="18"/>
                          <w:szCs w:val="18"/>
                          <w:lang w:val="fr-CA"/>
                        </w:rPr>
                        <w:t xml:space="preserve"> simplement la valeur du p comme suit : « p&lt;0,05 ».</w:t>
                      </w:r>
                    </w:p>
                  </w:txbxContent>
                </v:textbox>
              </v:shape>
            </w:pict>
          </mc:Fallback>
        </mc:AlternateContent>
      </w:r>
      <w:r w:rsidR="007D7565" w:rsidRPr="004C1912">
        <w:rPr>
          <w:noProof/>
          <w:lang w:eastAsia="fr-FR"/>
        </w:rPr>
        <mc:AlternateContent>
          <mc:Choice Requires="wps">
            <w:drawing>
              <wp:anchor distT="0" distB="0" distL="114300" distR="114300" simplePos="0" relativeHeight="251589632" behindDoc="0" locked="0" layoutInCell="1" allowOverlap="1" wp14:anchorId="681B7C7D" wp14:editId="4727985B">
                <wp:simplePos x="0" y="0"/>
                <wp:positionH relativeFrom="column">
                  <wp:posOffset>3429000</wp:posOffset>
                </wp:positionH>
                <wp:positionV relativeFrom="paragraph">
                  <wp:posOffset>3220085</wp:posOffset>
                </wp:positionV>
                <wp:extent cx="3886200" cy="526415"/>
                <wp:effectExtent l="9525" t="10160" r="9525" b="6350"/>
                <wp:wrapNone/>
                <wp:docPr id="5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26415"/>
                        </a:xfrm>
                        <a:prstGeom prst="rect">
                          <a:avLst/>
                        </a:prstGeom>
                        <a:solidFill>
                          <a:srgbClr val="FFFFFF"/>
                        </a:solidFill>
                        <a:ln w="9525">
                          <a:solidFill>
                            <a:srgbClr val="808080"/>
                          </a:solidFill>
                          <a:miter lim="800000"/>
                          <a:headEnd/>
                          <a:tailEnd/>
                        </a:ln>
                      </wps:spPr>
                      <wps:txbx>
                        <w:txbxContent>
                          <w:p w14:paraId="4823AC5F" w14:textId="77777777" w:rsidR="00FC22EB" w:rsidRPr="00847413" w:rsidRDefault="00FC22EB" w:rsidP="00847413">
                            <w:pPr>
                              <w:rPr>
                                <w:rFonts w:ascii="Calibri" w:hAnsi="Calibri"/>
                                <w:color w:val="3366FF"/>
                                <w:sz w:val="18"/>
                                <w:szCs w:val="18"/>
                                <w:lang w:val="fr-CA"/>
                              </w:rPr>
                            </w:pPr>
                            <w:r w:rsidRPr="00847413">
                              <w:rPr>
                                <w:rFonts w:ascii="Calibri" w:hAnsi="Calibri"/>
                                <w:color w:val="3366FF"/>
                                <w:sz w:val="18"/>
                                <w:szCs w:val="18"/>
                                <w:lang w:val="fr-CA"/>
                              </w:rPr>
                              <w:t xml:space="preserve">Utiliser cette feuille lorsque vous </w:t>
                            </w:r>
                            <w:r w:rsidRPr="002A57B9">
                              <w:rPr>
                                <w:rFonts w:ascii="Calibri" w:hAnsi="Calibri"/>
                                <w:color w:val="3366FF"/>
                                <w:sz w:val="18"/>
                                <w:szCs w:val="18"/>
                                <w:lang w:val="fr-CA"/>
                              </w:rPr>
                              <w:t>comparez deux enquêtes qui ont utilisé</w:t>
                            </w:r>
                            <w:r>
                              <w:rPr>
                                <w:rFonts w:ascii="Calibri" w:hAnsi="Calibri"/>
                                <w:color w:val="3366FF"/>
                                <w:sz w:val="18"/>
                                <w:szCs w:val="18"/>
                                <w:lang w:val="fr-CA"/>
                              </w:rPr>
                              <w:t xml:space="preserve"> </w:t>
                            </w:r>
                            <w:r>
                              <w:rPr>
                                <w:rFonts w:ascii="Calibri" w:hAnsi="Calibri"/>
                                <w:b/>
                                <w:bCs/>
                                <w:color w:val="3366FF"/>
                                <w:sz w:val="18"/>
                                <w:szCs w:val="18"/>
                                <w:lang w:val="fr-CA"/>
                              </w:rPr>
                              <w:t xml:space="preserve">l’échantillonnage aléatoire simple </w:t>
                            </w:r>
                            <w:r>
                              <w:rPr>
                                <w:rFonts w:ascii="Calibri" w:hAnsi="Calibri"/>
                                <w:color w:val="3366FF"/>
                                <w:sz w:val="18"/>
                                <w:szCs w:val="18"/>
                                <w:lang w:val="fr-CA"/>
                              </w:rPr>
                              <w:t xml:space="preserve">ou </w:t>
                            </w:r>
                            <w:r>
                              <w:rPr>
                                <w:rFonts w:ascii="Calibri" w:hAnsi="Calibri"/>
                                <w:b/>
                                <w:bCs/>
                                <w:color w:val="3366FF"/>
                                <w:sz w:val="18"/>
                                <w:szCs w:val="18"/>
                                <w:lang w:val="fr-CA"/>
                              </w:rPr>
                              <w:t xml:space="preserve">l’échantillonnage aléatoire systématique </w:t>
                            </w:r>
                            <w:r>
                              <w:rPr>
                                <w:rFonts w:ascii="Calibri" w:hAnsi="Calibri"/>
                                <w:color w:val="3366FF"/>
                                <w:sz w:val="18"/>
                                <w:szCs w:val="18"/>
                                <w:lang w:val="fr-CA"/>
                              </w:rPr>
                              <w:t>(EAS). Il n’y a donc pas d’effet de grappes.</w:t>
                            </w:r>
                          </w:p>
                          <w:p w14:paraId="1B988FBB" w14:textId="77777777" w:rsidR="00FC22EB" w:rsidRPr="00847413" w:rsidRDefault="00FC22EB" w:rsidP="0017093A">
                            <w:pPr>
                              <w:rPr>
                                <w:rFonts w:ascii="Calibri" w:hAnsi="Calibri"/>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7C7D" id="Text Box 272" o:spid="_x0000_s1352" type="#_x0000_t202" style="position:absolute;margin-left:270pt;margin-top:253.55pt;width:306pt;height:41.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" strokecolor="gray">
                <v:textbox>
                  <w:txbxContent>
                    <w:p w14:paraId="4823AC5F" w14:textId="77777777" w:rsidR="00FC22EB" w:rsidRPr="00847413" w:rsidRDefault="00FC22EB" w:rsidP="00847413">
                      <w:pPr>
                        <w:rPr>
                          <w:rFonts w:ascii="Calibri" w:hAnsi="Calibri"/>
                          <w:color w:val="3366FF"/>
                          <w:sz w:val="18"/>
                          <w:szCs w:val="18"/>
                          <w:lang w:val="fr-CA"/>
                        </w:rPr>
                      </w:pPr>
                      <w:r w:rsidRPr="00847413">
                        <w:rPr>
                          <w:rFonts w:ascii="Calibri" w:hAnsi="Calibri"/>
                          <w:color w:val="3366FF"/>
                          <w:sz w:val="18"/>
                          <w:szCs w:val="18"/>
                          <w:lang w:val="fr-CA"/>
                        </w:rPr>
                        <w:t xml:space="preserve">Utiliser cette feuille lorsque vous </w:t>
                      </w:r>
                      <w:r w:rsidRPr="002A57B9">
                        <w:rPr>
                          <w:rFonts w:ascii="Calibri" w:hAnsi="Calibri"/>
                          <w:color w:val="3366FF"/>
                          <w:sz w:val="18"/>
                          <w:szCs w:val="18"/>
                          <w:lang w:val="fr-CA"/>
                        </w:rPr>
                        <w:t>comparez deux enquêtes qui ont utilisé</w:t>
                      </w:r>
                      <w:r>
                        <w:rPr>
                          <w:rFonts w:ascii="Calibri" w:hAnsi="Calibri"/>
                          <w:color w:val="3366FF"/>
                          <w:sz w:val="18"/>
                          <w:szCs w:val="18"/>
                          <w:lang w:val="fr-CA"/>
                        </w:rPr>
                        <w:t xml:space="preserve"> </w:t>
                      </w:r>
                      <w:r>
                        <w:rPr>
                          <w:rFonts w:ascii="Calibri" w:hAnsi="Calibri"/>
                          <w:b/>
                          <w:bCs/>
                          <w:color w:val="3366FF"/>
                          <w:sz w:val="18"/>
                          <w:szCs w:val="18"/>
                          <w:lang w:val="fr-CA"/>
                        </w:rPr>
                        <w:t xml:space="preserve">l’échantillonnage aléatoire simple </w:t>
                      </w:r>
                      <w:r>
                        <w:rPr>
                          <w:rFonts w:ascii="Calibri" w:hAnsi="Calibri"/>
                          <w:color w:val="3366FF"/>
                          <w:sz w:val="18"/>
                          <w:szCs w:val="18"/>
                          <w:lang w:val="fr-CA"/>
                        </w:rPr>
                        <w:t xml:space="preserve">ou </w:t>
                      </w:r>
                      <w:r>
                        <w:rPr>
                          <w:rFonts w:ascii="Calibri" w:hAnsi="Calibri"/>
                          <w:b/>
                          <w:bCs/>
                          <w:color w:val="3366FF"/>
                          <w:sz w:val="18"/>
                          <w:szCs w:val="18"/>
                          <w:lang w:val="fr-CA"/>
                        </w:rPr>
                        <w:t xml:space="preserve">l’échantillonnage aléatoire systématique </w:t>
                      </w:r>
                      <w:r>
                        <w:rPr>
                          <w:rFonts w:ascii="Calibri" w:hAnsi="Calibri"/>
                          <w:color w:val="3366FF"/>
                          <w:sz w:val="18"/>
                          <w:szCs w:val="18"/>
                          <w:lang w:val="fr-CA"/>
                        </w:rPr>
                        <w:t>(EAS). Il n’y a donc pas d’effet de grappes.</w:t>
                      </w:r>
                    </w:p>
                    <w:p w14:paraId="1B988FBB" w14:textId="77777777" w:rsidR="00FC22EB" w:rsidRPr="00847413" w:rsidRDefault="00FC22EB" w:rsidP="0017093A">
                      <w:pPr>
                        <w:rPr>
                          <w:rFonts w:ascii="Calibri" w:hAnsi="Calibri"/>
                          <w:sz w:val="16"/>
                          <w:szCs w:val="16"/>
                          <w:lang w:val="fr-CA"/>
                        </w:rPr>
                      </w:pPr>
                    </w:p>
                  </w:txbxContent>
                </v:textbox>
              </v:shape>
            </w:pict>
          </mc:Fallback>
        </mc:AlternateContent>
      </w:r>
      <w:r w:rsidR="007D7565" w:rsidRPr="004C1912">
        <w:rPr>
          <w:noProof/>
          <w:lang w:eastAsia="fr-FR"/>
        </w:rPr>
        <mc:AlternateContent>
          <mc:Choice Requires="wps">
            <w:drawing>
              <wp:anchor distT="0" distB="0" distL="114300" distR="114300" simplePos="0" relativeHeight="251592704" behindDoc="0" locked="0" layoutInCell="1" allowOverlap="1" wp14:anchorId="356B7C48" wp14:editId="550CB7F8">
                <wp:simplePos x="0" y="0"/>
                <wp:positionH relativeFrom="column">
                  <wp:posOffset>914400</wp:posOffset>
                </wp:positionH>
                <wp:positionV relativeFrom="paragraph">
                  <wp:posOffset>3444875</wp:posOffset>
                </wp:positionV>
                <wp:extent cx="114300" cy="118110"/>
                <wp:effectExtent l="9525" t="53975" r="57150" b="18415"/>
                <wp:wrapNone/>
                <wp:docPr id="5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811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48A7C0" id="AutoShape 275" o:spid="_x0000_s1026" type="#_x0000_t32" style="position:absolute;margin-left:1in;margin-top:271.25pt;width:9pt;height:9.3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" strokecolor="#c30" strokeweight="1.5pt">
                <v:stroke endarrow="block"/>
                <v:shadow color="#868686"/>
              </v:shape>
            </w:pict>
          </mc:Fallback>
        </mc:AlternateContent>
      </w:r>
      <w:r w:rsidR="007D7565" w:rsidRPr="004C1912">
        <w:rPr>
          <w:noProof/>
          <w:lang w:eastAsia="fr-FR"/>
        </w:rPr>
        <mc:AlternateContent>
          <mc:Choice Requires="wps">
            <w:drawing>
              <wp:anchor distT="0" distB="0" distL="114300" distR="114300" simplePos="0" relativeHeight="251586560" behindDoc="0" locked="0" layoutInCell="1" allowOverlap="1" wp14:anchorId="41764E9B" wp14:editId="63FA87EC">
                <wp:simplePos x="0" y="0"/>
                <wp:positionH relativeFrom="column">
                  <wp:posOffset>1257300</wp:posOffset>
                </wp:positionH>
                <wp:positionV relativeFrom="paragraph">
                  <wp:posOffset>3216275</wp:posOffset>
                </wp:positionV>
                <wp:extent cx="1257300" cy="342900"/>
                <wp:effectExtent l="9525" t="15875" r="9525" b="12700"/>
                <wp:wrapNone/>
                <wp:docPr id="5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A92B" id="Rectangle 269" o:spid="_x0000_s1026" style="position:absolute;margin-left:99pt;margin-top:253.25pt;width:99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" filled="f" strokecolor="#c00" strokeweight="1.5pt"/>
            </w:pict>
          </mc:Fallback>
        </mc:AlternateContent>
      </w:r>
      <w:r w:rsidR="007D7565" w:rsidRPr="004C1912">
        <w:rPr>
          <w:noProof/>
          <w:lang w:eastAsia="fr-FR"/>
        </w:rPr>
        <mc:AlternateContent>
          <mc:Choice Requires="wps">
            <w:drawing>
              <wp:anchor distT="0" distB="0" distL="114300" distR="114300" simplePos="0" relativeHeight="251580416" behindDoc="0" locked="0" layoutInCell="1" allowOverlap="1" wp14:anchorId="40DB8E45" wp14:editId="1D3D58FB">
                <wp:simplePos x="0" y="0"/>
                <wp:positionH relativeFrom="column">
                  <wp:posOffset>1485900</wp:posOffset>
                </wp:positionH>
                <wp:positionV relativeFrom="paragraph">
                  <wp:posOffset>2073275</wp:posOffset>
                </wp:positionV>
                <wp:extent cx="685800" cy="342900"/>
                <wp:effectExtent l="9525" t="15875" r="9525" b="12700"/>
                <wp:wrapNone/>
                <wp:docPr id="5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B789" id="Rectangle 263" o:spid="_x0000_s1026" style="position:absolute;margin-left:117pt;margin-top:163.25pt;width:54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" filled="f" strokecolor="#c00" strokeweight="1.5pt"/>
            </w:pict>
          </mc:Fallback>
        </mc:AlternateContent>
      </w:r>
      <w:r w:rsidR="007D7565" w:rsidRPr="004C1912">
        <w:rPr>
          <w:noProof/>
          <w:lang w:eastAsia="fr-FR"/>
        </w:rPr>
        <mc:AlternateContent>
          <mc:Choice Requires="wps">
            <w:drawing>
              <wp:anchor distT="0" distB="0" distL="114300" distR="114300" simplePos="0" relativeHeight="251581440" behindDoc="0" locked="0" layoutInCell="1" allowOverlap="1" wp14:anchorId="5BA9704B" wp14:editId="558B4C68">
                <wp:simplePos x="0" y="0"/>
                <wp:positionH relativeFrom="column">
                  <wp:posOffset>2171700</wp:posOffset>
                </wp:positionH>
                <wp:positionV relativeFrom="paragraph">
                  <wp:posOffset>2301875</wp:posOffset>
                </wp:positionV>
                <wp:extent cx="1485900" cy="228600"/>
                <wp:effectExtent l="28575" t="63500" r="9525" b="12700"/>
                <wp:wrapNone/>
                <wp:docPr id="5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2286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80E88C" id="AutoShape 264" o:spid="_x0000_s1026" type="#_x0000_t32" style="position:absolute;margin-left:171pt;margin-top:181.25pt;width:117pt;height:18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" strokecolor="#c30" strokeweight="1.5pt">
                <v:stroke endarrow="block"/>
                <v:shadow color="#868686"/>
              </v:shape>
            </w:pict>
          </mc:Fallback>
        </mc:AlternateContent>
      </w:r>
      <w:r w:rsidR="007D7565" w:rsidRPr="004C1912">
        <w:rPr>
          <w:noProof/>
          <w:lang w:eastAsia="fr-FR"/>
        </w:rPr>
        <mc:AlternateContent>
          <mc:Choice Requires="wps">
            <w:drawing>
              <wp:anchor distT="0" distB="0" distL="114300" distR="114300" simplePos="0" relativeHeight="251582464" behindDoc="0" locked="0" layoutInCell="1" allowOverlap="1" wp14:anchorId="29BEFCF4" wp14:editId="5BFF0699">
                <wp:simplePos x="0" y="0"/>
                <wp:positionH relativeFrom="column">
                  <wp:posOffset>2286000</wp:posOffset>
                </wp:positionH>
                <wp:positionV relativeFrom="paragraph">
                  <wp:posOffset>1158875</wp:posOffset>
                </wp:positionV>
                <wp:extent cx="2743200" cy="342900"/>
                <wp:effectExtent l="28575" t="63500" r="9525" b="12700"/>
                <wp:wrapNone/>
                <wp:docPr id="5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0" cy="3429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F6630C" id="AutoShape 265" o:spid="_x0000_s1026" type="#_x0000_t32" style="position:absolute;margin-left:180pt;margin-top:91.25pt;width:3in;height:27pt;flip:x 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" strokecolor="#c30" strokeweight="1.5pt">
                <v:stroke endarrow="block"/>
                <v:shadow color="#868686"/>
              </v:shape>
            </w:pict>
          </mc:Fallback>
        </mc:AlternateContent>
      </w:r>
      <w:r w:rsidR="007D7565" w:rsidRPr="004C1912">
        <w:rPr>
          <w:noProof/>
          <w:lang w:eastAsia="fr-FR"/>
        </w:rPr>
        <mc:AlternateContent>
          <mc:Choice Requires="wps">
            <w:drawing>
              <wp:anchor distT="0" distB="0" distL="114300" distR="114300" simplePos="0" relativeHeight="251585536" behindDoc="0" locked="0" layoutInCell="1" allowOverlap="1" wp14:anchorId="1AF73391" wp14:editId="61AD0D19">
                <wp:simplePos x="0" y="0"/>
                <wp:positionH relativeFrom="column">
                  <wp:posOffset>2400300</wp:posOffset>
                </wp:positionH>
                <wp:positionV relativeFrom="paragraph">
                  <wp:posOffset>1501775</wp:posOffset>
                </wp:positionV>
                <wp:extent cx="2628900" cy="342900"/>
                <wp:effectExtent l="28575" t="15875" r="9525" b="60325"/>
                <wp:wrapNone/>
                <wp:docPr id="5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3429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1D1C1B" id="AutoShape 268" o:spid="_x0000_s1026" type="#_x0000_t32" style="position:absolute;margin-left:189pt;margin-top:118.25pt;width:207pt;height:27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" strokecolor="#c30" strokeweight="1.5pt">
                <v:stroke endarrow="block"/>
                <v:shadow color="#868686"/>
              </v:shape>
            </w:pict>
          </mc:Fallback>
        </mc:AlternateContent>
      </w:r>
      <w:r w:rsidR="007D7565" w:rsidRPr="004C1912">
        <w:rPr>
          <w:b/>
          <w:caps/>
          <w:noProof/>
          <w:lang w:eastAsia="fr-FR"/>
        </w:rPr>
        <w:drawing>
          <wp:inline distT="0" distB="0" distL="0" distR="0" wp14:anchorId="5021C2C0" wp14:editId="46DC590A">
            <wp:extent cx="5143500" cy="34671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a:ln>
                      <a:noFill/>
                    </a:ln>
                  </pic:spPr>
                </pic:pic>
              </a:graphicData>
            </a:graphic>
          </wp:inline>
        </w:drawing>
      </w:r>
    </w:p>
    <w:p w14:paraId="08498F9B" w14:textId="77777777" w:rsidR="0017093A" w:rsidRPr="0013398E" w:rsidRDefault="007D7565" w:rsidP="00AF39F2">
      <w:pPr>
        <w:rPr>
          <w:b/>
          <w:caps/>
        </w:rPr>
      </w:pPr>
      <w:r w:rsidRPr="00E17C3E">
        <w:rPr>
          <w:noProof/>
          <w:lang w:eastAsia="fr-FR"/>
        </w:rPr>
        <mc:AlternateContent>
          <mc:Choice Requires="wps">
            <w:drawing>
              <wp:anchor distT="0" distB="0" distL="114300" distR="114300" simplePos="0" relativeHeight="251588608" behindDoc="0" locked="0" layoutInCell="1" allowOverlap="1" wp14:anchorId="39CB9C38" wp14:editId="0E50B020">
                <wp:simplePos x="0" y="0"/>
                <wp:positionH relativeFrom="column">
                  <wp:posOffset>2019300</wp:posOffset>
                </wp:positionH>
                <wp:positionV relativeFrom="paragraph">
                  <wp:posOffset>126365</wp:posOffset>
                </wp:positionV>
                <wp:extent cx="952500" cy="536575"/>
                <wp:effectExtent l="47625" t="59690" r="9525" b="13335"/>
                <wp:wrapNone/>
                <wp:docPr id="51"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0" cy="536575"/>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4060BF" id="AutoShape 271" o:spid="_x0000_s1026" type="#_x0000_t32" style="position:absolute;margin-left:159pt;margin-top:9.95pt;width:75pt;height:42.25pt;flip:x 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" strokecolor="#c30" strokeweight="1.5pt">
                <v:stroke endarrow="block"/>
                <v:shadow color="#868686"/>
              </v:shape>
            </w:pict>
          </mc:Fallback>
        </mc:AlternateContent>
      </w:r>
      <w:r w:rsidRPr="004C1912">
        <w:rPr>
          <w:noProof/>
          <w:lang w:eastAsia="fr-FR"/>
        </w:rPr>
        <mc:AlternateContent>
          <mc:Choice Requires="wps">
            <w:drawing>
              <wp:anchor distT="0" distB="0" distL="114300" distR="114300" simplePos="0" relativeHeight="251591680" behindDoc="0" locked="0" layoutInCell="1" allowOverlap="1" wp14:anchorId="310B931C" wp14:editId="488166C9">
                <wp:simplePos x="0" y="0"/>
                <wp:positionH relativeFrom="column">
                  <wp:posOffset>-228600</wp:posOffset>
                </wp:positionH>
                <wp:positionV relativeFrom="paragraph">
                  <wp:posOffset>95250</wp:posOffset>
                </wp:positionV>
                <wp:extent cx="2125980" cy="800100"/>
                <wp:effectExtent l="9525" t="9525" r="7620" b="9525"/>
                <wp:wrapNone/>
                <wp:docPr id="5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00100"/>
                        </a:xfrm>
                        <a:prstGeom prst="rect">
                          <a:avLst/>
                        </a:prstGeom>
                        <a:solidFill>
                          <a:srgbClr val="FFFFFF"/>
                        </a:solidFill>
                        <a:ln w="9525">
                          <a:solidFill>
                            <a:srgbClr val="808080"/>
                          </a:solidFill>
                          <a:miter lim="800000"/>
                          <a:headEnd/>
                          <a:tailEnd/>
                        </a:ln>
                      </wps:spPr>
                      <wps:txbx>
                        <w:txbxContent>
                          <w:p w14:paraId="04316D5E" w14:textId="4F8458D8" w:rsidR="00FC22EB" w:rsidRPr="002A57B9" w:rsidRDefault="00FC22EB" w:rsidP="005503F0">
                            <w:pPr>
                              <w:rPr>
                                <w:rFonts w:ascii="Calibri" w:hAnsi="Calibri"/>
                                <w:b/>
                                <w:color w:val="3366FF"/>
                                <w:sz w:val="18"/>
                                <w:szCs w:val="18"/>
                                <w:lang w:val="fr-CA"/>
                              </w:rPr>
                            </w:pPr>
                            <w:r w:rsidRPr="002A57B9">
                              <w:rPr>
                                <w:rFonts w:ascii="Calibri" w:hAnsi="Calibri"/>
                                <w:color w:val="3366FF"/>
                                <w:sz w:val="18"/>
                                <w:szCs w:val="18"/>
                                <w:lang w:val="fr-CA"/>
                              </w:rPr>
                              <w:t>Utiliser cette feuille lorsque vous comparez deux enquêtes qui ont utilisé l’</w:t>
                            </w:r>
                            <w:r w:rsidRPr="002A57B9">
                              <w:rPr>
                                <w:rFonts w:ascii="Calibri" w:hAnsi="Calibri"/>
                                <w:b/>
                                <w:bCs/>
                                <w:color w:val="3366FF"/>
                                <w:sz w:val="18"/>
                                <w:szCs w:val="18"/>
                                <w:lang w:val="fr-CA"/>
                              </w:rPr>
                              <w:t xml:space="preserve">échantillonnage </w:t>
                            </w:r>
                            <w:r>
                              <w:rPr>
                                <w:rFonts w:ascii="Calibri" w:hAnsi="Calibri"/>
                                <w:b/>
                                <w:bCs/>
                                <w:color w:val="3366FF"/>
                                <w:sz w:val="18"/>
                                <w:szCs w:val="18"/>
                                <w:lang w:val="fr-CA"/>
                              </w:rPr>
                              <w:t>par</w:t>
                            </w:r>
                            <w:r w:rsidRPr="002A57B9">
                              <w:rPr>
                                <w:rFonts w:ascii="Calibri" w:hAnsi="Calibri"/>
                                <w:b/>
                                <w:bCs/>
                                <w:color w:val="3366FF"/>
                                <w:sz w:val="18"/>
                                <w:szCs w:val="18"/>
                                <w:lang w:val="fr-CA"/>
                              </w:rPr>
                              <w:t xml:space="preserve"> grappes </w:t>
                            </w:r>
                            <w:r w:rsidRPr="002A57B9">
                              <w:rPr>
                                <w:rFonts w:ascii="Calibri" w:hAnsi="Calibri"/>
                                <w:color w:val="3366FF"/>
                                <w:sz w:val="18"/>
                                <w:szCs w:val="18"/>
                                <w:lang w:val="fr-CA"/>
                              </w:rPr>
                              <w:t xml:space="preserve">et lorsque vous connaissez </w:t>
                            </w:r>
                            <w:r>
                              <w:rPr>
                                <w:rFonts w:ascii="Calibri" w:hAnsi="Calibri"/>
                                <w:b/>
                                <w:color w:val="3366FF"/>
                                <w:sz w:val="18"/>
                                <w:szCs w:val="18"/>
                                <w:lang w:val="fr-CA"/>
                              </w:rPr>
                              <w:t>l’effet de grappe pour l’anémie ou l’indicateur à mesurer.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931C" id="Text Box 274" o:spid="_x0000_s1353" type="#_x0000_t202" style="position:absolute;margin-left:-18pt;margin-top:7.5pt;width:167.4pt;height:6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" strokecolor="gray">
                <v:textbox>
                  <w:txbxContent>
                    <w:p w14:paraId="04316D5E" w14:textId="4F8458D8" w:rsidR="00FC22EB" w:rsidRPr="002A57B9" w:rsidRDefault="00FC22EB" w:rsidP="005503F0">
                      <w:pPr>
                        <w:rPr>
                          <w:rFonts w:ascii="Calibri" w:hAnsi="Calibri"/>
                          <w:b/>
                          <w:color w:val="3366FF"/>
                          <w:sz w:val="18"/>
                          <w:szCs w:val="18"/>
                          <w:lang w:val="fr-CA"/>
                        </w:rPr>
                      </w:pPr>
                      <w:r w:rsidRPr="002A57B9">
                        <w:rPr>
                          <w:rFonts w:ascii="Calibri" w:hAnsi="Calibri"/>
                          <w:color w:val="3366FF"/>
                          <w:sz w:val="18"/>
                          <w:szCs w:val="18"/>
                          <w:lang w:val="fr-CA"/>
                        </w:rPr>
                        <w:t>Utiliser cette feuille lorsque vous comparez deux enquêtes qui ont utilisé l’</w:t>
                      </w:r>
                      <w:r w:rsidRPr="002A57B9">
                        <w:rPr>
                          <w:rFonts w:ascii="Calibri" w:hAnsi="Calibri"/>
                          <w:b/>
                          <w:bCs/>
                          <w:color w:val="3366FF"/>
                          <w:sz w:val="18"/>
                          <w:szCs w:val="18"/>
                          <w:lang w:val="fr-CA"/>
                        </w:rPr>
                        <w:t xml:space="preserve">échantillonnage </w:t>
                      </w:r>
                      <w:r>
                        <w:rPr>
                          <w:rFonts w:ascii="Calibri" w:hAnsi="Calibri"/>
                          <w:b/>
                          <w:bCs/>
                          <w:color w:val="3366FF"/>
                          <w:sz w:val="18"/>
                          <w:szCs w:val="18"/>
                          <w:lang w:val="fr-CA"/>
                        </w:rPr>
                        <w:t>par</w:t>
                      </w:r>
                      <w:r w:rsidRPr="002A57B9">
                        <w:rPr>
                          <w:rFonts w:ascii="Calibri" w:hAnsi="Calibri"/>
                          <w:b/>
                          <w:bCs/>
                          <w:color w:val="3366FF"/>
                          <w:sz w:val="18"/>
                          <w:szCs w:val="18"/>
                          <w:lang w:val="fr-CA"/>
                        </w:rPr>
                        <w:t xml:space="preserve"> grappes </w:t>
                      </w:r>
                      <w:r w:rsidRPr="002A57B9">
                        <w:rPr>
                          <w:rFonts w:ascii="Calibri" w:hAnsi="Calibri"/>
                          <w:color w:val="3366FF"/>
                          <w:sz w:val="18"/>
                          <w:szCs w:val="18"/>
                          <w:lang w:val="fr-CA"/>
                        </w:rPr>
                        <w:t xml:space="preserve">et lorsque vous connaissez </w:t>
                      </w:r>
                      <w:r>
                        <w:rPr>
                          <w:rFonts w:ascii="Calibri" w:hAnsi="Calibri"/>
                          <w:b/>
                          <w:color w:val="3366FF"/>
                          <w:sz w:val="18"/>
                          <w:szCs w:val="18"/>
                          <w:lang w:val="fr-CA"/>
                        </w:rPr>
                        <w:t>l’effet de grappe pour l’anémie ou l’indicateur à mesurer.</w:t>
                      </w:r>
                    </w:p>
                  </w:txbxContent>
                </v:textbox>
              </v:shape>
            </w:pict>
          </mc:Fallback>
        </mc:AlternateContent>
      </w:r>
      <w:bookmarkEnd w:id="85"/>
    </w:p>
    <w:p w14:paraId="0916E3DC" w14:textId="77777777" w:rsidR="0017093A" w:rsidRPr="0013398E" w:rsidRDefault="007D7565" w:rsidP="00AF39F2">
      <w:pPr>
        <w:rPr>
          <w:b/>
          <w:caps/>
        </w:rPr>
      </w:pPr>
      <w:r w:rsidRPr="00E17C3E">
        <w:rPr>
          <w:noProof/>
          <w:lang w:eastAsia="fr-FR"/>
        </w:rPr>
        <mc:AlternateContent>
          <mc:Choice Requires="wps">
            <w:drawing>
              <wp:anchor distT="0" distB="0" distL="114300" distR="114300" simplePos="0" relativeHeight="251587584" behindDoc="0" locked="0" layoutInCell="1" allowOverlap="1" wp14:anchorId="2EBBB8C5" wp14:editId="2750F879">
                <wp:simplePos x="0" y="0"/>
                <wp:positionH relativeFrom="column">
                  <wp:posOffset>2971800</wp:posOffset>
                </wp:positionH>
                <wp:positionV relativeFrom="paragraph">
                  <wp:posOffset>149225</wp:posOffset>
                </wp:positionV>
                <wp:extent cx="3886200" cy="571500"/>
                <wp:effectExtent l="9525" t="6350" r="9525" b="12700"/>
                <wp:wrapNone/>
                <wp:docPr id="4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FFFFFF"/>
                        </a:solidFill>
                        <a:ln w="9525">
                          <a:solidFill>
                            <a:srgbClr val="808080"/>
                          </a:solidFill>
                          <a:miter lim="800000"/>
                          <a:headEnd/>
                          <a:tailEnd/>
                        </a:ln>
                      </wps:spPr>
                      <wps:txbx>
                        <w:txbxContent>
                          <w:p w14:paraId="0B088E43" w14:textId="7B97A54D" w:rsidR="00FC22EB" w:rsidRPr="002A57B9" w:rsidRDefault="00FC22EB" w:rsidP="008A743A">
                            <w:pPr>
                              <w:rPr>
                                <w:rFonts w:ascii="Calibri" w:hAnsi="Calibri"/>
                                <w:b/>
                                <w:color w:val="3366FF"/>
                                <w:sz w:val="18"/>
                                <w:szCs w:val="18"/>
                                <w:lang w:val="fr-CA"/>
                              </w:rPr>
                            </w:pPr>
                            <w:r w:rsidRPr="002A57B9">
                              <w:rPr>
                                <w:rFonts w:ascii="Calibri" w:hAnsi="Calibri"/>
                                <w:color w:val="3366FF"/>
                                <w:sz w:val="18"/>
                                <w:szCs w:val="18"/>
                                <w:lang w:val="fr-CA"/>
                              </w:rPr>
                              <w:t>Utiliser cette feuille lorsque vous comparez deux enquêtes qui ont utilisé l’</w:t>
                            </w:r>
                            <w:r w:rsidRPr="002A57B9">
                              <w:rPr>
                                <w:rFonts w:ascii="Calibri" w:hAnsi="Calibri"/>
                                <w:b/>
                                <w:bCs/>
                                <w:color w:val="3366FF"/>
                                <w:sz w:val="18"/>
                                <w:szCs w:val="18"/>
                                <w:lang w:val="fr-CA"/>
                              </w:rPr>
                              <w:t xml:space="preserve">échantillonnage </w:t>
                            </w:r>
                            <w:r>
                              <w:rPr>
                                <w:rFonts w:ascii="Calibri" w:hAnsi="Calibri"/>
                                <w:b/>
                                <w:bCs/>
                                <w:color w:val="3366FF"/>
                                <w:sz w:val="18"/>
                                <w:szCs w:val="18"/>
                                <w:lang w:val="fr-CA"/>
                              </w:rPr>
                              <w:t>par</w:t>
                            </w:r>
                            <w:r w:rsidRPr="002A57B9">
                              <w:rPr>
                                <w:rFonts w:ascii="Calibri" w:hAnsi="Calibri"/>
                                <w:b/>
                                <w:bCs/>
                                <w:color w:val="3366FF"/>
                                <w:sz w:val="18"/>
                                <w:szCs w:val="18"/>
                                <w:lang w:val="fr-CA"/>
                              </w:rPr>
                              <w:t xml:space="preserve"> grappes </w:t>
                            </w:r>
                            <w:r w:rsidRPr="002A57B9">
                              <w:rPr>
                                <w:rFonts w:ascii="Calibri" w:hAnsi="Calibri"/>
                                <w:color w:val="3366FF"/>
                                <w:sz w:val="18"/>
                                <w:szCs w:val="18"/>
                                <w:lang w:val="fr-CA"/>
                              </w:rPr>
                              <w:t xml:space="preserve">et lorsque vous </w:t>
                            </w:r>
                            <w:r>
                              <w:rPr>
                                <w:rFonts w:ascii="Calibri" w:hAnsi="Calibri"/>
                                <w:b/>
                                <w:bCs/>
                                <w:color w:val="3366FF"/>
                                <w:sz w:val="18"/>
                                <w:szCs w:val="18"/>
                                <w:lang w:val="fr-CA"/>
                              </w:rPr>
                              <w:t xml:space="preserve">ne </w:t>
                            </w:r>
                            <w:r w:rsidRPr="002A57B9">
                              <w:rPr>
                                <w:rFonts w:ascii="Calibri" w:hAnsi="Calibri"/>
                                <w:color w:val="3366FF"/>
                                <w:sz w:val="18"/>
                                <w:szCs w:val="18"/>
                                <w:lang w:val="fr-CA"/>
                              </w:rPr>
                              <w:t xml:space="preserve">connaissez </w:t>
                            </w:r>
                            <w:r w:rsidRPr="002A57B9">
                              <w:rPr>
                                <w:rFonts w:ascii="Calibri" w:hAnsi="Calibri"/>
                                <w:b/>
                                <w:bCs/>
                                <w:color w:val="3366FF"/>
                                <w:sz w:val="18"/>
                                <w:szCs w:val="18"/>
                                <w:lang w:val="fr-CA"/>
                              </w:rPr>
                              <w:t>pas</w:t>
                            </w:r>
                            <w:r>
                              <w:rPr>
                                <w:rFonts w:ascii="Calibri" w:hAnsi="Calibri"/>
                                <w:color w:val="3366FF"/>
                                <w:sz w:val="18"/>
                                <w:szCs w:val="18"/>
                                <w:lang w:val="fr-CA"/>
                              </w:rPr>
                              <w:t xml:space="preserve"> </w:t>
                            </w:r>
                            <w:r>
                              <w:rPr>
                                <w:rFonts w:ascii="Calibri" w:hAnsi="Calibri"/>
                                <w:b/>
                                <w:color w:val="3366FF"/>
                                <w:sz w:val="18"/>
                                <w:szCs w:val="18"/>
                                <w:lang w:val="fr-CA"/>
                              </w:rPr>
                              <w:t>l’effet de grappe pour l’anémie ou l’indicateur à mesurer ;</w:t>
                            </w:r>
                            <w:r w:rsidRPr="002A57B9">
                              <w:rPr>
                                <w:rFonts w:ascii="Calibri" w:hAnsi="Calibri"/>
                                <w:bCs/>
                                <w:color w:val="3366FF"/>
                                <w:sz w:val="18"/>
                                <w:szCs w:val="18"/>
                                <w:lang w:val="fr-CA"/>
                              </w:rPr>
                              <w:t xml:space="preserve"> comme dans cet exemple.</w:t>
                            </w:r>
                          </w:p>
                          <w:p w14:paraId="62466499" w14:textId="77777777" w:rsidR="00FC22EB" w:rsidRPr="002A57B9" w:rsidRDefault="00FC22EB" w:rsidP="0017093A">
                            <w:pPr>
                              <w:rPr>
                                <w:rFonts w:ascii="Calibri" w:hAnsi="Calibri"/>
                                <w:color w:val="3366FF"/>
                                <w:sz w:val="18"/>
                                <w:szCs w:val="1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B8C5" id="Text Box 270" o:spid="_x0000_s1354" type="#_x0000_t202" style="position:absolute;margin-left:234pt;margin-top:11.75pt;width:306pt;height: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" strokecolor="gray">
                <v:textbox>
                  <w:txbxContent>
                    <w:p w14:paraId="0B088E43" w14:textId="7B97A54D" w:rsidR="00FC22EB" w:rsidRPr="002A57B9" w:rsidRDefault="00FC22EB" w:rsidP="008A743A">
                      <w:pPr>
                        <w:rPr>
                          <w:rFonts w:ascii="Calibri" w:hAnsi="Calibri"/>
                          <w:b/>
                          <w:color w:val="3366FF"/>
                          <w:sz w:val="18"/>
                          <w:szCs w:val="18"/>
                          <w:lang w:val="fr-CA"/>
                        </w:rPr>
                      </w:pPr>
                      <w:r w:rsidRPr="002A57B9">
                        <w:rPr>
                          <w:rFonts w:ascii="Calibri" w:hAnsi="Calibri"/>
                          <w:color w:val="3366FF"/>
                          <w:sz w:val="18"/>
                          <w:szCs w:val="18"/>
                          <w:lang w:val="fr-CA"/>
                        </w:rPr>
                        <w:t>Utiliser cette feuille lorsque vous comparez deux enquêtes qui ont utilisé l’</w:t>
                      </w:r>
                      <w:r w:rsidRPr="002A57B9">
                        <w:rPr>
                          <w:rFonts w:ascii="Calibri" w:hAnsi="Calibri"/>
                          <w:b/>
                          <w:bCs/>
                          <w:color w:val="3366FF"/>
                          <w:sz w:val="18"/>
                          <w:szCs w:val="18"/>
                          <w:lang w:val="fr-CA"/>
                        </w:rPr>
                        <w:t xml:space="preserve">échantillonnage </w:t>
                      </w:r>
                      <w:r>
                        <w:rPr>
                          <w:rFonts w:ascii="Calibri" w:hAnsi="Calibri"/>
                          <w:b/>
                          <w:bCs/>
                          <w:color w:val="3366FF"/>
                          <w:sz w:val="18"/>
                          <w:szCs w:val="18"/>
                          <w:lang w:val="fr-CA"/>
                        </w:rPr>
                        <w:t>par</w:t>
                      </w:r>
                      <w:r w:rsidRPr="002A57B9">
                        <w:rPr>
                          <w:rFonts w:ascii="Calibri" w:hAnsi="Calibri"/>
                          <w:b/>
                          <w:bCs/>
                          <w:color w:val="3366FF"/>
                          <w:sz w:val="18"/>
                          <w:szCs w:val="18"/>
                          <w:lang w:val="fr-CA"/>
                        </w:rPr>
                        <w:t xml:space="preserve"> grappes </w:t>
                      </w:r>
                      <w:r w:rsidRPr="002A57B9">
                        <w:rPr>
                          <w:rFonts w:ascii="Calibri" w:hAnsi="Calibri"/>
                          <w:color w:val="3366FF"/>
                          <w:sz w:val="18"/>
                          <w:szCs w:val="18"/>
                          <w:lang w:val="fr-CA"/>
                        </w:rPr>
                        <w:t xml:space="preserve">et lorsque vous </w:t>
                      </w:r>
                      <w:r>
                        <w:rPr>
                          <w:rFonts w:ascii="Calibri" w:hAnsi="Calibri"/>
                          <w:b/>
                          <w:bCs/>
                          <w:color w:val="3366FF"/>
                          <w:sz w:val="18"/>
                          <w:szCs w:val="18"/>
                          <w:lang w:val="fr-CA"/>
                        </w:rPr>
                        <w:t xml:space="preserve">ne </w:t>
                      </w:r>
                      <w:r w:rsidRPr="002A57B9">
                        <w:rPr>
                          <w:rFonts w:ascii="Calibri" w:hAnsi="Calibri"/>
                          <w:color w:val="3366FF"/>
                          <w:sz w:val="18"/>
                          <w:szCs w:val="18"/>
                          <w:lang w:val="fr-CA"/>
                        </w:rPr>
                        <w:t xml:space="preserve">connaissez </w:t>
                      </w:r>
                      <w:r w:rsidRPr="002A57B9">
                        <w:rPr>
                          <w:rFonts w:ascii="Calibri" w:hAnsi="Calibri"/>
                          <w:b/>
                          <w:bCs/>
                          <w:color w:val="3366FF"/>
                          <w:sz w:val="18"/>
                          <w:szCs w:val="18"/>
                          <w:lang w:val="fr-CA"/>
                        </w:rPr>
                        <w:t>pas</w:t>
                      </w:r>
                      <w:r>
                        <w:rPr>
                          <w:rFonts w:ascii="Calibri" w:hAnsi="Calibri"/>
                          <w:color w:val="3366FF"/>
                          <w:sz w:val="18"/>
                          <w:szCs w:val="18"/>
                          <w:lang w:val="fr-CA"/>
                        </w:rPr>
                        <w:t xml:space="preserve"> </w:t>
                      </w:r>
                      <w:r>
                        <w:rPr>
                          <w:rFonts w:ascii="Calibri" w:hAnsi="Calibri"/>
                          <w:b/>
                          <w:color w:val="3366FF"/>
                          <w:sz w:val="18"/>
                          <w:szCs w:val="18"/>
                          <w:lang w:val="fr-CA"/>
                        </w:rPr>
                        <w:t>l’effet de grappe pour l’anémie ou l’indicateur à mesurer ;</w:t>
                      </w:r>
                      <w:r w:rsidRPr="002A57B9">
                        <w:rPr>
                          <w:rFonts w:ascii="Calibri" w:hAnsi="Calibri"/>
                          <w:bCs/>
                          <w:color w:val="3366FF"/>
                          <w:sz w:val="18"/>
                          <w:szCs w:val="18"/>
                          <w:lang w:val="fr-CA"/>
                        </w:rPr>
                        <w:t xml:space="preserve"> comme dans cet exemple.</w:t>
                      </w:r>
                    </w:p>
                    <w:p w14:paraId="62466499" w14:textId="77777777" w:rsidR="00FC22EB" w:rsidRPr="002A57B9" w:rsidRDefault="00FC22EB" w:rsidP="0017093A">
                      <w:pPr>
                        <w:rPr>
                          <w:rFonts w:ascii="Calibri" w:hAnsi="Calibri"/>
                          <w:color w:val="3366FF"/>
                          <w:sz w:val="18"/>
                          <w:szCs w:val="18"/>
                          <w:lang w:val="fr-CA"/>
                        </w:rPr>
                      </w:pPr>
                    </w:p>
                  </w:txbxContent>
                </v:textbox>
              </v:shape>
            </w:pict>
          </mc:Fallback>
        </mc:AlternateContent>
      </w:r>
    </w:p>
    <w:bookmarkEnd w:id="86"/>
    <w:p w14:paraId="4E302B63" w14:textId="7699C8C7" w:rsidR="0017093A" w:rsidRDefault="0017093A" w:rsidP="00AF39F2">
      <w:pPr>
        <w:rPr>
          <w:b/>
          <w:caps/>
        </w:rPr>
      </w:pPr>
    </w:p>
    <w:p w14:paraId="04B86B10" w14:textId="1FDC9CE8" w:rsidR="00D279DE" w:rsidRDefault="00D279DE" w:rsidP="00AF39F2">
      <w:pPr>
        <w:rPr>
          <w:b/>
          <w:caps/>
        </w:rPr>
      </w:pPr>
    </w:p>
    <w:p w14:paraId="6D7C3BCE" w14:textId="77777777" w:rsidR="00D279DE" w:rsidRPr="0013398E" w:rsidRDefault="00D279DE" w:rsidP="00AF39F2">
      <w:pPr>
        <w:rPr>
          <w:b/>
          <w:caps/>
        </w:rPr>
      </w:pPr>
    </w:p>
    <w:p w14:paraId="28FD6536" w14:textId="42F7B7A6" w:rsidR="007A31C1" w:rsidRPr="004C1912" w:rsidRDefault="00ED221C" w:rsidP="00AF39F2">
      <w:pPr>
        <w:pStyle w:val="TITOLOPARA1"/>
        <w:outlineLvl w:val="0"/>
        <w:rPr>
          <w:caps/>
          <w:u w:val="none"/>
        </w:rPr>
      </w:pPr>
      <w:bookmarkStart w:id="95" w:name="_Toc339281420"/>
      <w:bookmarkStart w:id="96" w:name="_Toc401323189"/>
      <w:bookmarkEnd w:id="87"/>
      <w:r w:rsidRPr="00D279DE">
        <w:rPr>
          <w:caps/>
          <w:highlight w:val="cyan"/>
          <w:u w:val="none"/>
        </w:rPr>
        <w:lastRenderedPageBreak/>
        <w:t>Annex</w:t>
      </w:r>
      <w:r w:rsidR="002A57B9" w:rsidRPr="00D279DE">
        <w:rPr>
          <w:caps/>
          <w:highlight w:val="cyan"/>
          <w:u w:val="none"/>
        </w:rPr>
        <w:t>e</w:t>
      </w:r>
      <w:r w:rsidRPr="00D279DE">
        <w:rPr>
          <w:caps/>
          <w:highlight w:val="cyan"/>
          <w:u w:val="none"/>
        </w:rPr>
        <w:t xml:space="preserve"> </w:t>
      </w:r>
      <w:r w:rsidR="00BC793D" w:rsidRPr="00D279DE">
        <w:rPr>
          <w:caps/>
          <w:highlight w:val="cyan"/>
          <w:u w:val="none"/>
        </w:rPr>
        <w:t>7</w:t>
      </w:r>
      <w:r w:rsidR="004D2CFE" w:rsidRPr="00D279DE">
        <w:rPr>
          <w:caps/>
          <w:highlight w:val="cyan"/>
          <w:u w:val="none"/>
        </w:rPr>
        <w:t xml:space="preserve"> </w:t>
      </w:r>
      <w:r w:rsidR="00D279DE" w:rsidRPr="00D279DE">
        <w:rPr>
          <w:caps/>
          <w:highlight w:val="cyan"/>
          <w:u w:val="none"/>
        </w:rPr>
        <w:t>-</w:t>
      </w:r>
      <w:r w:rsidR="004D2CFE" w:rsidRPr="00D279DE">
        <w:rPr>
          <w:caps/>
          <w:highlight w:val="cyan"/>
          <w:u w:val="none"/>
        </w:rPr>
        <w:t xml:space="preserve"> </w:t>
      </w:r>
      <w:bookmarkEnd w:id="95"/>
      <w:bookmarkEnd w:id="96"/>
      <w:r w:rsidR="00D279DE" w:rsidRPr="00D279DE">
        <w:rPr>
          <w:caps/>
          <w:highlight w:val="cyan"/>
          <w:u w:val="none"/>
        </w:rPr>
        <w:t>R</w:t>
      </w:r>
      <w:r w:rsidR="00D279DE">
        <w:rPr>
          <w:rFonts w:cs="Calibri"/>
          <w:caps/>
          <w:highlight w:val="cyan"/>
          <w:u w:val="none"/>
        </w:rPr>
        <w:t>É</w:t>
      </w:r>
      <w:r w:rsidR="00D279DE" w:rsidRPr="00D279DE">
        <w:rPr>
          <w:caps/>
          <w:highlight w:val="cyan"/>
          <w:u w:val="none"/>
        </w:rPr>
        <w:t>SUM</w:t>
      </w:r>
      <w:r w:rsidR="00D279DE">
        <w:rPr>
          <w:rFonts w:cs="Calibri"/>
          <w:caps/>
          <w:highlight w:val="cyan"/>
          <w:u w:val="none"/>
        </w:rPr>
        <w:t>É</w:t>
      </w:r>
      <w:r w:rsidR="00D279DE" w:rsidRPr="00D279DE">
        <w:rPr>
          <w:caps/>
          <w:highlight w:val="cyan"/>
          <w:u w:val="none"/>
        </w:rPr>
        <w:t xml:space="preserve"> DE LA feuille de route POUR la nutrition et la s</w:t>
      </w:r>
      <w:r w:rsidR="00D279DE" w:rsidRPr="00D279DE">
        <w:rPr>
          <w:rFonts w:cs="Calibri"/>
          <w:caps/>
          <w:highlight w:val="cyan"/>
          <w:u w:val="none"/>
        </w:rPr>
        <w:t>É</w:t>
      </w:r>
      <w:r w:rsidR="00D279DE" w:rsidRPr="00D279DE">
        <w:rPr>
          <w:caps/>
          <w:highlight w:val="cyan"/>
          <w:u w:val="none"/>
        </w:rPr>
        <w:t>curit</w:t>
      </w:r>
      <w:r w:rsidR="00D279DE" w:rsidRPr="00D279DE">
        <w:rPr>
          <w:rFonts w:cs="Calibri"/>
          <w:caps/>
          <w:highlight w:val="cyan"/>
          <w:u w:val="none"/>
        </w:rPr>
        <w:t>É</w:t>
      </w:r>
      <w:r w:rsidR="00D279DE" w:rsidRPr="00D279DE">
        <w:rPr>
          <w:caps/>
          <w:highlight w:val="cyan"/>
          <w:u w:val="none"/>
        </w:rPr>
        <w:t xml:space="preserve"> alimentaire 2018-2022 DU hcr</w:t>
      </w:r>
    </w:p>
    <w:p w14:paraId="1C207FD8" w14:textId="77777777" w:rsidR="00226DDA" w:rsidRPr="004C1912" w:rsidRDefault="00226DDA" w:rsidP="00AF39F2">
      <w:pPr>
        <w:ind w:left="360"/>
        <w:jc w:val="both"/>
        <w:rPr>
          <w:rFonts w:ascii="Calibri" w:hAnsi="Calibri"/>
          <w:b/>
          <w:bCs/>
        </w:rPr>
      </w:pPr>
    </w:p>
    <w:p w14:paraId="25D52FED" w14:textId="52400405" w:rsidR="003553F5" w:rsidRPr="00D279DE" w:rsidRDefault="00D279DE" w:rsidP="00AF39F2">
      <w:pPr>
        <w:pStyle w:val="TITOLOPARA1"/>
        <w:rPr>
          <w:b w:val="0"/>
          <w:caps/>
          <w:color w:val="auto"/>
          <w:u w:val="none"/>
        </w:rPr>
      </w:pPr>
      <w:r w:rsidRPr="00D279DE">
        <w:rPr>
          <w:b w:val="0"/>
          <w:color w:val="auto"/>
          <w:highlight w:val="green"/>
          <w:u w:val="none"/>
        </w:rPr>
        <w:t>A insérer</w:t>
      </w:r>
    </w:p>
    <w:p w14:paraId="7E9C623F" w14:textId="57E50438" w:rsidR="00F36A6E" w:rsidRPr="0013398E" w:rsidRDefault="00F36A6E" w:rsidP="00AF39F2">
      <w:pPr>
        <w:jc w:val="both"/>
      </w:pPr>
    </w:p>
    <w:sectPr w:rsidR="00F36A6E" w:rsidRPr="0013398E" w:rsidSect="00CD6413">
      <w:type w:val="continuous"/>
      <w:pgSz w:w="16840" w:h="11907" w:orient="landscape" w:code="9"/>
      <w:pgMar w:top="1417" w:right="1417" w:bottom="1417"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Fanny Cassard" w:date="2017-11-13T18:12:00Z" w:initials="FC">
    <w:p w14:paraId="09763A33" w14:textId="0AC7C813" w:rsidR="00FC22EB" w:rsidRPr="007D6EF8" w:rsidRDefault="00FC22EB">
      <w:pPr>
        <w:pStyle w:val="Commentaire"/>
        <w:rPr>
          <w:lang w:val="en-GB"/>
        </w:rPr>
      </w:pPr>
      <w:r>
        <w:rPr>
          <w:rStyle w:val="Marquedecommentaire"/>
        </w:rPr>
        <w:annotationRef/>
      </w:r>
      <w:r w:rsidRPr="007D6EF8">
        <w:rPr>
          <w:lang w:val="en-GB"/>
        </w:rPr>
        <w:t>To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763A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63A33" w16cid:durableId="1F0320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BAE7A" w14:textId="77777777" w:rsidR="00721501" w:rsidRDefault="00721501">
      <w:r>
        <w:separator/>
      </w:r>
    </w:p>
  </w:endnote>
  <w:endnote w:type="continuationSeparator" w:id="0">
    <w:p w14:paraId="786A5A55" w14:textId="77777777" w:rsidR="00721501" w:rsidRDefault="0072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charset w:val="00"/>
    <w:family w:val="auto"/>
    <w:pitch w:val="variable"/>
    <w:sig w:usb0="00000003" w:usb1="00000000" w:usb2="00000000" w:usb3="00000000" w:csb0="00000001" w:csb1="00000000"/>
  </w:font>
  <w:font w:name="Lucida Grande">
    <w:altName w:val="Times New Roman"/>
    <w:charset w:val="00"/>
    <w:family w:val="auto"/>
    <w:pitch w:val="variable"/>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A80C" w14:textId="4F72D13A" w:rsidR="00FC22EB" w:rsidRPr="00793236" w:rsidRDefault="00FC22EB" w:rsidP="005D4A45">
    <w:pPr>
      <w:ind w:left="-851" w:right="-1085"/>
      <w:rPr>
        <w:rFonts w:ascii="Calibri" w:hAnsi="Calibri"/>
        <w:color w:val="708074"/>
        <w:sz w:val="20"/>
        <w:szCs w:val="20"/>
      </w:rPr>
    </w:pPr>
    <w:r w:rsidRPr="00793236">
      <w:rPr>
        <w:rFonts w:ascii="Calibri" w:hAnsi="Calibri"/>
        <w:color w:val="708074"/>
        <w:sz w:val="20"/>
        <w:szCs w:val="20"/>
      </w:rPr>
      <w:t xml:space="preserve">UNHCR SENS </w:t>
    </w:r>
    <w:r>
      <w:rPr>
        <w:rFonts w:ascii="Calibri" w:hAnsi="Calibri"/>
        <w:color w:val="708074"/>
        <w:sz w:val="20"/>
        <w:szCs w:val="20"/>
      </w:rPr>
      <w:t xml:space="preserve">– </w:t>
    </w:r>
    <w:r w:rsidRPr="00793236">
      <w:rPr>
        <w:rFonts w:ascii="Calibri" w:hAnsi="Calibri"/>
        <w:color w:val="708074"/>
        <w:sz w:val="20"/>
        <w:szCs w:val="20"/>
      </w:rPr>
      <w:t>Version</w:t>
    </w:r>
    <w:r>
      <w:rPr>
        <w:rFonts w:ascii="Calibri" w:hAnsi="Calibri"/>
        <w:color w:val="708074"/>
        <w:sz w:val="20"/>
        <w:szCs w:val="20"/>
      </w:rPr>
      <w:t xml:space="preserve"> 3</w:t>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t xml:space="preserve">     </w:t>
    </w:r>
    <w:r w:rsidRPr="00793236">
      <w:rPr>
        <w:rFonts w:ascii="Calibri" w:hAnsi="Calibri"/>
        <w:color w:val="708074"/>
        <w:sz w:val="20"/>
        <w:szCs w:val="20"/>
      </w:rPr>
      <w:tab/>
    </w:r>
    <w:r w:rsidRPr="00793236">
      <w:rPr>
        <w:rFonts w:ascii="Calibri" w:hAnsi="Calibri"/>
        <w:color w:val="708074"/>
        <w:sz w:val="20"/>
        <w:szCs w:val="20"/>
      </w:rPr>
      <w:tab/>
    </w:r>
    <w:r w:rsidRPr="00793236">
      <w:rPr>
        <w:rFonts w:ascii="Calibri" w:hAnsi="Calibri"/>
        <w:color w:val="708074"/>
        <w:sz w:val="20"/>
        <w:szCs w:val="20"/>
      </w:rPr>
      <w:tab/>
      <w:t xml:space="preserve">Page </w:t>
    </w:r>
    <w:r w:rsidRPr="00EE4D30">
      <w:rPr>
        <w:rFonts w:ascii="Calibri" w:hAnsi="Calibri"/>
        <w:color w:val="708074"/>
        <w:sz w:val="20"/>
        <w:szCs w:val="20"/>
      </w:rPr>
      <w:fldChar w:fldCharType="begin"/>
    </w:r>
    <w:r w:rsidRPr="00793236">
      <w:rPr>
        <w:rFonts w:ascii="Calibri" w:hAnsi="Calibri"/>
        <w:color w:val="708074"/>
        <w:sz w:val="20"/>
        <w:szCs w:val="20"/>
      </w:rPr>
      <w:instrText xml:space="preserve"> PAGE </w:instrText>
    </w:r>
    <w:r w:rsidRPr="00EE4D30">
      <w:rPr>
        <w:rFonts w:ascii="Calibri" w:hAnsi="Calibri"/>
        <w:color w:val="708074"/>
        <w:sz w:val="20"/>
        <w:szCs w:val="20"/>
      </w:rPr>
      <w:fldChar w:fldCharType="separate"/>
    </w:r>
    <w:r>
      <w:rPr>
        <w:rFonts w:ascii="Calibri" w:hAnsi="Calibri"/>
        <w:noProof/>
        <w:color w:val="708074"/>
        <w:sz w:val="20"/>
        <w:szCs w:val="20"/>
      </w:rPr>
      <w:t>1</w:t>
    </w:r>
    <w:r w:rsidRPr="00EE4D30">
      <w:rPr>
        <w:rFonts w:ascii="Calibri" w:hAnsi="Calibri"/>
        <w:color w:val="708074"/>
        <w:sz w:val="20"/>
        <w:szCs w:val="20"/>
      </w:rPr>
      <w:fldChar w:fldCharType="end"/>
    </w:r>
    <w:r>
      <w:rPr>
        <w:rFonts w:ascii="Calibri" w:hAnsi="Calibri"/>
        <w:color w:val="708074"/>
        <w:sz w:val="20"/>
        <w:szCs w:val="20"/>
      </w:rPr>
      <w:t xml:space="preserve"> de</w:t>
    </w:r>
    <w:r w:rsidRPr="00793236">
      <w:rPr>
        <w:rFonts w:ascii="Calibri" w:hAnsi="Calibri"/>
        <w:color w:val="708074"/>
        <w:sz w:val="20"/>
        <w:szCs w:val="20"/>
      </w:rPr>
      <w:t xml:space="preserve"> </w:t>
    </w:r>
    <w:r w:rsidRPr="00EE4D30">
      <w:rPr>
        <w:rFonts w:ascii="Calibri" w:hAnsi="Calibri"/>
        <w:color w:val="708074"/>
        <w:sz w:val="20"/>
        <w:szCs w:val="20"/>
      </w:rPr>
      <w:fldChar w:fldCharType="begin"/>
    </w:r>
    <w:r w:rsidRPr="00793236">
      <w:rPr>
        <w:rFonts w:ascii="Calibri" w:hAnsi="Calibri"/>
        <w:color w:val="708074"/>
        <w:sz w:val="20"/>
        <w:szCs w:val="20"/>
      </w:rPr>
      <w:instrText xml:space="preserve"> NUMPAGES </w:instrText>
    </w:r>
    <w:r w:rsidRPr="00EE4D30">
      <w:rPr>
        <w:rFonts w:ascii="Calibri" w:hAnsi="Calibri"/>
        <w:color w:val="708074"/>
        <w:sz w:val="20"/>
        <w:szCs w:val="20"/>
      </w:rPr>
      <w:fldChar w:fldCharType="separate"/>
    </w:r>
    <w:r>
      <w:rPr>
        <w:rFonts w:ascii="Calibri" w:hAnsi="Calibri"/>
        <w:noProof/>
        <w:color w:val="708074"/>
        <w:sz w:val="20"/>
        <w:szCs w:val="20"/>
      </w:rPr>
      <w:t>1</w:t>
    </w:r>
    <w:r w:rsidRPr="00EE4D30">
      <w:rPr>
        <w:rFonts w:ascii="Calibri" w:hAnsi="Calibri"/>
        <w:color w:val="708074"/>
        <w:sz w:val="20"/>
        <w:szCs w:val="20"/>
      </w:rPr>
      <w:fldChar w:fldCharType="end"/>
    </w:r>
  </w:p>
  <w:p w14:paraId="1909BDD3" w14:textId="77777777" w:rsidR="00FC22EB" w:rsidRPr="00793236" w:rsidRDefault="00FC22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EC82F" w14:textId="77777777" w:rsidR="00FC22EB" w:rsidRDefault="00FC22EB" w:rsidP="00B73F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40297EE" w14:textId="77777777" w:rsidR="00FC22EB" w:rsidRDefault="00FC22EB" w:rsidP="00B73FA0">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8044" w14:textId="1439F7BB" w:rsidR="00FC22EB" w:rsidRPr="00793236" w:rsidRDefault="00FC22EB" w:rsidP="00586E5C">
    <w:pPr>
      <w:ind w:left="-851" w:right="-1277" w:firstLine="851"/>
      <w:rPr>
        <w:rFonts w:ascii="Calibri" w:hAnsi="Calibri"/>
        <w:color w:val="708074"/>
        <w:sz w:val="20"/>
        <w:szCs w:val="20"/>
      </w:rPr>
    </w:pPr>
    <w:r w:rsidRPr="00793236">
      <w:rPr>
        <w:rFonts w:ascii="Calibri" w:hAnsi="Calibri"/>
        <w:color w:val="708074"/>
        <w:sz w:val="20"/>
        <w:szCs w:val="20"/>
      </w:rPr>
      <w:t>UNHCR SE</w:t>
    </w:r>
    <w:r>
      <w:rPr>
        <w:rFonts w:ascii="Calibri" w:hAnsi="Calibri"/>
        <w:color w:val="708074"/>
        <w:sz w:val="20"/>
        <w:szCs w:val="20"/>
      </w:rPr>
      <w:t>NS -Version 3</w:t>
    </w:r>
    <w:r>
      <w:rPr>
        <w:rFonts w:ascii="Calibri" w:hAnsi="Calibri"/>
        <w:color w:val="708074"/>
        <w:sz w:val="20"/>
        <w:szCs w:val="20"/>
      </w:rPr>
      <w:tab/>
    </w:r>
    <w:r>
      <w:rPr>
        <w:rFonts w:ascii="Calibri" w:hAnsi="Calibri"/>
        <w:color w:val="708074"/>
        <w:sz w:val="20"/>
        <w:szCs w:val="20"/>
      </w:rPr>
      <w:tab/>
    </w:r>
    <w:r>
      <w:rPr>
        <w:rFonts w:ascii="Calibri" w:hAnsi="Calibri"/>
        <w:color w:val="708074"/>
        <w:sz w:val="20"/>
        <w:szCs w:val="20"/>
      </w:rPr>
      <w:tab/>
    </w:r>
    <w:r>
      <w:rPr>
        <w:rFonts w:ascii="Calibri" w:hAnsi="Calibri"/>
        <w:color w:val="708074"/>
        <w:sz w:val="20"/>
        <w:szCs w:val="20"/>
      </w:rPr>
      <w:tab/>
    </w:r>
    <w:r>
      <w:rPr>
        <w:rFonts w:ascii="Calibri" w:hAnsi="Calibri"/>
        <w:color w:val="708074"/>
        <w:sz w:val="20"/>
        <w:szCs w:val="20"/>
      </w:rPr>
      <w:tab/>
    </w:r>
    <w:r>
      <w:rPr>
        <w:rFonts w:ascii="Calibri" w:hAnsi="Calibri"/>
        <w:color w:val="708074"/>
        <w:sz w:val="20"/>
        <w:szCs w:val="20"/>
      </w:rPr>
      <w:tab/>
    </w:r>
    <w:r>
      <w:rPr>
        <w:rFonts w:ascii="Calibri" w:hAnsi="Calibri"/>
        <w:color w:val="708074"/>
        <w:sz w:val="20"/>
        <w:szCs w:val="20"/>
      </w:rPr>
      <w:tab/>
      <w:t xml:space="preserve">     </w:t>
    </w:r>
    <w:r>
      <w:rPr>
        <w:rFonts w:ascii="Calibri" w:hAnsi="Calibri"/>
        <w:color w:val="708074"/>
        <w:sz w:val="20"/>
        <w:szCs w:val="20"/>
      </w:rPr>
      <w:tab/>
    </w:r>
    <w:r>
      <w:rPr>
        <w:rFonts w:ascii="Calibri" w:hAnsi="Calibri"/>
        <w:color w:val="708074"/>
        <w:sz w:val="20"/>
        <w:szCs w:val="20"/>
      </w:rPr>
      <w:tab/>
    </w:r>
    <w:r w:rsidRPr="00793236">
      <w:rPr>
        <w:rFonts w:ascii="Calibri" w:hAnsi="Calibri"/>
        <w:color w:val="708074"/>
        <w:sz w:val="20"/>
        <w:szCs w:val="20"/>
      </w:rPr>
      <w:t xml:space="preserve">Page </w:t>
    </w:r>
    <w:r w:rsidRPr="00EE4D30">
      <w:rPr>
        <w:rFonts w:ascii="Calibri" w:hAnsi="Calibri"/>
        <w:color w:val="708074"/>
        <w:sz w:val="20"/>
        <w:szCs w:val="20"/>
      </w:rPr>
      <w:fldChar w:fldCharType="begin"/>
    </w:r>
    <w:r w:rsidRPr="00793236">
      <w:rPr>
        <w:rFonts w:ascii="Calibri" w:hAnsi="Calibri"/>
        <w:color w:val="708074"/>
        <w:sz w:val="20"/>
        <w:szCs w:val="20"/>
      </w:rPr>
      <w:instrText xml:space="preserve"> PAGE </w:instrText>
    </w:r>
    <w:r w:rsidRPr="00EE4D30">
      <w:rPr>
        <w:rFonts w:ascii="Calibri" w:hAnsi="Calibri"/>
        <w:color w:val="708074"/>
        <w:sz w:val="20"/>
        <w:szCs w:val="20"/>
      </w:rPr>
      <w:fldChar w:fldCharType="separate"/>
    </w:r>
    <w:r>
      <w:rPr>
        <w:rFonts w:ascii="Calibri" w:hAnsi="Calibri"/>
        <w:noProof/>
        <w:color w:val="708074"/>
        <w:sz w:val="20"/>
        <w:szCs w:val="20"/>
      </w:rPr>
      <w:t>94</w:t>
    </w:r>
    <w:r w:rsidRPr="00EE4D30">
      <w:rPr>
        <w:rFonts w:ascii="Calibri" w:hAnsi="Calibri"/>
        <w:color w:val="708074"/>
        <w:sz w:val="20"/>
        <w:szCs w:val="20"/>
      </w:rPr>
      <w:fldChar w:fldCharType="end"/>
    </w:r>
    <w:r w:rsidRPr="00793236">
      <w:rPr>
        <w:rFonts w:ascii="Calibri" w:hAnsi="Calibri"/>
        <w:color w:val="708074"/>
        <w:sz w:val="20"/>
        <w:szCs w:val="20"/>
      </w:rPr>
      <w:t xml:space="preserve"> </w:t>
    </w:r>
    <w:r>
      <w:rPr>
        <w:rFonts w:ascii="Calibri" w:hAnsi="Calibri"/>
        <w:color w:val="708074"/>
        <w:sz w:val="20"/>
        <w:szCs w:val="20"/>
      </w:rPr>
      <w:t>de</w:t>
    </w:r>
    <w:r w:rsidRPr="00793236">
      <w:rPr>
        <w:rFonts w:ascii="Calibri" w:hAnsi="Calibri"/>
        <w:color w:val="708074"/>
        <w:sz w:val="20"/>
        <w:szCs w:val="20"/>
      </w:rPr>
      <w:t xml:space="preserve"> </w:t>
    </w:r>
    <w:r w:rsidRPr="00EE4D30">
      <w:rPr>
        <w:rFonts w:ascii="Calibri" w:hAnsi="Calibri"/>
        <w:color w:val="708074"/>
        <w:sz w:val="20"/>
        <w:szCs w:val="20"/>
      </w:rPr>
      <w:fldChar w:fldCharType="begin"/>
    </w:r>
    <w:r w:rsidRPr="00793236">
      <w:rPr>
        <w:rFonts w:ascii="Calibri" w:hAnsi="Calibri"/>
        <w:color w:val="708074"/>
        <w:sz w:val="20"/>
        <w:szCs w:val="20"/>
      </w:rPr>
      <w:instrText xml:space="preserve"> NUMPAGES </w:instrText>
    </w:r>
    <w:r w:rsidRPr="00EE4D30">
      <w:rPr>
        <w:rFonts w:ascii="Calibri" w:hAnsi="Calibri"/>
        <w:color w:val="708074"/>
        <w:sz w:val="20"/>
        <w:szCs w:val="20"/>
      </w:rPr>
      <w:fldChar w:fldCharType="separate"/>
    </w:r>
    <w:r>
      <w:rPr>
        <w:rFonts w:ascii="Calibri" w:hAnsi="Calibri"/>
        <w:noProof/>
        <w:color w:val="708074"/>
        <w:sz w:val="20"/>
        <w:szCs w:val="20"/>
      </w:rPr>
      <w:t>109</w:t>
    </w:r>
    <w:r w:rsidRPr="00EE4D30">
      <w:rPr>
        <w:rFonts w:ascii="Calibri" w:hAnsi="Calibri"/>
        <w:color w:val="708074"/>
        <w:sz w:val="20"/>
        <w:szCs w:val="20"/>
      </w:rPr>
      <w:fldChar w:fldCharType="end"/>
    </w:r>
  </w:p>
  <w:p w14:paraId="168DADC3" w14:textId="77777777" w:rsidR="00FC22EB" w:rsidRPr="00793236" w:rsidRDefault="00FC22EB" w:rsidP="00D379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1F70F" w14:textId="77777777" w:rsidR="00721501" w:rsidRDefault="00721501">
      <w:r>
        <w:separator/>
      </w:r>
    </w:p>
  </w:footnote>
  <w:footnote w:type="continuationSeparator" w:id="0">
    <w:p w14:paraId="3BF03759" w14:textId="77777777" w:rsidR="00721501" w:rsidRDefault="00721501">
      <w:r>
        <w:continuationSeparator/>
      </w:r>
    </w:p>
  </w:footnote>
  <w:footnote w:id="1">
    <w:p w14:paraId="789CCFC9" w14:textId="77777777" w:rsidR="00FC22EB" w:rsidRPr="00E31F9A" w:rsidRDefault="00FC22EB">
      <w:pPr>
        <w:pStyle w:val="Notedebasdepage"/>
        <w:rPr>
          <w:rFonts w:ascii="Calibri" w:hAnsi="Calibri"/>
          <w:lang w:val="fr-CA"/>
        </w:rPr>
      </w:pPr>
      <w:r w:rsidRPr="00E31F9A">
        <w:rPr>
          <w:rStyle w:val="Appelnotedebasdep"/>
          <w:rFonts w:ascii="Calibri" w:hAnsi="Calibri"/>
        </w:rPr>
        <w:footnoteRef/>
      </w:r>
      <w:r w:rsidRPr="00E31F9A">
        <w:rPr>
          <w:rFonts w:ascii="Calibri" w:hAnsi="Calibri"/>
          <w:lang w:val="fr-CA"/>
        </w:rPr>
        <w:t xml:space="preserve"> L’acronyme est utilisé pour l’anglais « Joint Assessment Mission ».</w:t>
      </w:r>
    </w:p>
  </w:footnote>
  <w:footnote w:id="2">
    <w:p w14:paraId="32DC4436" w14:textId="58BAD90C" w:rsidR="00FC22EB" w:rsidRPr="00DB68B0" w:rsidRDefault="00FC22EB" w:rsidP="009628DB">
      <w:pPr>
        <w:pStyle w:val="Notedebasdepage"/>
        <w:ind w:left="284" w:hanging="284"/>
        <w:rPr>
          <w:rFonts w:ascii="Calibri" w:hAnsi="Calibri"/>
          <w:sz w:val="18"/>
          <w:szCs w:val="18"/>
        </w:rPr>
      </w:pPr>
      <w:r w:rsidRPr="002A784A">
        <w:rPr>
          <w:rStyle w:val="Appelnotedebasdep"/>
          <w:rFonts w:ascii="Calibri" w:hAnsi="Calibri"/>
          <w:sz w:val="18"/>
          <w:szCs w:val="18"/>
        </w:rPr>
        <w:footnoteRef/>
      </w:r>
      <w:r w:rsidRPr="00DB68B0">
        <w:rPr>
          <w:rFonts w:ascii="Calibri" w:hAnsi="Calibri"/>
          <w:sz w:val="18"/>
          <w:szCs w:val="18"/>
        </w:rPr>
        <w:t xml:space="preserve"> </w:t>
      </w:r>
      <w:r w:rsidRPr="00DB68B0">
        <w:rPr>
          <w:rFonts w:ascii="Calibri" w:hAnsi="Calibri"/>
          <w:sz w:val="18"/>
          <w:szCs w:val="18"/>
        </w:rPr>
        <w:tab/>
        <w:t xml:space="preserve">Notez que le terme </w:t>
      </w:r>
      <w:r>
        <w:rPr>
          <w:rFonts w:ascii="Calibri" w:hAnsi="Calibri"/>
          <w:sz w:val="18"/>
          <w:szCs w:val="18"/>
        </w:rPr>
        <w:t>responsable d’enquête</w:t>
      </w:r>
      <w:r w:rsidRPr="00DB68B0">
        <w:rPr>
          <w:rFonts w:ascii="Calibri" w:hAnsi="Calibri"/>
          <w:sz w:val="18"/>
          <w:szCs w:val="18"/>
        </w:rPr>
        <w:t xml:space="preserve"> est utilisé tout au long </w:t>
      </w:r>
      <w:r>
        <w:rPr>
          <w:rFonts w:ascii="Calibri" w:hAnsi="Calibri"/>
          <w:sz w:val="18"/>
          <w:szCs w:val="18"/>
        </w:rPr>
        <w:t>des</w:t>
      </w:r>
      <w:r w:rsidRPr="00DB68B0">
        <w:rPr>
          <w:rFonts w:ascii="Calibri" w:hAnsi="Calibri"/>
          <w:sz w:val="18"/>
          <w:szCs w:val="18"/>
        </w:rPr>
        <w:t xml:space="preserve"> directives</w:t>
      </w:r>
      <w:r>
        <w:rPr>
          <w:rFonts w:ascii="Calibri" w:hAnsi="Calibri"/>
          <w:sz w:val="18"/>
          <w:szCs w:val="18"/>
        </w:rPr>
        <w:t xml:space="preserve"> UNHCR-SENS. D’a</w:t>
      </w:r>
      <w:r w:rsidRPr="00DB68B0">
        <w:rPr>
          <w:rFonts w:ascii="Calibri" w:hAnsi="Calibri"/>
          <w:sz w:val="18"/>
          <w:szCs w:val="18"/>
        </w:rPr>
        <w:t xml:space="preserve">utres termes communs </w:t>
      </w:r>
      <w:r>
        <w:rPr>
          <w:rFonts w:ascii="Calibri" w:hAnsi="Calibri"/>
          <w:sz w:val="18"/>
          <w:szCs w:val="18"/>
        </w:rPr>
        <w:t>utilisés</w:t>
      </w:r>
      <w:r w:rsidRPr="00DB68B0">
        <w:rPr>
          <w:rFonts w:ascii="Calibri" w:hAnsi="Calibri"/>
          <w:sz w:val="18"/>
          <w:szCs w:val="18"/>
        </w:rPr>
        <w:t xml:space="preserve"> pour décrire </w:t>
      </w:r>
      <w:r>
        <w:rPr>
          <w:rFonts w:ascii="Calibri" w:hAnsi="Calibri"/>
          <w:sz w:val="18"/>
          <w:szCs w:val="18"/>
        </w:rPr>
        <w:t xml:space="preserve">ce poste sont </w:t>
      </w:r>
      <w:r w:rsidRPr="00DB68B0">
        <w:rPr>
          <w:rFonts w:ascii="Calibri" w:hAnsi="Calibri"/>
          <w:sz w:val="18"/>
          <w:szCs w:val="18"/>
        </w:rPr>
        <w:t xml:space="preserve">: </w:t>
      </w:r>
      <w:r>
        <w:rPr>
          <w:rFonts w:ascii="Calibri" w:hAnsi="Calibri"/>
          <w:sz w:val="18"/>
          <w:szCs w:val="18"/>
        </w:rPr>
        <w:t xml:space="preserve">gestionnaire/coordinateur d’enquêtes ou </w:t>
      </w:r>
      <w:r w:rsidRPr="00DB68B0">
        <w:rPr>
          <w:rFonts w:ascii="Calibri" w:hAnsi="Calibri"/>
          <w:sz w:val="18"/>
          <w:szCs w:val="18"/>
        </w:rPr>
        <w:t>consultant</w:t>
      </w:r>
      <w:r>
        <w:rPr>
          <w:rFonts w:ascii="Calibri" w:hAnsi="Calibri"/>
          <w:sz w:val="18"/>
          <w:szCs w:val="18"/>
        </w:rPr>
        <w:t xml:space="preserve"> en enquêtes</w:t>
      </w:r>
      <w:r w:rsidRPr="00DB68B0">
        <w:rPr>
          <w:rFonts w:ascii="Calibri" w:hAnsi="Calibri"/>
          <w:sz w:val="18"/>
          <w:szCs w:val="18"/>
        </w:rPr>
        <w:t>.</w:t>
      </w:r>
    </w:p>
  </w:footnote>
  <w:footnote w:id="3">
    <w:p w14:paraId="47319E90" w14:textId="1325901B" w:rsidR="00FC22EB" w:rsidRPr="00017B3C" w:rsidRDefault="00FC22EB">
      <w:pPr>
        <w:pStyle w:val="Notedebasdepage"/>
        <w:rPr>
          <w:rFonts w:ascii="Calibri" w:hAnsi="Calibri"/>
          <w:lang w:val="fr-CA"/>
        </w:rPr>
      </w:pPr>
      <w:r w:rsidRPr="00017B3C">
        <w:rPr>
          <w:rStyle w:val="Appelnotedebasdep"/>
          <w:rFonts w:ascii="Calibri" w:hAnsi="Calibri"/>
        </w:rPr>
        <w:footnoteRef/>
      </w:r>
      <w:r w:rsidRPr="00017B3C">
        <w:rPr>
          <w:rFonts w:ascii="Calibri" w:hAnsi="Calibri"/>
          <w:lang w:val="fr-CA"/>
        </w:rPr>
        <w:t xml:space="preserve"> Évaluation </w:t>
      </w:r>
      <w:r>
        <w:rPr>
          <w:rFonts w:ascii="Calibri" w:hAnsi="Calibri"/>
          <w:lang w:val="fr-CA"/>
        </w:rPr>
        <w:t>nutritionnelle</w:t>
      </w:r>
      <w:r w:rsidRPr="00017B3C">
        <w:rPr>
          <w:rFonts w:ascii="Calibri" w:hAnsi="Calibri"/>
          <w:lang w:val="fr-CA"/>
        </w:rPr>
        <w:t xml:space="preserve"> en situation d’urgence.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72CA" w14:textId="17235B25" w:rsidR="00FC22EB" w:rsidRPr="00C26CCF" w:rsidRDefault="00FC22EB" w:rsidP="003B2B69">
    <w:pPr>
      <w:pStyle w:val="En-tte"/>
      <w:jc w:val="center"/>
    </w:pPr>
    <w:r>
      <w:rPr>
        <w:noProof/>
        <w:lang w:eastAsia="fr-FR"/>
      </w:rPr>
      <mc:AlternateContent>
        <mc:Choice Requires="wps">
          <w:drawing>
            <wp:anchor distT="0" distB="0" distL="114300" distR="114300" simplePos="0" relativeHeight="251657216" behindDoc="0" locked="0" layoutInCell="1" allowOverlap="1" wp14:anchorId="17FCF916" wp14:editId="41CC7E37">
              <wp:simplePos x="0" y="0"/>
              <wp:positionH relativeFrom="page">
                <wp:posOffset>-66675</wp:posOffset>
              </wp:positionH>
              <wp:positionV relativeFrom="paragraph">
                <wp:posOffset>-431165</wp:posOffset>
              </wp:positionV>
              <wp:extent cx="11129010" cy="650240"/>
              <wp:effectExtent l="57150" t="19050" r="53340" b="7366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9010" cy="650240"/>
                      </a:xfrm>
                      <a:prstGeom prst="rect">
                        <a:avLst/>
                      </a:prstGeom>
                      <a:solidFill>
                        <a:srgbClr val="BDC4BB"/>
                      </a:solidFill>
                      <a:ln>
                        <a:noFill/>
                      </a:ln>
                      <a:effectLst>
                        <a:outerShdw blurRad="40000" dist="23000" dir="5400000" rotWithShape="0">
                          <a:srgbClr val="BDC4BB">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A0B16" id="Rettangolo 1" o:spid="_x0000_s1026" style="position:absolute;margin-left:-5.25pt;margin-top:-33.95pt;width:876.3pt;height:5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" fillcolor="#bdc4bb" stroked="f" strokecolor="#4a7ebb">
              <v:shadow on="t" color="#bdc4bb" opacity="22936f" origin=",.5" offset="0,.63889mm"/>
              <w10:wrap anchorx="page"/>
            </v:rect>
          </w:pict>
        </mc:Fallback>
      </mc:AlternateContent>
    </w:r>
    <w:r>
      <w:rPr>
        <w:noProof/>
        <w:lang w:eastAsia="fr-FR"/>
      </w:rPr>
      <mc:AlternateContent>
        <mc:Choice Requires="wps">
          <w:drawing>
            <wp:anchor distT="0" distB="0" distL="114300" distR="114300" simplePos="0" relativeHeight="251658240" behindDoc="0" locked="0" layoutInCell="1" allowOverlap="1" wp14:anchorId="0C203182" wp14:editId="1D605CFC">
              <wp:simplePos x="0" y="0"/>
              <wp:positionH relativeFrom="page">
                <wp:align>left</wp:align>
              </wp:positionH>
              <wp:positionV relativeFrom="paragraph">
                <wp:posOffset>-265430</wp:posOffset>
              </wp:positionV>
              <wp:extent cx="10738485" cy="337185"/>
              <wp:effectExtent l="0" t="0" r="24765" b="24765"/>
              <wp:wrapThrough wrapText="bothSides">
                <wp:wrapPolygon edited="0">
                  <wp:start x="0" y="0"/>
                  <wp:lineTo x="0" y="21966"/>
                  <wp:lineTo x="21611" y="21966"/>
                  <wp:lineTo x="21611" y="0"/>
                  <wp:lineTo x="0" y="0"/>
                </wp:wrapPolygon>
              </wp:wrapThrough>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485" cy="337185"/>
                      </a:xfrm>
                      <a:prstGeom prst="rect">
                        <a:avLst/>
                      </a:prstGeom>
                      <a:solidFill>
                        <a:srgbClr val="C6D9F1"/>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BDC4BB"/>
                              </a:outerShdw>
                            </a:effectLst>
                          </a14:hiddenEffects>
                        </a:ext>
                      </a:extLst>
                    </wps:spPr>
                    <wps:txbx>
                      <w:txbxContent>
                        <w:p w14:paraId="433D6EE0" w14:textId="77777777" w:rsidR="00FC22EB" w:rsidRPr="00C51E87" w:rsidRDefault="00FC22EB" w:rsidP="00180218">
                          <w:pPr>
                            <w:ind w:left="-142" w:firstLine="284"/>
                            <w:rPr>
                              <w:rFonts w:ascii="Calibri" w:hAnsi="Calibri"/>
                              <w:sz w:val="19"/>
                              <w:szCs w:val="19"/>
                            </w:rPr>
                          </w:pPr>
                          <w:r>
                            <w:rPr>
                              <w:rFonts w:ascii="Calibri" w:hAnsi="Calibri"/>
                              <w:sz w:val="19"/>
                              <w:szCs w:val="19"/>
                            </w:rPr>
                            <w:tab/>
                            <w:t>Étapes d’enquête et échantillonnage</w:t>
                          </w:r>
                        </w:p>
                        <w:p w14:paraId="26D36C28" w14:textId="77777777" w:rsidR="00FC22EB" w:rsidRPr="00C51E87" w:rsidRDefault="00FC22EB" w:rsidP="00A56571">
                          <w:pPr>
                            <w:ind w:left="-142"/>
                            <w:rPr>
                              <w:sz w:val="19"/>
                              <w:szCs w:val="1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03182" id="_x0000_t202" coordsize="21600,21600" o:spt="202" path="m,l,21600r21600,l21600,xe">
              <v:stroke joinstyle="miter"/>
              <v:path gradientshapeok="t" o:connecttype="rect"/>
            </v:shapetype>
            <v:shape id="Text Box 4" o:spid="_x0000_s1355" type="#_x0000_t202" style="position:absolute;left:0;text-align:left;margin-left:0;margin-top:-20.9pt;width:845.55pt;height:26.5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" fillcolor="#c6d9f1" strokecolor="white">
              <v:shadow color="#bdc4bb"/>
              <v:textbox inset=",7.2pt,,7.2pt">
                <w:txbxContent>
                  <w:p w14:paraId="433D6EE0" w14:textId="77777777" w:rsidR="00FC22EB" w:rsidRPr="00C51E87" w:rsidRDefault="00FC22EB" w:rsidP="00180218">
                    <w:pPr>
                      <w:ind w:left="-142" w:firstLine="284"/>
                      <w:rPr>
                        <w:rFonts w:ascii="Calibri" w:hAnsi="Calibri"/>
                        <w:sz w:val="19"/>
                        <w:szCs w:val="19"/>
                      </w:rPr>
                    </w:pPr>
                    <w:r>
                      <w:rPr>
                        <w:rFonts w:ascii="Calibri" w:hAnsi="Calibri"/>
                        <w:sz w:val="19"/>
                        <w:szCs w:val="19"/>
                      </w:rPr>
                      <w:tab/>
                      <w:t>Étapes d’enquête et échantillonnage</w:t>
                    </w:r>
                  </w:p>
                  <w:p w14:paraId="26D36C28" w14:textId="77777777" w:rsidR="00FC22EB" w:rsidRPr="00C51E87" w:rsidRDefault="00FC22EB" w:rsidP="00A56571">
                    <w:pPr>
                      <w:ind w:left="-142"/>
                      <w:rPr>
                        <w:sz w:val="19"/>
                        <w:szCs w:val="19"/>
                      </w:rPr>
                    </w:pPr>
                  </w:p>
                </w:txbxContent>
              </v:textbox>
              <w10:wrap type="through"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B16F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C681E"/>
    <w:multiLevelType w:val="hybridMultilevel"/>
    <w:tmpl w:val="0EB22D70"/>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ind w:left="3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82CF5"/>
    <w:multiLevelType w:val="hybridMultilevel"/>
    <w:tmpl w:val="F728769E"/>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632FD3"/>
    <w:multiLevelType w:val="hybridMultilevel"/>
    <w:tmpl w:val="C0C24DCE"/>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A94DB5"/>
    <w:multiLevelType w:val="hybridMultilevel"/>
    <w:tmpl w:val="E0AA6F64"/>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B804CB"/>
    <w:multiLevelType w:val="hybridMultilevel"/>
    <w:tmpl w:val="EC72889C"/>
    <w:lvl w:ilvl="0" w:tplc="BCD838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32977B1"/>
    <w:multiLevelType w:val="hybridMultilevel"/>
    <w:tmpl w:val="0610EEA4"/>
    <w:lvl w:ilvl="0" w:tplc="040C0003">
      <w:start w:val="1"/>
      <w:numFmt w:val="bullet"/>
      <w:lvlText w:val="o"/>
      <w:lvlJc w:val="left"/>
      <w:pPr>
        <w:ind w:left="1353" w:hanging="360"/>
      </w:pPr>
      <w:rPr>
        <w:rFonts w:ascii="Courier New" w:hAnsi="Courier New" w:cs="Courier New"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7" w15:restartNumberingAfterBreak="0">
    <w:nsid w:val="050006D8"/>
    <w:multiLevelType w:val="hybridMultilevel"/>
    <w:tmpl w:val="560462AC"/>
    <w:lvl w:ilvl="0" w:tplc="6C265EFE">
      <w:start w:val="1"/>
      <w:numFmt w:val="bullet"/>
      <w:lvlText w:val=""/>
      <w:lvlJc w:val="left"/>
      <w:pPr>
        <w:tabs>
          <w:tab w:val="num" w:pos="1988"/>
        </w:tabs>
        <w:ind w:left="1988" w:hanging="360"/>
      </w:pPr>
      <w:rPr>
        <w:rFonts w:ascii="Symbol" w:hAnsi="Symbol" w:hint="default"/>
      </w:rPr>
    </w:lvl>
    <w:lvl w:ilvl="1" w:tplc="04090003">
      <w:start w:val="1"/>
      <w:numFmt w:val="bullet"/>
      <w:lvlText w:val="o"/>
      <w:lvlJc w:val="left"/>
      <w:pPr>
        <w:tabs>
          <w:tab w:val="num" w:pos="1988"/>
        </w:tabs>
        <w:ind w:left="1988" w:hanging="360"/>
      </w:pPr>
      <w:rPr>
        <w:rFonts w:ascii="Courier New" w:hAnsi="Courier New" w:cs="Courier New" w:hint="default"/>
      </w:rPr>
    </w:lvl>
    <w:lvl w:ilvl="2" w:tplc="04090005" w:tentative="1">
      <w:start w:val="1"/>
      <w:numFmt w:val="bullet"/>
      <w:lvlText w:val=""/>
      <w:lvlJc w:val="left"/>
      <w:pPr>
        <w:tabs>
          <w:tab w:val="num" w:pos="2708"/>
        </w:tabs>
        <w:ind w:left="2708" w:hanging="360"/>
      </w:pPr>
      <w:rPr>
        <w:rFonts w:ascii="Wingdings" w:hAnsi="Wingdings" w:hint="default"/>
      </w:rPr>
    </w:lvl>
    <w:lvl w:ilvl="3" w:tplc="04090001" w:tentative="1">
      <w:start w:val="1"/>
      <w:numFmt w:val="bullet"/>
      <w:lvlText w:val=""/>
      <w:lvlJc w:val="left"/>
      <w:pPr>
        <w:tabs>
          <w:tab w:val="num" w:pos="3428"/>
        </w:tabs>
        <w:ind w:left="3428" w:hanging="360"/>
      </w:pPr>
      <w:rPr>
        <w:rFonts w:ascii="Symbol" w:hAnsi="Symbol" w:hint="default"/>
      </w:rPr>
    </w:lvl>
    <w:lvl w:ilvl="4" w:tplc="04090003" w:tentative="1">
      <w:start w:val="1"/>
      <w:numFmt w:val="bullet"/>
      <w:lvlText w:val="o"/>
      <w:lvlJc w:val="left"/>
      <w:pPr>
        <w:tabs>
          <w:tab w:val="num" w:pos="4148"/>
        </w:tabs>
        <w:ind w:left="4148" w:hanging="360"/>
      </w:pPr>
      <w:rPr>
        <w:rFonts w:ascii="Courier New" w:hAnsi="Courier New" w:cs="Courier New" w:hint="default"/>
      </w:rPr>
    </w:lvl>
    <w:lvl w:ilvl="5" w:tplc="04090005" w:tentative="1">
      <w:start w:val="1"/>
      <w:numFmt w:val="bullet"/>
      <w:lvlText w:val=""/>
      <w:lvlJc w:val="left"/>
      <w:pPr>
        <w:tabs>
          <w:tab w:val="num" w:pos="4868"/>
        </w:tabs>
        <w:ind w:left="4868" w:hanging="360"/>
      </w:pPr>
      <w:rPr>
        <w:rFonts w:ascii="Wingdings" w:hAnsi="Wingdings" w:hint="default"/>
      </w:rPr>
    </w:lvl>
    <w:lvl w:ilvl="6" w:tplc="04090001" w:tentative="1">
      <w:start w:val="1"/>
      <w:numFmt w:val="bullet"/>
      <w:lvlText w:val=""/>
      <w:lvlJc w:val="left"/>
      <w:pPr>
        <w:tabs>
          <w:tab w:val="num" w:pos="5588"/>
        </w:tabs>
        <w:ind w:left="5588" w:hanging="360"/>
      </w:pPr>
      <w:rPr>
        <w:rFonts w:ascii="Symbol" w:hAnsi="Symbol" w:hint="default"/>
      </w:rPr>
    </w:lvl>
    <w:lvl w:ilvl="7" w:tplc="04090003" w:tentative="1">
      <w:start w:val="1"/>
      <w:numFmt w:val="bullet"/>
      <w:lvlText w:val="o"/>
      <w:lvlJc w:val="left"/>
      <w:pPr>
        <w:tabs>
          <w:tab w:val="num" w:pos="6308"/>
        </w:tabs>
        <w:ind w:left="6308" w:hanging="360"/>
      </w:pPr>
      <w:rPr>
        <w:rFonts w:ascii="Courier New" w:hAnsi="Courier New" w:cs="Courier New" w:hint="default"/>
      </w:rPr>
    </w:lvl>
    <w:lvl w:ilvl="8" w:tplc="04090005" w:tentative="1">
      <w:start w:val="1"/>
      <w:numFmt w:val="bullet"/>
      <w:lvlText w:val=""/>
      <w:lvlJc w:val="left"/>
      <w:pPr>
        <w:tabs>
          <w:tab w:val="num" w:pos="7028"/>
        </w:tabs>
        <w:ind w:left="7028" w:hanging="360"/>
      </w:pPr>
      <w:rPr>
        <w:rFonts w:ascii="Wingdings" w:hAnsi="Wingdings" w:hint="default"/>
      </w:rPr>
    </w:lvl>
  </w:abstractNum>
  <w:abstractNum w:abstractNumId="8" w15:restartNumberingAfterBreak="0">
    <w:nsid w:val="05693E3C"/>
    <w:multiLevelType w:val="hybridMultilevel"/>
    <w:tmpl w:val="720CAF2A"/>
    <w:lvl w:ilvl="0" w:tplc="04100005">
      <w:start w:val="1"/>
      <w:numFmt w:val="bullet"/>
      <w:lvlText w:val=""/>
      <w:lvlJc w:val="left"/>
      <w:pPr>
        <w:ind w:left="814"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B479F3"/>
    <w:multiLevelType w:val="hybridMultilevel"/>
    <w:tmpl w:val="9FA29A8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B9283F"/>
    <w:multiLevelType w:val="hybridMultilevel"/>
    <w:tmpl w:val="6BD4291C"/>
    <w:lvl w:ilvl="0" w:tplc="CB1EF6C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6F8036F"/>
    <w:multiLevelType w:val="hybridMultilevel"/>
    <w:tmpl w:val="77C42EFA"/>
    <w:lvl w:ilvl="0" w:tplc="B142BC90">
      <w:start w:val="1"/>
      <w:numFmt w:val="bullet"/>
      <w:lvlText w:val=""/>
      <w:lvlJc w:val="left"/>
      <w:pPr>
        <w:ind w:left="786" w:hanging="360"/>
      </w:pPr>
      <w:rPr>
        <w:rFonts w:ascii="Wingdings" w:hAnsi="Wingdings" w:hint="default"/>
        <w:color w:val="36353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06FA683C"/>
    <w:multiLevelType w:val="hybridMultilevel"/>
    <w:tmpl w:val="22349192"/>
    <w:lvl w:ilvl="0" w:tplc="1360CEC4">
      <w:start w:val="1"/>
      <w:numFmt w:val="lowerLetter"/>
      <w:lvlText w:val="%1."/>
      <w:lvlJc w:val="left"/>
      <w:pPr>
        <w:tabs>
          <w:tab w:val="num" w:pos="814"/>
        </w:tabs>
        <w:ind w:left="814" w:hanging="360"/>
      </w:pPr>
      <w:rPr>
        <w:rFonts w:asciiTheme="minorHAnsi" w:hAnsiTheme="minorHAnsi" w:cstheme="minorHAnsi" w:hint="default"/>
        <w:b/>
        <w:i w:val="0"/>
        <w:sz w:val="24"/>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077E0AC1"/>
    <w:multiLevelType w:val="hybridMultilevel"/>
    <w:tmpl w:val="B79EA326"/>
    <w:lvl w:ilvl="0" w:tplc="6FEE9AB0">
      <w:start w:val="1"/>
      <w:numFmt w:val="lowerLetter"/>
      <w:lvlText w:val="%1."/>
      <w:lvlJc w:val="left"/>
      <w:pPr>
        <w:tabs>
          <w:tab w:val="num" w:pos="720"/>
        </w:tabs>
        <w:ind w:left="720" w:hanging="360"/>
      </w:pPr>
      <w:rPr>
        <w:rFonts w:asciiTheme="minorHAnsi" w:hAnsiTheme="minorHAnsi" w:cstheme="minorHAnsi"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7A207FC"/>
    <w:multiLevelType w:val="hybridMultilevel"/>
    <w:tmpl w:val="053C37A8"/>
    <w:lvl w:ilvl="0" w:tplc="CB1EF6C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7AC7FCC"/>
    <w:multiLevelType w:val="hybridMultilevel"/>
    <w:tmpl w:val="37A8BA3A"/>
    <w:lvl w:ilvl="0" w:tplc="CB1EF6CE">
      <w:start w:val="1"/>
      <w:numFmt w:val="bullet"/>
      <w:lvlText w:val=""/>
      <w:lvlJc w:val="left"/>
      <w:pPr>
        <w:tabs>
          <w:tab w:val="num" w:pos="874"/>
        </w:tabs>
        <w:ind w:left="874"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083F77F0"/>
    <w:multiLevelType w:val="hybridMultilevel"/>
    <w:tmpl w:val="277AC436"/>
    <w:lvl w:ilvl="0" w:tplc="CB1EF6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A564439"/>
    <w:multiLevelType w:val="hybridMultilevel"/>
    <w:tmpl w:val="0A42CB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AD114FE"/>
    <w:multiLevelType w:val="hybridMultilevel"/>
    <w:tmpl w:val="3668AB8A"/>
    <w:lvl w:ilvl="0" w:tplc="04100019">
      <w:start w:val="1"/>
      <w:numFmt w:val="lowerLetter"/>
      <w:lvlText w:val="%1."/>
      <w:lvlJc w:val="left"/>
      <w:pPr>
        <w:ind w:left="81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B225157"/>
    <w:multiLevelType w:val="hybridMultilevel"/>
    <w:tmpl w:val="7430D6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BAC646D"/>
    <w:multiLevelType w:val="hybridMultilevel"/>
    <w:tmpl w:val="FFF06800"/>
    <w:lvl w:ilvl="0" w:tplc="04100019">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1" w15:restartNumberingAfterBreak="0">
    <w:nsid w:val="0C037923"/>
    <w:multiLevelType w:val="hybridMultilevel"/>
    <w:tmpl w:val="F1D89444"/>
    <w:lvl w:ilvl="0" w:tplc="CB1EF6CE">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0C3338B9"/>
    <w:multiLevelType w:val="hybridMultilevel"/>
    <w:tmpl w:val="A46EB98E"/>
    <w:lvl w:ilvl="0" w:tplc="6C265EFE">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0D036443"/>
    <w:multiLevelType w:val="hybridMultilevel"/>
    <w:tmpl w:val="45706C7C"/>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617BF4"/>
    <w:multiLevelType w:val="hybridMultilevel"/>
    <w:tmpl w:val="A546F930"/>
    <w:lvl w:ilvl="0" w:tplc="DE1C93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E0346AF"/>
    <w:multiLevelType w:val="hybridMultilevel"/>
    <w:tmpl w:val="7474E288"/>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875A71"/>
    <w:multiLevelType w:val="hybridMultilevel"/>
    <w:tmpl w:val="F4866EF8"/>
    <w:lvl w:ilvl="0" w:tplc="04100019">
      <w:start w:val="1"/>
      <w:numFmt w:val="lowerLetter"/>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27" w15:restartNumberingAfterBreak="0">
    <w:nsid w:val="102D4337"/>
    <w:multiLevelType w:val="hybridMultilevel"/>
    <w:tmpl w:val="43881E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10DF65BA"/>
    <w:multiLevelType w:val="hybridMultilevel"/>
    <w:tmpl w:val="D140FDA0"/>
    <w:lvl w:ilvl="0" w:tplc="9E024C72">
      <w:start w:val="1"/>
      <w:numFmt w:val="bullet"/>
      <w:lvlText w:val=""/>
      <w:lvlJc w:val="left"/>
      <w:pPr>
        <w:ind w:left="720" w:hanging="360"/>
      </w:pPr>
      <w:rPr>
        <w:rFonts w:ascii="Symbol" w:hAnsi="Symbol" w:hint="default"/>
        <w:lang w:val="en-G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1202504"/>
    <w:multiLevelType w:val="hybridMultilevel"/>
    <w:tmpl w:val="CD2823EE"/>
    <w:lvl w:ilvl="0" w:tplc="04100019">
      <w:start w:val="1"/>
      <w:numFmt w:val="lowerLetter"/>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30" w15:restartNumberingAfterBreak="0">
    <w:nsid w:val="113D1413"/>
    <w:multiLevelType w:val="hybridMultilevel"/>
    <w:tmpl w:val="0FBCDC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1AD48FD"/>
    <w:multiLevelType w:val="hybridMultilevel"/>
    <w:tmpl w:val="97005000"/>
    <w:lvl w:ilvl="0" w:tplc="B142BC90">
      <w:start w:val="1"/>
      <w:numFmt w:val="bullet"/>
      <w:lvlText w:val=""/>
      <w:lvlJc w:val="left"/>
      <w:pPr>
        <w:ind w:left="1212" w:hanging="360"/>
      </w:pPr>
      <w:rPr>
        <w:rFonts w:ascii="Wingdings" w:hAnsi="Wingdings" w:hint="default"/>
        <w:color w:val="363534"/>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123F213E"/>
    <w:multiLevelType w:val="hybridMultilevel"/>
    <w:tmpl w:val="10CE287C"/>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BF4F80"/>
    <w:multiLevelType w:val="hybridMultilevel"/>
    <w:tmpl w:val="4E94ED5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33D2EC5"/>
    <w:multiLevelType w:val="hybridMultilevel"/>
    <w:tmpl w:val="0F546F98"/>
    <w:lvl w:ilvl="0" w:tplc="04100019">
      <w:start w:val="1"/>
      <w:numFmt w:val="lowerLetter"/>
      <w:lvlText w:val="%1."/>
      <w:lvlJc w:val="left"/>
      <w:pPr>
        <w:ind w:left="927" w:hanging="360"/>
      </w:pPr>
    </w:lvl>
    <w:lvl w:ilvl="1" w:tplc="6C265EFE">
      <w:start w:val="1"/>
      <w:numFmt w:val="bullet"/>
      <w:lvlText w:val=""/>
      <w:lvlJc w:val="left"/>
      <w:pPr>
        <w:tabs>
          <w:tab w:val="num" w:pos="2160"/>
        </w:tabs>
        <w:ind w:left="2160" w:hanging="360"/>
      </w:pPr>
      <w:rPr>
        <w:rFonts w:ascii="Symbol" w:hAnsi="Symbol" w:hint="default"/>
      </w:r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5" w15:restartNumberingAfterBreak="0">
    <w:nsid w:val="15AA435B"/>
    <w:multiLevelType w:val="hybridMultilevel"/>
    <w:tmpl w:val="5B74E10A"/>
    <w:lvl w:ilvl="0" w:tplc="CB1EF6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6476249"/>
    <w:multiLevelType w:val="hybridMultilevel"/>
    <w:tmpl w:val="EDC431AC"/>
    <w:lvl w:ilvl="0" w:tplc="CB1EF6CE">
      <w:start w:val="1"/>
      <w:numFmt w:val="bullet"/>
      <w:lvlText w:val=""/>
      <w:lvlJc w:val="left"/>
      <w:pPr>
        <w:tabs>
          <w:tab w:val="num" w:pos="1534"/>
        </w:tabs>
        <w:ind w:left="1534" w:hanging="360"/>
      </w:pPr>
      <w:rPr>
        <w:rFonts w:ascii="Symbol" w:hAnsi="Symbol" w:hint="default"/>
      </w:rPr>
    </w:lvl>
    <w:lvl w:ilvl="1" w:tplc="6C265EFE">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7612396"/>
    <w:multiLevelType w:val="hybridMultilevel"/>
    <w:tmpl w:val="1ACECDAE"/>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6A6732"/>
    <w:multiLevelType w:val="hybridMultilevel"/>
    <w:tmpl w:val="53C624EA"/>
    <w:lvl w:ilvl="0" w:tplc="04100005">
      <w:start w:val="1"/>
      <w:numFmt w:val="bullet"/>
      <w:lvlText w:val=""/>
      <w:lvlJc w:val="left"/>
      <w:pPr>
        <w:ind w:left="1346" w:hanging="360"/>
      </w:pPr>
      <w:rPr>
        <w:rFonts w:ascii="Wingdings" w:hAnsi="Wingdings" w:hint="default"/>
      </w:rPr>
    </w:lvl>
    <w:lvl w:ilvl="1" w:tplc="04100003" w:tentative="1">
      <w:start w:val="1"/>
      <w:numFmt w:val="bullet"/>
      <w:lvlText w:val="o"/>
      <w:lvlJc w:val="left"/>
      <w:pPr>
        <w:ind w:left="2066" w:hanging="360"/>
      </w:pPr>
      <w:rPr>
        <w:rFonts w:ascii="Courier New" w:hAnsi="Courier New" w:hint="default"/>
      </w:rPr>
    </w:lvl>
    <w:lvl w:ilvl="2" w:tplc="04100005" w:tentative="1">
      <w:start w:val="1"/>
      <w:numFmt w:val="bullet"/>
      <w:lvlText w:val=""/>
      <w:lvlJc w:val="left"/>
      <w:pPr>
        <w:ind w:left="2786" w:hanging="360"/>
      </w:pPr>
      <w:rPr>
        <w:rFonts w:ascii="Wingdings" w:hAnsi="Wingdings" w:hint="default"/>
      </w:rPr>
    </w:lvl>
    <w:lvl w:ilvl="3" w:tplc="04100001" w:tentative="1">
      <w:start w:val="1"/>
      <w:numFmt w:val="bullet"/>
      <w:lvlText w:val=""/>
      <w:lvlJc w:val="left"/>
      <w:pPr>
        <w:ind w:left="3506" w:hanging="360"/>
      </w:pPr>
      <w:rPr>
        <w:rFonts w:ascii="Symbol" w:hAnsi="Symbol" w:hint="default"/>
      </w:rPr>
    </w:lvl>
    <w:lvl w:ilvl="4" w:tplc="04100003" w:tentative="1">
      <w:start w:val="1"/>
      <w:numFmt w:val="bullet"/>
      <w:lvlText w:val="o"/>
      <w:lvlJc w:val="left"/>
      <w:pPr>
        <w:ind w:left="4226" w:hanging="360"/>
      </w:pPr>
      <w:rPr>
        <w:rFonts w:ascii="Courier New" w:hAnsi="Courier New" w:hint="default"/>
      </w:rPr>
    </w:lvl>
    <w:lvl w:ilvl="5" w:tplc="04100005" w:tentative="1">
      <w:start w:val="1"/>
      <w:numFmt w:val="bullet"/>
      <w:lvlText w:val=""/>
      <w:lvlJc w:val="left"/>
      <w:pPr>
        <w:ind w:left="4946" w:hanging="360"/>
      </w:pPr>
      <w:rPr>
        <w:rFonts w:ascii="Wingdings" w:hAnsi="Wingdings" w:hint="default"/>
      </w:rPr>
    </w:lvl>
    <w:lvl w:ilvl="6" w:tplc="04100001" w:tentative="1">
      <w:start w:val="1"/>
      <w:numFmt w:val="bullet"/>
      <w:lvlText w:val=""/>
      <w:lvlJc w:val="left"/>
      <w:pPr>
        <w:ind w:left="5666" w:hanging="360"/>
      </w:pPr>
      <w:rPr>
        <w:rFonts w:ascii="Symbol" w:hAnsi="Symbol" w:hint="default"/>
      </w:rPr>
    </w:lvl>
    <w:lvl w:ilvl="7" w:tplc="04100003" w:tentative="1">
      <w:start w:val="1"/>
      <w:numFmt w:val="bullet"/>
      <w:lvlText w:val="o"/>
      <w:lvlJc w:val="left"/>
      <w:pPr>
        <w:ind w:left="6386" w:hanging="360"/>
      </w:pPr>
      <w:rPr>
        <w:rFonts w:ascii="Courier New" w:hAnsi="Courier New" w:hint="default"/>
      </w:rPr>
    </w:lvl>
    <w:lvl w:ilvl="8" w:tplc="04100005" w:tentative="1">
      <w:start w:val="1"/>
      <w:numFmt w:val="bullet"/>
      <w:lvlText w:val=""/>
      <w:lvlJc w:val="left"/>
      <w:pPr>
        <w:ind w:left="7106" w:hanging="360"/>
      </w:pPr>
      <w:rPr>
        <w:rFonts w:ascii="Wingdings" w:hAnsi="Wingdings" w:hint="default"/>
      </w:rPr>
    </w:lvl>
  </w:abstractNum>
  <w:abstractNum w:abstractNumId="39" w15:restartNumberingAfterBreak="0">
    <w:nsid w:val="179B530C"/>
    <w:multiLevelType w:val="hybridMultilevel"/>
    <w:tmpl w:val="76120B0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7A95725"/>
    <w:multiLevelType w:val="hybridMultilevel"/>
    <w:tmpl w:val="C98A4FA8"/>
    <w:lvl w:ilvl="0" w:tplc="21AC0A54">
      <w:start w:val="1"/>
      <w:numFmt w:val="bullet"/>
      <w:lvlText w:val=""/>
      <w:lvlJc w:val="left"/>
      <w:pPr>
        <w:tabs>
          <w:tab w:val="num" w:pos="0"/>
        </w:tabs>
        <w:ind w:left="814"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18C620B5"/>
    <w:multiLevelType w:val="hybridMultilevel"/>
    <w:tmpl w:val="DF58E6FA"/>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272141"/>
    <w:multiLevelType w:val="hybridMultilevel"/>
    <w:tmpl w:val="C9405B56"/>
    <w:lvl w:ilvl="0" w:tplc="B142BC90">
      <w:start w:val="1"/>
      <w:numFmt w:val="bullet"/>
      <w:lvlText w:val=""/>
      <w:lvlJc w:val="left"/>
      <w:pPr>
        <w:ind w:left="720" w:hanging="360"/>
      </w:pPr>
      <w:rPr>
        <w:rFonts w:ascii="Wingdings" w:hAnsi="Wingdings" w:hint="default"/>
        <w:color w:val="36353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534CE3"/>
    <w:multiLevelType w:val="hybridMultilevel"/>
    <w:tmpl w:val="2158A80A"/>
    <w:lvl w:ilvl="0" w:tplc="CB1EF6CE">
      <w:start w:val="1"/>
      <w:numFmt w:val="bullet"/>
      <w:lvlText w:val=""/>
      <w:lvlJc w:val="left"/>
      <w:pPr>
        <w:ind w:left="1174" w:hanging="360"/>
      </w:pPr>
      <w:rPr>
        <w:rFonts w:ascii="Symbol" w:hAnsi="Symbol" w:hint="default"/>
      </w:rPr>
    </w:lvl>
    <w:lvl w:ilvl="1" w:tplc="0409001B">
      <w:start w:val="1"/>
      <w:numFmt w:val="lowerRoman"/>
      <w:lvlText w:val="%2."/>
      <w:lvlJc w:val="right"/>
      <w:pPr>
        <w:tabs>
          <w:tab w:val="num" w:pos="1714"/>
        </w:tabs>
        <w:ind w:left="1714" w:hanging="180"/>
      </w:pPr>
      <w:rPr>
        <w:rFonts w:cs="Times New Roman"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4" w15:restartNumberingAfterBreak="0">
    <w:nsid w:val="1B030001"/>
    <w:multiLevelType w:val="multilevel"/>
    <w:tmpl w:val="57F49C3E"/>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sz w:val="20"/>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45" w15:restartNumberingAfterBreak="0">
    <w:nsid w:val="1B291B41"/>
    <w:multiLevelType w:val="hybridMultilevel"/>
    <w:tmpl w:val="FB661572"/>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B6A67CC"/>
    <w:multiLevelType w:val="hybridMultilevel"/>
    <w:tmpl w:val="B6FA0208"/>
    <w:lvl w:ilvl="0" w:tplc="04090003">
      <w:start w:val="1"/>
      <w:numFmt w:val="bullet"/>
      <w:lvlText w:val="o"/>
      <w:lvlJc w:val="left"/>
      <w:pPr>
        <w:tabs>
          <w:tab w:val="num" w:pos="1534"/>
        </w:tabs>
        <w:ind w:left="1534"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1B9A1C0B"/>
    <w:multiLevelType w:val="hybridMultilevel"/>
    <w:tmpl w:val="FB3490CE"/>
    <w:lvl w:ilvl="0" w:tplc="CB1EF6CE">
      <w:start w:val="1"/>
      <w:numFmt w:val="bullet"/>
      <w:lvlText w:val=""/>
      <w:lvlJc w:val="left"/>
      <w:pPr>
        <w:ind w:left="1174"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1CFA5E79"/>
    <w:multiLevelType w:val="hybridMultilevel"/>
    <w:tmpl w:val="FF062946"/>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DCE13ED"/>
    <w:multiLevelType w:val="hybridMultilevel"/>
    <w:tmpl w:val="55F2B458"/>
    <w:lvl w:ilvl="0" w:tplc="B142BC90">
      <w:start w:val="1"/>
      <w:numFmt w:val="bullet"/>
      <w:lvlText w:val=""/>
      <w:lvlJc w:val="left"/>
      <w:pPr>
        <w:ind w:left="720" w:hanging="360"/>
      </w:pPr>
      <w:rPr>
        <w:rFonts w:ascii="Wingdings" w:hAnsi="Wingdings" w:hint="default"/>
        <w:color w:val="36353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0C7B59"/>
    <w:multiLevelType w:val="hybridMultilevel"/>
    <w:tmpl w:val="C48CC082"/>
    <w:lvl w:ilvl="0" w:tplc="CB1EF6C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1E124052"/>
    <w:multiLevelType w:val="hybridMultilevel"/>
    <w:tmpl w:val="739A5FC2"/>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F152917"/>
    <w:multiLevelType w:val="hybridMultilevel"/>
    <w:tmpl w:val="0BCCEDD8"/>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1F1F166A"/>
    <w:multiLevelType w:val="hybridMultilevel"/>
    <w:tmpl w:val="0D18D4A2"/>
    <w:lvl w:ilvl="0" w:tplc="CB1EF6CE">
      <w:start w:val="1"/>
      <w:numFmt w:val="bullet"/>
      <w:lvlText w:val=""/>
      <w:lvlJc w:val="left"/>
      <w:pPr>
        <w:ind w:left="814" w:hanging="360"/>
      </w:pPr>
      <w:rPr>
        <w:rFonts w:ascii="Symbol" w:hAnsi="Symbol" w:hint="default"/>
      </w:rPr>
    </w:lvl>
    <w:lvl w:ilvl="1" w:tplc="CB1EF6CE">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1FC62F8D"/>
    <w:multiLevelType w:val="hybridMultilevel"/>
    <w:tmpl w:val="E96C5B4E"/>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D54B05"/>
    <w:multiLevelType w:val="hybridMultilevel"/>
    <w:tmpl w:val="5434D4DE"/>
    <w:lvl w:ilvl="0" w:tplc="040C0001">
      <w:start w:val="1"/>
      <w:numFmt w:val="bullet"/>
      <w:lvlText w:val=""/>
      <w:lvlJc w:val="left"/>
      <w:pPr>
        <w:ind w:left="360" w:hanging="360"/>
      </w:pPr>
      <w:rPr>
        <w:rFonts w:ascii="Symbol" w:hAnsi="Symbol" w:hint="default"/>
      </w:rPr>
    </w:lvl>
    <w:lvl w:ilvl="1" w:tplc="040C000F">
      <w:start w:val="1"/>
      <w:numFmt w:val="decimal"/>
      <w:lvlText w:val="%2."/>
      <w:lvlJc w:val="left"/>
      <w:pPr>
        <w:ind w:left="1080"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21183E85"/>
    <w:multiLevelType w:val="hybridMultilevel"/>
    <w:tmpl w:val="810E6774"/>
    <w:lvl w:ilvl="0" w:tplc="CB1EF6C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21AE4BF6"/>
    <w:multiLevelType w:val="hybridMultilevel"/>
    <w:tmpl w:val="C874B662"/>
    <w:lvl w:ilvl="0" w:tplc="CB1EF6CE">
      <w:start w:val="1"/>
      <w:numFmt w:val="bullet"/>
      <w:lvlText w:val=""/>
      <w:lvlJc w:val="left"/>
      <w:pPr>
        <w:ind w:left="882" w:hanging="360"/>
      </w:pPr>
      <w:rPr>
        <w:rFonts w:ascii="Symbol" w:hAnsi="Symbol" w:hint="default"/>
      </w:rPr>
    </w:lvl>
    <w:lvl w:ilvl="1" w:tplc="04100003" w:tentative="1">
      <w:start w:val="1"/>
      <w:numFmt w:val="bullet"/>
      <w:lvlText w:val="o"/>
      <w:lvlJc w:val="left"/>
      <w:pPr>
        <w:ind w:left="1602" w:hanging="360"/>
      </w:pPr>
      <w:rPr>
        <w:rFonts w:ascii="Courier New" w:hAnsi="Courier New" w:hint="default"/>
      </w:rPr>
    </w:lvl>
    <w:lvl w:ilvl="2" w:tplc="04100005" w:tentative="1">
      <w:start w:val="1"/>
      <w:numFmt w:val="bullet"/>
      <w:lvlText w:val=""/>
      <w:lvlJc w:val="left"/>
      <w:pPr>
        <w:ind w:left="2322" w:hanging="360"/>
      </w:pPr>
      <w:rPr>
        <w:rFonts w:ascii="Wingdings" w:hAnsi="Wingdings" w:hint="default"/>
      </w:rPr>
    </w:lvl>
    <w:lvl w:ilvl="3" w:tplc="04100001" w:tentative="1">
      <w:start w:val="1"/>
      <w:numFmt w:val="bullet"/>
      <w:lvlText w:val=""/>
      <w:lvlJc w:val="left"/>
      <w:pPr>
        <w:ind w:left="3042" w:hanging="360"/>
      </w:pPr>
      <w:rPr>
        <w:rFonts w:ascii="Symbol" w:hAnsi="Symbol" w:hint="default"/>
      </w:rPr>
    </w:lvl>
    <w:lvl w:ilvl="4" w:tplc="04100003" w:tentative="1">
      <w:start w:val="1"/>
      <w:numFmt w:val="bullet"/>
      <w:lvlText w:val="o"/>
      <w:lvlJc w:val="left"/>
      <w:pPr>
        <w:ind w:left="3762" w:hanging="360"/>
      </w:pPr>
      <w:rPr>
        <w:rFonts w:ascii="Courier New" w:hAnsi="Courier New" w:hint="default"/>
      </w:rPr>
    </w:lvl>
    <w:lvl w:ilvl="5" w:tplc="04100005" w:tentative="1">
      <w:start w:val="1"/>
      <w:numFmt w:val="bullet"/>
      <w:lvlText w:val=""/>
      <w:lvlJc w:val="left"/>
      <w:pPr>
        <w:ind w:left="4482" w:hanging="360"/>
      </w:pPr>
      <w:rPr>
        <w:rFonts w:ascii="Wingdings" w:hAnsi="Wingdings" w:hint="default"/>
      </w:rPr>
    </w:lvl>
    <w:lvl w:ilvl="6" w:tplc="04100001" w:tentative="1">
      <w:start w:val="1"/>
      <w:numFmt w:val="bullet"/>
      <w:lvlText w:val=""/>
      <w:lvlJc w:val="left"/>
      <w:pPr>
        <w:ind w:left="5202" w:hanging="360"/>
      </w:pPr>
      <w:rPr>
        <w:rFonts w:ascii="Symbol" w:hAnsi="Symbol" w:hint="default"/>
      </w:rPr>
    </w:lvl>
    <w:lvl w:ilvl="7" w:tplc="04100003" w:tentative="1">
      <w:start w:val="1"/>
      <w:numFmt w:val="bullet"/>
      <w:lvlText w:val="o"/>
      <w:lvlJc w:val="left"/>
      <w:pPr>
        <w:ind w:left="5922" w:hanging="360"/>
      </w:pPr>
      <w:rPr>
        <w:rFonts w:ascii="Courier New" w:hAnsi="Courier New" w:hint="default"/>
      </w:rPr>
    </w:lvl>
    <w:lvl w:ilvl="8" w:tplc="04100005" w:tentative="1">
      <w:start w:val="1"/>
      <w:numFmt w:val="bullet"/>
      <w:lvlText w:val=""/>
      <w:lvlJc w:val="left"/>
      <w:pPr>
        <w:ind w:left="6642" w:hanging="360"/>
      </w:pPr>
      <w:rPr>
        <w:rFonts w:ascii="Wingdings" w:hAnsi="Wingdings" w:hint="default"/>
      </w:rPr>
    </w:lvl>
  </w:abstractNum>
  <w:abstractNum w:abstractNumId="58" w15:restartNumberingAfterBreak="0">
    <w:nsid w:val="21D7641F"/>
    <w:multiLevelType w:val="hybridMultilevel"/>
    <w:tmpl w:val="7CD8C856"/>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2B0755B"/>
    <w:multiLevelType w:val="hybridMultilevel"/>
    <w:tmpl w:val="2AF8E3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48960A8"/>
    <w:multiLevelType w:val="hybridMultilevel"/>
    <w:tmpl w:val="D9D44224"/>
    <w:lvl w:ilvl="0" w:tplc="CB1EF6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4A17C99"/>
    <w:multiLevelType w:val="hybridMultilevel"/>
    <w:tmpl w:val="79DEDE7E"/>
    <w:lvl w:ilvl="0" w:tplc="CB1EF6CE">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2" w15:restartNumberingAfterBreak="0">
    <w:nsid w:val="26105A72"/>
    <w:multiLevelType w:val="hybridMultilevel"/>
    <w:tmpl w:val="02DAD644"/>
    <w:lvl w:ilvl="0" w:tplc="04100005">
      <w:start w:val="1"/>
      <w:numFmt w:val="bullet"/>
      <w:lvlText w:val=""/>
      <w:lvlJc w:val="left"/>
      <w:pPr>
        <w:ind w:left="1854" w:hanging="360"/>
      </w:pPr>
      <w:rPr>
        <w:rFonts w:ascii="Wingdings" w:hAnsi="Wingdings" w:hint="default"/>
      </w:rPr>
    </w:lvl>
    <w:lvl w:ilvl="1" w:tplc="12B61E6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26FD742C"/>
    <w:multiLevelType w:val="hybridMultilevel"/>
    <w:tmpl w:val="3F32B8B6"/>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73A1122"/>
    <w:multiLevelType w:val="hybridMultilevel"/>
    <w:tmpl w:val="5D12E756"/>
    <w:lvl w:ilvl="0" w:tplc="0220FD98">
      <w:start w:val="12"/>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284A5895"/>
    <w:multiLevelType w:val="hybridMultilevel"/>
    <w:tmpl w:val="22881C7A"/>
    <w:lvl w:ilvl="0" w:tplc="6C265EFE">
      <w:start w:val="1"/>
      <w:numFmt w:val="bullet"/>
      <w:lvlText w:val=""/>
      <w:lvlJc w:val="left"/>
      <w:pPr>
        <w:tabs>
          <w:tab w:val="num" w:pos="1495"/>
        </w:tabs>
        <w:ind w:left="1495"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66" w15:restartNumberingAfterBreak="0">
    <w:nsid w:val="28A504D4"/>
    <w:multiLevelType w:val="hybridMultilevel"/>
    <w:tmpl w:val="C0BED760"/>
    <w:lvl w:ilvl="0" w:tplc="CB1EF6C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28B267F5"/>
    <w:multiLevelType w:val="hybridMultilevel"/>
    <w:tmpl w:val="FDFC5EDE"/>
    <w:lvl w:ilvl="0" w:tplc="6C265EFE">
      <w:start w:val="1"/>
      <w:numFmt w:val="bullet"/>
      <w:lvlText w:val=""/>
      <w:lvlJc w:val="left"/>
      <w:pPr>
        <w:tabs>
          <w:tab w:val="num" w:pos="1418"/>
        </w:tabs>
        <w:ind w:left="1418"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8C5421D"/>
    <w:multiLevelType w:val="hybridMultilevel"/>
    <w:tmpl w:val="1EDC28A4"/>
    <w:lvl w:ilvl="0" w:tplc="04100005">
      <w:start w:val="1"/>
      <w:numFmt w:val="bullet"/>
      <w:lvlText w:val=""/>
      <w:lvlJc w:val="left"/>
      <w:pPr>
        <w:ind w:left="814"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29CB09B5"/>
    <w:multiLevelType w:val="hybridMultilevel"/>
    <w:tmpl w:val="1670387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A7F08AC"/>
    <w:multiLevelType w:val="hybridMultilevel"/>
    <w:tmpl w:val="38AA486A"/>
    <w:lvl w:ilvl="0" w:tplc="04100019">
      <w:start w:val="1"/>
      <w:numFmt w:val="lowerLetter"/>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71" w15:restartNumberingAfterBreak="0">
    <w:nsid w:val="2AC16423"/>
    <w:multiLevelType w:val="hybridMultilevel"/>
    <w:tmpl w:val="F1D29BC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ACE5097"/>
    <w:multiLevelType w:val="hybridMultilevel"/>
    <w:tmpl w:val="DB886E90"/>
    <w:lvl w:ilvl="0" w:tplc="B142BC90">
      <w:start w:val="1"/>
      <w:numFmt w:val="bullet"/>
      <w:lvlText w:val=""/>
      <w:lvlJc w:val="left"/>
      <w:pPr>
        <w:ind w:left="720" w:hanging="360"/>
      </w:pPr>
      <w:rPr>
        <w:rFonts w:ascii="Wingdings" w:hAnsi="Wingdings" w:hint="default"/>
        <w:color w:val="3635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AF4017A"/>
    <w:multiLevelType w:val="hybridMultilevel"/>
    <w:tmpl w:val="3ADEBDA6"/>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B1B66F3"/>
    <w:multiLevelType w:val="hybridMultilevel"/>
    <w:tmpl w:val="7D28E192"/>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5" w15:restartNumberingAfterBreak="0">
    <w:nsid w:val="2B242D0E"/>
    <w:multiLevelType w:val="hybridMultilevel"/>
    <w:tmpl w:val="7094685C"/>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100003">
      <w:start w:val="1"/>
      <w:numFmt w:val="bullet"/>
      <w:lvlText w:val="o"/>
      <w:lvlJc w:val="left"/>
      <w:pPr>
        <w:ind w:left="2880" w:hanging="360"/>
      </w:pPr>
      <w:rPr>
        <w:rFonts w:ascii="Courier New" w:hAnsi="Courier New"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2BDC42CC"/>
    <w:multiLevelType w:val="hybridMultilevel"/>
    <w:tmpl w:val="829C099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E778CC"/>
    <w:multiLevelType w:val="hybridMultilevel"/>
    <w:tmpl w:val="09D6A80C"/>
    <w:lvl w:ilvl="0" w:tplc="6C265EFE">
      <w:start w:val="1"/>
      <w:numFmt w:val="bullet"/>
      <w:lvlText w:val=""/>
      <w:lvlJc w:val="left"/>
      <w:pPr>
        <w:tabs>
          <w:tab w:val="num" w:pos="1418"/>
        </w:tabs>
        <w:ind w:left="1418" w:hanging="360"/>
      </w:pPr>
      <w:rPr>
        <w:rFonts w:ascii="Symbol" w:hAnsi="Symbol" w:hint="default"/>
      </w:rPr>
    </w:lvl>
    <w:lvl w:ilvl="1" w:tplc="04090003">
      <w:start w:val="1"/>
      <w:numFmt w:val="bullet"/>
      <w:lvlText w:val="o"/>
      <w:lvlJc w:val="left"/>
      <w:pPr>
        <w:tabs>
          <w:tab w:val="num" w:pos="1418"/>
        </w:tabs>
        <w:ind w:left="1418" w:hanging="360"/>
      </w:pPr>
      <w:rPr>
        <w:rFonts w:ascii="Courier New" w:hAnsi="Courier New" w:cs="Courier New" w:hint="default"/>
      </w:rPr>
    </w:lvl>
    <w:lvl w:ilvl="2" w:tplc="04090005">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cs="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cs="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78" w15:restartNumberingAfterBreak="0">
    <w:nsid w:val="2D567C7E"/>
    <w:multiLevelType w:val="hybridMultilevel"/>
    <w:tmpl w:val="8C062E7C"/>
    <w:lvl w:ilvl="0" w:tplc="21AC0A54">
      <w:start w:val="1"/>
      <w:numFmt w:val="bullet"/>
      <w:lvlText w:val=""/>
      <w:lvlJc w:val="left"/>
      <w:pPr>
        <w:tabs>
          <w:tab w:val="num" w:pos="0"/>
        </w:tabs>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79" w15:restartNumberingAfterBreak="0">
    <w:nsid w:val="2DA07C6B"/>
    <w:multiLevelType w:val="hybridMultilevel"/>
    <w:tmpl w:val="AC245D92"/>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EFC390D"/>
    <w:multiLevelType w:val="hybridMultilevel"/>
    <w:tmpl w:val="C4603D12"/>
    <w:lvl w:ilvl="0" w:tplc="CB1EF6C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2F394BCA"/>
    <w:multiLevelType w:val="hybridMultilevel"/>
    <w:tmpl w:val="A914CE18"/>
    <w:lvl w:ilvl="0" w:tplc="04100019">
      <w:start w:val="1"/>
      <w:numFmt w:val="lowerLetter"/>
      <w:lvlText w:val="%1."/>
      <w:lvlJc w:val="left"/>
      <w:pPr>
        <w:ind w:left="814"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144322E"/>
    <w:multiLevelType w:val="hybridMultilevel"/>
    <w:tmpl w:val="79227E00"/>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D42E13"/>
    <w:multiLevelType w:val="hybridMultilevel"/>
    <w:tmpl w:val="DC0EBBF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3B43BB0"/>
    <w:multiLevelType w:val="hybridMultilevel"/>
    <w:tmpl w:val="FE2ECFD2"/>
    <w:lvl w:ilvl="0" w:tplc="CB1EF6CE">
      <w:start w:val="1"/>
      <w:numFmt w:val="bullet"/>
      <w:lvlText w:val=""/>
      <w:lvlJc w:val="left"/>
      <w:pPr>
        <w:ind w:left="814" w:hanging="360"/>
      </w:pPr>
      <w:rPr>
        <w:rFonts w:ascii="Symbol" w:hAnsi="Symbol"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85" w15:restartNumberingAfterBreak="0">
    <w:nsid w:val="34270645"/>
    <w:multiLevelType w:val="hybridMultilevel"/>
    <w:tmpl w:val="557C09C4"/>
    <w:lvl w:ilvl="0" w:tplc="0090DF88">
      <w:start w:val="1"/>
      <w:numFmt w:val="lowerLetter"/>
      <w:lvlText w:val="%1."/>
      <w:lvlJc w:val="left"/>
      <w:pPr>
        <w:tabs>
          <w:tab w:val="num" w:pos="814"/>
        </w:tabs>
        <w:ind w:left="814" w:hanging="360"/>
      </w:pPr>
      <w:rPr>
        <w:rFonts w:asciiTheme="minorHAnsi" w:hAnsiTheme="minorHAnsi" w:cstheme="minorHAnsi" w:hint="default"/>
        <w:b/>
        <w:i w:val="0"/>
        <w:sz w:val="24"/>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86" w15:restartNumberingAfterBreak="0">
    <w:nsid w:val="3493186C"/>
    <w:multiLevelType w:val="hybridMultilevel"/>
    <w:tmpl w:val="1E4EE5C8"/>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7" w15:restartNumberingAfterBreak="0">
    <w:nsid w:val="34D21412"/>
    <w:multiLevelType w:val="hybridMultilevel"/>
    <w:tmpl w:val="313C38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53209C0"/>
    <w:multiLevelType w:val="hybridMultilevel"/>
    <w:tmpl w:val="79B24626"/>
    <w:lvl w:ilvl="0" w:tplc="CB1EF6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06"/>
        </w:tabs>
        <w:ind w:left="1706" w:hanging="360"/>
      </w:pPr>
      <w:rPr>
        <w:rFonts w:ascii="Courier New" w:hAnsi="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89" w15:restartNumberingAfterBreak="0">
    <w:nsid w:val="36190BED"/>
    <w:multiLevelType w:val="hybridMultilevel"/>
    <w:tmpl w:val="651C6242"/>
    <w:lvl w:ilvl="0" w:tplc="04100019">
      <w:start w:val="1"/>
      <w:numFmt w:val="lowerLetter"/>
      <w:lvlText w:val="%1."/>
      <w:lvlJc w:val="left"/>
      <w:pPr>
        <w:ind w:left="1080" w:hanging="360"/>
      </w:pPr>
    </w:lvl>
    <w:lvl w:ilvl="1" w:tplc="6C265EFE">
      <w:start w:val="1"/>
      <w:numFmt w:val="bullet"/>
      <w:lvlText w:val=""/>
      <w:lvlJc w:val="left"/>
      <w:pPr>
        <w:tabs>
          <w:tab w:val="num" w:pos="2160"/>
        </w:tabs>
        <w:ind w:left="2160" w:hanging="360"/>
      </w:pPr>
      <w:rPr>
        <w:rFonts w:ascii="Symbol" w:hAnsi="Symbol"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36CB3FAF"/>
    <w:multiLevelType w:val="hybridMultilevel"/>
    <w:tmpl w:val="E008198E"/>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7B14A10"/>
    <w:multiLevelType w:val="hybridMultilevel"/>
    <w:tmpl w:val="391E809E"/>
    <w:lvl w:ilvl="0" w:tplc="CB1EF6C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3813654D"/>
    <w:multiLevelType w:val="hybridMultilevel"/>
    <w:tmpl w:val="B3D2F690"/>
    <w:lvl w:ilvl="0" w:tplc="909E949A">
      <w:start w:val="1"/>
      <w:numFmt w:val="lowerLetter"/>
      <w:lvlText w:val="%1."/>
      <w:lvlJc w:val="left"/>
      <w:pPr>
        <w:tabs>
          <w:tab w:val="num" w:pos="720"/>
        </w:tabs>
        <w:ind w:left="720" w:hanging="360"/>
      </w:pPr>
      <w:rPr>
        <w:rFonts w:asciiTheme="minorHAnsi" w:hAnsiTheme="minorHAnsi" w:cstheme="minorHAnsi" w:hint="default"/>
        <w:b/>
        <w:i w:val="0"/>
        <w:sz w:val="24"/>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384856A5"/>
    <w:multiLevelType w:val="hybridMultilevel"/>
    <w:tmpl w:val="22DE0AD0"/>
    <w:lvl w:ilvl="0" w:tplc="2C62EFD4">
      <w:start w:val="1"/>
      <w:numFmt w:val="lowerLetter"/>
      <w:lvlText w:val="%1."/>
      <w:lvlJc w:val="left"/>
      <w:pPr>
        <w:tabs>
          <w:tab w:val="num" w:pos="814"/>
        </w:tabs>
        <w:ind w:left="814" w:hanging="360"/>
      </w:pPr>
      <w:rPr>
        <w:rFonts w:asciiTheme="minorHAnsi" w:hAnsiTheme="minorHAnsi" w:cstheme="minorHAnsi" w:hint="default"/>
        <w:b/>
        <w:i w:val="0"/>
        <w:sz w:val="24"/>
        <w:szCs w:val="24"/>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394F4B1B"/>
    <w:multiLevelType w:val="hybridMultilevel"/>
    <w:tmpl w:val="1A06DBFA"/>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95" w15:restartNumberingAfterBreak="0">
    <w:nsid w:val="39A06458"/>
    <w:multiLevelType w:val="hybridMultilevel"/>
    <w:tmpl w:val="9078D376"/>
    <w:lvl w:ilvl="0" w:tplc="6C265EFE">
      <w:start w:val="1"/>
      <w:numFmt w:val="bullet"/>
      <w:lvlText w:val=""/>
      <w:lvlJc w:val="left"/>
      <w:pPr>
        <w:tabs>
          <w:tab w:val="num" w:pos="720"/>
        </w:tabs>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B2A7B41"/>
    <w:multiLevelType w:val="hybridMultilevel"/>
    <w:tmpl w:val="44ACC660"/>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B7E0812"/>
    <w:multiLevelType w:val="hybridMultilevel"/>
    <w:tmpl w:val="BBFC3534"/>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98" w15:restartNumberingAfterBreak="0">
    <w:nsid w:val="3CBA6162"/>
    <w:multiLevelType w:val="hybridMultilevel"/>
    <w:tmpl w:val="21AAEA12"/>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DCA36B1"/>
    <w:multiLevelType w:val="hybridMultilevel"/>
    <w:tmpl w:val="E11A303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E1F7EE4"/>
    <w:multiLevelType w:val="hybridMultilevel"/>
    <w:tmpl w:val="23D0340A"/>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6C265EFE">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E766B34"/>
    <w:multiLevelType w:val="hybridMultilevel"/>
    <w:tmpl w:val="EE70F9F4"/>
    <w:lvl w:ilvl="0" w:tplc="040C0019">
      <w:start w:val="1"/>
      <w:numFmt w:val="lowerLetter"/>
      <w:lvlText w:val="%1."/>
      <w:lvlJc w:val="left"/>
      <w:pPr>
        <w:ind w:left="360" w:hanging="360"/>
      </w:pPr>
      <w:rPr>
        <w:rFonts w:hint="default"/>
      </w:rPr>
    </w:lvl>
    <w:lvl w:ilvl="1" w:tplc="040C000F">
      <w:start w:val="1"/>
      <w:numFmt w:val="decimal"/>
      <w:lvlText w:val="%2."/>
      <w:lvlJc w:val="left"/>
      <w:pPr>
        <w:ind w:left="1080"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3F0C79D7"/>
    <w:multiLevelType w:val="hybridMultilevel"/>
    <w:tmpl w:val="2076D832"/>
    <w:lvl w:ilvl="0" w:tplc="B142BC90">
      <w:start w:val="1"/>
      <w:numFmt w:val="bullet"/>
      <w:lvlText w:val=""/>
      <w:lvlJc w:val="left"/>
      <w:pPr>
        <w:ind w:left="1146" w:hanging="360"/>
      </w:pPr>
      <w:rPr>
        <w:rFonts w:ascii="Wingdings" w:hAnsi="Wingdings" w:hint="default"/>
        <w:color w:val="36353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3" w15:restartNumberingAfterBreak="0">
    <w:nsid w:val="3F124544"/>
    <w:multiLevelType w:val="hybridMultilevel"/>
    <w:tmpl w:val="EE84F88C"/>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04"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15E6507"/>
    <w:multiLevelType w:val="hybridMultilevel"/>
    <w:tmpl w:val="D17E4B98"/>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2BF64BD"/>
    <w:multiLevelType w:val="hybridMultilevel"/>
    <w:tmpl w:val="DA3EF4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434A3CC9"/>
    <w:multiLevelType w:val="hybridMultilevel"/>
    <w:tmpl w:val="67CC6814"/>
    <w:lvl w:ilvl="0" w:tplc="CB1EF6CE">
      <w:start w:val="1"/>
      <w:numFmt w:val="bullet"/>
      <w:lvlText w:val=""/>
      <w:lvlJc w:val="left"/>
      <w:pPr>
        <w:tabs>
          <w:tab w:val="num" w:pos="908"/>
        </w:tabs>
        <w:ind w:left="908" w:hanging="360"/>
      </w:pPr>
      <w:rPr>
        <w:rFonts w:ascii="Symbol" w:hAnsi="Symbol" w:hint="default"/>
      </w:rPr>
    </w:lvl>
    <w:lvl w:ilvl="1" w:tplc="6D34E71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3B123D7"/>
    <w:multiLevelType w:val="hybridMultilevel"/>
    <w:tmpl w:val="54D49E3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9" w15:restartNumberingAfterBreak="0">
    <w:nsid w:val="43DF00ED"/>
    <w:multiLevelType w:val="hybridMultilevel"/>
    <w:tmpl w:val="67E66A46"/>
    <w:lvl w:ilvl="0" w:tplc="CB1EF6CE">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0" w15:restartNumberingAfterBreak="0">
    <w:nsid w:val="44E665D8"/>
    <w:multiLevelType w:val="hybridMultilevel"/>
    <w:tmpl w:val="B4D292C8"/>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72D4C54"/>
    <w:multiLevelType w:val="hybridMultilevel"/>
    <w:tmpl w:val="20F0E8DC"/>
    <w:lvl w:ilvl="0" w:tplc="167AAD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7373A3E"/>
    <w:multiLevelType w:val="hybridMultilevel"/>
    <w:tmpl w:val="2780C442"/>
    <w:lvl w:ilvl="0" w:tplc="E20224BA">
      <w:start w:val="1"/>
      <w:numFmt w:val="lowerLetter"/>
      <w:lvlText w:val="%1."/>
      <w:lvlJc w:val="left"/>
      <w:pPr>
        <w:tabs>
          <w:tab w:val="num" w:pos="814"/>
        </w:tabs>
        <w:ind w:left="814" w:hanging="360"/>
      </w:pPr>
      <w:rPr>
        <w:rFonts w:ascii="Arial" w:hAnsi="Arial" w:hint="default"/>
        <w:b/>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77F177E"/>
    <w:multiLevelType w:val="hybridMultilevel"/>
    <w:tmpl w:val="FFF06800"/>
    <w:lvl w:ilvl="0" w:tplc="04100019">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4" w15:restartNumberingAfterBreak="0">
    <w:nsid w:val="47816D6F"/>
    <w:multiLevelType w:val="hybridMultilevel"/>
    <w:tmpl w:val="3884993C"/>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83D00C1"/>
    <w:multiLevelType w:val="hybridMultilevel"/>
    <w:tmpl w:val="1FFA0782"/>
    <w:lvl w:ilvl="0" w:tplc="04100005">
      <w:start w:val="1"/>
      <w:numFmt w:val="bullet"/>
      <w:lvlText w:val=""/>
      <w:lvlJc w:val="left"/>
      <w:pPr>
        <w:ind w:left="1080" w:hanging="360"/>
      </w:pPr>
      <w:rPr>
        <w:rFonts w:ascii="Wingdings" w:hAnsi="Wingdings"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16" w15:restartNumberingAfterBreak="0">
    <w:nsid w:val="485F22DE"/>
    <w:multiLevelType w:val="hybridMultilevel"/>
    <w:tmpl w:val="B204D26E"/>
    <w:lvl w:ilvl="0" w:tplc="CB1EF6CE">
      <w:start w:val="1"/>
      <w:numFmt w:val="bullet"/>
      <w:lvlText w:val=""/>
      <w:lvlJc w:val="left"/>
      <w:pPr>
        <w:ind w:left="388" w:hanging="360"/>
      </w:pPr>
      <w:rPr>
        <w:rFonts w:ascii="Symbol" w:hAnsi="Symbol" w:hint="default"/>
      </w:rPr>
    </w:lvl>
    <w:lvl w:ilvl="1" w:tplc="04090003" w:tentative="1">
      <w:start w:val="1"/>
      <w:numFmt w:val="bullet"/>
      <w:lvlText w:val="o"/>
      <w:lvlJc w:val="left"/>
      <w:pPr>
        <w:tabs>
          <w:tab w:val="num" w:pos="1014"/>
        </w:tabs>
        <w:ind w:left="1014" w:hanging="360"/>
      </w:pPr>
      <w:rPr>
        <w:rFonts w:ascii="Courier New" w:hAnsi="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17" w15:restartNumberingAfterBreak="0">
    <w:nsid w:val="49AF0F06"/>
    <w:multiLevelType w:val="hybridMultilevel"/>
    <w:tmpl w:val="F9D4EC18"/>
    <w:lvl w:ilvl="0" w:tplc="CB1EF6C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49E46A83"/>
    <w:multiLevelType w:val="hybridMultilevel"/>
    <w:tmpl w:val="FA38F7D8"/>
    <w:lvl w:ilvl="0" w:tplc="00010409">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A561AF8"/>
    <w:multiLevelType w:val="hybridMultilevel"/>
    <w:tmpl w:val="A63E0ADE"/>
    <w:lvl w:ilvl="0" w:tplc="5466567A">
      <w:start w:val="1"/>
      <w:numFmt w:val="lowerLetter"/>
      <w:lvlText w:val="%1."/>
      <w:lvlJc w:val="left"/>
      <w:pPr>
        <w:tabs>
          <w:tab w:val="num" w:pos="814"/>
        </w:tabs>
        <w:ind w:left="814" w:hanging="360"/>
      </w:pPr>
      <w:rPr>
        <w:rFonts w:asciiTheme="minorHAnsi" w:hAnsiTheme="minorHAnsi" w:cstheme="minorHAnsi" w:hint="default"/>
        <w:b/>
        <w:i w:val="0"/>
        <w:sz w:val="24"/>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4C370D05"/>
    <w:multiLevelType w:val="hybridMultilevel"/>
    <w:tmpl w:val="65D875C6"/>
    <w:lvl w:ilvl="0" w:tplc="12B61E6C">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4CCF59AE"/>
    <w:multiLevelType w:val="hybridMultilevel"/>
    <w:tmpl w:val="7B54CEF6"/>
    <w:lvl w:ilvl="0" w:tplc="CB1EF6CE">
      <w:start w:val="1"/>
      <w:numFmt w:val="bullet"/>
      <w:lvlText w:val=""/>
      <w:lvlJc w:val="left"/>
      <w:pPr>
        <w:ind w:left="814" w:hanging="360"/>
      </w:pPr>
      <w:rPr>
        <w:rFonts w:ascii="Symbol" w:hAnsi="Symbol" w:hint="default"/>
      </w:rPr>
    </w:lvl>
    <w:lvl w:ilvl="1" w:tplc="CB1EF6CE">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4F1D4663"/>
    <w:multiLevelType w:val="hybridMultilevel"/>
    <w:tmpl w:val="2BC8E600"/>
    <w:lvl w:ilvl="0" w:tplc="040C0005">
      <w:start w:val="1"/>
      <w:numFmt w:val="bullet"/>
      <w:lvlText w:val=""/>
      <w:lvlJc w:val="left"/>
      <w:pPr>
        <w:ind w:left="1526" w:hanging="360"/>
      </w:pPr>
      <w:rPr>
        <w:rFonts w:ascii="Wingdings" w:hAnsi="Wingdings" w:hint="default"/>
      </w:rPr>
    </w:lvl>
    <w:lvl w:ilvl="1" w:tplc="040C0003" w:tentative="1">
      <w:start w:val="1"/>
      <w:numFmt w:val="bullet"/>
      <w:lvlText w:val="o"/>
      <w:lvlJc w:val="left"/>
      <w:pPr>
        <w:ind w:left="2246" w:hanging="360"/>
      </w:pPr>
      <w:rPr>
        <w:rFonts w:ascii="Courier New" w:hAnsi="Courier New" w:cs="Courier New" w:hint="default"/>
      </w:rPr>
    </w:lvl>
    <w:lvl w:ilvl="2" w:tplc="040C0005" w:tentative="1">
      <w:start w:val="1"/>
      <w:numFmt w:val="bullet"/>
      <w:lvlText w:val=""/>
      <w:lvlJc w:val="left"/>
      <w:pPr>
        <w:ind w:left="2966" w:hanging="360"/>
      </w:pPr>
      <w:rPr>
        <w:rFonts w:ascii="Wingdings" w:hAnsi="Wingdings" w:hint="default"/>
      </w:rPr>
    </w:lvl>
    <w:lvl w:ilvl="3" w:tplc="040C0001" w:tentative="1">
      <w:start w:val="1"/>
      <w:numFmt w:val="bullet"/>
      <w:lvlText w:val=""/>
      <w:lvlJc w:val="left"/>
      <w:pPr>
        <w:ind w:left="3686" w:hanging="360"/>
      </w:pPr>
      <w:rPr>
        <w:rFonts w:ascii="Symbol" w:hAnsi="Symbol" w:hint="default"/>
      </w:rPr>
    </w:lvl>
    <w:lvl w:ilvl="4" w:tplc="040C0003" w:tentative="1">
      <w:start w:val="1"/>
      <w:numFmt w:val="bullet"/>
      <w:lvlText w:val="o"/>
      <w:lvlJc w:val="left"/>
      <w:pPr>
        <w:ind w:left="4406" w:hanging="360"/>
      </w:pPr>
      <w:rPr>
        <w:rFonts w:ascii="Courier New" w:hAnsi="Courier New" w:cs="Courier New" w:hint="default"/>
      </w:rPr>
    </w:lvl>
    <w:lvl w:ilvl="5" w:tplc="040C0005" w:tentative="1">
      <w:start w:val="1"/>
      <w:numFmt w:val="bullet"/>
      <w:lvlText w:val=""/>
      <w:lvlJc w:val="left"/>
      <w:pPr>
        <w:ind w:left="5126" w:hanging="360"/>
      </w:pPr>
      <w:rPr>
        <w:rFonts w:ascii="Wingdings" w:hAnsi="Wingdings" w:hint="default"/>
      </w:rPr>
    </w:lvl>
    <w:lvl w:ilvl="6" w:tplc="040C0001" w:tentative="1">
      <w:start w:val="1"/>
      <w:numFmt w:val="bullet"/>
      <w:lvlText w:val=""/>
      <w:lvlJc w:val="left"/>
      <w:pPr>
        <w:ind w:left="5846" w:hanging="360"/>
      </w:pPr>
      <w:rPr>
        <w:rFonts w:ascii="Symbol" w:hAnsi="Symbol" w:hint="default"/>
      </w:rPr>
    </w:lvl>
    <w:lvl w:ilvl="7" w:tplc="040C0003" w:tentative="1">
      <w:start w:val="1"/>
      <w:numFmt w:val="bullet"/>
      <w:lvlText w:val="o"/>
      <w:lvlJc w:val="left"/>
      <w:pPr>
        <w:ind w:left="6566" w:hanging="360"/>
      </w:pPr>
      <w:rPr>
        <w:rFonts w:ascii="Courier New" w:hAnsi="Courier New" w:cs="Courier New" w:hint="default"/>
      </w:rPr>
    </w:lvl>
    <w:lvl w:ilvl="8" w:tplc="040C0005" w:tentative="1">
      <w:start w:val="1"/>
      <w:numFmt w:val="bullet"/>
      <w:lvlText w:val=""/>
      <w:lvlJc w:val="left"/>
      <w:pPr>
        <w:ind w:left="7286" w:hanging="360"/>
      </w:pPr>
      <w:rPr>
        <w:rFonts w:ascii="Wingdings" w:hAnsi="Wingdings" w:hint="default"/>
      </w:rPr>
    </w:lvl>
  </w:abstractNum>
  <w:abstractNum w:abstractNumId="123" w15:restartNumberingAfterBreak="0">
    <w:nsid w:val="4F5D74B6"/>
    <w:multiLevelType w:val="hybridMultilevel"/>
    <w:tmpl w:val="6B923184"/>
    <w:lvl w:ilvl="0" w:tplc="F31C074C">
      <w:start w:val="1"/>
      <w:numFmt w:val="bullet"/>
      <w:lvlText w:val="o"/>
      <w:lvlJc w:val="left"/>
      <w:pPr>
        <w:ind w:left="720" w:hanging="360"/>
      </w:pPr>
      <w:rPr>
        <w:rFonts w:asciiTheme="minorHAnsi" w:hAnsiTheme="minorHAnsi" w:cstheme="minorHAns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0307A25"/>
    <w:multiLevelType w:val="hybridMultilevel"/>
    <w:tmpl w:val="79C4FA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0341B75"/>
    <w:multiLevelType w:val="hybridMultilevel"/>
    <w:tmpl w:val="2DFA2D66"/>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6" w15:restartNumberingAfterBreak="0">
    <w:nsid w:val="50AA4DA3"/>
    <w:multiLevelType w:val="hybridMultilevel"/>
    <w:tmpl w:val="606A33E6"/>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1946713"/>
    <w:multiLevelType w:val="hybridMultilevel"/>
    <w:tmpl w:val="8B606A98"/>
    <w:lvl w:ilvl="0" w:tplc="E890965A">
      <w:start w:val="1"/>
      <w:numFmt w:val="lowerLetter"/>
      <w:lvlText w:val="%1."/>
      <w:lvlJc w:val="left"/>
      <w:pPr>
        <w:tabs>
          <w:tab w:val="num" w:pos="814"/>
        </w:tabs>
        <w:ind w:left="814" w:hanging="360"/>
      </w:pPr>
      <w:rPr>
        <w:rFonts w:asciiTheme="minorHAnsi" w:hAnsiTheme="minorHAnsi" w:cstheme="minorHAnsi"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1D34AD9"/>
    <w:multiLevelType w:val="hybridMultilevel"/>
    <w:tmpl w:val="969EC38C"/>
    <w:lvl w:ilvl="0" w:tplc="8C5E6CC2">
      <w:start w:val="1"/>
      <w:numFmt w:val="bullet"/>
      <w:lvlText w:val="o"/>
      <w:lvlJc w:val="left"/>
      <w:pPr>
        <w:ind w:left="2160" w:hanging="360"/>
      </w:pPr>
      <w:rPr>
        <w:rFonts w:asciiTheme="minorHAnsi" w:hAnsiTheme="minorHAnsi" w:cstheme="minorHAnsi" w:hint="default"/>
        <w:sz w:val="24"/>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9" w15:restartNumberingAfterBreak="0">
    <w:nsid w:val="52247B6B"/>
    <w:multiLevelType w:val="hybridMultilevel"/>
    <w:tmpl w:val="3BD230F6"/>
    <w:lvl w:ilvl="0" w:tplc="04100019">
      <w:start w:val="1"/>
      <w:numFmt w:val="lowerLetter"/>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30" w15:restartNumberingAfterBreak="0">
    <w:nsid w:val="52AC5F4F"/>
    <w:multiLevelType w:val="hybridMultilevel"/>
    <w:tmpl w:val="F4C25704"/>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1" w15:restartNumberingAfterBreak="0">
    <w:nsid w:val="53AF38F1"/>
    <w:multiLevelType w:val="hybridMultilevel"/>
    <w:tmpl w:val="8B26AC68"/>
    <w:lvl w:ilvl="0" w:tplc="CB1EF6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3DA1A90"/>
    <w:multiLevelType w:val="hybridMultilevel"/>
    <w:tmpl w:val="66008A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54FA4B22"/>
    <w:multiLevelType w:val="hybridMultilevel"/>
    <w:tmpl w:val="B09848B4"/>
    <w:lvl w:ilvl="0" w:tplc="ABC07AC2">
      <w:start w:val="1"/>
      <w:numFmt w:val="decimal"/>
      <w:lvlText w:val="%1."/>
      <w:lvlJc w:val="left"/>
      <w:pPr>
        <w:ind w:left="720" w:hanging="360"/>
      </w:pPr>
      <w:rPr>
        <w:rFonts w:cs="Times New Roman" w:hint="default"/>
        <w:b/>
        <w:bCs/>
        <w:i/>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54FE58E9"/>
    <w:multiLevelType w:val="hybridMultilevel"/>
    <w:tmpl w:val="2C4267CE"/>
    <w:lvl w:ilvl="0" w:tplc="04090005">
      <w:start w:val="1"/>
      <w:numFmt w:val="bullet"/>
      <w:lvlText w:val=""/>
      <w:lvlJc w:val="left"/>
      <w:pPr>
        <w:tabs>
          <w:tab w:val="num" w:pos="1075"/>
        </w:tabs>
        <w:ind w:left="1075" w:hanging="360"/>
      </w:pPr>
      <w:rPr>
        <w:rFonts w:ascii="Wingdings" w:hAnsi="Wingdings" w:hint="default"/>
      </w:rPr>
    </w:lvl>
    <w:lvl w:ilvl="1" w:tplc="04090003">
      <w:start w:val="1"/>
      <w:numFmt w:val="bullet"/>
      <w:lvlText w:val="o"/>
      <w:lvlJc w:val="left"/>
      <w:pPr>
        <w:tabs>
          <w:tab w:val="num" w:pos="1701"/>
        </w:tabs>
        <w:ind w:left="1701" w:hanging="360"/>
      </w:pPr>
      <w:rPr>
        <w:rFonts w:ascii="Courier New" w:hAnsi="Courier New" w:hint="default"/>
      </w:rPr>
    </w:lvl>
    <w:lvl w:ilvl="2" w:tplc="04090005">
      <w:start w:val="1"/>
      <w:numFmt w:val="bullet"/>
      <w:lvlText w:val=""/>
      <w:lvlJc w:val="left"/>
      <w:pPr>
        <w:tabs>
          <w:tab w:val="num" w:pos="2421"/>
        </w:tabs>
        <w:ind w:left="2421" w:hanging="360"/>
      </w:pPr>
      <w:rPr>
        <w:rFonts w:ascii="Wingdings" w:hAnsi="Wingdings" w:hint="default"/>
      </w:rPr>
    </w:lvl>
    <w:lvl w:ilvl="3" w:tplc="04090001" w:tentative="1">
      <w:start w:val="1"/>
      <w:numFmt w:val="bullet"/>
      <w:lvlText w:val=""/>
      <w:lvlJc w:val="left"/>
      <w:pPr>
        <w:tabs>
          <w:tab w:val="num" w:pos="3141"/>
        </w:tabs>
        <w:ind w:left="3141" w:hanging="360"/>
      </w:pPr>
      <w:rPr>
        <w:rFonts w:ascii="Symbol" w:hAnsi="Symbol" w:hint="default"/>
      </w:rPr>
    </w:lvl>
    <w:lvl w:ilvl="4" w:tplc="04090003" w:tentative="1">
      <w:start w:val="1"/>
      <w:numFmt w:val="bullet"/>
      <w:lvlText w:val="o"/>
      <w:lvlJc w:val="left"/>
      <w:pPr>
        <w:tabs>
          <w:tab w:val="num" w:pos="3861"/>
        </w:tabs>
        <w:ind w:left="3861" w:hanging="360"/>
      </w:pPr>
      <w:rPr>
        <w:rFonts w:ascii="Courier New" w:hAnsi="Courier New" w:hint="default"/>
      </w:rPr>
    </w:lvl>
    <w:lvl w:ilvl="5" w:tplc="04090005" w:tentative="1">
      <w:start w:val="1"/>
      <w:numFmt w:val="bullet"/>
      <w:lvlText w:val=""/>
      <w:lvlJc w:val="left"/>
      <w:pPr>
        <w:tabs>
          <w:tab w:val="num" w:pos="4581"/>
        </w:tabs>
        <w:ind w:left="4581" w:hanging="360"/>
      </w:pPr>
      <w:rPr>
        <w:rFonts w:ascii="Wingdings" w:hAnsi="Wingdings" w:hint="default"/>
      </w:rPr>
    </w:lvl>
    <w:lvl w:ilvl="6" w:tplc="04090001" w:tentative="1">
      <w:start w:val="1"/>
      <w:numFmt w:val="bullet"/>
      <w:lvlText w:val=""/>
      <w:lvlJc w:val="left"/>
      <w:pPr>
        <w:tabs>
          <w:tab w:val="num" w:pos="5301"/>
        </w:tabs>
        <w:ind w:left="5301" w:hanging="360"/>
      </w:pPr>
      <w:rPr>
        <w:rFonts w:ascii="Symbol" w:hAnsi="Symbol" w:hint="default"/>
      </w:rPr>
    </w:lvl>
    <w:lvl w:ilvl="7" w:tplc="04090003" w:tentative="1">
      <w:start w:val="1"/>
      <w:numFmt w:val="bullet"/>
      <w:lvlText w:val="o"/>
      <w:lvlJc w:val="left"/>
      <w:pPr>
        <w:tabs>
          <w:tab w:val="num" w:pos="6021"/>
        </w:tabs>
        <w:ind w:left="6021" w:hanging="360"/>
      </w:pPr>
      <w:rPr>
        <w:rFonts w:ascii="Courier New" w:hAnsi="Courier New" w:hint="default"/>
      </w:rPr>
    </w:lvl>
    <w:lvl w:ilvl="8" w:tplc="04090005" w:tentative="1">
      <w:start w:val="1"/>
      <w:numFmt w:val="bullet"/>
      <w:lvlText w:val=""/>
      <w:lvlJc w:val="left"/>
      <w:pPr>
        <w:tabs>
          <w:tab w:val="num" w:pos="6741"/>
        </w:tabs>
        <w:ind w:left="6741" w:hanging="360"/>
      </w:pPr>
      <w:rPr>
        <w:rFonts w:ascii="Wingdings" w:hAnsi="Wingdings" w:hint="default"/>
      </w:rPr>
    </w:lvl>
  </w:abstractNum>
  <w:abstractNum w:abstractNumId="135" w15:restartNumberingAfterBreak="0">
    <w:nsid w:val="554A46E4"/>
    <w:multiLevelType w:val="hybridMultilevel"/>
    <w:tmpl w:val="FFF06800"/>
    <w:lvl w:ilvl="0" w:tplc="04100019">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36" w15:restartNumberingAfterBreak="0">
    <w:nsid w:val="55CB06D5"/>
    <w:multiLevelType w:val="hybridMultilevel"/>
    <w:tmpl w:val="EA22D9EE"/>
    <w:lvl w:ilvl="0" w:tplc="CB1EF6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06"/>
        </w:tabs>
        <w:ind w:left="1706" w:hanging="360"/>
      </w:pPr>
      <w:rPr>
        <w:rFonts w:ascii="Courier New" w:hAnsi="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137" w15:restartNumberingAfterBreak="0">
    <w:nsid w:val="569B3D9E"/>
    <w:multiLevelType w:val="hybridMultilevel"/>
    <w:tmpl w:val="4E381748"/>
    <w:lvl w:ilvl="0" w:tplc="21AC0A54">
      <w:start w:val="1"/>
      <w:numFmt w:val="bullet"/>
      <w:lvlText w:val=""/>
      <w:lvlJc w:val="left"/>
      <w:pPr>
        <w:tabs>
          <w:tab w:val="num" w:pos="255"/>
        </w:tabs>
        <w:ind w:left="1069" w:hanging="360"/>
      </w:pPr>
      <w:rPr>
        <w:rFonts w:ascii="Wingdings" w:hAnsi="Wingdings" w:hint="default"/>
      </w:rPr>
    </w:lvl>
    <w:lvl w:ilvl="1" w:tplc="04090003" w:tentative="1">
      <w:start w:val="1"/>
      <w:numFmt w:val="bullet"/>
      <w:lvlText w:val="o"/>
      <w:lvlJc w:val="left"/>
      <w:pPr>
        <w:tabs>
          <w:tab w:val="num" w:pos="1695"/>
        </w:tabs>
        <w:ind w:left="1695" w:hanging="360"/>
      </w:pPr>
      <w:rPr>
        <w:rFonts w:ascii="Courier New" w:hAnsi="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38" w15:restartNumberingAfterBreak="0">
    <w:nsid w:val="592237D8"/>
    <w:multiLevelType w:val="hybridMultilevel"/>
    <w:tmpl w:val="3A0C40C2"/>
    <w:lvl w:ilvl="0" w:tplc="88025D74">
      <w:start w:val="3"/>
      <w:numFmt w:val="lowerLetter"/>
      <w:lvlText w:val="%1."/>
      <w:lvlJc w:val="left"/>
      <w:pPr>
        <w:ind w:left="81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5A5419EE"/>
    <w:multiLevelType w:val="hybridMultilevel"/>
    <w:tmpl w:val="D14C10CC"/>
    <w:lvl w:ilvl="0" w:tplc="040C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5A80350D"/>
    <w:multiLevelType w:val="hybridMultilevel"/>
    <w:tmpl w:val="E8662932"/>
    <w:lvl w:ilvl="0" w:tplc="CB1EF6CE">
      <w:start w:val="1"/>
      <w:numFmt w:val="bullet"/>
      <w:lvlText w:val=""/>
      <w:lvlJc w:val="left"/>
      <w:pPr>
        <w:ind w:left="814" w:hanging="360"/>
      </w:pPr>
      <w:rPr>
        <w:rFonts w:ascii="Symbol" w:hAnsi="Symbol" w:hint="default"/>
      </w:rPr>
    </w:lvl>
    <w:lvl w:ilvl="1" w:tplc="6D34E71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B535A27"/>
    <w:multiLevelType w:val="hybridMultilevel"/>
    <w:tmpl w:val="CE705E8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B8950DE"/>
    <w:multiLevelType w:val="hybridMultilevel"/>
    <w:tmpl w:val="39BE8328"/>
    <w:lvl w:ilvl="0" w:tplc="CB1EF6C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5B953E88"/>
    <w:multiLevelType w:val="hybridMultilevel"/>
    <w:tmpl w:val="5796782E"/>
    <w:lvl w:ilvl="0" w:tplc="04100019">
      <w:start w:val="1"/>
      <w:numFmt w:val="lowerLetter"/>
      <w:lvlText w:val="%1."/>
      <w:lvlJc w:val="left"/>
      <w:pPr>
        <w:ind w:left="720" w:hanging="360"/>
      </w:pPr>
    </w:lvl>
    <w:lvl w:ilvl="1" w:tplc="6C265EFE">
      <w:start w:val="1"/>
      <w:numFmt w:val="bullet"/>
      <w:lvlText w:val=""/>
      <w:lvlJc w:val="left"/>
      <w:pPr>
        <w:tabs>
          <w:tab w:val="num" w:pos="2160"/>
        </w:tabs>
        <w:ind w:left="216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5C2F5118"/>
    <w:multiLevelType w:val="hybridMultilevel"/>
    <w:tmpl w:val="85A0B3FC"/>
    <w:lvl w:ilvl="0" w:tplc="CB1EF6CE">
      <w:start w:val="1"/>
      <w:numFmt w:val="bullet"/>
      <w:lvlText w:val=""/>
      <w:lvlJc w:val="left"/>
      <w:pPr>
        <w:ind w:left="814"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5" w15:restartNumberingAfterBreak="0">
    <w:nsid w:val="5E6A551C"/>
    <w:multiLevelType w:val="hybridMultilevel"/>
    <w:tmpl w:val="F4866EF8"/>
    <w:lvl w:ilvl="0" w:tplc="04100019">
      <w:start w:val="1"/>
      <w:numFmt w:val="lowerLetter"/>
      <w:lvlText w:val="%1."/>
      <w:lvlJc w:val="left"/>
      <w:pPr>
        <w:ind w:left="814" w:hanging="360"/>
      </w:p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46" w15:restartNumberingAfterBreak="0">
    <w:nsid w:val="5EE953B8"/>
    <w:multiLevelType w:val="hybridMultilevel"/>
    <w:tmpl w:val="C14875E4"/>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0E0483E"/>
    <w:multiLevelType w:val="hybridMultilevel"/>
    <w:tmpl w:val="F07E97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619B383C"/>
    <w:multiLevelType w:val="hybridMultilevel"/>
    <w:tmpl w:val="1C0698D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62616DE5"/>
    <w:multiLevelType w:val="hybridMultilevel"/>
    <w:tmpl w:val="6D745BF0"/>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50" w15:restartNumberingAfterBreak="0">
    <w:nsid w:val="62691B30"/>
    <w:multiLevelType w:val="hybridMultilevel"/>
    <w:tmpl w:val="EF4CC450"/>
    <w:lvl w:ilvl="0" w:tplc="CB1EF6C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627A246E"/>
    <w:multiLevelType w:val="multilevel"/>
    <w:tmpl w:val="75FA51A2"/>
    <w:lvl w:ilvl="0">
      <w:start w:val="1"/>
      <w:numFmt w:val="bullet"/>
      <w:lvlText w:val=""/>
      <w:lvlJc w:val="left"/>
      <w:pPr>
        <w:ind w:left="814"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2884B09"/>
    <w:multiLevelType w:val="hybridMultilevel"/>
    <w:tmpl w:val="D1A8DADE"/>
    <w:lvl w:ilvl="0" w:tplc="CB1EF6CE">
      <w:start w:val="1"/>
      <w:numFmt w:val="bullet"/>
      <w:lvlText w:val=""/>
      <w:lvlJc w:val="left"/>
      <w:pPr>
        <w:ind w:left="1894" w:hanging="360"/>
      </w:pPr>
      <w:rPr>
        <w:rFonts w:ascii="Symbol" w:hAnsi="Symbol" w:hint="default"/>
      </w:rPr>
    </w:lvl>
    <w:lvl w:ilvl="1" w:tplc="04100003" w:tentative="1">
      <w:start w:val="1"/>
      <w:numFmt w:val="bullet"/>
      <w:lvlText w:val="o"/>
      <w:lvlJc w:val="left"/>
      <w:pPr>
        <w:ind w:left="2614" w:hanging="360"/>
      </w:pPr>
      <w:rPr>
        <w:rFonts w:ascii="Courier New" w:hAnsi="Courier New" w:hint="default"/>
      </w:rPr>
    </w:lvl>
    <w:lvl w:ilvl="2" w:tplc="04100005" w:tentative="1">
      <w:start w:val="1"/>
      <w:numFmt w:val="bullet"/>
      <w:lvlText w:val=""/>
      <w:lvlJc w:val="left"/>
      <w:pPr>
        <w:ind w:left="3334" w:hanging="360"/>
      </w:pPr>
      <w:rPr>
        <w:rFonts w:ascii="Wingdings" w:hAnsi="Wingdings" w:hint="default"/>
      </w:rPr>
    </w:lvl>
    <w:lvl w:ilvl="3" w:tplc="04100001" w:tentative="1">
      <w:start w:val="1"/>
      <w:numFmt w:val="bullet"/>
      <w:lvlText w:val=""/>
      <w:lvlJc w:val="left"/>
      <w:pPr>
        <w:ind w:left="4054" w:hanging="360"/>
      </w:pPr>
      <w:rPr>
        <w:rFonts w:ascii="Symbol" w:hAnsi="Symbol" w:hint="default"/>
      </w:rPr>
    </w:lvl>
    <w:lvl w:ilvl="4" w:tplc="04100003" w:tentative="1">
      <w:start w:val="1"/>
      <w:numFmt w:val="bullet"/>
      <w:lvlText w:val="o"/>
      <w:lvlJc w:val="left"/>
      <w:pPr>
        <w:ind w:left="4774" w:hanging="360"/>
      </w:pPr>
      <w:rPr>
        <w:rFonts w:ascii="Courier New" w:hAnsi="Courier New" w:hint="default"/>
      </w:rPr>
    </w:lvl>
    <w:lvl w:ilvl="5" w:tplc="04100005" w:tentative="1">
      <w:start w:val="1"/>
      <w:numFmt w:val="bullet"/>
      <w:lvlText w:val=""/>
      <w:lvlJc w:val="left"/>
      <w:pPr>
        <w:ind w:left="5494" w:hanging="360"/>
      </w:pPr>
      <w:rPr>
        <w:rFonts w:ascii="Wingdings" w:hAnsi="Wingdings" w:hint="default"/>
      </w:rPr>
    </w:lvl>
    <w:lvl w:ilvl="6" w:tplc="04100001" w:tentative="1">
      <w:start w:val="1"/>
      <w:numFmt w:val="bullet"/>
      <w:lvlText w:val=""/>
      <w:lvlJc w:val="left"/>
      <w:pPr>
        <w:ind w:left="6214" w:hanging="360"/>
      </w:pPr>
      <w:rPr>
        <w:rFonts w:ascii="Symbol" w:hAnsi="Symbol" w:hint="default"/>
      </w:rPr>
    </w:lvl>
    <w:lvl w:ilvl="7" w:tplc="04100003" w:tentative="1">
      <w:start w:val="1"/>
      <w:numFmt w:val="bullet"/>
      <w:lvlText w:val="o"/>
      <w:lvlJc w:val="left"/>
      <w:pPr>
        <w:ind w:left="6934" w:hanging="360"/>
      </w:pPr>
      <w:rPr>
        <w:rFonts w:ascii="Courier New" w:hAnsi="Courier New" w:hint="default"/>
      </w:rPr>
    </w:lvl>
    <w:lvl w:ilvl="8" w:tplc="04100005" w:tentative="1">
      <w:start w:val="1"/>
      <w:numFmt w:val="bullet"/>
      <w:lvlText w:val=""/>
      <w:lvlJc w:val="left"/>
      <w:pPr>
        <w:ind w:left="7654" w:hanging="360"/>
      </w:pPr>
      <w:rPr>
        <w:rFonts w:ascii="Wingdings" w:hAnsi="Wingdings" w:hint="default"/>
      </w:rPr>
    </w:lvl>
  </w:abstractNum>
  <w:abstractNum w:abstractNumId="153" w15:restartNumberingAfterBreak="0">
    <w:nsid w:val="628E33E9"/>
    <w:multiLevelType w:val="hybridMultilevel"/>
    <w:tmpl w:val="61FC5E9E"/>
    <w:lvl w:ilvl="0" w:tplc="04100005">
      <w:start w:val="1"/>
      <w:numFmt w:val="bullet"/>
      <w:lvlText w:val=""/>
      <w:lvlJc w:val="left"/>
      <w:pPr>
        <w:ind w:left="814"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3063C0F"/>
    <w:multiLevelType w:val="hybridMultilevel"/>
    <w:tmpl w:val="BD1EAA06"/>
    <w:lvl w:ilvl="0" w:tplc="B142BC90">
      <w:start w:val="1"/>
      <w:numFmt w:val="bullet"/>
      <w:lvlText w:val=""/>
      <w:lvlJc w:val="left"/>
      <w:pPr>
        <w:ind w:left="1080" w:hanging="360"/>
      </w:pPr>
      <w:rPr>
        <w:rFonts w:ascii="Wingdings" w:hAnsi="Wingdings" w:hint="default"/>
        <w:color w:val="36353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38F30DB"/>
    <w:multiLevelType w:val="hybridMultilevel"/>
    <w:tmpl w:val="DD022E5A"/>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4A02564"/>
    <w:multiLevelType w:val="hybridMultilevel"/>
    <w:tmpl w:val="716A5CE6"/>
    <w:lvl w:ilvl="0" w:tplc="6D34E710">
      <w:start w:val="1"/>
      <w:numFmt w:val="bullet"/>
      <w:lvlText w:val="o"/>
      <w:lvlJc w:val="left"/>
      <w:pPr>
        <w:tabs>
          <w:tab w:val="num" w:pos="814"/>
        </w:tabs>
        <w:ind w:left="814"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12B61E6C">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6360404"/>
    <w:multiLevelType w:val="hybridMultilevel"/>
    <w:tmpl w:val="6E264352"/>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68D7E03"/>
    <w:multiLevelType w:val="hybridMultilevel"/>
    <w:tmpl w:val="7E0056F4"/>
    <w:lvl w:ilvl="0" w:tplc="0409000F">
      <w:start w:val="2"/>
      <w:numFmt w:val="decimal"/>
      <w:lvlText w:val="%1."/>
      <w:lvlJc w:val="left"/>
      <w:pPr>
        <w:tabs>
          <w:tab w:val="num" w:pos="720"/>
        </w:tabs>
        <w:ind w:left="720" w:hanging="360"/>
      </w:pPr>
      <w:rPr>
        <w:rFonts w:hint="default"/>
      </w:rPr>
    </w:lvl>
    <w:lvl w:ilvl="1" w:tplc="6D34E710">
      <w:start w:val="1"/>
      <w:numFmt w:val="bullet"/>
      <w:lvlText w:val="o"/>
      <w:lvlJc w:val="left"/>
      <w:pPr>
        <w:tabs>
          <w:tab w:val="num" w:pos="1440"/>
        </w:tabs>
        <w:ind w:left="1440" w:hanging="360"/>
      </w:pPr>
      <w:rPr>
        <w:rFonts w:ascii="Courier New" w:hAnsi="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67417576"/>
    <w:multiLevelType w:val="hybridMultilevel"/>
    <w:tmpl w:val="E6F8783C"/>
    <w:lvl w:ilvl="0" w:tplc="04100005">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60" w15:restartNumberingAfterBreak="0">
    <w:nsid w:val="67AD279A"/>
    <w:multiLevelType w:val="hybridMultilevel"/>
    <w:tmpl w:val="0CCC6FE0"/>
    <w:lvl w:ilvl="0" w:tplc="CB1EF6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864022D"/>
    <w:multiLevelType w:val="hybridMultilevel"/>
    <w:tmpl w:val="443AD75A"/>
    <w:lvl w:ilvl="0" w:tplc="040C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15:restartNumberingAfterBreak="0">
    <w:nsid w:val="68A13FEB"/>
    <w:multiLevelType w:val="hybridMultilevel"/>
    <w:tmpl w:val="C9F6962A"/>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8A42D6A"/>
    <w:multiLevelType w:val="hybridMultilevel"/>
    <w:tmpl w:val="83B64D2C"/>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91C153B"/>
    <w:multiLevelType w:val="hybridMultilevel"/>
    <w:tmpl w:val="75FA51A2"/>
    <w:lvl w:ilvl="0" w:tplc="CB1EF6CE">
      <w:start w:val="1"/>
      <w:numFmt w:val="bullet"/>
      <w:lvlText w:val=""/>
      <w:lvlJc w:val="left"/>
      <w:pPr>
        <w:ind w:left="814" w:hanging="360"/>
      </w:pPr>
      <w:rPr>
        <w:rFonts w:ascii="Symbol" w:hAnsi="Symbol" w:hint="default"/>
      </w:rPr>
    </w:lvl>
    <w:lvl w:ilvl="1" w:tplc="CB1EF6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97622C8"/>
    <w:multiLevelType w:val="hybridMultilevel"/>
    <w:tmpl w:val="20CCA2AE"/>
    <w:lvl w:ilvl="0" w:tplc="6C265EFE">
      <w:start w:val="1"/>
      <w:numFmt w:val="bullet"/>
      <w:lvlText w:val=""/>
      <w:lvlJc w:val="left"/>
      <w:pPr>
        <w:tabs>
          <w:tab w:val="num" w:pos="1931"/>
        </w:tabs>
        <w:ind w:left="193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6" w15:restartNumberingAfterBreak="0">
    <w:nsid w:val="6B8D5B0D"/>
    <w:multiLevelType w:val="hybridMultilevel"/>
    <w:tmpl w:val="280E2D82"/>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C0D73F8"/>
    <w:multiLevelType w:val="hybridMultilevel"/>
    <w:tmpl w:val="8AE63D6C"/>
    <w:lvl w:ilvl="0" w:tplc="CBE6CC10">
      <w:start w:val="1"/>
      <w:numFmt w:val="bullet"/>
      <w:lvlText w:val=""/>
      <w:lvlJc w:val="left"/>
      <w:pPr>
        <w:tabs>
          <w:tab w:val="num" w:pos="1080"/>
        </w:tabs>
        <w:ind w:left="1080" w:hanging="360"/>
      </w:pPr>
      <w:rPr>
        <w:rFonts w:ascii="Symbol" w:hAnsi="Symbol"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8" w15:restartNumberingAfterBreak="0">
    <w:nsid w:val="6D176279"/>
    <w:multiLevelType w:val="hybridMultilevel"/>
    <w:tmpl w:val="EE140E7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DC9762E"/>
    <w:multiLevelType w:val="hybridMultilevel"/>
    <w:tmpl w:val="D38AF7AA"/>
    <w:lvl w:ilvl="0" w:tplc="CB1EF6CE">
      <w:start w:val="1"/>
      <w:numFmt w:val="bullet"/>
      <w:lvlText w:val=""/>
      <w:lvlJc w:val="left"/>
      <w:pPr>
        <w:tabs>
          <w:tab w:val="num" w:pos="814"/>
        </w:tabs>
        <w:ind w:left="814" w:hanging="360"/>
      </w:pPr>
      <w:rPr>
        <w:rFonts w:ascii="Symbol" w:hAnsi="Symbol" w:hint="default"/>
      </w:rPr>
    </w:lvl>
    <w:lvl w:ilvl="1" w:tplc="6C265EF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E115E67"/>
    <w:multiLevelType w:val="hybridMultilevel"/>
    <w:tmpl w:val="A2087FB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E6C6353"/>
    <w:multiLevelType w:val="hybridMultilevel"/>
    <w:tmpl w:val="302EE392"/>
    <w:lvl w:ilvl="0" w:tplc="F84E6E12">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6FBA111B"/>
    <w:multiLevelType w:val="hybridMultilevel"/>
    <w:tmpl w:val="C2C6A5A0"/>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0F0071F"/>
    <w:multiLevelType w:val="hybridMultilevel"/>
    <w:tmpl w:val="C8B8DD1E"/>
    <w:lvl w:ilvl="0" w:tplc="CB1EF6CE">
      <w:start w:val="1"/>
      <w:numFmt w:val="bullet"/>
      <w:lvlText w:val=""/>
      <w:lvlJc w:val="left"/>
      <w:pPr>
        <w:ind w:left="814"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711D2BF1"/>
    <w:multiLevelType w:val="hybridMultilevel"/>
    <w:tmpl w:val="E21C008A"/>
    <w:lvl w:ilvl="0" w:tplc="21AC0A54">
      <w:start w:val="1"/>
      <w:numFmt w:val="bullet"/>
      <w:lvlText w:val=""/>
      <w:lvlJc w:val="left"/>
      <w:pPr>
        <w:tabs>
          <w:tab w:val="num" w:pos="0"/>
        </w:tabs>
        <w:ind w:left="814"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15:restartNumberingAfterBreak="0">
    <w:nsid w:val="72CA6D70"/>
    <w:multiLevelType w:val="hybridMultilevel"/>
    <w:tmpl w:val="4AC49ED2"/>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31F2CFB"/>
    <w:multiLevelType w:val="hybridMultilevel"/>
    <w:tmpl w:val="72B4DD2C"/>
    <w:lvl w:ilvl="0" w:tplc="CB1EF6C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74246285"/>
    <w:multiLevelType w:val="hybridMultilevel"/>
    <w:tmpl w:val="B43E6556"/>
    <w:lvl w:ilvl="0" w:tplc="CB1EF6CE">
      <w:start w:val="1"/>
      <w:numFmt w:val="bullet"/>
      <w:lvlText w:val=""/>
      <w:lvlJc w:val="left"/>
      <w:pPr>
        <w:ind w:left="814" w:hanging="360"/>
      </w:pPr>
      <w:rPr>
        <w:rFonts w:ascii="Symbol" w:hAnsi="Symbol"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78" w15:restartNumberingAfterBreak="0">
    <w:nsid w:val="747F7464"/>
    <w:multiLevelType w:val="hybridMultilevel"/>
    <w:tmpl w:val="37C6296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74A81917"/>
    <w:multiLevelType w:val="hybridMultilevel"/>
    <w:tmpl w:val="72A0FD2A"/>
    <w:lvl w:ilvl="0" w:tplc="04100005">
      <w:start w:val="1"/>
      <w:numFmt w:val="bullet"/>
      <w:lvlText w:val=""/>
      <w:lvlJc w:val="left"/>
      <w:pPr>
        <w:ind w:left="814"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4E65EEC"/>
    <w:multiLevelType w:val="hybridMultilevel"/>
    <w:tmpl w:val="9A683308"/>
    <w:lvl w:ilvl="0" w:tplc="CB1EF6CE">
      <w:start w:val="1"/>
      <w:numFmt w:val="bullet"/>
      <w:lvlText w:val=""/>
      <w:lvlJc w:val="left"/>
      <w:pPr>
        <w:ind w:left="814"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75674740"/>
    <w:multiLevelType w:val="hybridMultilevel"/>
    <w:tmpl w:val="0DB63C36"/>
    <w:lvl w:ilvl="0" w:tplc="04090003">
      <w:start w:val="1"/>
      <w:numFmt w:val="bullet"/>
      <w:lvlText w:val="o"/>
      <w:lvlJc w:val="left"/>
      <w:pPr>
        <w:tabs>
          <w:tab w:val="num" w:pos="1534"/>
        </w:tabs>
        <w:ind w:left="1534" w:hanging="360"/>
      </w:pPr>
      <w:rPr>
        <w:rFonts w:ascii="Courier New" w:hAnsi="Courier New" w:hint="default"/>
      </w:rPr>
    </w:lvl>
    <w:lvl w:ilvl="1" w:tplc="CB1EF6CE">
      <w:start w:val="1"/>
      <w:numFmt w:val="bullet"/>
      <w:lvlText w:val=""/>
      <w:lvlJc w:val="left"/>
      <w:pPr>
        <w:tabs>
          <w:tab w:val="num" w:pos="2254"/>
        </w:tabs>
        <w:ind w:left="2254" w:hanging="360"/>
      </w:pPr>
      <w:rPr>
        <w:rFonts w:ascii="Symbol" w:hAnsi="Symbol" w:hint="default"/>
      </w:rPr>
    </w:lvl>
    <w:lvl w:ilvl="2" w:tplc="04090005" w:tentative="1">
      <w:start w:val="1"/>
      <w:numFmt w:val="bullet"/>
      <w:lvlText w:val=""/>
      <w:lvlJc w:val="left"/>
      <w:pPr>
        <w:tabs>
          <w:tab w:val="num" w:pos="2974"/>
        </w:tabs>
        <w:ind w:left="2974" w:hanging="360"/>
      </w:pPr>
      <w:rPr>
        <w:rFonts w:ascii="Wingdings" w:hAnsi="Wingdings" w:hint="default"/>
      </w:rPr>
    </w:lvl>
    <w:lvl w:ilvl="3" w:tplc="04090001" w:tentative="1">
      <w:start w:val="1"/>
      <w:numFmt w:val="bullet"/>
      <w:lvlText w:val=""/>
      <w:lvlJc w:val="left"/>
      <w:pPr>
        <w:tabs>
          <w:tab w:val="num" w:pos="3694"/>
        </w:tabs>
        <w:ind w:left="3694" w:hanging="360"/>
      </w:pPr>
      <w:rPr>
        <w:rFonts w:ascii="Symbol" w:hAnsi="Symbol" w:hint="default"/>
      </w:rPr>
    </w:lvl>
    <w:lvl w:ilvl="4" w:tplc="04090003" w:tentative="1">
      <w:start w:val="1"/>
      <w:numFmt w:val="bullet"/>
      <w:lvlText w:val="o"/>
      <w:lvlJc w:val="left"/>
      <w:pPr>
        <w:tabs>
          <w:tab w:val="num" w:pos="4414"/>
        </w:tabs>
        <w:ind w:left="4414" w:hanging="360"/>
      </w:pPr>
      <w:rPr>
        <w:rFonts w:ascii="Courier New" w:hAnsi="Courier New" w:hint="default"/>
      </w:rPr>
    </w:lvl>
    <w:lvl w:ilvl="5" w:tplc="04090005" w:tentative="1">
      <w:start w:val="1"/>
      <w:numFmt w:val="bullet"/>
      <w:lvlText w:val=""/>
      <w:lvlJc w:val="left"/>
      <w:pPr>
        <w:tabs>
          <w:tab w:val="num" w:pos="5134"/>
        </w:tabs>
        <w:ind w:left="5134" w:hanging="360"/>
      </w:pPr>
      <w:rPr>
        <w:rFonts w:ascii="Wingdings" w:hAnsi="Wingdings" w:hint="default"/>
      </w:rPr>
    </w:lvl>
    <w:lvl w:ilvl="6" w:tplc="04090001" w:tentative="1">
      <w:start w:val="1"/>
      <w:numFmt w:val="bullet"/>
      <w:lvlText w:val=""/>
      <w:lvlJc w:val="left"/>
      <w:pPr>
        <w:tabs>
          <w:tab w:val="num" w:pos="5854"/>
        </w:tabs>
        <w:ind w:left="5854" w:hanging="360"/>
      </w:pPr>
      <w:rPr>
        <w:rFonts w:ascii="Symbol" w:hAnsi="Symbol" w:hint="default"/>
      </w:rPr>
    </w:lvl>
    <w:lvl w:ilvl="7" w:tplc="04090003" w:tentative="1">
      <w:start w:val="1"/>
      <w:numFmt w:val="bullet"/>
      <w:lvlText w:val="o"/>
      <w:lvlJc w:val="left"/>
      <w:pPr>
        <w:tabs>
          <w:tab w:val="num" w:pos="6574"/>
        </w:tabs>
        <w:ind w:left="6574" w:hanging="360"/>
      </w:pPr>
      <w:rPr>
        <w:rFonts w:ascii="Courier New" w:hAnsi="Courier New" w:hint="default"/>
      </w:rPr>
    </w:lvl>
    <w:lvl w:ilvl="8" w:tplc="04090005" w:tentative="1">
      <w:start w:val="1"/>
      <w:numFmt w:val="bullet"/>
      <w:lvlText w:val=""/>
      <w:lvlJc w:val="left"/>
      <w:pPr>
        <w:tabs>
          <w:tab w:val="num" w:pos="7294"/>
        </w:tabs>
        <w:ind w:left="7294" w:hanging="360"/>
      </w:pPr>
      <w:rPr>
        <w:rFonts w:ascii="Wingdings" w:hAnsi="Wingdings" w:hint="default"/>
      </w:rPr>
    </w:lvl>
  </w:abstractNum>
  <w:abstractNum w:abstractNumId="182" w15:restartNumberingAfterBreak="0">
    <w:nsid w:val="75C974B7"/>
    <w:multiLevelType w:val="hybridMultilevel"/>
    <w:tmpl w:val="D47ADA6E"/>
    <w:lvl w:ilvl="0" w:tplc="CB1EF6CE">
      <w:start w:val="1"/>
      <w:numFmt w:val="bullet"/>
      <w:lvlText w:val=""/>
      <w:lvlJc w:val="left"/>
      <w:pPr>
        <w:ind w:left="1174" w:hanging="360"/>
      </w:pPr>
      <w:rPr>
        <w:rFonts w:ascii="Symbol" w:hAnsi="Symbol" w:hint="default"/>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183" w15:restartNumberingAfterBreak="0">
    <w:nsid w:val="76FB59E4"/>
    <w:multiLevelType w:val="hybridMultilevel"/>
    <w:tmpl w:val="6E564718"/>
    <w:lvl w:ilvl="0" w:tplc="B142BC90">
      <w:start w:val="1"/>
      <w:numFmt w:val="bullet"/>
      <w:lvlText w:val=""/>
      <w:lvlJc w:val="left"/>
      <w:pPr>
        <w:ind w:left="1080" w:hanging="360"/>
      </w:pPr>
      <w:rPr>
        <w:rFonts w:ascii="Wingdings" w:hAnsi="Wingdings" w:hint="default"/>
        <w:color w:val="36353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77472422"/>
    <w:multiLevelType w:val="hybridMultilevel"/>
    <w:tmpl w:val="D62E1D46"/>
    <w:lvl w:ilvl="0" w:tplc="B142BC90">
      <w:start w:val="1"/>
      <w:numFmt w:val="bullet"/>
      <w:lvlText w:val=""/>
      <w:lvlJc w:val="left"/>
      <w:pPr>
        <w:ind w:left="1080" w:hanging="360"/>
      </w:pPr>
      <w:rPr>
        <w:rFonts w:ascii="Wingdings" w:hAnsi="Wingdings" w:hint="default"/>
        <w:color w:val="36353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791731CF"/>
    <w:multiLevelType w:val="hybridMultilevel"/>
    <w:tmpl w:val="48F2F5A0"/>
    <w:lvl w:ilvl="0" w:tplc="A4D877FA">
      <w:start w:val="1"/>
      <w:numFmt w:val="lowerLetter"/>
      <w:lvlText w:val="%1."/>
      <w:lvlJc w:val="left"/>
      <w:pPr>
        <w:tabs>
          <w:tab w:val="num" w:pos="814"/>
        </w:tabs>
        <w:ind w:left="814" w:hanging="360"/>
      </w:pPr>
      <w:rPr>
        <w:rFonts w:asciiTheme="minorHAnsi" w:hAnsiTheme="minorHAnsi" w:cstheme="minorHAnsi" w:hint="default"/>
        <w:b/>
        <w:i w:val="0"/>
        <w:sz w:val="24"/>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6" w15:restartNumberingAfterBreak="0">
    <w:nsid w:val="799174DC"/>
    <w:multiLevelType w:val="hybridMultilevel"/>
    <w:tmpl w:val="7F3CB3F8"/>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C272BBC"/>
    <w:multiLevelType w:val="hybridMultilevel"/>
    <w:tmpl w:val="F34C3976"/>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B1EF6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C326148"/>
    <w:multiLevelType w:val="hybridMultilevel"/>
    <w:tmpl w:val="B3426362"/>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D2F3703"/>
    <w:multiLevelType w:val="hybridMultilevel"/>
    <w:tmpl w:val="519E7AB4"/>
    <w:lvl w:ilvl="0" w:tplc="04100019">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0" w15:restartNumberingAfterBreak="0">
    <w:nsid w:val="7ED03D0D"/>
    <w:multiLevelType w:val="hybridMultilevel"/>
    <w:tmpl w:val="B6F08E0C"/>
    <w:lvl w:ilvl="0" w:tplc="04100005">
      <w:start w:val="1"/>
      <w:numFmt w:val="bullet"/>
      <w:lvlText w:val=""/>
      <w:lvlJc w:val="left"/>
      <w:pPr>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EF55A65"/>
    <w:multiLevelType w:val="hybridMultilevel"/>
    <w:tmpl w:val="23248C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2" w15:restartNumberingAfterBreak="0">
    <w:nsid w:val="7FF41498"/>
    <w:multiLevelType w:val="hybridMultilevel"/>
    <w:tmpl w:val="6D0A841C"/>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
  </w:num>
  <w:num w:numId="3">
    <w:abstractNumId w:val="54"/>
  </w:num>
  <w:num w:numId="4">
    <w:abstractNumId w:val="69"/>
  </w:num>
  <w:num w:numId="5">
    <w:abstractNumId w:val="73"/>
  </w:num>
  <w:num w:numId="6">
    <w:abstractNumId w:val="3"/>
  </w:num>
  <w:num w:numId="7">
    <w:abstractNumId w:val="33"/>
  </w:num>
  <w:num w:numId="8">
    <w:abstractNumId w:val="82"/>
  </w:num>
  <w:num w:numId="9">
    <w:abstractNumId w:val="90"/>
  </w:num>
  <w:num w:numId="10">
    <w:abstractNumId w:val="170"/>
  </w:num>
  <w:num w:numId="11">
    <w:abstractNumId w:val="175"/>
  </w:num>
  <w:num w:numId="12">
    <w:abstractNumId w:val="15"/>
  </w:num>
  <w:num w:numId="13">
    <w:abstractNumId w:val="162"/>
  </w:num>
  <w:num w:numId="14">
    <w:abstractNumId w:val="51"/>
  </w:num>
  <w:num w:numId="15">
    <w:abstractNumId w:val="110"/>
  </w:num>
  <w:num w:numId="16">
    <w:abstractNumId w:val="88"/>
  </w:num>
  <w:num w:numId="17">
    <w:abstractNumId w:val="36"/>
  </w:num>
  <w:num w:numId="18">
    <w:abstractNumId w:val="21"/>
  </w:num>
  <w:num w:numId="19">
    <w:abstractNumId w:val="141"/>
  </w:num>
  <w:num w:numId="20">
    <w:abstractNumId w:val="1"/>
  </w:num>
  <w:num w:numId="21">
    <w:abstractNumId w:val="186"/>
  </w:num>
  <w:num w:numId="22">
    <w:abstractNumId w:val="9"/>
  </w:num>
  <w:num w:numId="23">
    <w:abstractNumId w:val="155"/>
  </w:num>
  <w:num w:numId="24">
    <w:abstractNumId w:val="126"/>
  </w:num>
  <w:num w:numId="25">
    <w:abstractNumId w:val="139"/>
  </w:num>
  <w:num w:numId="26">
    <w:abstractNumId w:val="32"/>
  </w:num>
  <w:num w:numId="27">
    <w:abstractNumId w:val="83"/>
  </w:num>
  <w:num w:numId="28">
    <w:abstractNumId w:val="136"/>
  </w:num>
  <w:num w:numId="29">
    <w:abstractNumId w:val="172"/>
  </w:num>
  <w:num w:numId="30">
    <w:abstractNumId w:val="25"/>
  </w:num>
  <w:num w:numId="31">
    <w:abstractNumId w:val="98"/>
  </w:num>
  <w:num w:numId="32">
    <w:abstractNumId w:val="39"/>
  </w:num>
  <w:num w:numId="33">
    <w:abstractNumId w:val="48"/>
  </w:num>
  <w:num w:numId="34">
    <w:abstractNumId w:val="105"/>
  </w:num>
  <w:num w:numId="35">
    <w:abstractNumId w:val="169"/>
  </w:num>
  <w:num w:numId="36">
    <w:abstractNumId w:val="63"/>
  </w:num>
  <w:num w:numId="37">
    <w:abstractNumId w:val="58"/>
  </w:num>
  <w:num w:numId="38">
    <w:abstractNumId w:val="163"/>
  </w:num>
  <w:num w:numId="39">
    <w:abstractNumId w:val="71"/>
  </w:num>
  <w:num w:numId="40">
    <w:abstractNumId w:val="187"/>
  </w:num>
  <w:num w:numId="41">
    <w:abstractNumId w:val="157"/>
  </w:num>
  <w:num w:numId="42">
    <w:abstractNumId w:val="45"/>
  </w:num>
  <w:num w:numId="43">
    <w:abstractNumId w:val="168"/>
  </w:num>
  <w:num w:numId="44">
    <w:abstractNumId w:val="4"/>
  </w:num>
  <w:num w:numId="45">
    <w:abstractNumId w:val="192"/>
  </w:num>
  <w:num w:numId="46">
    <w:abstractNumId w:val="146"/>
  </w:num>
  <w:num w:numId="47">
    <w:abstractNumId w:val="46"/>
  </w:num>
  <w:num w:numId="48">
    <w:abstractNumId w:val="23"/>
  </w:num>
  <w:num w:numId="49">
    <w:abstractNumId w:val="114"/>
  </w:num>
  <w:num w:numId="50">
    <w:abstractNumId w:val="76"/>
  </w:num>
  <w:num w:numId="51">
    <w:abstractNumId w:val="100"/>
  </w:num>
  <w:num w:numId="52">
    <w:abstractNumId w:val="181"/>
  </w:num>
  <w:num w:numId="53">
    <w:abstractNumId w:val="79"/>
  </w:num>
  <w:num w:numId="54">
    <w:abstractNumId w:val="166"/>
  </w:num>
  <w:num w:numId="55">
    <w:abstractNumId w:val="96"/>
  </w:num>
  <w:num w:numId="56">
    <w:abstractNumId w:val="41"/>
  </w:num>
  <w:num w:numId="57">
    <w:abstractNumId w:val="37"/>
  </w:num>
  <w:num w:numId="58">
    <w:abstractNumId w:val="75"/>
  </w:num>
  <w:num w:numId="59">
    <w:abstractNumId w:val="104"/>
  </w:num>
  <w:num w:numId="60">
    <w:abstractNumId w:val="158"/>
  </w:num>
  <w:num w:numId="61">
    <w:abstractNumId w:val="120"/>
  </w:num>
  <w:num w:numId="62">
    <w:abstractNumId w:val="7"/>
  </w:num>
  <w:num w:numId="63">
    <w:abstractNumId w:val="81"/>
  </w:num>
  <w:num w:numId="64">
    <w:abstractNumId w:val="173"/>
  </w:num>
  <w:num w:numId="65">
    <w:abstractNumId w:val="47"/>
  </w:num>
  <w:num w:numId="66">
    <w:abstractNumId w:val="109"/>
  </w:num>
  <w:num w:numId="67">
    <w:abstractNumId w:val="150"/>
  </w:num>
  <w:num w:numId="68">
    <w:abstractNumId w:val="10"/>
  </w:num>
  <w:num w:numId="69">
    <w:abstractNumId w:val="57"/>
  </w:num>
  <w:num w:numId="70">
    <w:abstractNumId w:val="176"/>
  </w:num>
  <w:num w:numId="71">
    <w:abstractNumId w:val="142"/>
  </w:num>
  <w:num w:numId="72">
    <w:abstractNumId w:val="91"/>
  </w:num>
  <w:num w:numId="73">
    <w:abstractNumId w:val="43"/>
  </w:num>
  <w:num w:numId="74">
    <w:abstractNumId w:val="56"/>
  </w:num>
  <w:num w:numId="75">
    <w:abstractNumId w:val="177"/>
  </w:num>
  <w:num w:numId="76">
    <w:abstractNumId w:val="66"/>
  </w:num>
  <w:num w:numId="77">
    <w:abstractNumId w:val="152"/>
  </w:num>
  <w:num w:numId="78">
    <w:abstractNumId w:val="116"/>
  </w:num>
  <w:num w:numId="79">
    <w:abstractNumId w:val="50"/>
  </w:num>
  <w:num w:numId="80">
    <w:abstractNumId w:val="144"/>
  </w:num>
  <w:num w:numId="81">
    <w:abstractNumId w:val="62"/>
  </w:num>
  <w:num w:numId="82">
    <w:abstractNumId w:val="115"/>
  </w:num>
  <w:num w:numId="83">
    <w:abstractNumId w:val="149"/>
  </w:num>
  <w:num w:numId="84">
    <w:abstractNumId w:val="74"/>
  </w:num>
  <w:num w:numId="85">
    <w:abstractNumId w:val="38"/>
  </w:num>
  <w:num w:numId="86">
    <w:abstractNumId w:val="159"/>
  </w:num>
  <w:num w:numId="87">
    <w:abstractNumId w:val="153"/>
  </w:num>
  <w:num w:numId="88">
    <w:abstractNumId w:val="191"/>
  </w:num>
  <w:num w:numId="89">
    <w:abstractNumId w:val="132"/>
  </w:num>
  <w:num w:numId="90">
    <w:abstractNumId w:val="190"/>
  </w:num>
  <w:num w:numId="91">
    <w:abstractNumId w:val="97"/>
  </w:num>
  <w:num w:numId="92">
    <w:abstractNumId w:val="179"/>
  </w:num>
  <w:num w:numId="93">
    <w:abstractNumId w:val="68"/>
  </w:num>
  <w:num w:numId="94">
    <w:abstractNumId w:val="94"/>
  </w:num>
  <w:num w:numId="95">
    <w:abstractNumId w:val="8"/>
  </w:num>
  <w:num w:numId="96">
    <w:abstractNumId w:val="103"/>
  </w:num>
  <w:num w:numId="97">
    <w:abstractNumId w:val="164"/>
  </w:num>
  <w:num w:numId="98">
    <w:abstractNumId w:val="121"/>
  </w:num>
  <w:num w:numId="99">
    <w:abstractNumId w:val="53"/>
  </w:num>
  <w:num w:numId="100">
    <w:abstractNumId w:val="84"/>
  </w:num>
  <w:num w:numId="101">
    <w:abstractNumId w:val="180"/>
  </w:num>
  <w:num w:numId="102">
    <w:abstractNumId w:val="20"/>
  </w:num>
  <w:num w:numId="103">
    <w:abstractNumId w:val="148"/>
  </w:num>
  <w:num w:numId="104">
    <w:abstractNumId w:val="189"/>
  </w:num>
  <w:num w:numId="105">
    <w:abstractNumId w:val="29"/>
  </w:num>
  <w:num w:numId="106">
    <w:abstractNumId w:val="129"/>
  </w:num>
  <w:num w:numId="107">
    <w:abstractNumId w:val="86"/>
  </w:num>
  <w:num w:numId="108">
    <w:abstractNumId w:val="99"/>
  </w:num>
  <w:num w:numId="109">
    <w:abstractNumId w:val="26"/>
  </w:num>
  <w:num w:numId="110">
    <w:abstractNumId w:val="61"/>
  </w:num>
  <w:num w:numId="111">
    <w:abstractNumId w:val="14"/>
  </w:num>
  <w:num w:numId="112">
    <w:abstractNumId w:val="92"/>
  </w:num>
  <w:num w:numId="113">
    <w:abstractNumId w:val="165"/>
  </w:num>
  <w:num w:numId="114">
    <w:abstractNumId w:val="65"/>
  </w:num>
  <w:num w:numId="115">
    <w:abstractNumId w:val="78"/>
  </w:num>
  <w:num w:numId="116">
    <w:abstractNumId w:val="127"/>
  </w:num>
  <w:num w:numId="117">
    <w:abstractNumId w:val="85"/>
  </w:num>
  <w:num w:numId="118">
    <w:abstractNumId w:val="93"/>
  </w:num>
  <w:num w:numId="119">
    <w:abstractNumId w:val="185"/>
  </w:num>
  <w:num w:numId="120">
    <w:abstractNumId w:val="12"/>
  </w:num>
  <w:num w:numId="121">
    <w:abstractNumId w:val="143"/>
  </w:num>
  <w:num w:numId="122">
    <w:abstractNumId w:val="34"/>
  </w:num>
  <w:num w:numId="123">
    <w:abstractNumId w:val="89"/>
  </w:num>
  <w:num w:numId="124">
    <w:abstractNumId w:val="167"/>
  </w:num>
  <w:num w:numId="125">
    <w:abstractNumId w:val="22"/>
  </w:num>
  <w:num w:numId="126">
    <w:abstractNumId w:val="119"/>
  </w:num>
  <w:num w:numId="127">
    <w:abstractNumId w:val="174"/>
  </w:num>
  <w:num w:numId="128">
    <w:abstractNumId w:val="95"/>
  </w:num>
  <w:num w:numId="129">
    <w:abstractNumId w:val="40"/>
  </w:num>
  <w:num w:numId="130">
    <w:abstractNumId w:val="77"/>
  </w:num>
  <w:num w:numId="131">
    <w:abstractNumId w:val="67"/>
  </w:num>
  <w:num w:numId="132">
    <w:abstractNumId w:val="188"/>
  </w:num>
  <w:num w:numId="133">
    <w:abstractNumId w:val="118"/>
  </w:num>
  <w:num w:numId="134">
    <w:abstractNumId w:val="13"/>
  </w:num>
  <w:num w:numId="135">
    <w:abstractNumId w:val="137"/>
  </w:num>
  <w:num w:numId="136">
    <w:abstractNumId w:val="107"/>
  </w:num>
  <w:num w:numId="137">
    <w:abstractNumId w:val="156"/>
  </w:num>
  <w:num w:numId="138">
    <w:abstractNumId w:val="151"/>
  </w:num>
  <w:num w:numId="139">
    <w:abstractNumId w:val="140"/>
  </w:num>
  <w:num w:numId="140">
    <w:abstractNumId w:val="113"/>
  </w:num>
  <w:num w:numId="141">
    <w:abstractNumId w:val="135"/>
  </w:num>
  <w:num w:numId="142">
    <w:abstractNumId w:val="130"/>
  </w:num>
  <w:num w:numId="143">
    <w:abstractNumId w:val="0"/>
  </w:num>
  <w:num w:numId="144">
    <w:abstractNumId w:val="112"/>
  </w:num>
  <w:num w:numId="145">
    <w:abstractNumId w:val="145"/>
  </w:num>
  <w:num w:numId="146">
    <w:abstractNumId w:val="64"/>
  </w:num>
  <w:num w:numId="147">
    <w:abstractNumId w:val="24"/>
  </w:num>
  <w:num w:numId="148">
    <w:abstractNumId w:val="27"/>
  </w:num>
  <w:num w:numId="149">
    <w:abstractNumId w:val="30"/>
  </w:num>
  <w:num w:numId="150">
    <w:abstractNumId w:val="55"/>
  </w:num>
  <w:num w:numId="151">
    <w:abstractNumId w:val="147"/>
  </w:num>
  <w:num w:numId="152">
    <w:abstractNumId w:val="19"/>
  </w:num>
  <w:num w:numId="153">
    <w:abstractNumId w:val="106"/>
  </w:num>
  <w:num w:numId="154">
    <w:abstractNumId w:val="171"/>
  </w:num>
  <w:num w:numId="155">
    <w:abstractNumId w:val="80"/>
  </w:num>
  <w:num w:numId="156">
    <w:abstractNumId w:val="70"/>
  </w:num>
  <w:num w:numId="157">
    <w:abstractNumId w:val="18"/>
  </w:num>
  <w:num w:numId="158">
    <w:abstractNumId w:val="138"/>
  </w:num>
  <w:num w:numId="159">
    <w:abstractNumId w:val="131"/>
  </w:num>
  <w:num w:numId="160">
    <w:abstractNumId w:val="59"/>
  </w:num>
  <w:num w:numId="161">
    <w:abstractNumId w:val="160"/>
  </w:num>
  <w:num w:numId="162">
    <w:abstractNumId w:val="108"/>
  </w:num>
  <w:num w:numId="163">
    <w:abstractNumId w:val="60"/>
  </w:num>
  <w:num w:numId="164">
    <w:abstractNumId w:val="125"/>
  </w:num>
  <w:num w:numId="165">
    <w:abstractNumId w:val="17"/>
  </w:num>
  <w:num w:numId="166">
    <w:abstractNumId w:val="16"/>
  </w:num>
  <w:num w:numId="167">
    <w:abstractNumId w:val="122"/>
  </w:num>
  <w:num w:numId="168">
    <w:abstractNumId w:val="182"/>
  </w:num>
  <w:num w:numId="169">
    <w:abstractNumId w:val="178"/>
  </w:num>
  <w:num w:numId="170">
    <w:abstractNumId w:val="128"/>
  </w:num>
  <w:num w:numId="171">
    <w:abstractNumId w:val="123"/>
  </w:num>
  <w:num w:numId="172">
    <w:abstractNumId w:val="6"/>
  </w:num>
  <w:num w:numId="173">
    <w:abstractNumId w:val="133"/>
  </w:num>
  <w:num w:numId="174">
    <w:abstractNumId w:val="111"/>
  </w:num>
  <w:num w:numId="175">
    <w:abstractNumId w:val="11"/>
  </w:num>
  <w:num w:numId="176">
    <w:abstractNumId w:val="31"/>
  </w:num>
  <w:num w:numId="177">
    <w:abstractNumId w:val="49"/>
  </w:num>
  <w:num w:numId="178">
    <w:abstractNumId w:val="42"/>
  </w:num>
  <w:num w:numId="179">
    <w:abstractNumId w:val="102"/>
  </w:num>
  <w:num w:numId="180">
    <w:abstractNumId w:val="134"/>
  </w:num>
  <w:num w:numId="181">
    <w:abstractNumId w:val="184"/>
  </w:num>
  <w:num w:numId="182">
    <w:abstractNumId w:val="183"/>
  </w:num>
  <w:num w:numId="183">
    <w:abstractNumId w:val="154"/>
  </w:num>
  <w:num w:numId="184">
    <w:abstractNumId w:val="72"/>
  </w:num>
  <w:num w:numId="185">
    <w:abstractNumId w:val="52"/>
  </w:num>
  <w:num w:numId="186">
    <w:abstractNumId w:val="35"/>
  </w:num>
  <w:num w:numId="187">
    <w:abstractNumId w:val="5"/>
  </w:num>
  <w:num w:numId="188">
    <w:abstractNumId w:val="117"/>
  </w:num>
  <w:num w:numId="189">
    <w:abstractNumId w:val="124"/>
  </w:num>
  <w:num w:numId="190">
    <w:abstractNumId w:val="28"/>
  </w:num>
  <w:num w:numId="191">
    <w:abstractNumId w:val="87"/>
  </w:num>
  <w:num w:numId="192">
    <w:abstractNumId w:val="161"/>
  </w:num>
  <w:num w:numId="193">
    <w:abstractNumId w:val="101"/>
  </w:num>
  <w:numIdMacAtCleanup w:val="1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nny Cassard">
    <w15:presenceInfo w15:providerId="Windows Live" w15:userId="ef4d08c6203cbe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fillcolor="white">
      <v:fill color="white"/>
      <o:colormru v:ext="edit" colors="#6ff,#0cf,#07a8f9,#0c9cf4,#bdc4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54"/>
    <w:rsid w:val="0000012A"/>
    <w:rsid w:val="00000BEE"/>
    <w:rsid w:val="00000E6F"/>
    <w:rsid w:val="000014FD"/>
    <w:rsid w:val="00001920"/>
    <w:rsid w:val="00001ACA"/>
    <w:rsid w:val="000024D4"/>
    <w:rsid w:val="00003004"/>
    <w:rsid w:val="00003D68"/>
    <w:rsid w:val="00004858"/>
    <w:rsid w:val="00005270"/>
    <w:rsid w:val="0000546B"/>
    <w:rsid w:val="00006A7C"/>
    <w:rsid w:val="00007BF5"/>
    <w:rsid w:val="00010DA7"/>
    <w:rsid w:val="000110D2"/>
    <w:rsid w:val="00011177"/>
    <w:rsid w:val="000136E8"/>
    <w:rsid w:val="00013D84"/>
    <w:rsid w:val="00014326"/>
    <w:rsid w:val="0001590C"/>
    <w:rsid w:val="00015AAA"/>
    <w:rsid w:val="00016B65"/>
    <w:rsid w:val="00017B3C"/>
    <w:rsid w:val="00020194"/>
    <w:rsid w:val="00020426"/>
    <w:rsid w:val="00020615"/>
    <w:rsid w:val="000210EA"/>
    <w:rsid w:val="00021487"/>
    <w:rsid w:val="0002169D"/>
    <w:rsid w:val="00021A7D"/>
    <w:rsid w:val="00021B2E"/>
    <w:rsid w:val="00021F3A"/>
    <w:rsid w:val="00021F6A"/>
    <w:rsid w:val="0002312F"/>
    <w:rsid w:val="00023714"/>
    <w:rsid w:val="00023923"/>
    <w:rsid w:val="00023FED"/>
    <w:rsid w:val="00024158"/>
    <w:rsid w:val="000243D6"/>
    <w:rsid w:val="00024E3C"/>
    <w:rsid w:val="0002573C"/>
    <w:rsid w:val="000274DB"/>
    <w:rsid w:val="00027878"/>
    <w:rsid w:val="00027DD6"/>
    <w:rsid w:val="00027F12"/>
    <w:rsid w:val="00030BB9"/>
    <w:rsid w:val="00032E2A"/>
    <w:rsid w:val="000338D5"/>
    <w:rsid w:val="000349B7"/>
    <w:rsid w:val="00035F19"/>
    <w:rsid w:val="000377D7"/>
    <w:rsid w:val="00037AC3"/>
    <w:rsid w:val="000404B2"/>
    <w:rsid w:val="00041120"/>
    <w:rsid w:val="00041DCA"/>
    <w:rsid w:val="0004236B"/>
    <w:rsid w:val="00042BAC"/>
    <w:rsid w:val="00044A7A"/>
    <w:rsid w:val="00044B51"/>
    <w:rsid w:val="000455FD"/>
    <w:rsid w:val="00050B74"/>
    <w:rsid w:val="00050E25"/>
    <w:rsid w:val="0005149F"/>
    <w:rsid w:val="0005202F"/>
    <w:rsid w:val="000520BC"/>
    <w:rsid w:val="000528AB"/>
    <w:rsid w:val="00052A81"/>
    <w:rsid w:val="00053106"/>
    <w:rsid w:val="000545B7"/>
    <w:rsid w:val="000545F6"/>
    <w:rsid w:val="000549D7"/>
    <w:rsid w:val="00054D01"/>
    <w:rsid w:val="00054EBE"/>
    <w:rsid w:val="000551F5"/>
    <w:rsid w:val="000557CE"/>
    <w:rsid w:val="00055A05"/>
    <w:rsid w:val="00055E12"/>
    <w:rsid w:val="00056746"/>
    <w:rsid w:val="00056EDE"/>
    <w:rsid w:val="00057E5A"/>
    <w:rsid w:val="00060484"/>
    <w:rsid w:val="000604C3"/>
    <w:rsid w:val="00060E45"/>
    <w:rsid w:val="00061799"/>
    <w:rsid w:val="000631EE"/>
    <w:rsid w:val="00063CA3"/>
    <w:rsid w:val="000656E6"/>
    <w:rsid w:val="00066110"/>
    <w:rsid w:val="0006617B"/>
    <w:rsid w:val="0006627A"/>
    <w:rsid w:val="00066391"/>
    <w:rsid w:val="0006649C"/>
    <w:rsid w:val="00067CB1"/>
    <w:rsid w:val="00067DC2"/>
    <w:rsid w:val="0007015D"/>
    <w:rsid w:val="00070B2F"/>
    <w:rsid w:val="00070E7F"/>
    <w:rsid w:val="00071038"/>
    <w:rsid w:val="00071F90"/>
    <w:rsid w:val="00072B1A"/>
    <w:rsid w:val="0007414E"/>
    <w:rsid w:val="0007446C"/>
    <w:rsid w:val="000747DE"/>
    <w:rsid w:val="000753C6"/>
    <w:rsid w:val="000756AE"/>
    <w:rsid w:val="00077759"/>
    <w:rsid w:val="00077C1D"/>
    <w:rsid w:val="0008048C"/>
    <w:rsid w:val="000808D5"/>
    <w:rsid w:val="00080F2C"/>
    <w:rsid w:val="000816B8"/>
    <w:rsid w:val="000821F0"/>
    <w:rsid w:val="0008242A"/>
    <w:rsid w:val="00082A0B"/>
    <w:rsid w:val="0008378B"/>
    <w:rsid w:val="00083BA0"/>
    <w:rsid w:val="00083C52"/>
    <w:rsid w:val="00086718"/>
    <w:rsid w:val="00086827"/>
    <w:rsid w:val="000868E5"/>
    <w:rsid w:val="00086E70"/>
    <w:rsid w:val="0008707D"/>
    <w:rsid w:val="0008730B"/>
    <w:rsid w:val="0008733D"/>
    <w:rsid w:val="000875B8"/>
    <w:rsid w:val="0009038E"/>
    <w:rsid w:val="000905BF"/>
    <w:rsid w:val="0009229A"/>
    <w:rsid w:val="00093A26"/>
    <w:rsid w:val="00094206"/>
    <w:rsid w:val="0009451A"/>
    <w:rsid w:val="00094F38"/>
    <w:rsid w:val="000958DA"/>
    <w:rsid w:val="00095C85"/>
    <w:rsid w:val="00096957"/>
    <w:rsid w:val="00096A9D"/>
    <w:rsid w:val="00096D60"/>
    <w:rsid w:val="000A274A"/>
    <w:rsid w:val="000A2E04"/>
    <w:rsid w:val="000A2FF9"/>
    <w:rsid w:val="000A3331"/>
    <w:rsid w:val="000A3B16"/>
    <w:rsid w:val="000A6606"/>
    <w:rsid w:val="000A6C03"/>
    <w:rsid w:val="000A6FD4"/>
    <w:rsid w:val="000A7D6D"/>
    <w:rsid w:val="000B0810"/>
    <w:rsid w:val="000B1070"/>
    <w:rsid w:val="000B1AB4"/>
    <w:rsid w:val="000B1C26"/>
    <w:rsid w:val="000B2848"/>
    <w:rsid w:val="000B52B8"/>
    <w:rsid w:val="000B567A"/>
    <w:rsid w:val="000B59D9"/>
    <w:rsid w:val="000B5A93"/>
    <w:rsid w:val="000B6EB3"/>
    <w:rsid w:val="000B7172"/>
    <w:rsid w:val="000B719B"/>
    <w:rsid w:val="000B789B"/>
    <w:rsid w:val="000B78CF"/>
    <w:rsid w:val="000B7D29"/>
    <w:rsid w:val="000C1284"/>
    <w:rsid w:val="000C1288"/>
    <w:rsid w:val="000C12AE"/>
    <w:rsid w:val="000C187B"/>
    <w:rsid w:val="000C193A"/>
    <w:rsid w:val="000C3D68"/>
    <w:rsid w:val="000C438F"/>
    <w:rsid w:val="000C47CF"/>
    <w:rsid w:val="000C4ABC"/>
    <w:rsid w:val="000C4C58"/>
    <w:rsid w:val="000C4D71"/>
    <w:rsid w:val="000C5F0A"/>
    <w:rsid w:val="000C6904"/>
    <w:rsid w:val="000C6EAC"/>
    <w:rsid w:val="000C7ABD"/>
    <w:rsid w:val="000C7B83"/>
    <w:rsid w:val="000D0537"/>
    <w:rsid w:val="000D09AA"/>
    <w:rsid w:val="000D0F29"/>
    <w:rsid w:val="000D116C"/>
    <w:rsid w:val="000D15AC"/>
    <w:rsid w:val="000D3337"/>
    <w:rsid w:val="000D337E"/>
    <w:rsid w:val="000D39F7"/>
    <w:rsid w:val="000D45A7"/>
    <w:rsid w:val="000D48A9"/>
    <w:rsid w:val="000D4A6A"/>
    <w:rsid w:val="000D5525"/>
    <w:rsid w:val="000D5616"/>
    <w:rsid w:val="000D6126"/>
    <w:rsid w:val="000D6F6D"/>
    <w:rsid w:val="000E02AA"/>
    <w:rsid w:val="000E09BF"/>
    <w:rsid w:val="000E0CFF"/>
    <w:rsid w:val="000E19BE"/>
    <w:rsid w:val="000E2FD0"/>
    <w:rsid w:val="000E303B"/>
    <w:rsid w:val="000E32F1"/>
    <w:rsid w:val="000E41D3"/>
    <w:rsid w:val="000E62AF"/>
    <w:rsid w:val="000E65D0"/>
    <w:rsid w:val="000E71BC"/>
    <w:rsid w:val="000F0A2B"/>
    <w:rsid w:val="000F0CF6"/>
    <w:rsid w:val="000F0D19"/>
    <w:rsid w:val="000F0F28"/>
    <w:rsid w:val="000F1E52"/>
    <w:rsid w:val="000F20E9"/>
    <w:rsid w:val="000F23B2"/>
    <w:rsid w:val="000F3138"/>
    <w:rsid w:val="000F3207"/>
    <w:rsid w:val="000F328A"/>
    <w:rsid w:val="000F578B"/>
    <w:rsid w:val="000F5FAF"/>
    <w:rsid w:val="000F6297"/>
    <w:rsid w:val="000F6D14"/>
    <w:rsid w:val="0010052D"/>
    <w:rsid w:val="001009E7"/>
    <w:rsid w:val="00101711"/>
    <w:rsid w:val="00101F89"/>
    <w:rsid w:val="00102B8F"/>
    <w:rsid w:val="00103703"/>
    <w:rsid w:val="00103D89"/>
    <w:rsid w:val="00103DAA"/>
    <w:rsid w:val="00104AAD"/>
    <w:rsid w:val="001057A4"/>
    <w:rsid w:val="00105D40"/>
    <w:rsid w:val="00105F2D"/>
    <w:rsid w:val="0011522F"/>
    <w:rsid w:val="00116D64"/>
    <w:rsid w:val="00117A9C"/>
    <w:rsid w:val="00117C24"/>
    <w:rsid w:val="00120330"/>
    <w:rsid w:val="00120FEB"/>
    <w:rsid w:val="00121A98"/>
    <w:rsid w:val="00121FCB"/>
    <w:rsid w:val="001227B8"/>
    <w:rsid w:val="00122EA0"/>
    <w:rsid w:val="001230C4"/>
    <w:rsid w:val="00123DCE"/>
    <w:rsid w:val="00123F06"/>
    <w:rsid w:val="001242BE"/>
    <w:rsid w:val="001246A0"/>
    <w:rsid w:val="00125A7C"/>
    <w:rsid w:val="00126EB0"/>
    <w:rsid w:val="001278C0"/>
    <w:rsid w:val="0013001F"/>
    <w:rsid w:val="00130462"/>
    <w:rsid w:val="001309CC"/>
    <w:rsid w:val="001309EF"/>
    <w:rsid w:val="00131359"/>
    <w:rsid w:val="001324DA"/>
    <w:rsid w:val="00132961"/>
    <w:rsid w:val="0013398E"/>
    <w:rsid w:val="00133A72"/>
    <w:rsid w:val="00134494"/>
    <w:rsid w:val="00134620"/>
    <w:rsid w:val="001349B6"/>
    <w:rsid w:val="001364BC"/>
    <w:rsid w:val="00136551"/>
    <w:rsid w:val="00136916"/>
    <w:rsid w:val="0013718F"/>
    <w:rsid w:val="0014026B"/>
    <w:rsid w:val="001405D0"/>
    <w:rsid w:val="00140A76"/>
    <w:rsid w:val="00141C48"/>
    <w:rsid w:val="00141DC1"/>
    <w:rsid w:val="00142A15"/>
    <w:rsid w:val="00143C4C"/>
    <w:rsid w:val="00145170"/>
    <w:rsid w:val="00145F7C"/>
    <w:rsid w:val="00145FEB"/>
    <w:rsid w:val="0014621E"/>
    <w:rsid w:val="001462FE"/>
    <w:rsid w:val="001464E6"/>
    <w:rsid w:val="00147756"/>
    <w:rsid w:val="001502B5"/>
    <w:rsid w:val="001503ED"/>
    <w:rsid w:val="00150F4B"/>
    <w:rsid w:val="00151086"/>
    <w:rsid w:val="001519EA"/>
    <w:rsid w:val="00152004"/>
    <w:rsid w:val="00152091"/>
    <w:rsid w:val="0015224D"/>
    <w:rsid w:val="00152EB6"/>
    <w:rsid w:val="001533AE"/>
    <w:rsid w:val="00155060"/>
    <w:rsid w:val="00156FDF"/>
    <w:rsid w:val="001577AE"/>
    <w:rsid w:val="00157BDE"/>
    <w:rsid w:val="001602FF"/>
    <w:rsid w:val="00160616"/>
    <w:rsid w:val="001606E3"/>
    <w:rsid w:val="0016150E"/>
    <w:rsid w:val="00163586"/>
    <w:rsid w:val="001635B5"/>
    <w:rsid w:val="00163C1F"/>
    <w:rsid w:val="00164258"/>
    <w:rsid w:val="00164372"/>
    <w:rsid w:val="00164CE0"/>
    <w:rsid w:val="0016596F"/>
    <w:rsid w:val="00165974"/>
    <w:rsid w:val="00166172"/>
    <w:rsid w:val="0016688A"/>
    <w:rsid w:val="001668E2"/>
    <w:rsid w:val="001670E2"/>
    <w:rsid w:val="001673FA"/>
    <w:rsid w:val="0017093A"/>
    <w:rsid w:val="00171C88"/>
    <w:rsid w:val="00171CC8"/>
    <w:rsid w:val="00172700"/>
    <w:rsid w:val="00172D76"/>
    <w:rsid w:val="001742D1"/>
    <w:rsid w:val="00174D28"/>
    <w:rsid w:val="00175466"/>
    <w:rsid w:val="00175519"/>
    <w:rsid w:val="0017583E"/>
    <w:rsid w:val="00175F50"/>
    <w:rsid w:val="00175F53"/>
    <w:rsid w:val="00180218"/>
    <w:rsid w:val="00181151"/>
    <w:rsid w:val="001818E3"/>
    <w:rsid w:val="00181C7F"/>
    <w:rsid w:val="00181D11"/>
    <w:rsid w:val="001830A9"/>
    <w:rsid w:val="001832CF"/>
    <w:rsid w:val="0018349E"/>
    <w:rsid w:val="00184B8C"/>
    <w:rsid w:val="00185A67"/>
    <w:rsid w:val="00185E67"/>
    <w:rsid w:val="00186C8D"/>
    <w:rsid w:val="001874BA"/>
    <w:rsid w:val="0018759B"/>
    <w:rsid w:val="00187BCC"/>
    <w:rsid w:val="001908AB"/>
    <w:rsid w:val="00191B0E"/>
    <w:rsid w:val="001922B6"/>
    <w:rsid w:val="00192D22"/>
    <w:rsid w:val="00193C8B"/>
    <w:rsid w:val="00193F31"/>
    <w:rsid w:val="001945EA"/>
    <w:rsid w:val="00195488"/>
    <w:rsid w:val="001962F0"/>
    <w:rsid w:val="0019732F"/>
    <w:rsid w:val="00197572"/>
    <w:rsid w:val="00197DC6"/>
    <w:rsid w:val="001A23FA"/>
    <w:rsid w:val="001A31F1"/>
    <w:rsid w:val="001A3387"/>
    <w:rsid w:val="001A52E0"/>
    <w:rsid w:val="001A5C25"/>
    <w:rsid w:val="001A6E7B"/>
    <w:rsid w:val="001A76EE"/>
    <w:rsid w:val="001A7F63"/>
    <w:rsid w:val="001B05F4"/>
    <w:rsid w:val="001B0F02"/>
    <w:rsid w:val="001B164F"/>
    <w:rsid w:val="001B1872"/>
    <w:rsid w:val="001B207F"/>
    <w:rsid w:val="001B3486"/>
    <w:rsid w:val="001B36C6"/>
    <w:rsid w:val="001B3922"/>
    <w:rsid w:val="001B392C"/>
    <w:rsid w:val="001B3F51"/>
    <w:rsid w:val="001B4966"/>
    <w:rsid w:val="001B4F95"/>
    <w:rsid w:val="001B5E87"/>
    <w:rsid w:val="001B7251"/>
    <w:rsid w:val="001C170C"/>
    <w:rsid w:val="001C1FBC"/>
    <w:rsid w:val="001C2166"/>
    <w:rsid w:val="001C21FE"/>
    <w:rsid w:val="001C22F5"/>
    <w:rsid w:val="001C2A5B"/>
    <w:rsid w:val="001C2A5D"/>
    <w:rsid w:val="001C3C01"/>
    <w:rsid w:val="001C3D37"/>
    <w:rsid w:val="001C3ED4"/>
    <w:rsid w:val="001C3FC5"/>
    <w:rsid w:val="001C5100"/>
    <w:rsid w:val="001C51D8"/>
    <w:rsid w:val="001C6C6E"/>
    <w:rsid w:val="001C7F4F"/>
    <w:rsid w:val="001D04A7"/>
    <w:rsid w:val="001D08BA"/>
    <w:rsid w:val="001D0D6D"/>
    <w:rsid w:val="001D0E68"/>
    <w:rsid w:val="001D17CF"/>
    <w:rsid w:val="001D1EE6"/>
    <w:rsid w:val="001D20D7"/>
    <w:rsid w:val="001D2995"/>
    <w:rsid w:val="001D29ED"/>
    <w:rsid w:val="001D2A14"/>
    <w:rsid w:val="001D2CB1"/>
    <w:rsid w:val="001D3784"/>
    <w:rsid w:val="001D3CD9"/>
    <w:rsid w:val="001D4812"/>
    <w:rsid w:val="001D48B1"/>
    <w:rsid w:val="001D5112"/>
    <w:rsid w:val="001D5242"/>
    <w:rsid w:val="001D58DF"/>
    <w:rsid w:val="001D5A44"/>
    <w:rsid w:val="001D6238"/>
    <w:rsid w:val="001D695F"/>
    <w:rsid w:val="001D71F5"/>
    <w:rsid w:val="001D7DAE"/>
    <w:rsid w:val="001E0693"/>
    <w:rsid w:val="001E0772"/>
    <w:rsid w:val="001E07BB"/>
    <w:rsid w:val="001E0CED"/>
    <w:rsid w:val="001E18C4"/>
    <w:rsid w:val="001E1F78"/>
    <w:rsid w:val="001E49C1"/>
    <w:rsid w:val="001E4B95"/>
    <w:rsid w:val="001E554A"/>
    <w:rsid w:val="001E58DE"/>
    <w:rsid w:val="001E5FA1"/>
    <w:rsid w:val="001E61EB"/>
    <w:rsid w:val="001E6320"/>
    <w:rsid w:val="001E67EB"/>
    <w:rsid w:val="001E7A3A"/>
    <w:rsid w:val="001F01D7"/>
    <w:rsid w:val="001F0D1C"/>
    <w:rsid w:val="001F1515"/>
    <w:rsid w:val="001F20A1"/>
    <w:rsid w:val="001F2B0D"/>
    <w:rsid w:val="001F30E1"/>
    <w:rsid w:val="001F427D"/>
    <w:rsid w:val="001F540D"/>
    <w:rsid w:val="001F62E6"/>
    <w:rsid w:val="001F6953"/>
    <w:rsid w:val="001F74A6"/>
    <w:rsid w:val="001F7DED"/>
    <w:rsid w:val="0020106F"/>
    <w:rsid w:val="0020112F"/>
    <w:rsid w:val="00201A71"/>
    <w:rsid w:val="00201C6B"/>
    <w:rsid w:val="00201F81"/>
    <w:rsid w:val="00204097"/>
    <w:rsid w:val="002043A1"/>
    <w:rsid w:val="00204533"/>
    <w:rsid w:val="00205DC7"/>
    <w:rsid w:val="002066F1"/>
    <w:rsid w:val="00206801"/>
    <w:rsid w:val="00206E0D"/>
    <w:rsid w:val="002076CC"/>
    <w:rsid w:val="0020788F"/>
    <w:rsid w:val="00207BAA"/>
    <w:rsid w:val="002100EF"/>
    <w:rsid w:val="00210687"/>
    <w:rsid w:val="00211181"/>
    <w:rsid w:val="0021141E"/>
    <w:rsid w:val="0021144F"/>
    <w:rsid w:val="00211A64"/>
    <w:rsid w:val="00211A84"/>
    <w:rsid w:val="0021300C"/>
    <w:rsid w:val="002131FE"/>
    <w:rsid w:val="0021343C"/>
    <w:rsid w:val="00213F4C"/>
    <w:rsid w:val="002143F2"/>
    <w:rsid w:val="00214AFE"/>
    <w:rsid w:val="00214D41"/>
    <w:rsid w:val="00215E90"/>
    <w:rsid w:val="00217282"/>
    <w:rsid w:val="0022014D"/>
    <w:rsid w:val="002216AF"/>
    <w:rsid w:val="002226A4"/>
    <w:rsid w:val="00222807"/>
    <w:rsid w:val="00224A0C"/>
    <w:rsid w:val="0022525E"/>
    <w:rsid w:val="002258EA"/>
    <w:rsid w:val="00225D8D"/>
    <w:rsid w:val="00226104"/>
    <w:rsid w:val="00226DDA"/>
    <w:rsid w:val="002303F5"/>
    <w:rsid w:val="002307E8"/>
    <w:rsid w:val="002308E6"/>
    <w:rsid w:val="00230A05"/>
    <w:rsid w:val="00230C9B"/>
    <w:rsid w:val="002312A9"/>
    <w:rsid w:val="0023279B"/>
    <w:rsid w:val="00233991"/>
    <w:rsid w:val="00233FB9"/>
    <w:rsid w:val="00234006"/>
    <w:rsid w:val="002345E2"/>
    <w:rsid w:val="0023514F"/>
    <w:rsid w:val="00237F94"/>
    <w:rsid w:val="00237F98"/>
    <w:rsid w:val="0024030A"/>
    <w:rsid w:val="00242123"/>
    <w:rsid w:val="00242546"/>
    <w:rsid w:val="0024263B"/>
    <w:rsid w:val="002430F7"/>
    <w:rsid w:val="002431AD"/>
    <w:rsid w:val="002435FA"/>
    <w:rsid w:val="002438B3"/>
    <w:rsid w:val="002443BE"/>
    <w:rsid w:val="00244654"/>
    <w:rsid w:val="00244E7C"/>
    <w:rsid w:val="0024548A"/>
    <w:rsid w:val="0024583B"/>
    <w:rsid w:val="00245C54"/>
    <w:rsid w:val="0024671C"/>
    <w:rsid w:val="002468E7"/>
    <w:rsid w:val="002472DB"/>
    <w:rsid w:val="0025062F"/>
    <w:rsid w:val="00251A2E"/>
    <w:rsid w:val="002525CF"/>
    <w:rsid w:val="00252890"/>
    <w:rsid w:val="002529C1"/>
    <w:rsid w:val="00252A5E"/>
    <w:rsid w:val="00254C5F"/>
    <w:rsid w:val="00254ED4"/>
    <w:rsid w:val="00254FF4"/>
    <w:rsid w:val="002563D0"/>
    <w:rsid w:val="00256A57"/>
    <w:rsid w:val="00257390"/>
    <w:rsid w:val="002579F8"/>
    <w:rsid w:val="00257CD2"/>
    <w:rsid w:val="00257E99"/>
    <w:rsid w:val="002614AD"/>
    <w:rsid w:val="00261734"/>
    <w:rsid w:val="002619FA"/>
    <w:rsid w:val="00261B79"/>
    <w:rsid w:val="00261CD8"/>
    <w:rsid w:val="00262A6F"/>
    <w:rsid w:val="0026390D"/>
    <w:rsid w:val="002639B8"/>
    <w:rsid w:val="00264078"/>
    <w:rsid w:val="00264280"/>
    <w:rsid w:val="00264C30"/>
    <w:rsid w:val="00264C6B"/>
    <w:rsid w:val="00265EA9"/>
    <w:rsid w:val="00266D0B"/>
    <w:rsid w:val="002676AF"/>
    <w:rsid w:val="002676E8"/>
    <w:rsid w:val="00267D68"/>
    <w:rsid w:val="00267E65"/>
    <w:rsid w:val="002726A0"/>
    <w:rsid w:val="00274252"/>
    <w:rsid w:val="00274D83"/>
    <w:rsid w:val="00274E98"/>
    <w:rsid w:val="00275387"/>
    <w:rsid w:val="0027621F"/>
    <w:rsid w:val="00276B4F"/>
    <w:rsid w:val="0028064C"/>
    <w:rsid w:val="00280D6D"/>
    <w:rsid w:val="00280F3E"/>
    <w:rsid w:val="00283E9D"/>
    <w:rsid w:val="00284BFE"/>
    <w:rsid w:val="002859C0"/>
    <w:rsid w:val="00286DB5"/>
    <w:rsid w:val="00286EBB"/>
    <w:rsid w:val="002872DB"/>
    <w:rsid w:val="002877A4"/>
    <w:rsid w:val="00287A6F"/>
    <w:rsid w:val="00291A2B"/>
    <w:rsid w:val="00291A4F"/>
    <w:rsid w:val="00291EA4"/>
    <w:rsid w:val="002930D2"/>
    <w:rsid w:val="002939D0"/>
    <w:rsid w:val="00294389"/>
    <w:rsid w:val="00294453"/>
    <w:rsid w:val="00294755"/>
    <w:rsid w:val="0029484E"/>
    <w:rsid w:val="00296646"/>
    <w:rsid w:val="002968B8"/>
    <w:rsid w:val="00296ECD"/>
    <w:rsid w:val="00297165"/>
    <w:rsid w:val="00297380"/>
    <w:rsid w:val="0029752D"/>
    <w:rsid w:val="002A079A"/>
    <w:rsid w:val="002A08C1"/>
    <w:rsid w:val="002A1741"/>
    <w:rsid w:val="002A1C42"/>
    <w:rsid w:val="002A2416"/>
    <w:rsid w:val="002A3C72"/>
    <w:rsid w:val="002A4A85"/>
    <w:rsid w:val="002A56CF"/>
    <w:rsid w:val="002A57B9"/>
    <w:rsid w:val="002A6764"/>
    <w:rsid w:val="002A6BCB"/>
    <w:rsid w:val="002A7702"/>
    <w:rsid w:val="002A784A"/>
    <w:rsid w:val="002A7ED0"/>
    <w:rsid w:val="002B0A83"/>
    <w:rsid w:val="002B0B2F"/>
    <w:rsid w:val="002B0F6E"/>
    <w:rsid w:val="002B24FC"/>
    <w:rsid w:val="002B4614"/>
    <w:rsid w:val="002B512C"/>
    <w:rsid w:val="002B613E"/>
    <w:rsid w:val="002B6572"/>
    <w:rsid w:val="002B6739"/>
    <w:rsid w:val="002B7288"/>
    <w:rsid w:val="002B7385"/>
    <w:rsid w:val="002B73D3"/>
    <w:rsid w:val="002B791C"/>
    <w:rsid w:val="002C0B1F"/>
    <w:rsid w:val="002C0D18"/>
    <w:rsid w:val="002C0F23"/>
    <w:rsid w:val="002C117D"/>
    <w:rsid w:val="002C19EE"/>
    <w:rsid w:val="002C1BCA"/>
    <w:rsid w:val="002C383E"/>
    <w:rsid w:val="002C38B8"/>
    <w:rsid w:val="002C4EE7"/>
    <w:rsid w:val="002C5F30"/>
    <w:rsid w:val="002C6902"/>
    <w:rsid w:val="002C6A9B"/>
    <w:rsid w:val="002C6B5D"/>
    <w:rsid w:val="002C6E04"/>
    <w:rsid w:val="002C74E4"/>
    <w:rsid w:val="002C78B7"/>
    <w:rsid w:val="002C7CF6"/>
    <w:rsid w:val="002D06C3"/>
    <w:rsid w:val="002D0AB5"/>
    <w:rsid w:val="002D0B91"/>
    <w:rsid w:val="002D172D"/>
    <w:rsid w:val="002D3893"/>
    <w:rsid w:val="002D38B7"/>
    <w:rsid w:val="002D4372"/>
    <w:rsid w:val="002D449F"/>
    <w:rsid w:val="002D4702"/>
    <w:rsid w:val="002D53EE"/>
    <w:rsid w:val="002D5DBC"/>
    <w:rsid w:val="002D6227"/>
    <w:rsid w:val="002D6429"/>
    <w:rsid w:val="002D68DA"/>
    <w:rsid w:val="002E18AF"/>
    <w:rsid w:val="002E2017"/>
    <w:rsid w:val="002E3CBE"/>
    <w:rsid w:val="002E3E5B"/>
    <w:rsid w:val="002E447D"/>
    <w:rsid w:val="002E44CB"/>
    <w:rsid w:val="002E5235"/>
    <w:rsid w:val="002E55F9"/>
    <w:rsid w:val="002E61F8"/>
    <w:rsid w:val="002E63B1"/>
    <w:rsid w:val="002E65D6"/>
    <w:rsid w:val="002E7920"/>
    <w:rsid w:val="002F0B0C"/>
    <w:rsid w:val="002F16F1"/>
    <w:rsid w:val="002F2C13"/>
    <w:rsid w:val="002F2C2C"/>
    <w:rsid w:val="002F2E22"/>
    <w:rsid w:val="002F31C7"/>
    <w:rsid w:val="002F3397"/>
    <w:rsid w:val="002F38C1"/>
    <w:rsid w:val="002F39F7"/>
    <w:rsid w:val="002F3D14"/>
    <w:rsid w:val="002F4820"/>
    <w:rsid w:val="002F4F2E"/>
    <w:rsid w:val="002F52C0"/>
    <w:rsid w:val="002F6DD7"/>
    <w:rsid w:val="002F7632"/>
    <w:rsid w:val="002F7A91"/>
    <w:rsid w:val="00301B0A"/>
    <w:rsid w:val="003029C4"/>
    <w:rsid w:val="00302A6F"/>
    <w:rsid w:val="003049FD"/>
    <w:rsid w:val="00305106"/>
    <w:rsid w:val="00306627"/>
    <w:rsid w:val="003109FE"/>
    <w:rsid w:val="00310A22"/>
    <w:rsid w:val="00311058"/>
    <w:rsid w:val="003133C2"/>
    <w:rsid w:val="0031407C"/>
    <w:rsid w:val="00314E62"/>
    <w:rsid w:val="00314F42"/>
    <w:rsid w:val="00316C89"/>
    <w:rsid w:val="0032027F"/>
    <w:rsid w:val="00320A92"/>
    <w:rsid w:val="00320F60"/>
    <w:rsid w:val="00322054"/>
    <w:rsid w:val="0032205C"/>
    <w:rsid w:val="003222C3"/>
    <w:rsid w:val="0032303A"/>
    <w:rsid w:val="00324103"/>
    <w:rsid w:val="0032485A"/>
    <w:rsid w:val="00324BBC"/>
    <w:rsid w:val="00324EED"/>
    <w:rsid w:val="00324F26"/>
    <w:rsid w:val="00324FE0"/>
    <w:rsid w:val="003277CD"/>
    <w:rsid w:val="00327C0A"/>
    <w:rsid w:val="00330A4D"/>
    <w:rsid w:val="003314C4"/>
    <w:rsid w:val="003317CA"/>
    <w:rsid w:val="00331870"/>
    <w:rsid w:val="00331EC4"/>
    <w:rsid w:val="003335A1"/>
    <w:rsid w:val="00333928"/>
    <w:rsid w:val="0033440C"/>
    <w:rsid w:val="003348AC"/>
    <w:rsid w:val="0033550C"/>
    <w:rsid w:val="00336C5E"/>
    <w:rsid w:val="00337CC0"/>
    <w:rsid w:val="003422F1"/>
    <w:rsid w:val="00342351"/>
    <w:rsid w:val="00343970"/>
    <w:rsid w:val="00344908"/>
    <w:rsid w:val="0034497B"/>
    <w:rsid w:val="0034634D"/>
    <w:rsid w:val="0034659C"/>
    <w:rsid w:val="00346E81"/>
    <w:rsid w:val="00350026"/>
    <w:rsid w:val="003506CF"/>
    <w:rsid w:val="00351382"/>
    <w:rsid w:val="0035225C"/>
    <w:rsid w:val="00352AEC"/>
    <w:rsid w:val="00354024"/>
    <w:rsid w:val="003551BC"/>
    <w:rsid w:val="003553F5"/>
    <w:rsid w:val="003560F4"/>
    <w:rsid w:val="00356B94"/>
    <w:rsid w:val="00357D25"/>
    <w:rsid w:val="00361D9D"/>
    <w:rsid w:val="0036256D"/>
    <w:rsid w:val="00363BED"/>
    <w:rsid w:val="0036495C"/>
    <w:rsid w:val="00365700"/>
    <w:rsid w:val="00365B36"/>
    <w:rsid w:val="00366140"/>
    <w:rsid w:val="00370469"/>
    <w:rsid w:val="0037203C"/>
    <w:rsid w:val="00372BDD"/>
    <w:rsid w:val="0037355E"/>
    <w:rsid w:val="00373A94"/>
    <w:rsid w:val="00373C35"/>
    <w:rsid w:val="003755C6"/>
    <w:rsid w:val="003756FE"/>
    <w:rsid w:val="00375F1F"/>
    <w:rsid w:val="00380060"/>
    <w:rsid w:val="00380312"/>
    <w:rsid w:val="00381A26"/>
    <w:rsid w:val="00382D1B"/>
    <w:rsid w:val="00382E86"/>
    <w:rsid w:val="00383F48"/>
    <w:rsid w:val="0038400D"/>
    <w:rsid w:val="00384551"/>
    <w:rsid w:val="00384B9E"/>
    <w:rsid w:val="0038520E"/>
    <w:rsid w:val="0038546F"/>
    <w:rsid w:val="00386C69"/>
    <w:rsid w:val="00386FDF"/>
    <w:rsid w:val="00387229"/>
    <w:rsid w:val="003872EB"/>
    <w:rsid w:val="00390AAF"/>
    <w:rsid w:val="003910C2"/>
    <w:rsid w:val="00391BA0"/>
    <w:rsid w:val="00392EE2"/>
    <w:rsid w:val="003930A6"/>
    <w:rsid w:val="00393766"/>
    <w:rsid w:val="003939AF"/>
    <w:rsid w:val="003941E5"/>
    <w:rsid w:val="003943A5"/>
    <w:rsid w:val="00394A82"/>
    <w:rsid w:val="00395634"/>
    <w:rsid w:val="00395701"/>
    <w:rsid w:val="003958F5"/>
    <w:rsid w:val="00395C35"/>
    <w:rsid w:val="003963E7"/>
    <w:rsid w:val="00396C9C"/>
    <w:rsid w:val="003A0DC3"/>
    <w:rsid w:val="003A0E59"/>
    <w:rsid w:val="003A10C5"/>
    <w:rsid w:val="003A4381"/>
    <w:rsid w:val="003A48B2"/>
    <w:rsid w:val="003A5A2D"/>
    <w:rsid w:val="003A603A"/>
    <w:rsid w:val="003A72BE"/>
    <w:rsid w:val="003A7582"/>
    <w:rsid w:val="003A7716"/>
    <w:rsid w:val="003B02C1"/>
    <w:rsid w:val="003B05A9"/>
    <w:rsid w:val="003B062A"/>
    <w:rsid w:val="003B0860"/>
    <w:rsid w:val="003B0E0E"/>
    <w:rsid w:val="003B101E"/>
    <w:rsid w:val="003B143E"/>
    <w:rsid w:val="003B1546"/>
    <w:rsid w:val="003B25E6"/>
    <w:rsid w:val="003B2B69"/>
    <w:rsid w:val="003B3193"/>
    <w:rsid w:val="003B3AFF"/>
    <w:rsid w:val="003B3CE5"/>
    <w:rsid w:val="003B46D6"/>
    <w:rsid w:val="003B4D30"/>
    <w:rsid w:val="003B5E56"/>
    <w:rsid w:val="003B5E93"/>
    <w:rsid w:val="003B6DD5"/>
    <w:rsid w:val="003B6EDE"/>
    <w:rsid w:val="003B71C7"/>
    <w:rsid w:val="003B71CB"/>
    <w:rsid w:val="003C07A1"/>
    <w:rsid w:val="003C2C00"/>
    <w:rsid w:val="003C2FE4"/>
    <w:rsid w:val="003C4578"/>
    <w:rsid w:val="003C461A"/>
    <w:rsid w:val="003C4934"/>
    <w:rsid w:val="003C557E"/>
    <w:rsid w:val="003C5905"/>
    <w:rsid w:val="003C5B4B"/>
    <w:rsid w:val="003C617C"/>
    <w:rsid w:val="003C7DDA"/>
    <w:rsid w:val="003D10F1"/>
    <w:rsid w:val="003D1857"/>
    <w:rsid w:val="003D1A5B"/>
    <w:rsid w:val="003D214A"/>
    <w:rsid w:val="003D2449"/>
    <w:rsid w:val="003D3701"/>
    <w:rsid w:val="003D482E"/>
    <w:rsid w:val="003D528F"/>
    <w:rsid w:val="003D59E4"/>
    <w:rsid w:val="003D5A65"/>
    <w:rsid w:val="003D5AE1"/>
    <w:rsid w:val="003D6FCE"/>
    <w:rsid w:val="003D76E3"/>
    <w:rsid w:val="003D7DCD"/>
    <w:rsid w:val="003E25DE"/>
    <w:rsid w:val="003E29F1"/>
    <w:rsid w:val="003E381D"/>
    <w:rsid w:val="003E423E"/>
    <w:rsid w:val="003E4540"/>
    <w:rsid w:val="003E4C8F"/>
    <w:rsid w:val="003E5525"/>
    <w:rsid w:val="003E59B2"/>
    <w:rsid w:val="003E5B04"/>
    <w:rsid w:val="003F013A"/>
    <w:rsid w:val="003F0717"/>
    <w:rsid w:val="003F10E1"/>
    <w:rsid w:val="003F186C"/>
    <w:rsid w:val="003F241B"/>
    <w:rsid w:val="003F2501"/>
    <w:rsid w:val="003F27D9"/>
    <w:rsid w:val="003F29F4"/>
    <w:rsid w:val="003F41E8"/>
    <w:rsid w:val="003F48BC"/>
    <w:rsid w:val="003F4B68"/>
    <w:rsid w:val="003F4F32"/>
    <w:rsid w:val="003F74C7"/>
    <w:rsid w:val="003F75C1"/>
    <w:rsid w:val="004001D8"/>
    <w:rsid w:val="004001FA"/>
    <w:rsid w:val="00400707"/>
    <w:rsid w:val="00400BB4"/>
    <w:rsid w:val="00400CF4"/>
    <w:rsid w:val="00400D4A"/>
    <w:rsid w:val="00401326"/>
    <w:rsid w:val="004016A6"/>
    <w:rsid w:val="004035AD"/>
    <w:rsid w:val="004042CE"/>
    <w:rsid w:val="0040477D"/>
    <w:rsid w:val="004062A3"/>
    <w:rsid w:val="00407E70"/>
    <w:rsid w:val="00410482"/>
    <w:rsid w:val="004108C1"/>
    <w:rsid w:val="00411059"/>
    <w:rsid w:val="00411329"/>
    <w:rsid w:val="00411D7E"/>
    <w:rsid w:val="00411F8D"/>
    <w:rsid w:val="00412A7B"/>
    <w:rsid w:val="00412E0E"/>
    <w:rsid w:val="00413071"/>
    <w:rsid w:val="0041415D"/>
    <w:rsid w:val="00414326"/>
    <w:rsid w:val="00414BDA"/>
    <w:rsid w:val="00415381"/>
    <w:rsid w:val="0041541F"/>
    <w:rsid w:val="00415F3D"/>
    <w:rsid w:val="00415FC5"/>
    <w:rsid w:val="0041606B"/>
    <w:rsid w:val="004163D7"/>
    <w:rsid w:val="004179CD"/>
    <w:rsid w:val="0042071A"/>
    <w:rsid w:val="0042081D"/>
    <w:rsid w:val="0042136D"/>
    <w:rsid w:val="00422906"/>
    <w:rsid w:val="00422B26"/>
    <w:rsid w:val="004234F2"/>
    <w:rsid w:val="00423E08"/>
    <w:rsid w:val="00424208"/>
    <w:rsid w:val="0042588C"/>
    <w:rsid w:val="004273A2"/>
    <w:rsid w:val="00430BE4"/>
    <w:rsid w:val="00430E9E"/>
    <w:rsid w:val="00431B4B"/>
    <w:rsid w:val="00431F44"/>
    <w:rsid w:val="004321B1"/>
    <w:rsid w:val="00433010"/>
    <w:rsid w:val="00433B59"/>
    <w:rsid w:val="00433E91"/>
    <w:rsid w:val="00434516"/>
    <w:rsid w:val="00435D95"/>
    <w:rsid w:val="00437242"/>
    <w:rsid w:val="00437750"/>
    <w:rsid w:val="00437D08"/>
    <w:rsid w:val="0044021B"/>
    <w:rsid w:val="00440BDB"/>
    <w:rsid w:val="00442244"/>
    <w:rsid w:val="00442553"/>
    <w:rsid w:val="00442CDE"/>
    <w:rsid w:val="00442E5E"/>
    <w:rsid w:val="004436EC"/>
    <w:rsid w:val="00443A99"/>
    <w:rsid w:val="004456B5"/>
    <w:rsid w:val="00445D8B"/>
    <w:rsid w:val="004470E4"/>
    <w:rsid w:val="004502D1"/>
    <w:rsid w:val="0045036F"/>
    <w:rsid w:val="0045053A"/>
    <w:rsid w:val="00450B57"/>
    <w:rsid w:val="00450CE4"/>
    <w:rsid w:val="00450F8D"/>
    <w:rsid w:val="00451196"/>
    <w:rsid w:val="00451AC2"/>
    <w:rsid w:val="004520E4"/>
    <w:rsid w:val="00452565"/>
    <w:rsid w:val="00452812"/>
    <w:rsid w:val="00452F0F"/>
    <w:rsid w:val="004530B5"/>
    <w:rsid w:val="004531C4"/>
    <w:rsid w:val="00453963"/>
    <w:rsid w:val="00454293"/>
    <w:rsid w:val="0045451C"/>
    <w:rsid w:val="00455926"/>
    <w:rsid w:val="00455C4A"/>
    <w:rsid w:val="00456586"/>
    <w:rsid w:val="0046057B"/>
    <w:rsid w:val="00460986"/>
    <w:rsid w:val="00460CEA"/>
    <w:rsid w:val="00460D04"/>
    <w:rsid w:val="00461A56"/>
    <w:rsid w:val="004624AF"/>
    <w:rsid w:val="00463EEA"/>
    <w:rsid w:val="0046485A"/>
    <w:rsid w:val="00464BFE"/>
    <w:rsid w:val="00464FB6"/>
    <w:rsid w:val="004653E7"/>
    <w:rsid w:val="0046550D"/>
    <w:rsid w:val="00465BE2"/>
    <w:rsid w:val="00466092"/>
    <w:rsid w:val="00466744"/>
    <w:rsid w:val="00466ACD"/>
    <w:rsid w:val="00466C22"/>
    <w:rsid w:val="00467B8D"/>
    <w:rsid w:val="00467CCF"/>
    <w:rsid w:val="00470040"/>
    <w:rsid w:val="0047035B"/>
    <w:rsid w:val="004704D8"/>
    <w:rsid w:val="00470A4D"/>
    <w:rsid w:val="004710C0"/>
    <w:rsid w:val="004711FE"/>
    <w:rsid w:val="00471339"/>
    <w:rsid w:val="00471713"/>
    <w:rsid w:val="0047192B"/>
    <w:rsid w:val="00472DAF"/>
    <w:rsid w:val="00473FD3"/>
    <w:rsid w:val="00474F36"/>
    <w:rsid w:val="00475747"/>
    <w:rsid w:val="00476790"/>
    <w:rsid w:val="00476A62"/>
    <w:rsid w:val="0047702C"/>
    <w:rsid w:val="004776E1"/>
    <w:rsid w:val="00480642"/>
    <w:rsid w:val="00480CA0"/>
    <w:rsid w:val="00480F93"/>
    <w:rsid w:val="004830D5"/>
    <w:rsid w:val="00483425"/>
    <w:rsid w:val="004835D1"/>
    <w:rsid w:val="004839CF"/>
    <w:rsid w:val="00483D33"/>
    <w:rsid w:val="004841A3"/>
    <w:rsid w:val="00484294"/>
    <w:rsid w:val="0048492A"/>
    <w:rsid w:val="00485161"/>
    <w:rsid w:val="00485668"/>
    <w:rsid w:val="00485EF2"/>
    <w:rsid w:val="00486725"/>
    <w:rsid w:val="004912E1"/>
    <w:rsid w:val="00491520"/>
    <w:rsid w:val="00491E55"/>
    <w:rsid w:val="00493CAC"/>
    <w:rsid w:val="00493F2C"/>
    <w:rsid w:val="004942C0"/>
    <w:rsid w:val="004944AA"/>
    <w:rsid w:val="00495127"/>
    <w:rsid w:val="00495A2A"/>
    <w:rsid w:val="00496A43"/>
    <w:rsid w:val="00497A38"/>
    <w:rsid w:val="00497D1A"/>
    <w:rsid w:val="00497DA9"/>
    <w:rsid w:val="00497EB7"/>
    <w:rsid w:val="004A0F56"/>
    <w:rsid w:val="004A182F"/>
    <w:rsid w:val="004A2910"/>
    <w:rsid w:val="004A2937"/>
    <w:rsid w:val="004A2B3A"/>
    <w:rsid w:val="004A2BAF"/>
    <w:rsid w:val="004A3695"/>
    <w:rsid w:val="004A3CBB"/>
    <w:rsid w:val="004A3E40"/>
    <w:rsid w:val="004A46FE"/>
    <w:rsid w:val="004A47C9"/>
    <w:rsid w:val="004A5658"/>
    <w:rsid w:val="004A581E"/>
    <w:rsid w:val="004A5EEF"/>
    <w:rsid w:val="004A6243"/>
    <w:rsid w:val="004A7028"/>
    <w:rsid w:val="004B0BBB"/>
    <w:rsid w:val="004B0C92"/>
    <w:rsid w:val="004B16FE"/>
    <w:rsid w:val="004B1EF2"/>
    <w:rsid w:val="004B2805"/>
    <w:rsid w:val="004B2B51"/>
    <w:rsid w:val="004B2C4A"/>
    <w:rsid w:val="004B3D68"/>
    <w:rsid w:val="004B413B"/>
    <w:rsid w:val="004B4618"/>
    <w:rsid w:val="004B47D7"/>
    <w:rsid w:val="004B4B4E"/>
    <w:rsid w:val="004B530B"/>
    <w:rsid w:val="004B5498"/>
    <w:rsid w:val="004C00C3"/>
    <w:rsid w:val="004C07BF"/>
    <w:rsid w:val="004C0AAC"/>
    <w:rsid w:val="004C1912"/>
    <w:rsid w:val="004C1AAD"/>
    <w:rsid w:val="004C245B"/>
    <w:rsid w:val="004C24E3"/>
    <w:rsid w:val="004C2704"/>
    <w:rsid w:val="004C2A3C"/>
    <w:rsid w:val="004C348C"/>
    <w:rsid w:val="004C4507"/>
    <w:rsid w:val="004C4F16"/>
    <w:rsid w:val="004C54CE"/>
    <w:rsid w:val="004C5689"/>
    <w:rsid w:val="004C59AF"/>
    <w:rsid w:val="004C5D16"/>
    <w:rsid w:val="004C5DE8"/>
    <w:rsid w:val="004C6242"/>
    <w:rsid w:val="004C7879"/>
    <w:rsid w:val="004C79C2"/>
    <w:rsid w:val="004D06BB"/>
    <w:rsid w:val="004D1350"/>
    <w:rsid w:val="004D2C14"/>
    <w:rsid w:val="004D2CFE"/>
    <w:rsid w:val="004D2E61"/>
    <w:rsid w:val="004D2EFA"/>
    <w:rsid w:val="004D311A"/>
    <w:rsid w:val="004D3FAE"/>
    <w:rsid w:val="004D4253"/>
    <w:rsid w:val="004D4AAF"/>
    <w:rsid w:val="004D73CC"/>
    <w:rsid w:val="004D797B"/>
    <w:rsid w:val="004D7E9D"/>
    <w:rsid w:val="004E07C3"/>
    <w:rsid w:val="004E0888"/>
    <w:rsid w:val="004E276B"/>
    <w:rsid w:val="004E29D7"/>
    <w:rsid w:val="004E4111"/>
    <w:rsid w:val="004E5213"/>
    <w:rsid w:val="004E5B96"/>
    <w:rsid w:val="004E5C9E"/>
    <w:rsid w:val="004E683B"/>
    <w:rsid w:val="004E74A0"/>
    <w:rsid w:val="004E7D32"/>
    <w:rsid w:val="004F027A"/>
    <w:rsid w:val="004F0F56"/>
    <w:rsid w:val="004F1032"/>
    <w:rsid w:val="004F1322"/>
    <w:rsid w:val="004F2D29"/>
    <w:rsid w:val="004F2EE9"/>
    <w:rsid w:val="004F32DF"/>
    <w:rsid w:val="004F340E"/>
    <w:rsid w:val="004F342C"/>
    <w:rsid w:val="004F347D"/>
    <w:rsid w:val="004F34BC"/>
    <w:rsid w:val="004F3638"/>
    <w:rsid w:val="004F375C"/>
    <w:rsid w:val="004F3C16"/>
    <w:rsid w:val="004F3F38"/>
    <w:rsid w:val="004F4724"/>
    <w:rsid w:val="004F47D6"/>
    <w:rsid w:val="004F4C0E"/>
    <w:rsid w:val="004F515E"/>
    <w:rsid w:val="004F61D9"/>
    <w:rsid w:val="004F62EC"/>
    <w:rsid w:val="004F6741"/>
    <w:rsid w:val="004F73CE"/>
    <w:rsid w:val="004F758D"/>
    <w:rsid w:val="004F765B"/>
    <w:rsid w:val="004F77B3"/>
    <w:rsid w:val="004F7945"/>
    <w:rsid w:val="0050022C"/>
    <w:rsid w:val="00500AED"/>
    <w:rsid w:val="00500EEA"/>
    <w:rsid w:val="00500F52"/>
    <w:rsid w:val="0050145D"/>
    <w:rsid w:val="00501D18"/>
    <w:rsid w:val="00501F29"/>
    <w:rsid w:val="00502206"/>
    <w:rsid w:val="005032EA"/>
    <w:rsid w:val="00505E42"/>
    <w:rsid w:val="005064A4"/>
    <w:rsid w:val="00507BDB"/>
    <w:rsid w:val="00510025"/>
    <w:rsid w:val="0051104D"/>
    <w:rsid w:val="00511ED4"/>
    <w:rsid w:val="00513445"/>
    <w:rsid w:val="0051347D"/>
    <w:rsid w:val="00514701"/>
    <w:rsid w:val="00514A52"/>
    <w:rsid w:val="00514D52"/>
    <w:rsid w:val="00515A5D"/>
    <w:rsid w:val="00516674"/>
    <w:rsid w:val="00516FF1"/>
    <w:rsid w:val="005171AE"/>
    <w:rsid w:val="00517B25"/>
    <w:rsid w:val="00520927"/>
    <w:rsid w:val="005219D5"/>
    <w:rsid w:val="00521EC0"/>
    <w:rsid w:val="0052223A"/>
    <w:rsid w:val="005234BF"/>
    <w:rsid w:val="00523571"/>
    <w:rsid w:val="00523FB4"/>
    <w:rsid w:val="005249ED"/>
    <w:rsid w:val="00525910"/>
    <w:rsid w:val="00525A90"/>
    <w:rsid w:val="0052601F"/>
    <w:rsid w:val="00526245"/>
    <w:rsid w:val="00526436"/>
    <w:rsid w:val="0052654A"/>
    <w:rsid w:val="0052793C"/>
    <w:rsid w:val="00527EC8"/>
    <w:rsid w:val="0053005B"/>
    <w:rsid w:val="0053015D"/>
    <w:rsid w:val="00530EEB"/>
    <w:rsid w:val="005311CA"/>
    <w:rsid w:val="005313C4"/>
    <w:rsid w:val="00531F85"/>
    <w:rsid w:val="0053227D"/>
    <w:rsid w:val="005326B1"/>
    <w:rsid w:val="0053370E"/>
    <w:rsid w:val="00533CAB"/>
    <w:rsid w:val="0053509B"/>
    <w:rsid w:val="0053547D"/>
    <w:rsid w:val="00535616"/>
    <w:rsid w:val="005367EF"/>
    <w:rsid w:val="005368AB"/>
    <w:rsid w:val="005377C5"/>
    <w:rsid w:val="00540AE9"/>
    <w:rsid w:val="00540E9E"/>
    <w:rsid w:val="00541066"/>
    <w:rsid w:val="00543C91"/>
    <w:rsid w:val="00546D14"/>
    <w:rsid w:val="005470FB"/>
    <w:rsid w:val="005503F0"/>
    <w:rsid w:val="005516F6"/>
    <w:rsid w:val="00551AE9"/>
    <w:rsid w:val="00551C23"/>
    <w:rsid w:val="0055258D"/>
    <w:rsid w:val="005527DA"/>
    <w:rsid w:val="00552E47"/>
    <w:rsid w:val="00553349"/>
    <w:rsid w:val="00553746"/>
    <w:rsid w:val="00553A54"/>
    <w:rsid w:val="00554627"/>
    <w:rsid w:val="00554BFE"/>
    <w:rsid w:val="00556450"/>
    <w:rsid w:val="00556461"/>
    <w:rsid w:val="00556726"/>
    <w:rsid w:val="005567D3"/>
    <w:rsid w:val="005573CF"/>
    <w:rsid w:val="005576D2"/>
    <w:rsid w:val="00557846"/>
    <w:rsid w:val="00560622"/>
    <w:rsid w:val="0056064B"/>
    <w:rsid w:val="00560AC8"/>
    <w:rsid w:val="00560D97"/>
    <w:rsid w:val="0056155A"/>
    <w:rsid w:val="00561C30"/>
    <w:rsid w:val="00561C63"/>
    <w:rsid w:val="00562144"/>
    <w:rsid w:val="00562273"/>
    <w:rsid w:val="005622B7"/>
    <w:rsid w:val="005622D5"/>
    <w:rsid w:val="005623B7"/>
    <w:rsid w:val="005625D5"/>
    <w:rsid w:val="0056285B"/>
    <w:rsid w:val="0056345F"/>
    <w:rsid w:val="00563F0A"/>
    <w:rsid w:val="00564093"/>
    <w:rsid w:val="005644B9"/>
    <w:rsid w:val="00564780"/>
    <w:rsid w:val="0056548D"/>
    <w:rsid w:val="005658C2"/>
    <w:rsid w:val="00565EE9"/>
    <w:rsid w:val="00565F55"/>
    <w:rsid w:val="00566353"/>
    <w:rsid w:val="005664EF"/>
    <w:rsid w:val="00566A76"/>
    <w:rsid w:val="005671EB"/>
    <w:rsid w:val="00567662"/>
    <w:rsid w:val="0056785A"/>
    <w:rsid w:val="00567E93"/>
    <w:rsid w:val="00567F30"/>
    <w:rsid w:val="00570DD6"/>
    <w:rsid w:val="0057105B"/>
    <w:rsid w:val="005721C3"/>
    <w:rsid w:val="00572A82"/>
    <w:rsid w:val="00572D4E"/>
    <w:rsid w:val="005730BF"/>
    <w:rsid w:val="00573339"/>
    <w:rsid w:val="005733A9"/>
    <w:rsid w:val="0057372A"/>
    <w:rsid w:val="00573CBC"/>
    <w:rsid w:val="00574125"/>
    <w:rsid w:val="0057590D"/>
    <w:rsid w:val="00576F1B"/>
    <w:rsid w:val="005772CF"/>
    <w:rsid w:val="00581BF3"/>
    <w:rsid w:val="00581C25"/>
    <w:rsid w:val="00581EC5"/>
    <w:rsid w:val="00582565"/>
    <w:rsid w:val="0058385D"/>
    <w:rsid w:val="00584413"/>
    <w:rsid w:val="00584423"/>
    <w:rsid w:val="005850E1"/>
    <w:rsid w:val="00585130"/>
    <w:rsid w:val="0058556B"/>
    <w:rsid w:val="00586E5C"/>
    <w:rsid w:val="0058730B"/>
    <w:rsid w:val="00587A18"/>
    <w:rsid w:val="00591ED6"/>
    <w:rsid w:val="0059256F"/>
    <w:rsid w:val="00594569"/>
    <w:rsid w:val="00594BD6"/>
    <w:rsid w:val="00595226"/>
    <w:rsid w:val="005966D7"/>
    <w:rsid w:val="0059701C"/>
    <w:rsid w:val="00597F70"/>
    <w:rsid w:val="005A0DE9"/>
    <w:rsid w:val="005A10B5"/>
    <w:rsid w:val="005A1542"/>
    <w:rsid w:val="005A1E7D"/>
    <w:rsid w:val="005A3332"/>
    <w:rsid w:val="005A366B"/>
    <w:rsid w:val="005A3CB9"/>
    <w:rsid w:val="005A5581"/>
    <w:rsid w:val="005A5932"/>
    <w:rsid w:val="005A5D20"/>
    <w:rsid w:val="005A6768"/>
    <w:rsid w:val="005A702B"/>
    <w:rsid w:val="005A7737"/>
    <w:rsid w:val="005B0192"/>
    <w:rsid w:val="005B0AAC"/>
    <w:rsid w:val="005B1A88"/>
    <w:rsid w:val="005B2049"/>
    <w:rsid w:val="005B233C"/>
    <w:rsid w:val="005B25CC"/>
    <w:rsid w:val="005B2775"/>
    <w:rsid w:val="005B2E0C"/>
    <w:rsid w:val="005B488E"/>
    <w:rsid w:val="005B524A"/>
    <w:rsid w:val="005B5534"/>
    <w:rsid w:val="005B5EC1"/>
    <w:rsid w:val="005B6DFF"/>
    <w:rsid w:val="005C001E"/>
    <w:rsid w:val="005C1038"/>
    <w:rsid w:val="005C14CB"/>
    <w:rsid w:val="005C1767"/>
    <w:rsid w:val="005C177F"/>
    <w:rsid w:val="005C20F6"/>
    <w:rsid w:val="005C22CE"/>
    <w:rsid w:val="005C25C0"/>
    <w:rsid w:val="005C2EA2"/>
    <w:rsid w:val="005C3058"/>
    <w:rsid w:val="005C311E"/>
    <w:rsid w:val="005C357D"/>
    <w:rsid w:val="005C4153"/>
    <w:rsid w:val="005C41CA"/>
    <w:rsid w:val="005C435B"/>
    <w:rsid w:val="005C4DF3"/>
    <w:rsid w:val="005C5159"/>
    <w:rsid w:val="005C5945"/>
    <w:rsid w:val="005C5A03"/>
    <w:rsid w:val="005C7998"/>
    <w:rsid w:val="005D0131"/>
    <w:rsid w:val="005D01D5"/>
    <w:rsid w:val="005D0E41"/>
    <w:rsid w:val="005D229B"/>
    <w:rsid w:val="005D2568"/>
    <w:rsid w:val="005D25DA"/>
    <w:rsid w:val="005D3402"/>
    <w:rsid w:val="005D393D"/>
    <w:rsid w:val="005D4A45"/>
    <w:rsid w:val="005D5846"/>
    <w:rsid w:val="005D6255"/>
    <w:rsid w:val="005D6321"/>
    <w:rsid w:val="005D6590"/>
    <w:rsid w:val="005D6655"/>
    <w:rsid w:val="005D6CE9"/>
    <w:rsid w:val="005D784A"/>
    <w:rsid w:val="005D7DF7"/>
    <w:rsid w:val="005E0900"/>
    <w:rsid w:val="005E0A84"/>
    <w:rsid w:val="005E14BF"/>
    <w:rsid w:val="005E2907"/>
    <w:rsid w:val="005E307D"/>
    <w:rsid w:val="005E3E61"/>
    <w:rsid w:val="005E3FB8"/>
    <w:rsid w:val="005E46C6"/>
    <w:rsid w:val="005E4D55"/>
    <w:rsid w:val="005E4F90"/>
    <w:rsid w:val="005E572F"/>
    <w:rsid w:val="005E5A63"/>
    <w:rsid w:val="005E62B7"/>
    <w:rsid w:val="005E721B"/>
    <w:rsid w:val="005E7FF9"/>
    <w:rsid w:val="005F146E"/>
    <w:rsid w:val="005F17F4"/>
    <w:rsid w:val="005F19C3"/>
    <w:rsid w:val="005F2388"/>
    <w:rsid w:val="005F2B7C"/>
    <w:rsid w:val="005F2EA6"/>
    <w:rsid w:val="005F2FE4"/>
    <w:rsid w:val="005F3FF4"/>
    <w:rsid w:val="005F4CBA"/>
    <w:rsid w:val="005F5383"/>
    <w:rsid w:val="005F53E0"/>
    <w:rsid w:val="005F7205"/>
    <w:rsid w:val="005F7564"/>
    <w:rsid w:val="006001AD"/>
    <w:rsid w:val="00600FE5"/>
    <w:rsid w:val="00601CFB"/>
    <w:rsid w:val="0060255F"/>
    <w:rsid w:val="0060293A"/>
    <w:rsid w:val="0060403D"/>
    <w:rsid w:val="006040BB"/>
    <w:rsid w:val="006048B3"/>
    <w:rsid w:val="00605B0D"/>
    <w:rsid w:val="00605F24"/>
    <w:rsid w:val="006061F3"/>
    <w:rsid w:val="006072B8"/>
    <w:rsid w:val="00607539"/>
    <w:rsid w:val="0061068D"/>
    <w:rsid w:val="0061092A"/>
    <w:rsid w:val="0061094F"/>
    <w:rsid w:val="00610CFD"/>
    <w:rsid w:val="00610D7E"/>
    <w:rsid w:val="00611305"/>
    <w:rsid w:val="006117DF"/>
    <w:rsid w:val="0061200F"/>
    <w:rsid w:val="006131E8"/>
    <w:rsid w:val="00613306"/>
    <w:rsid w:val="006148B8"/>
    <w:rsid w:val="00615D72"/>
    <w:rsid w:val="00616302"/>
    <w:rsid w:val="0061632B"/>
    <w:rsid w:val="00621328"/>
    <w:rsid w:val="00621601"/>
    <w:rsid w:val="00623B5A"/>
    <w:rsid w:val="00624127"/>
    <w:rsid w:val="006245DA"/>
    <w:rsid w:val="00624CA0"/>
    <w:rsid w:val="00624D44"/>
    <w:rsid w:val="006254A1"/>
    <w:rsid w:val="0062636D"/>
    <w:rsid w:val="006267BB"/>
    <w:rsid w:val="00627220"/>
    <w:rsid w:val="006274A8"/>
    <w:rsid w:val="006309FF"/>
    <w:rsid w:val="00631950"/>
    <w:rsid w:val="00631E82"/>
    <w:rsid w:val="006325B1"/>
    <w:rsid w:val="00633633"/>
    <w:rsid w:val="006336A2"/>
    <w:rsid w:val="00633805"/>
    <w:rsid w:val="006338EB"/>
    <w:rsid w:val="00633A82"/>
    <w:rsid w:val="00634C1A"/>
    <w:rsid w:val="00636F79"/>
    <w:rsid w:val="0063738D"/>
    <w:rsid w:val="006413EF"/>
    <w:rsid w:val="006414E2"/>
    <w:rsid w:val="00641B95"/>
    <w:rsid w:val="00641FA7"/>
    <w:rsid w:val="006420F1"/>
    <w:rsid w:val="00642743"/>
    <w:rsid w:val="006427D4"/>
    <w:rsid w:val="00642860"/>
    <w:rsid w:val="00642BF5"/>
    <w:rsid w:val="00642E83"/>
    <w:rsid w:val="00644513"/>
    <w:rsid w:val="006446A5"/>
    <w:rsid w:val="006449B3"/>
    <w:rsid w:val="00644BCA"/>
    <w:rsid w:val="00645F49"/>
    <w:rsid w:val="006470BA"/>
    <w:rsid w:val="00647390"/>
    <w:rsid w:val="00647896"/>
    <w:rsid w:val="006478B4"/>
    <w:rsid w:val="006478FE"/>
    <w:rsid w:val="00647EB7"/>
    <w:rsid w:val="00650891"/>
    <w:rsid w:val="00651407"/>
    <w:rsid w:val="0065173F"/>
    <w:rsid w:val="0065179F"/>
    <w:rsid w:val="0065231A"/>
    <w:rsid w:val="0065269E"/>
    <w:rsid w:val="006537BE"/>
    <w:rsid w:val="00654BFF"/>
    <w:rsid w:val="0065552D"/>
    <w:rsid w:val="006563CE"/>
    <w:rsid w:val="00657B17"/>
    <w:rsid w:val="00657C45"/>
    <w:rsid w:val="00661F3D"/>
    <w:rsid w:val="006626C2"/>
    <w:rsid w:val="00662B6C"/>
    <w:rsid w:val="00662C21"/>
    <w:rsid w:val="006632BC"/>
    <w:rsid w:val="006637BE"/>
    <w:rsid w:val="006639AD"/>
    <w:rsid w:val="00663F96"/>
    <w:rsid w:val="006641C3"/>
    <w:rsid w:val="00664332"/>
    <w:rsid w:val="00664338"/>
    <w:rsid w:val="0066536C"/>
    <w:rsid w:val="00665906"/>
    <w:rsid w:val="006659DA"/>
    <w:rsid w:val="0066701F"/>
    <w:rsid w:val="006672A0"/>
    <w:rsid w:val="00667C69"/>
    <w:rsid w:val="006700AA"/>
    <w:rsid w:val="0067042A"/>
    <w:rsid w:val="00671EAC"/>
    <w:rsid w:val="006722FF"/>
    <w:rsid w:val="006724BA"/>
    <w:rsid w:val="006727A8"/>
    <w:rsid w:val="00672E73"/>
    <w:rsid w:val="00673D67"/>
    <w:rsid w:val="00673FC3"/>
    <w:rsid w:val="0067408C"/>
    <w:rsid w:val="006740BA"/>
    <w:rsid w:val="006754EF"/>
    <w:rsid w:val="00675899"/>
    <w:rsid w:val="00676AB3"/>
    <w:rsid w:val="00676AE0"/>
    <w:rsid w:val="00676C83"/>
    <w:rsid w:val="0067736B"/>
    <w:rsid w:val="0068086C"/>
    <w:rsid w:val="00680BEB"/>
    <w:rsid w:val="006819B4"/>
    <w:rsid w:val="0068375D"/>
    <w:rsid w:val="0068398C"/>
    <w:rsid w:val="00683A36"/>
    <w:rsid w:val="00683BE9"/>
    <w:rsid w:val="006844B0"/>
    <w:rsid w:val="00685612"/>
    <w:rsid w:val="00686499"/>
    <w:rsid w:val="00686FA6"/>
    <w:rsid w:val="0068736B"/>
    <w:rsid w:val="006876A5"/>
    <w:rsid w:val="00690F26"/>
    <w:rsid w:val="00690F3E"/>
    <w:rsid w:val="00691057"/>
    <w:rsid w:val="006911F4"/>
    <w:rsid w:val="00691430"/>
    <w:rsid w:val="006914E4"/>
    <w:rsid w:val="00691626"/>
    <w:rsid w:val="00691A9B"/>
    <w:rsid w:val="00692451"/>
    <w:rsid w:val="00692A79"/>
    <w:rsid w:val="00692B4C"/>
    <w:rsid w:val="006930F4"/>
    <w:rsid w:val="00693BDE"/>
    <w:rsid w:val="00693C46"/>
    <w:rsid w:val="00695E48"/>
    <w:rsid w:val="00695EE3"/>
    <w:rsid w:val="00696479"/>
    <w:rsid w:val="00696EBE"/>
    <w:rsid w:val="00697396"/>
    <w:rsid w:val="00697933"/>
    <w:rsid w:val="00697B5A"/>
    <w:rsid w:val="006A0375"/>
    <w:rsid w:val="006A1C16"/>
    <w:rsid w:val="006A2B15"/>
    <w:rsid w:val="006A403F"/>
    <w:rsid w:val="006A45AF"/>
    <w:rsid w:val="006A4E81"/>
    <w:rsid w:val="006A69F0"/>
    <w:rsid w:val="006A6D18"/>
    <w:rsid w:val="006B0656"/>
    <w:rsid w:val="006B0929"/>
    <w:rsid w:val="006B0A5F"/>
    <w:rsid w:val="006B0E2D"/>
    <w:rsid w:val="006B0E4A"/>
    <w:rsid w:val="006B1DB3"/>
    <w:rsid w:val="006B278E"/>
    <w:rsid w:val="006B2A0A"/>
    <w:rsid w:val="006B30B9"/>
    <w:rsid w:val="006B3AFC"/>
    <w:rsid w:val="006B5001"/>
    <w:rsid w:val="006B5099"/>
    <w:rsid w:val="006B5AE4"/>
    <w:rsid w:val="006B5AFA"/>
    <w:rsid w:val="006C24D5"/>
    <w:rsid w:val="006C27C8"/>
    <w:rsid w:val="006C33F8"/>
    <w:rsid w:val="006C574B"/>
    <w:rsid w:val="006C5808"/>
    <w:rsid w:val="006C713C"/>
    <w:rsid w:val="006D010E"/>
    <w:rsid w:val="006D1142"/>
    <w:rsid w:val="006D1AB0"/>
    <w:rsid w:val="006D2415"/>
    <w:rsid w:val="006D282E"/>
    <w:rsid w:val="006D3B2A"/>
    <w:rsid w:val="006D3D8C"/>
    <w:rsid w:val="006D5CE3"/>
    <w:rsid w:val="006D6088"/>
    <w:rsid w:val="006D6AAA"/>
    <w:rsid w:val="006D6D24"/>
    <w:rsid w:val="006D6F24"/>
    <w:rsid w:val="006D734E"/>
    <w:rsid w:val="006D7393"/>
    <w:rsid w:val="006E11C5"/>
    <w:rsid w:val="006E1DB0"/>
    <w:rsid w:val="006E1EC1"/>
    <w:rsid w:val="006E2720"/>
    <w:rsid w:val="006E2980"/>
    <w:rsid w:val="006E2F6E"/>
    <w:rsid w:val="006E2F81"/>
    <w:rsid w:val="006E3353"/>
    <w:rsid w:val="006E36A8"/>
    <w:rsid w:val="006E4511"/>
    <w:rsid w:val="006E4560"/>
    <w:rsid w:val="006E45A8"/>
    <w:rsid w:val="006E5DF0"/>
    <w:rsid w:val="006E6375"/>
    <w:rsid w:val="006E63FC"/>
    <w:rsid w:val="006E6C89"/>
    <w:rsid w:val="006E6CF5"/>
    <w:rsid w:val="006E75E0"/>
    <w:rsid w:val="006F01E8"/>
    <w:rsid w:val="006F2319"/>
    <w:rsid w:val="006F2D24"/>
    <w:rsid w:val="006F3BB5"/>
    <w:rsid w:val="006F4CA6"/>
    <w:rsid w:val="006F4D7D"/>
    <w:rsid w:val="006F64D7"/>
    <w:rsid w:val="006F6CD8"/>
    <w:rsid w:val="006F76C9"/>
    <w:rsid w:val="006F7ED4"/>
    <w:rsid w:val="006F7FBC"/>
    <w:rsid w:val="007014A0"/>
    <w:rsid w:val="00701673"/>
    <w:rsid w:val="007016EA"/>
    <w:rsid w:val="00701754"/>
    <w:rsid w:val="00702970"/>
    <w:rsid w:val="007029BF"/>
    <w:rsid w:val="007031E0"/>
    <w:rsid w:val="00703CC3"/>
    <w:rsid w:val="00703EC3"/>
    <w:rsid w:val="0070451D"/>
    <w:rsid w:val="007062B3"/>
    <w:rsid w:val="007066ED"/>
    <w:rsid w:val="00707589"/>
    <w:rsid w:val="0070788B"/>
    <w:rsid w:val="00707D9D"/>
    <w:rsid w:val="00711A37"/>
    <w:rsid w:val="00711BC5"/>
    <w:rsid w:val="00711DEA"/>
    <w:rsid w:val="00711E8E"/>
    <w:rsid w:val="00711FA5"/>
    <w:rsid w:val="0071202C"/>
    <w:rsid w:val="00712D97"/>
    <w:rsid w:val="00713927"/>
    <w:rsid w:val="00713B2D"/>
    <w:rsid w:val="00713C34"/>
    <w:rsid w:val="00714378"/>
    <w:rsid w:val="00714859"/>
    <w:rsid w:val="00714B9F"/>
    <w:rsid w:val="00714E60"/>
    <w:rsid w:val="007162F8"/>
    <w:rsid w:val="0071685F"/>
    <w:rsid w:val="0072013D"/>
    <w:rsid w:val="007207DC"/>
    <w:rsid w:val="007209B0"/>
    <w:rsid w:val="00720DBC"/>
    <w:rsid w:val="00721501"/>
    <w:rsid w:val="00722325"/>
    <w:rsid w:val="00722615"/>
    <w:rsid w:val="00722AE3"/>
    <w:rsid w:val="00724325"/>
    <w:rsid w:val="00724537"/>
    <w:rsid w:val="00724F7C"/>
    <w:rsid w:val="0072590B"/>
    <w:rsid w:val="007259E2"/>
    <w:rsid w:val="007265E8"/>
    <w:rsid w:val="0072726F"/>
    <w:rsid w:val="00727772"/>
    <w:rsid w:val="00730CAE"/>
    <w:rsid w:val="007315D2"/>
    <w:rsid w:val="00732447"/>
    <w:rsid w:val="007343E0"/>
    <w:rsid w:val="007346B3"/>
    <w:rsid w:val="0073489E"/>
    <w:rsid w:val="00734E9D"/>
    <w:rsid w:val="007357F0"/>
    <w:rsid w:val="007361F8"/>
    <w:rsid w:val="00736310"/>
    <w:rsid w:val="007366DF"/>
    <w:rsid w:val="007370BF"/>
    <w:rsid w:val="007370E6"/>
    <w:rsid w:val="00737194"/>
    <w:rsid w:val="0073724B"/>
    <w:rsid w:val="00740C58"/>
    <w:rsid w:val="00741508"/>
    <w:rsid w:val="00742A3A"/>
    <w:rsid w:val="00742A68"/>
    <w:rsid w:val="00743B39"/>
    <w:rsid w:val="00743C36"/>
    <w:rsid w:val="00744768"/>
    <w:rsid w:val="007448DC"/>
    <w:rsid w:val="00744BC4"/>
    <w:rsid w:val="00745184"/>
    <w:rsid w:val="00745659"/>
    <w:rsid w:val="00745741"/>
    <w:rsid w:val="007461AF"/>
    <w:rsid w:val="00746285"/>
    <w:rsid w:val="007466A6"/>
    <w:rsid w:val="00746DC7"/>
    <w:rsid w:val="00746DFB"/>
    <w:rsid w:val="007477F7"/>
    <w:rsid w:val="00747D57"/>
    <w:rsid w:val="00750B5C"/>
    <w:rsid w:val="00750C9D"/>
    <w:rsid w:val="00750D25"/>
    <w:rsid w:val="00751536"/>
    <w:rsid w:val="007517AC"/>
    <w:rsid w:val="00751E91"/>
    <w:rsid w:val="0075253D"/>
    <w:rsid w:val="0075284C"/>
    <w:rsid w:val="00752EC1"/>
    <w:rsid w:val="00752F99"/>
    <w:rsid w:val="00754AA6"/>
    <w:rsid w:val="00755922"/>
    <w:rsid w:val="007560D7"/>
    <w:rsid w:val="007561B4"/>
    <w:rsid w:val="00760267"/>
    <w:rsid w:val="007602BA"/>
    <w:rsid w:val="00760C7D"/>
    <w:rsid w:val="007624FA"/>
    <w:rsid w:val="00762B95"/>
    <w:rsid w:val="00762F66"/>
    <w:rsid w:val="00763397"/>
    <w:rsid w:val="00763DD4"/>
    <w:rsid w:val="0076459F"/>
    <w:rsid w:val="0076502D"/>
    <w:rsid w:val="00765517"/>
    <w:rsid w:val="007667AC"/>
    <w:rsid w:val="00766C29"/>
    <w:rsid w:val="00767E12"/>
    <w:rsid w:val="00770B66"/>
    <w:rsid w:val="00771778"/>
    <w:rsid w:val="0077342F"/>
    <w:rsid w:val="00775295"/>
    <w:rsid w:val="0077546F"/>
    <w:rsid w:val="00775824"/>
    <w:rsid w:val="00775E91"/>
    <w:rsid w:val="00775F13"/>
    <w:rsid w:val="007763B6"/>
    <w:rsid w:val="0077647F"/>
    <w:rsid w:val="00777C6E"/>
    <w:rsid w:val="0078035A"/>
    <w:rsid w:val="00781B2B"/>
    <w:rsid w:val="00781FC0"/>
    <w:rsid w:val="00782BB9"/>
    <w:rsid w:val="007830B1"/>
    <w:rsid w:val="007836E4"/>
    <w:rsid w:val="00783797"/>
    <w:rsid w:val="00783D8E"/>
    <w:rsid w:val="00783E19"/>
    <w:rsid w:val="00786337"/>
    <w:rsid w:val="007908CA"/>
    <w:rsid w:val="0079156B"/>
    <w:rsid w:val="0079196E"/>
    <w:rsid w:val="00793236"/>
    <w:rsid w:val="0079380D"/>
    <w:rsid w:val="00793A73"/>
    <w:rsid w:val="00793ED3"/>
    <w:rsid w:val="00794730"/>
    <w:rsid w:val="0079657D"/>
    <w:rsid w:val="007975C7"/>
    <w:rsid w:val="007975E7"/>
    <w:rsid w:val="00797647"/>
    <w:rsid w:val="00797ADB"/>
    <w:rsid w:val="007A016F"/>
    <w:rsid w:val="007A0A43"/>
    <w:rsid w:val="007A1159"/>
    <w:rsid w:val="007A1A3C"/>
    <w:rsid w:val="007A1D2C"/>
    <w:rsid w:val="007A25A6"/>
    <w:rsid w:val="007A2715"/>
    <w:rsid w:val="007A289C"/>
    <w:rsid w:val="007A31C1"/>
    <w:rsid w:val="007A3315"/>
    <w:rsid w:val="007A4456"/>
    <w:rsid w:val="007A4A61"/>
    <w:rsid w:val="007A53AB"/>
    <w:rsid w:val="007A57BB"/>
    <w:rsid w:val="007A6082"/>
    <w:rsid w:val="007A6276"/>
    <w:rsid w:val="007A62F6"/>
    <w:rsid w:val="007A7805"/>
    <w:rsid w:val="007B059C"/>
    <w:rsid w:val="007B0AA1"/>
    <w:rsid w:val="007B3170"/>
    <w:rsid w:val="007B3507"/>
    <w:rsid w:val="007B36D7"/>
    <w:rsid w:val="007B3C90"/>
    <w:rsid w:val="007B4307"/>
    <w:rsid w:val="007B4345"/>
    <w:rsid w:val="007B4705"/>
    <w:rsid w:val="007B4E0F"/>
    <w:rsid w:val="007B4E8A"/>
    <w:rsid w:val="007B7E35"/>
    <w:rsid w:val="007C055E"/>
    <w:rsid w:val="007C0925"/>
    <w:rsid w:val="007C1537"/>
    <w:rsid w:val="007C16FD"/>
    <w:rsid w:val="007C21E8"/>
    <w:rsid w:val="007C27BC"/>
    <w:rsid w:val="007C27EC"/>
    <w:rsid w:val="007C2D7B"/>
    <w:rsid w:val="007C2E82"/>
    <w:rsid w:val="007C3D3E"/>
    <w:rsid w:val="007C3FE1"/>
    <w:rsid w:val="007C40B8"/>
    <w:rsid w:val="007C68F8"/>
    <w:rsid w:val="007C69B3"/>
    <w:rsid w:val="007C6A77"/>
    <w:rsid w:val="007D085E"/>
    <w:rsid w:val="007D0D89"/>
    <w:rsid w:val="007D1C58"/>
    <w:rsid w:val="007D29F5"/>
    <w:rsid w:val="007D32ED"/>
    <w:rsid w:val="007D34AD"/>
    <w:rsid w:val="007D5973"/>
    <w:rsid w:val="007D5E52"/>
    <w:rsid w:val="007D6216"/>
    <w:rsid w:val="007D6242"/>
    <w:rsid w:val="007D6726"/>
    <w:rsid w:val="007D68CA"/>
    <w:rsid w:val="007D6DF6"/>
    <w:rsid w:val="007D6EF8"/>
    <w:rsid w:val="007D720C"/>
    <w:rsid w:val="007D7565"/>
    <w:rsid w:val="007E0F84"/>
    <w:rsid w:val="007E0F85"/>
    <w:rsid w:val="007E15EA"/>
    <w:rsid w:val="007E210B"/>
    <w:rsid w:val="007E2494"/>
    <w:rsid w:val="007E26F1"/>
    <w:rsid w:val="007E2A21"/>
    <w:rsid w:val="007E3EC7"/>
    <w:rsid w:val="007E6594"/>
    <w:rsid w:val="007E6CF3"/>
    <w:rsid w:val="007E6EBA"/>
    <w:rsid w:val="007E7DCA"/>
    <w:rsid w:val="007F0035"/>
    <w:rsid w:val="007F1105"/>
    <w:rsid w:val="007F1334"/>
    <w:rsid w:val="007F2266"/>
    <w:rsid w:val="007F3D4E"/>
    <w:rsid w:val="007F42FA"/>
    <w:rsid w:val="007F44B9"/>
    <w:rsid w:val="007F4D7F"/>
    <w:rsid w:val="007F5427"/>
    <w:rsid w:val="007F5537"/>
    <w:rsid w:val="007F7BC0"/>
    <w:rsid w:val="007F7F1E"/>
    <w:rsid w:val="008012B0"/>
    <w:rsid w:val="008013E3"/>
    <w:rsid w:val="00801B3A"/>
    <w:rsid w:val="00801BCC"/>
    <w:rsid w:val="0080207B"/>
    <w:rsid w:val="008023F3"/>
    <w:rsid w:val="008025E8"/>
    <w:rsid w:val="00802F3F"/>
    <w:rsid w:val="008038BD"/>
    <w:rsid w:val="008038CC"/>
    <w:rsid w:val="00803DCB"/>
    <w:rsid w:val="00804F97"/>
    <w:rsid w:val="00805C69"/>
    <w:rsid w:val="00805FE2"/>
    <w:rsid w:val="00806A07"/>
    <w:rsid w:val="00806B64"/>
    <w:rsid w:val="00807A05"/>
    <w:rsid w:val="00807A80"/>
    <w:rsid w:val="00807D5F"/>
    <w:rsid w:val="0081034C"/>
    <w:rsid w:val="0081044E"/>
    <w:rsid w:val="00810634"/>
    <w:rsid w:val="008107D4"/>
    <w:rsid w:val="00811309"/>
    <w:rsid w:val="00811A05"/>
    <w:rsid w:val="00811F32"/>
    <w:rsid w:val="00811FF1"/>
    <w:rsid w:val="0081216D"/>
    <w:rsid w:val="0081308E"/>
    <w:rsid w:val="00813759"/>
    <w:rsid w:val="00813F06"/>
    <w:rsid w:val="00814A87"/>
    <w:rsid w:val="00815366"/>
    <w:rsid w:val="00815A36"/>
    <w:rsid w:val="00815CDC"/>
    <w:rsid w:val="00815D0F"/>
    <w:rsid w:val="00815E3A"/>
    <w:rsid w:val="008160D4"/>
    <w:rsid w:val="008175DB"/>
    <w:rsid w:val="0082122C"/>
    <w:rsid w:val="00821E32"/>
    <w:rsid w:val="00823EBA"/>
    <w:rsid w:val="00824102"/>
    <w:rsid w:val="00824189"/>
    <w:rsid w:val="00824801"/>
    <w:rsid w:val="00825692"/>
    <w:rsid w:val="008256DD"/>
    <w:rsid w:val="00825BAF"/>
    <w:rsid w:val="00825CEB"/>
    <w:rsid w:val="00826878"/>
    <w:rsid w:val="00826DC7"/>
    <w:rsid w:val="00826F60"/>
    <w:rsid w:val="00830533"/>
    <w:rsid w:val="008305FE"/>
    <w:rsid w:val="00830D91"/>
    <w:rsid w:val="00831505"/>
    <w:rsid w:val="00831918"/>
    <w:rsid w:val="00831A49"/>
    <w:rsid w:val="00831FE4"/>
    <w:rsid w:val="008326A4"/>
    <w:rsid w:val="0083315A"/>
    <w:rsid w:val="00833FC9"/>
    <w:rsid w:val="00834329"/>
    <w:rsid w:val="008343E1"/>
    <w:rsid w:val="00834A04"/>
    <w:rsid w:val="00834CB9"/>
    <w:rsid w:val="008350AB"/>
    <w:rsid w:val="008357CF"/>
    <w:rsid w:val="0083582F"/>
    <w:rsid w:val="00841455"/>
    <w:rsid w:val="00841BD7"/>
    <w:rsid w:val="0084240B"/>
    <w:rsid w:val="0084344F"/>
    <w:rsid w:val="00844A92"/>
    <w:rsid w:val="00845100"/>
    <w:rsid w:val="00845B6D"/>
    <w:rsid w:val="008461A2"/>
    <w:rsid w:val="00846709"/>
    <w:rsid w:val="00847413"/>
    <w:rsid w:val="008475F1"/>
    <w:rsid w:val="00847BAC"/>
    <w:rsid w:val="00847BEF"/>
    <w:rsid w:val="00847E3E"/>
    <w:rsid w:val="00847E7F"/>
    <w:rsid w:val="00850489"/>
    <w:rsid w:val="008507E5"/>
    <w:rsid w:val="00850929"/>
    <w:rsid w:val="008510A9"/>
    <w:rsid w:val="008516FD"/>
    <w:rsid w:val="00851EEB"/>
    <w:rsid w:val="00852470"/>
    <w:rsid w:val="00853ACC"/>
    <w:rsid w:val="0085402B"/>
    <w:rsid w:val="00854246"/>
    <w:rsid w:val="00854661"/>
    <w:rsid w:val="00855D88"/>
    <w:rsid w:val="00856652"/>
    <w:rsid w:val="00857091"/>
    <w:rsid w:val="008574CF"/>
    <w:rsid w:val="008578C5"/>
    <w:rsid w:val="00860524"/>
    <w:rsid w:val="008607E3"/>
    <w:rsid w:val="00860A2F"/>
    <w:rsid w:val="00860A99"/>
    <w:rsid w:val="00860C38"/>
    <w:rsid w:val="0086125C"/>
    <w:rsid w:val="008613A2"/>
    <w:rsid w:val="008625B5"/>
    <w:rsid w:val="008627EC"/>
    <w:rsid w:val="008632A0"/>
    <w:rsid w:val="00863AF4"/>
    <w:rsid w:val="00863EDA"/>
    <w:rsid w:val="00864F86"/>
    <w:rsid w:val="00865313"/>
    <w:rsid w:val="0086581C"/>
    <w:rsid w:val="00866C82"/>
    <w:rsid w:val="00870B2F"/>
    <w:rsid w:val="0087152B"/>
    <w:rsid w:val="00871F33"/>
    <w:rsid w:val="00872A96"/>
    <w:rsid w:val="00873402"/>
    <w:rsid w:val="0087414A"/>
    <w:rsid w:val="008745D4"/>
    <w:rsid w:val="008749ED"/>
    <w:rsid w:val="00874AD4"/>
    <w:rsid w:val="00874C59"/>
    <w:rsid w:val="008755E3"/>
    <w:rsid w:val="008757B9"/>
    <w:rsid w:val="00875844"/>
    <w:rsid w:val="00875CDA"/>
    <w:rsid w:val="008768FB"/>
    <w:rsid w:val="00877819"/>
    <w:rsid w:val="00877D9F"/>
    <w:rsid w:val="0088111A"/>
    <w:rsid w:val="00881363"/>
    <w:rsid w:val="00881714"/>
    <w:rsid w:val="008818D6"/>
    <w:rsid w:val="00882256"/>
    <w:rsid w:val="008835EF"/>
    <w:rsid w:val="00883952"/>
    <w:rsid w:val="00883CE8"/>
    <w:rsid w:val="00885066"/>
    <w:rsid w:val="008854C4"/>
    <w:rsid w:val="00885A83"/>
    <w:rsid w:val="00885FA3"/>
    <w:rsid w:val="00885FD8"/>
    <w:rsid w:val="008860A9"/>
    <w:rsid w:val="00886C0E"/>
    <w:rsid w:val="00887595"/>
    <w:rsid w:val="008878DD"/>
    <w:rsid w:val="00887A1F"/>
    <w:rsid w:val="00890407"/>
    <w:rsid w:val="008904E0"/>
    <w:rsid w:val="00890872"/>
    <w:rsid w:val="00890BCC"/>
    <w:rsid w:val="00891584"/>
    <w:rsid w:val="00892077"/>
    <w:rsid w:val="0089224D"/>
    <w:rsid w:val="00893096"/>
    <w:rsid w:val="0089361B"/>
    <w:rsid w:val="00894655"/>
    <w:rsid w:val="00894FD4"/>
    <w:rsid w:val="00895B12"/>
    <w:rsid w:val="0089743B"/>
    <w:rsid w:val="00897803"/>
    <w:rsid w:val="00897B41"/>
    <w:rsid w:val="008A02D6"/>
    <w:rsid w:val="008A0FA4"/>
    <w:rsid w:val="008A1398"/>
    <w:rsid w:val="008A19B3"/>
    <w:rsid w:val="008A1B02"/>
    <w:rsid w:val="008A1E3C"/>
    <w:rsid w:val="008A29FE"/>
    <w:rsid w:val="008A30A1"/>
    <w:rsid w:val="008A3C11"/>
    <w:rsid w:val="008A3F5D"/>
    <w:rsid w:val="008A455B"/>
    <w:rsid w:val="008A5B90"/>
    <w:rsid w:val="008A7299"/>
    <w:rsid w:val="008A743A"/>
    <w:rsid w:val="008A7D75"/>
    <w:rsid w:val="008B03FC"/>
    <w:rsid w:val="008B09EB"/>
    <w:rsid w:val="008B0E4A"/>
    <w:rsid w:val="008B0E64"/>
    <w:rsid w:val="008B1422"/>
    <w:rsid w:val="008B1E57"/>
    <w:rsid w:val="008B2749"/>
    <w:rsid w:val="008B28EC"/>
    <w:rsid w:val="008B3403"/>
    <w:rsid w:val="008B438B"/>
    <w:rsid w:val="008B44B8"/>
    <w:rsid w:val="008B50F3"/>
    <w:rsid w:val="008B6CB4"/>
    <w:rsid w:val="008B7D66"/>
    <w:rsid w:val="008B7DB2"/>
    <w:rsid w:val="008C19E1"/>
    <w:rsid w:val="008C1F0A"/>
    <w:rsid w:val="008C3085"/>
    <w:rsid w:val="008C3E1A"/>
    <w:rsid w:val="008C4394"/>
    <w:rsid w:val="008C4936"/>
    <w:rsid w:val="008C4B2D"/>
    <w:rsid w:val="008C5D81"/>
    <w:rsid w:val="008C6505"/>
    <w:rsid w:val="008C66F9"/>
    <w:rsid w:val="008C6871"/>
    <w:rsid w:val="008C70DE"/>
    <w:rsid w:val="008C7464"/>
    <w:rsid w:val="008C7FC7"/>
    <w:rsid w:val="008D0868"/>
    <w:rsid w:val="008D104C"/>
    <w:rsid w:val="008D1C76"/>
    <w:rsid w:val="008D2AAA"/>
    <w:rsid w:val="008D3659"/>
    <w:rsid w:val="008D3693"/>
    <w:rsid w:val="008D406F"/>
    <w:rsid w:val="008D4CC7"/>
    <w:rsid w:val="008D4E20"/>
    <w:rsid w:val="008D528B"/>
    <w:rsid w:val="008D5546"/>
    <w:rsid w:val="008D5698"/>
    <w:rsid w:val="008D69AA"/>
    <w:rsid w:val="008D7DC4"/>
    <w:rsid w:val="008D7FB4"/>
    <w:rsid w:val="008E0403"/>
    <w:rsid w:val="008E04FD"/>
    <w:rsid w:val="008E06A6"/>
    <w:rsid w:val="008E1118"/>
    <w:rsid w:val="008E17E0"/>
    <w:rsid w:val="008E4111"/>
    <w:rsid w:val="008E4CA4"/>
    <w:rsid w:val="008E5033"/>
    <w:rsid w:val="008E5820"/>
    <w:rsid w:val="008E72AF"/>
    <w:rsid w:val="008E7656"/>
    <w:rsid w:val="008E784E"/>
    <w:rsid w:val="008E7E90"/>
    <w:rsid w:val="008F0035"/>
    <w:rsid w:val="008F0192"/>
    <w:rsid w:val="008F1659"/>
    <w:rsid w:val="008F30FA"/>
    <w:rsid w:val="008F389D"/>
    <w:rsid w:val="008F473B"/>
    <w:rsid w:val="008F79F7"/>
    <w:rsid w:val="00901FA8"/>
    <w:rsid w:val="009021DC"/>
    <w:rsid w:val="00902AAA"/>
    <w:rsid w:val="00902BEA"/>
    <w:rsid w:val="00903149"/>
    <w:rsid w:val="009041F5"/>
    <w:rsid w:val="00905149"/>
    <w:rsid w:val="00905ED5"/>
    <w:rsid w:val="00905FCC"/>
    <w:rsid w:val="00906225"/>
    <w:rsid w:val="00906282"/>
    <w:rsid w:val="00906800"/>
    <w:rsid w:val="009074B7"/>
    <w:rsid w:val="00912143"/>
    <w:rsid w:val="00913851"/>
    <w:rsid w:val="00914BD9"/>
    <w:rsid w:val="009154F0"/>
    <w:rsid w:val="00915D45"/>
    <w:rsid w:val="00915DA8"/>
    <w:rsid w:val="00916139"/>
    <w:rsid w:val="00916519"/>
    <w:rsid w:val="00916E38"/>
    <w:rsid w:val="009171F9"/>
    <w:rsid w:val="00917385"/>
    <w:rsid w:val="00917BCA"/>
    <w:rsid w:val="0092020F"/>
    <w:rsid w:val="009213D9"/>
    <w:rsid w:val="00921A2A"/>
    <w:rsid w:val="00921DB5"/>
    <w:rsid w:val="00922CE7"/>
    <w:rsid w:val="00922F0D"/>
    <w:rsid w:val="00923C79"/>
    <w:rsid w:val="00924244"/>
    <w:rsid w:val="00924897"/>
    <w:rsid w:val="00924EAE"/>
    <w:rsid w:val="0092685E"/>
    <w:rsid w:val="009277E0"/>
    <w:rsid w:val="00930D57"/>
    <w:rsid w:val="00932064"/>
    <w:rsid w:val="009359C3"/>
    <w:rsid w:val="00936001"/>
    <w:rsid w:val="00936A7C"/>
    <w:rsid w:val="00936ABC"/>
    <w:rsid w:val="00937FE1"/>
    <w:rsid w:val="00940F46"/>
    <w:rsid w:val="00941770"/>
    <w:rsid w:val="00941CE0"/>
    <w:rsid w:val="00941DD7"/>
    <w:rsid w:val="009420B9"/>
    <w:rsid w:val="00943422"/>
    <w:rsid w:val="009439B8"/>
    <w:rsid w:val="0094512E"/>
    <w:rsid w:val="00945903"/>
    <w:rsid w:val="00946166"/>
    <w:rsid w:val="00946A6E"/>
    <w:rsid w:val="00946D25"/>
    <w:rsid w:val="00946E57"/>
    <w:rsid w:val="00950AAE"/>
    <w:rsid w:val="009517A8"/>
    <w:rsid w:val="00951887"/>
    <w:rsid w:val="009525FC"/>
    <w:rsid w:val="00953989"/>
    <w:rsid w:val="0095400F"/>
    <w:rsid w:val="00954A8C"/>
    <w:rsid w:val="00954C02"/>
    <w:rsid w:val="00954DFC"/>
    <w:rsid w:val="00955BBA"/>
    <w:rsid w:val="00956850"/>
    <w:rsid w:val="0095767C"/>
    <w:rsid w:val="00960D7C"/>
    <w:rsid w:val="009615EE"/>
    <w:rsid w:val="00962717"/>
    <w:rsid w:val="009628DB"/>
    <w:rsid w:val="009642B2"/>
    <w:rsid w:val="009651DB"/>
    <w:rsid w:val="00965A27"/>
    <w:rsid w:val="0096606B"/>
    <w:rsid w:val="00966541"/>
    <w:rsid w:val="009678DF"/>
    <w:rsid w:val="009703F0"/>
    <w:rsid w:val="00970B8F"/>
    <w:rsid w:val="00970DA2"/>
    <w:rsid w:val="00970F94"/>
    <w:rsid w:val="009716BD"/>
    <w:rsid w:val="0097180E"/>
    <w:rsid w:val="00972184"/>
    <w:rsid w:val="009747A9"/>
    <w:rsid w:val="00974E48"/>
    <w:rsid w:val="00975223"/>
    <w:rsid w:val="0097602B"/>
    <w:rsid w:val="009772E8"/>
    <w:rsid w:val="0097742F"/>
    <w:rsid w:val="009774E7"/>
    <w:rsid w:val="00977D73"/>
    <w:rsid w:val="009806E9"/>
    <w:rsid w:val="009820C0"/>
    <w:rsid w:val="0098263D"/>
    <w:rsid w:val="00983FCE"/>
    <w:rsid w:val="00984B18"/>
    <w:rsid w:val="0098503D"/>
    <w:rsid w:val="00987A44"/>
    <w:rsid w:val="00987B87"/>
    <w:rsid w:val="00987DEB"/>
    <w:rsid w:val="00990021"/>
    <w:rsid w:val="0099003A"/>
    <w:rsid w:val="00990642"/>
    <w:rsid w:val="0099068D"/>
    <w:rsid w:val="00990816"/>
    <w:rsid w:val="00990B75"/>
    <w:rsid w:val="00990E78"/>
    <w:rsid w:val="0099138E"/>
    <w:rsid w:val="0099225B"/>
    <w:rsid w:val="0099279C"/>
    <w:rsid w:val="009938AF"/>
    <w:rsid w:val="009938CD"/>
    <w:rsid w:val="00994085"/>
    <w:rsid w:val="00994764"/>
    <w:rsid w:val="00994AE2"/>
    <w:rsid w:val="00995490"/>
    <w:rsid w:val="00996006"/>
    <w:rsid w:val="00996B24"/>
    <w:rsid w:val="00996F97"/>
    <w:rsid w:val="009979ED"/>
    <w:rsid w:val="009A01FF"/>
    <w:rsid w:val="009A0C4D"/>
    <w:rsid w:val="009A1785"/>
    <w:rsid w:val="009A19A1"/>
    <w:rsid w:val="009A19C7"/>
    <w:rsid w:val="009A200B"/>
    <w:rsid w:val="009A29C2"/>
    <w:rsid w:val="009A2C55"/>
    <w:rsid w:val="009A43A9"/>
    <w:rsid w:val="009A4549"/>
    <w:rsid w:val="009A48D8"/>
    <w:rsid w:val="009A4A6A"/>
    <w:rsid w:val="009A506F"/>
    <w:rsid w:val="009A53BE"/>
    <w:rsid w:val="009A66B7"/>
    <w:rsid w:val="009A66FF"/>
    <w:rsid w:val="009A6761"/>
    <w:rsid w:val="009A68DF"/>
    <w:rsid w:val="009A6BDF"/>
    <w:rsid w:val="009A70EC"/>
    <w:rsid w:val="009B0D7C"/>
    <w:rsid w:val="009B2453"/>
    <w:rsid w:val="009B33D9"/>
    <w:rsid w:val="009B3A56"/>
    <w:rsid w:val="009B4C30"/>
    <w:rsid w:val="009B51B1"/>
    <w:rsid w:val="009B5CBE"/>
    <w:rsid w:val="009B5F21"/>
    <w:rsid w:val="009B651C"/>
    <w:rsid w:val="009B6D25"/>
    <w:rsid w:val="009B73D5"/>
    <w:rsid w:val="009B76DD"/>
    <w:rsid w:val="009B7F77"/>
    <w:rsid w:val="009C09D7"/>
    <w:rsid w:val="009C17D2"/>
    <w:rsid w:val="009C1A22"/>
    <w:rsid w:val="009C1E95"/>
    <w:rsid w:val="009C24D8"/>
    <w:rsid w:val="009C2F65"/>
    <w:rsid w:val="009C30DE"/>
    <w:rsid w:val="009C318F"/>
    <w:rsid w:val="009C3678"/>
    <w:rsid w:val="009C3ADD"/>
    <w:rsid w:val="009C470B"/>
    <w:rsid w:val="009C4D1A"/>
    <w:rsid w:val="009C4FE7"/>
    <w:rsid w:val="009C5628"/>
    <w:rsid w:val="009C57BF"/>
    <w:rsid w:val="009C64C1"/>
    <w:rsid w:val="009C769F"/>
    <w:rsid w:val="009C7B2B"/>
    <w:rsid w:val="009D1356"/>
    <w:rsid w:val="009D169E"/>
    <w:rsid w:val="009D19AC"/>
    <w:rsid w:val="009D1FA3"/>
    <w:rsid w:val="009D36B6"/>
    <w:rsid w:val="009D3900"/>
    <w:rsid w:val="009D3B11"/>
    <w:rsid w:val="009D5017"/>
    <w:rsid w:val="009D520B"/>
    <w:rsid w:val="009D5FE7"/>
    <w:rsid w:val="009D6509"/>
    <w:rsid w:val="009D696D"/>
    <w:rsid w:val="009D6EE9"/>
    <w:rsid w:val="009E0B6B"/>
    <w:rsid w:val="009E0C2D"/>
    <w:rsid w:val="009E1366"/>
    <w:rsid w:val="009E3EF5"/>
    <w:rsid w:val="009E4DC9"/>
    <w:rsid w:val="009E4F8F"/>
    <w:rsid w:val="009E5333"/>
    <w:rsid w:val="009E537C"/>
    <w:rsid w:val="009E69B6"/>
    <w:rsid w:val="009E6BBB"/>
    <w:rsid w:val="009E6D06"/>
    <w:rsid w:val="009E7036"/>
    <w:rsid w:val="009E7814"/>
    <w:rsid w:val="009E797B"/>
    <w:rsid w:val="009F05BC"/>
    <w:rsid w:val="009F1CBC"/>
    <w:rsid w:val="009F1F82"/>
    <w:rsid w:val="009F27B9"/>
    <w:rsid w:val="009F2F62"/>
    <w:rsid w:val="009F30B4"/>
    <w:rsid w:val="009F37ED"/>
    <w:rsid w:val="009F4268"/>
    <w:rsid w:val="009F4697"/>
    <w:rsid w:val="009F4B1D"/>
    <w:rsid w:val="009F4FF9"/>
    <w:rsid w:val="009F5509"/>
    <w:rsid w:val="009F5930"/>
    <w:rsid w:val="009F5AF7"/>
    <w:rsid w:val="009F61B5"/>
    <w:rsid w:val="009F6CBA"/>
    <w:rsid w:val="009F77BC"/>
    <w:rsid w:val="009F7C99"/>
    <w:rsid w:val="00A00384"/>
    <w:rsid w:val="00A00389"/>
    <w:rsid w:val="00A00720"/>
    <w:rsid w:val="00A0079C"/>
    <w:rsid w:val="00A00A5B"/>
    <w:rsid w:val="00A01011"/>
    <w:rsid w:val="00A014CD"/>
    <w:rsid w:val="00A01D2A"/>
    <w:rsid w:val="00A02893"/>
    <w:rsid w:val="00A034ED"/>
    <w:rsid w:val="00A03D0E"/>
    <w:rsid w:val="00A0430D"/>
    <w:rsid w:val="00A04C63"/>
    <w:rsid w:val="00A04E0F"/>
    <w:rsid w:val="00A06389"/>
    <w:rsid w:val="00A06D0C"/>
    <w:rsid w:val="00A06FD6"/>
    <w:rsid w:val="00A07F0F"/>
    <w:rsid w:val="00A10E47"/>
    <w:rsid w:val="00A12176"/>
    <w:rsid w:val="00A12F7D"/>
    <w:rsid w:val="00A13267"/>
    <w:rsid w:val="00A14C83"/>
    <w:rsid w:val="00A1568D"/>
    <w:rsid w:val="00A157C7"/>
    <w:rsid w:val="00A160D8"/>
    <w:rsid w:val="00A16539"/>
    <w:rsid w:val="00A16955"/>
    <w:rsid w:val="00A20023"/>
    <w:rsid w:val="00A211F4"/>
    <w:rsid w:val="00A2234E"/>
    <w:rsid w:val="00A225BC"/>
    <w:rsid w:val="00A22848"/>
    <w:rsid w:val="00A233E4"/>
    <w:rsid w:val="00A2380F"/>
    <w:rsid w:val="00A249DD"/>
    <w:rsid w:val="00A25ACC"/>
    <w:rsid w:val="00A25DB9"/>
    <w:rsid w:val="00A26076"/>
    <w:rsid w:val="00A26602"/>
    <w:rsid w:val="00A27390"/>
    <w:rsid w:val="00A2744B"/>
    <w:rsid w:val="00A275D1"/>
    <w:rsid w:val="00A276B9"/>
    <w:rsid w:val="00A276E7"/>
    <w:rsid w:val="00A301CD"/>
    <w:rsid w:val="00A3084F"/>
    <w:rsid w:val="00A30858"/>
    <w:rsid w:val="00A30DB8"/>
    <w:rsid w:val="00A31D5C"/>
    <w:rsid w:val="00A32058"/>
    <w:rsid w:val="00A3331D"/>
    <w:rsid w:val="00A33FDB"/>
    <w:rsid w:val="00A34F7E"/>
    <w:rsid w:val="00A352E2"/>
    <w:rsid w:val="00A3563A"/>
    <w:rsid w:val="00A36864"/>
    <w:rsid w:val="00A36A52"/>
    <w:rsid w:val="00A36F8F"/>
    <w:rsid w:val="00A37127"/>
    <w:rsid w:val="00A37D64"/>
    <w:rsid w:val="00A40BF0"/>
    <w:rsid w:val="00A40F31"/>
    <w:rsid w:val="00A43156"/>
    <w:rsid w:val="00A43C18"/>
    <w:rsid w:val="00A43CAB"/>
    <w:rsid w:val="00A43FA7"/>
    <w:rsid w:val="00A4458C"/>
    <w:rsid w:val="00A45153"/>
    <w:rsid w:val="00A45173"/>
    <w:rsid w:val="00A45387"/>
    <w:rsid w:val="00A463AC"/>
    <w:rsid w:val="00A466C6"/>
    <w:rsid w:val="00A46A36"/>
    <w:rsid w:val="00A473DE"/>
    <w:rsid w:val="00A504AC"/>
    <w:rsid w:val="00A51584"/>
    <w:rsid w:val="00A51651"/>
    <w:rsid w:val="00A51CF0"/>
    <w:rsid w:val="00A529D7"/>
    <w:rsid w:val="00A545FA"/>
    <w:rsid w:val="00A5575B"/>
    <w:rsid w:val="00A56571"/>
    <w:rsid w:val="00A56E5C"/>
    <w:rsid w:val="00A60EA4"/>
    <w:rsid w:val="00A62130"/>
    <w:rsid w:val="00A62B95"/>
    <w:rsid w:val="00A633AC"/>
    <w:rsid w:val="00A633D2"/>
    <w:rsid w:val="00A63DF1"/>
    <w:rsid w:val="00A63FE5"/>
    <w:rsid w:val="00A67CBE"/>
    <w:rsid w:val="00A71C62"/>
    <w:rsid w:val="00A71CD3"/>
    <w:rsid w:val="00A71FE9"/>
    <w:rsid w:val="00A721A3"/>
    <w:rsid w:val="00A72397"/>
    <w:rsid w:val="00A7266B"/>
    <w:rsid w:val="00A73451"/>
    <w:rsid w:val="00A74DFC"/>
    <w:rsid w:val="00A7541A"/>
    <w:rsid w:val="00A76ADF"/>
    <w:rsid w:val="00A7741D"/>
    <w:rsid w:val="00A77758"/>
    <w:rsid w:val="00A81CC6"/>
    <w:rsid w:val="00A82F43"/>
    <w:rsid w:val="00A83162"/>
    <w:rsid w:val="00A83447"/>
    <w:rsid w:val="00A83914"/>
    <w:rsid w:val="00A843C2"/>
    <w:rsid w:val="00A86D7F"/>
    <w:rsid w:val="00A8728B"/>
    <w:rsid w:val="00A875DF"/>
    <w:rsid w:val="00A876D3"/>
    <w:rsid w:val="00A87E32"/>
    <w:rsid w:val="00A87F8B"/>
    <w:rsid w:val="00A9093D"/>
    <w:rsid w:val="00A91A11"/>
    <w:rsid w:val="00A91DC6"/>
    <w:rsid w:val="00A92D2D"/>
    <w:rsid w:val="00A93B6C"/>
    <w:rsid w:val="00A93BFC"/>
    <w:rsid w:val="00A949C5"/>
    <w:rsid w:val="00A95048"/>
    <w:rsid w:val="00A95F9C"/>
    <w:rsid w:val="00A95FA5"/>
    <w:rsid w:val="00A95FFB"/>
    <w:rsid w:val="00A97E51"/>
    <w:rsid w:val="00AA091C"/>
    <w:rsid w:val="00AA0940"/>
    <w:rsid w:val="00AA0A78"/>
    <w:rsid w:val="00AA1439"/>
    <w:rsid w:val="00AA21B5"/>
    <w:rsid w:val="00AA32F2"/>
    <w:rsid w:val="00AA4046"/>
    <w:rsid w:val="00AA490C"/>
    <w:rsid w:val="00AA4B51"/>
    <w:rsid w:val="00AA6057"/>
    <w:rsid w:val="00AA71D1"/>
    <w:rsid w:val="00AA7EA9"/>
    <w:rsid w:val="00AB04E2"/>
    <w:rsid w:val="00AB0649"/>
    <w:rsid w:val="00AB0858"/>
    <w:rsid w:val="00AB107C"/>
    <w:rsid w:val="00AB2007"/>
    <w:rsid w:val="00AB3582"/>
    <w:rsid w:val="00AB40C8"/>
    <w:rsid w:val="00AB42F9"/>
    <w:rsid w:val="00AB43D9"/>
    <w:rsid w:val="00AB4896"/>
    <w:rsid w:val="00AB5BAE"/>
    <w:rsid w:val="00AB66CE"/>
    <w:rsid w:val="00AB69B9"/>
    <w:rsid w:val="00AB7408"/>
    <w:rsid w:val="00AB75D5"/>
    <w:rsid w:val="00AC0152"/>
    <w:rsid w:val="00AC2FCC"/>
    <w:rsid w:val="00AC3878"/>
    <w:rsid w:val="00AC38E9"/>
    <w:rsid w:val="00AC3924"/>
    <w:rsid w:val="00AC3A41"/>
    <w:rsid w:val="00AC40DF"/>
    <w:rsid w:val="00AC4902"/>
    <w:rsid w:val="00AC4ABC"/>
    <w:rsid w:val="00AC4B1B"/>
    <w:rsid w:val="00AC5025"/>
    <w:rsid w:val="00AC5673"/>
    <w:rsid w:val="00AC604A"/>
    <w:rsid w:val="00AC6C31"/>
    <w:rsid w:val="00AD0671"/>
    <w:rsid w:val="00AD185C"/>
    <w:rsid w:val="00AD1D2C"/>
    <w:rsid w:val="00AD1E4A"/>
    <w:rsid w:val="00AD2E0F"/>
    <w:rsid w:val="00AD4939"/>
    <w:rsid w:val="00AD4BA9"/>
    <w:rsid w:val="00AD4F30"/>
    <w:rsid w:val="00AD52D2"/>
    <w:rsid w:val="00AD5407"/>
    <w:rsid w:val="00AD6047"/>
    <w:rsid w:val="00AD60DC"/>
    <w:rsid w:val="00AD61B8"/>
    <w:rsid w:val="00AD69B2"/>
    <w:rsid w:val="00AD6BF6"/>
    <w:rsid w:val="00AD6D3A"/>
    <w:rsid w:val="00AE02D0"/>
    <w:rsid w:val="00AE0EAA"/>
    <w:rsid w:val="00AE14FA"/>
    <w:rsid w:val="00AE259E"/>
    <w:rsid w:val="00AE4454"/>
    <w:rsid w:val="00AE44F9"/>
    <w:rsid w:val="00AE4912"/>
    <w:rsid w:val="00AE497A"/>
    <w:rsid w:val="00AE4BEB"/>
    <w:rsid w:val="00AE4C5C"/>
    <w:rsid w:val="00AE5071"/>
    <w:rsid w:val="00AE5688"/>
    <w:rsid w:val="00AE6025"/>
    <w:rsid w:val="00AE7127"/>
    <w:rsid w:val="00AF0194"/>
    <w:rsid w:val="00AF101D"/>
    <w:rsid w:val="00AF11C0"/>
    <w:rsid w:val="00AF157C"/>
    <w:rsid w:val="00AF2D39"/>
    <w:rsid w:val="00AF2EDC"/>
    <w:rsid w:val="00AF3367"/>
    <w:rsid w:val="00AF33AE"/>
    <w:rsid w:val="00AF39F2"/>
    <w:rsid w:val="00AF409F"/>
    <w:rsid w:val="00AF455D"/>
    <w:rsid w:val="00AF4ABE"/>
    <w:rsid w:val="00AF5674"/>
    <w:rsid w:val="00AF5792"/>
    <w:rsid w:val="00AF57C5"/>
    <w:rsid w:val="00AF5AEE"/>
    <w:rsid w:val="00AF5B63"/>
    <w:rsid w:val="00AF5C18"/>
    <w:rsid w:val="00AF60E9"/>
    <w:rsid w:val="00AF644E"/>
    <w:rsid w:val="00AF7381"/>
    <w:rsid w:val="00B004F0"/>
    <w:rsid w:val="00B00890"/>
    <w:rsid w:val="00B01433"/>
    <w:rsid w:val="00B032D9"/>
    <w:rsid w:val="00B03798"/>
    <w:rsid w:val="00B048CE"/>
    <w:rsid w:val="00B04A3C"/>
    <w:rsid w:val="00B04B46"/>
    <w:rsid w:val="00B06EA8"/>
    <w:rsid w:val="00B06F08"/>
    <w:rsid w:val="00B07909"/>
    <w:rsid w:val="00B07BFE"/>
    <w:rsid w:val="00B10A92"/>
    <w:rsid w:val="00B11834"/>
    <w:rsid w:val="00B11F26"/>
    <w:rsid w:val="00B11F46"/>
    <w:rsid w:val="00B125CA"/>
    <w:rsid w:val="00B12734"/>
    <w:rsid w:val="00B1360A"/>
    <w:rsid w:val="00B14749"/>
    <w:rsid w:val="00B153B8"/>
    <w:rsid w:val="00B1631F"/>
    <w:rsid w:val="00B168B0"/>
    <w:rsid w:val="00B16EA4"/>
    <w:rsid w:val="00B17538"/>
    <w:rsid w:val="00B21E7F"/>
    <w:rsid w:val="00B23457"/>
    <w:rsid w:val="00B2381F"/>
    <w:rsid w:val="00B23B82"/>
    <w:rsid w:val="00B23F96"/>
    <w:rsid w:val="00B245B9"/>
    <w:rsid w:val="00B247A8"/>
    <w:rsid w:val="00B24A8F"/>
    <w:rsid w:val="00B2505A"/>
    <w:rsid w:val="00B27C81"/>
    <w:rsid w:val="00B301DE"/>
    <w:rsid w:val="00B30A5B"/>
    <w:rsid w:val="00B30EAE"/>
    <w:rsid w:val="00B33467"/>
    <w:rsid w:val="00B33A1C"/>
    <w:rsid w:val="00B342B1"/>
    <w:rsid w:val="00B3451C"/>
    <w:rsid w:val="00B34D01"/>
    <w:rsid w:val="00B35738"/>
    <w:rsid w:val="00B35E5B"/>
    <w:rsid w:val="00B36767"/>
    <w:rsid w:val="00B36C0B"/>
    <w:rsid w:val="00B37995"/>
    <w:rsid w:val="00B4087D"/>
    <w:rsid w:val="00B414FE"/>
    <w:rsid w:val="00B4223A"/>
    <w:rsid w:val="00B4242D"/>
    <w:rsid w:val="00B42673"/>
    <w:rsid w:val="00B4342C"/>
    <w:rsid w:val="00B43706"/>
    <w:rsid w:val="00B441F1"/>
    <w:rsid w:val="00B443F6"/>
    <w:rsid w:val="00B44644"/>
    <w:rsid w:val="00B44F38"/>
    <w:rsid w:val="00B45143"/>
    <w:rsid w:val="00B4533B"/>
    <w:rsid w:val="00B45F30"/>
    <w:rsid w:val="00B46F28"/>
    <w:rsid w:val="00B47008"/>
    <w:rsid w:val="00B47153"/>
    <w:rsid w:val="00B50441"/>
    <w:rsid w:val="00B506A2"/>
    <w:rsid w:val="00B506F6"/>
    <w:rsid w:val="00B518E3"/>
    <w:rsid w:val="00B51BD1"/>
    <w:rsid w:val="00B51DEC"/>
    <w:rsid w:val="00B52A6C"/>
    <w:rsid w:val="00B52CAB"/>
    <w:rsid w:val="00B52D50"/>
    <w:rsid w:val="00B5328C"/>
    <w:rsid w:val="00B532BA"/>
    <w:rsid w:val="00B54154"/>
    <w:rsid w:val="00B545C7"/>
    <w:rsid w:val="00B553B3"/>
    <w:rsid w:val="00B55A80"/>
    <w:rsid w:val="00B564FA"/>
    <w:rsid w:val="00B56FC4"/>
    <w:rsid w:val="00B57839"/>
    <w:rsid w:val="00B578E0"/>
    <w:rsid w:val="00B57FC0"/>
    <w:rsid w:val="00B6017B"/>
    <w:rsid w:val="00B6085E"/>
    <w:rsid w:val="00B609C4"/>
    <w:rsid w:val="00B61402"/>
    <w:rsid w:val="00B61865"/>
    <w:rsid w:val="00B6250F"/>
    <w:rsid w:val="00B62E40"/>
    <w:rsid w:val="00B63258"/>
    <w:rsid w:val="00B632CE"/>
    <w:rsid w:val="00B63714"/>
    <w:rsid w:val="00B649CE"/>
    <w:rsid w:val="00B64DC7"/>
    <w:rsid w:val="00B64E3C"/>
    <w:rsid w:val="00B657C4"/>
    <w:rsid w:val="00B65C8F"/>
    <w:rsid w:val="00B660CF"/>
    <w:rsid w:val="00B66C89"/>
    <w:rsid w:val="00B675A1"/>
    <w:rsid w:val="00B708AB"/>
    <w:rsid w:val="00B70AC2"/>
    <w:rsid w:val="00B70EFE"/>
    <w:rsid w:val="00B710E7"/>
    <w:rsid w:val="00B71B37"/>
    <w:rsid w:val="00B72A7F"/>
    <w:rsid w:val="00B72C82"/>
    <w:rsid w:val="00B733FD"/>
    <w:rsid w:val="00B736F1"/>
    <w:rsid w:val="00B73767"/>
    <w:rsid w:val="00B73FA0"/>
    <w:rsid w:val="00B73FB1"/>
    <w:rsid w:val="00B74D39"/>
    <w:rsid w:val="00B7559D"/>
    <w:rsid w:val="00B75888"/>
    <w:rsid w:val="00B75A35"/>
    <w:rsid w:val="00B75E52"/>
    <w:rsid w:val="00B75E99"/>
    <w:rsid w:val="00B7629E"/>
    <w:rsid w:val="00B76CE3"/>
    <w:rsid w:val="00B77DCC"/>
    <w:rsid w:val="00B77EA1"/>
    <w:rsid w:val="00B77F0B"/>
    <w:rsid w:val="00B807EC"/>
    <w:rsid w:val="00B81264"/>
    <w:rsid w:val="00B8134D"/>
    <w:rsid w:val="00B818D1"/>
    <w:rsid w:val="00B81D51"/>
    <w:rsid w:val="00B83D94"/>
    <w:rsid w:val="00B843AF"/>
    <w:rsid w:val="00B8473D"/>
    <w:rsid w:val="00B84F48"/>
    <w:rsid w:val="00B8578B"/>
    <w:rsid w:val="00B857E8"/>
    <w:rsid w:val="00B858D5"/>
    <w:rsid w:val="00B869D8"/>
    <w:rsid w:val="00B86D9E"/>
    <w:rsid w:val="00B872F6"/>
    <w:rsid w:val="00B873BF"/>
    <w:rsid w:val="00B87725"/>
    <w:rsid w:val="00B877B0"/>
    <w:rsid w:val="00B90535"/>
    <w:rsid w:val="00B91610"/>
    <w:rsid w:val="00B918D7"/>
    <w:rsid w:val="00B91CCC"/>
    <w:rsid w:val="00B92258"/>
    <w:rsid w:val="00B93E25"/>
    <w:rsid w:val="00B93FAD"/>
    <w:rsid w:val="00B944C1"/>
    <w:rsid w:val="00B948FD"/>
    <w:rsid w:val="00B95CD1"/>
    <w:rsid w:val="00B97B12"/>
    <w:rsid w:val="00BA10AD"/>
    <w:rsid w:val="00BA23BD"/>
    <w:rsid w:val="00BA28A5"/>
    <w:rsid w:val="00BA38A3"/>
    <w:rsid w:val="00BA4A69"/>
    <w:rsid w:val="00BA53F1"/>
    <w:rsid w:val="00BA74FD"/>
    <w:rsid w:val="00BA7AFD"/>
    <w:rsid w:val="00BB052D"/>
    <w:rsid w:val="00BB0B20"/>
    <w:rsid w:val="00BB0E2F"/>
    <w:rsid w:val="00BB19F7"/>
    <w:rsid w:val="00BB1F13"/>
    <w:rsid w:val="00BB28F5"/>
    <w:rsid w:val="00BB30BC"/>
    <w:rsid w:val="00BB5706"/>
    <w:rsid w:val="00BB6548"/>
    <w:rsid w:val="00BB6C7B"/>
    <w:rsid w:val="00BB6FC1"/>
    <w:rsid w:val="00BB7E34"/>
    <w:rsid w:val="00BC031A"/>
    <w:rsid w:val="00BC1496"/>
    <w:rsid w:val="00BC1B09"/>
    <w:rsid w:val="00BC1D2C"/>
    <w:rsid w:val="00BC1F50"/>
    <w:rsid w:val="00BC1F93"/>
    <w:rsid w:val="00BC2E1A"/>
    <w:rsid w:val="00BC361D"/>
    <w:rsid w:val="00BC3C72"/>
    <w:rsid w:val="00BC3D3A"/>
    <w:rsid w:val="00BC46F5"/>
    <w:rsid w:val="00BC47BA"/>
    <w:rsid w:val="00BC575C"/>
    <w:rsid w:val="00BC7735"/>
    <w:rsid w:val="00BC793D"/>
    <w:rsid w:val="00BC7E2E"/>
    <w:rsid w:val="00BD0479"/>
    <w:rsid w:val="00BD2845"/>
    <w:rsid w:val="00BD3900"/>
    <w:rsid w:val="00BD418B"/>
    <w:rsid w:val="00BD435D"/>
    <w:rsid w:val="00BD4388"/>
    <w:rsid w:val="00BD4588"/>
    <w:rsid w:val="00BD4D6F"/>
    <w:rsid w:val="00BD5146"/>
    <w:rsid w:val="00BD51D0"/>
    <w:rsid w:val="00BD5D0A"/>
    <w:rsid w:val="00BD634D"/>
    <w:rsid w:val="00BD6733"/>
    <w:rsid w:val="00BD69BA"/>
    <w:rsid w:val="00BD778C"/>
    <w:rsid w:val="00BD7A85"/>
    <w:rsid w:val="00BE1847"/>
    <w:rsid w:val="00BE2065"/>
    <w:rsid w:val="00BE2791"/>
    <w:rsid w:val="00BE27A4"/>
    <w:rsid w:val="00BE408A"/>
    <w:rsid w:val="00BE4A05"/>
    <w:rsid w:val="00BE5680"/>
    <w:rsid w:val="00BE6373"/>
    <w:rsid w:val="00BE7E24"/>
    <w:rsid w:val="00BF025E"/>
    <w:rsid w:val="00BF0B16"/>
    <w:rsid w:val="00BF13C2"/>
    <w:rsid w:val="00BF16AD"/>
    <w:rsid w:val="00BF1A28"/>
    <w:rsid w:val="00BF1A2A"/>
    <w:rsid w:val="00BF2579"/>
    <w:rsid w:val="00BF265C"/>
    <w:rsid w:val="00BF2A15"/>
    <w:rsid w:val="00BF32BE"/>
    <w:rsid w:val="00BF3380"/>
    <w:rsid w:val="00BF385A"/>
    <w:rsid w:val="00BF3EBA"/>
    <w:rsid w:val="00BF46B5"/>
    <w:rsid w:val="00BF5A8E"/>
    <w:rsid w:val="00BF5CBA"/>
    <w:rsid w:val="00BF5F10"/>
    <w:rsid w:val="00BF65B6"/>
    <w:rsid w:val="00BF791E"/>
    <w:rsid w:val="00BF7E63"/>
    <w:rsid w:val="00BF7E8E"/>
    <w:rsid w:val="00C005CB"/>
    <w:rsid w:val="00C01051"/>
    <w:rsid w:val="00C013FC"/>
    <w:rsid w:val="00C01483"/>
    <w:rsid w:val="00C0169D"/>
    <w:rsid w:val="00C0187D"/>
    <w:rsid w:val="00C0273B"/>
    <w:rsid w:val="00C02A60"/>
    <w:rsid w:val="00C033FE"/>
    <w:rsid w:val="00C039BA"/>
    <w:rsid w:val="00C0493C"/>
    <w:rsid w:val="00C04AEF"/>
    <w:rsid w:val="00C04F7F"/>
    <w:rsid w:val="00C05241"/>
    <w:rsid w:val="00C073A4"/>
    <w:rsid w:val="00C07673"/>
    <w:rsid w:val="00C07C85"/>
    <w:rsid w:val="00C100BE"/>
    <w:rsid w:val="00C11132"/>
    <w:rsid w:val="00C1154B"/>
    <w:rsid w:val="00C12235"/>
    <w:rsid w:val="00C12274"/>
    <w:rsid w:val="00C1323D"/>
    <w:rsid w:val="00C13665"/>
    <w:rsid w:val="00C139A3"/>
    <w:rsid w:val="00C14230"/>
    <w:rsid w:val="00C14995"/>
    <w:rsid w:val="00C14D2D"/>
    <w:rsid w:val="00C15A6C"/>
    <w:rsid w:val="00C16400"/>
    <w:rsid w:val="00C164AF"/>
    <w:rsid w:val="00C166A7"/>
    <w:rsid w:val="00C16A19"/>
    <w:rsid w:val="00C172A0"/>
    <w:rsid w:val="00C179E7"/>
    <w:rsid w:val="00C20803"/>
    <w:rsid w:val="00C20C7A"/>
    <w:rsid w:val="00C20ED6"/>
    <w:rsid w:val="00C21199"/>
    <w:rsid w:val="00C21601"/>
    <w:rsid w:val="00C2163B"/>
    <w:rsid w:val="00C2182D"/>
    <w:rsid w:val="00C2254F"/>
    <w:rsid w:val="00C2341E"/>
    <w:rsid w:val="00C235F3"/>
    <w:rsid w:val="00C24770"/>
    <w:rsid w:val="00C24D33"/>
    <w:rsid w:val="00C2506D"/>
    <w:rsid w:val="00C2543A"/>
    <w:rsid w:val="00C259B7"/>
    <w:rsid w:val="00C263D3"/>
    <w:rsid w:val="00C2651B"/>
    <w:rsid w:val="00C267BB"/>
    <w:rsid w:val="00C26CCF"/>
    <w:rsid w:val="00C3066B"/>
    <w:rsid w:val="00C31886"/>
    <w:rsid w:val="00C31A4F"/>
    <w:rsid w:val="00C32780"/>
    <w:rsid w:val="00C33060"/>
    <w:rsid w:val="00C336B6"/>
    <w:rsid w:val="00C34791"/>
    <w:rsid w:val="00C34C4D"/>
    <w:rsid w:val="00C34C5C"/>
    <w:rsid w:val="00C35BAF"/>
    <w:rsid w:val="00C37972"/>
    <w:rsid w:val="00C4010B"/>
    <w:rsid w:val="00C41CFB"/>
    <w:rsid w:val="00C41F4A"/>
    <w:rsid w:val="00C42D4A"/>
    <w:rsid w:val="00C434E1"/>
    <w:rsid w:val="00C44E40"/>
    <w:rsid w:val="00C45263"/>
    <w:rsid w:val="00C45298"/>
    <w:rsid w:val="00C45BD5"/>
    <w:rsid w:val="00C467E4"/>
    <w:rsid w:val="00C47099"/>
    <w:rsid w:val="00C4785C"/>
    <w:rsid w:val="00C47E93"/>
    <w:rsid w:val="00C50CB7"/>
    <w:rsid w:val="00C511D7"/>
    <w:rsid w:val="00C51E87"/>
    <w:rsid w:val="00C521A8"/>
    <w:rsid w:val="00C52244"/>
    <w:rsid w:val="00C53356"/>
    <w:rsid w:val="00C53FDA"/>
    <w:rsid w:val="00C5436F"/>
    <w:rsid w:val="00C54A7D"/>
    <w:rsid w:val="00C5541F"/>
    <w:rsid w:val="00C55E19"/>
    <w:rsid w:val="00C576FC"/>
    <w:rsid w:val="00C600C3"/>
    <w:rsid w:val="00C630AD"/>
    <w:rsid w:val="00C634DB"/>
    <w:rsid w:val="00C646B8"/>
    <w:rsid w:val="00C64B82"/>
    <w:rsid w:val="00C64DCE"/>
    <w:rsid w:val="00C6512B"/>
    <w:rsid w:val="00C656E4"/>
    <w:rsid w:val="00C65FC2"/>
    <w:rsid w:val="00C6679B"/>
    <w:rsid w:val="00C677D1"/>
    <w:rsid w:val="00C70585"/>
    <w:rsid w:val="00C7089A"/>
    <w:rsid w:val="00C71034"/>
    <w:rsid w:val="00C71280"/>
    <w:rsid w:val="00C72208"/>
    <w:rsid w:val="00C72447"/>
    <w:rsid w:val="00C73215"/>
    <w:rsid w:val="00C733AC"/>
    <w:rsid w:val="00C737F8"/>
    <w:rsid w:val="00C744F0"/>
    <w:rsid w:val="00C75D17"/>
    <w:rsid w:val="00C75E62"/>
    <w:rsid w:val="00C75FFB"/>
    <w:rsid w:val="00C76278"/>
    <w:rsid w:val="00C77860"/>
    <w:rsid w:val="00C77B67"/>
    <w:rsid w:val="00C80FB5"/>
    <w:rsid w:val="00C81EA1"/>
    <w:rsid w:val="00C82584"/>
    <w:rsid w:val="00C8268B"/>
    <w:rsid w:val="00C82ABB"/>
    <w:rsid w:val="00C83E59"/>
    <w:rsid w:val="00C84577"/>
    <w:rsid w:val="00C84603"/>
    <w:rsid w:val="00C84EE4"/>
    <w:rsid w:val="00C8553F"/>
    <w:rsid w:val="00C859D0"/>
    <w:rsid w:val="00C85E0B"/>
    <w:rsid w:val="00C86566"/>
    <w:rsid w:val="00C90325"/>
    <w:rsid w:val="00C90A6F"/>
    <w:rsid w:val="00C90B65"/>
    <w:rsid w:val="00C91A00"/>
    <w:rsid w:val="00C9227C"/>
    <w:rsid w:val="00C92599"/>
    <w:rsid w:val="00C92BEA"/>
    <w:rsid w:val="00C9431D"/>
    <w:rsid w:val="00C949A2"/>
    <w:rsid w:val="00C94EC5"/>
    <w:rsid w:val="00C9549D"/>
    <w:rsid w:val="00C955F9"/>
    <w:rsid w:val="00C96421"/>
    <w:rsid w:val="00C96928"/>
    <w:rsid w:val="00C97567"/>
    <w:rsid w:val="00C97711"/>
    <w:rsid w:val="00C977CA"/>
    <w:rsid w:val="00C97DB7"/>
    <w:rsid w:val="00CA1945"/>
    <w:rsid w:val="00CA1C79"/>
    <w:rsid w:val="00CA2776"/>
    <w:rsid w:val="00CA2803"/>
    <w:rsid w:val="00CA2946"/>
    <w:rsid w:val="00CA436C"/>
    <w:rsid w:val="00CA443A"/>
    <w:rsid w:val="00CA4885"/>
    <w:rsid w:val="00CA4C1D"/>
    <w:rsid w:val="00CA5AAB"/>
    <w:rsid w:val="00CA719C"/>
    <w:rsid w:val="00CA7A63"/>
    <w:rsid w:val="00CA7AC9"/>
    <w:rsid w:val="00CB1F8A"/>
    <w:rsid w:val="00CB24D5"/>
    <w:rsid w:val="00CB2A21"/>
    <w:rsid w:val="00CB4396"/>
    <w:rsid w:val="00CB4843"/>
    <w:rsid w:val="00CB5D2D"/>
    <w:rsid w:val="00CB6AEE"/>
    <w:rsid w:val="00CB7611"/>
    <w:rsid w:val="00CC046A"/>
    <w:rsid w:val="00CC0CC0"/>
    <w:rsid w:val="00CC1421"/>
    <w:rsid w:val="00CC1D4C"/>
    <w:rsid w:val="00CC2587"/>
    <w:rsid w:val="00CC2BB5"/>
    <w:rsid w:val="00CC389B"/>
    <w:rsid w:val="00CC5100"/>
    <w:rsid w:val="00CC5E78"/>
    <w:rsid w:val="00CC5EED"/>
    <w:rsid w:val="00CC670D"/>
    <w:rsid w:val="00CC7406"/>
    <w:rsid w:val="00CC788F"/>
    <w:rsid w:val="00CC7B61"/>
    <w:rsid w:val="00CC7BB9"/>
    <w:rsid w:val="00CD0431"/>
    <w:rsid w:val="00CD0520"/>
    <w:rsid w:val="00CD0E7C"/>
    <w:rsid w:val="00CD0EFB"/>
    <w:rsid w:val="00CD1490"/>
    <w:rsid w:val="00CD193F"/>
    <w:rsid w:val="00CD2862"/>
    <w:rsid w:val="00CD2936"/>
    <w:rsid w:val="00CD43C3"/>
    <w:rsid w:val="00CD44F3"/>
    <w:rsid w:val="00CD4B5F"/>
    <w:rsid w:val="00CD4C25"/>
    <w:rsid w:val="00CD5150"/>
    <w:rsid w:val="00CD5372"/>
    <w:rsid w:val="00CD57E6"/>
    <w:rsid w:val="00CD5AFE"/>
    <w:rsid w:val="00CD5D3B"/>
    <w:rsid w:val="00CD5F89"/>
    <w:rsid w:val="00CD6413"/>
    <w:rsid w:val="00CD6763"/>
    <w:rsid w:val="00CD6E14"/>
    <w:rsid w:val="00CD6E7A"/>
    <w:rsid w:val="00CE0262"/>
    <w:rsid w:val="00CE1112"/>
    <w:rsid w:val="00CE1281"/>
    <w:rsid w:val="00CE1597"/>
    <w:rsid w:val="00CE1A5B"/>
    <w:rsid w:val="00CE1B60"/>
    <w:rsid w:val="00CE205B"/>
    <w:rsid w:val="00CE2101"/>
    <w:rsid w:val="00CE227E"/>
    <w:rsid w:val="00CE26FA"/>
    <w:rsid w:val="00CE2931"/>
    <w:rsid w:val="00CE2E6C"/>
    <w:rsid w:val="00CE3862"/>
    <w:rsid w:val="00CE3C08"/>
    <w:rsid w:val="00CE43B0"/>
    <w:rsid w:val="00CE5332"/>
    <w:rsid w:val="00CE64B2"/>
    <w:rsid w:val="00CE64ED"/>
    <w:rsid w:val="00CE77B3"/>
    <w:rsid w:val="00CE79AB"/>
    <w:rsid w:val="00CF0A90"/>
    <w:rsid w:val="00CF0F88"/>
    <w:rsid w:val="00CF1864"/>
    <w:rsid w:val="00CF1FAA"/>
    <w:rsid w:val="00CF21A7"/>
    <w:rsid w:val="00CF342B"/>
    <w:rsid w:val="00CF4DF9"/>
    <w:rsid w:val="00CF6F41"/>
    <w:rsid w:val="00CF6F64"/>
    <w:rsid w:val="00CF76FC"/>
    <w:rsid w:val="00CF7C08"/>
    <w:rsid w:val="00D012AD"/>
    <w:rsid w:val="00D019EC"/>
    <w:rsid w:val="00D05513"/>
    <w:rsid w:val="00D05C6B"/>
    <w:rsid w:val="00D05F49"/>
    <w:rsid w:val="00D06020"/>
    <w:rsid w:val="00D065F3"/>
    <w:rsid w:val="00D066BA"/>
    <w:rsid w:val="00D06B89"/>
    <w:rsid w:val="00D06DDE"/>
    <w:rsid w:val="00D07E6D"/>
    <w:rsid w:val="00D1042B"/>
    <w:rsid w:val="00D1085E"/>
    <w:rsid w:val="00D10EEC"/>
    <w:rsid w:val="00D1186D"/>
    <w:rsid w:val="00D11B2B"/>
    <w:rsid w:val="00D124F6"/>
    <w:rsid w:val="00D128C5"/>
    <w:rsid w:val="00D1360B"/>
    <w:rsid w:val="00D14428"/>
    <w:rsid w:val="00D147BB"/>
    <w:rsid w:val="00D1548E"/>
    <w:rsid w:val="00D17A54"/>
    <w:rsid w:val="00D17B50"/>
    <w:rsid w:val="00D17BA5"/>
    <w:rsid w:val="00D2089D"/>
    <w:rsid w:val="00D2104A"/>
    <w:rsid w:val="00D21A8A"/>
    <w:rsid w:val="00D21DDB"/>
    <w:rsid w:val="00D21F6E"/>
    <w:rsid w:val="00D22145"/>
    <w:rsid w:val="00D2230D"/>
    <w:rsid w:val="00D22E49"/>
    <w:rsid w:val="00D23759"/>
    <w:rsid w:val="00D23843"/>
    <w:rsid w:val="00D24223"/>
    <w:rsid w:val="00D24B1B"/>
    <w:rsid w:val="00D25164"/>
    <w:rsid w:val="00D26147"/>
    <w:rsid w:val="00D262A5"/>
    <w:rsid w:val="00D26453"/>
    <w:rsid w:val="00D27809"/>
    <w:rsid w:val="00D279DE"/>
    <w:rsid w:val="00D27E9B"/>
    <w:rsid w:val="00D3004F"/>
    <w:rsid w:val="00D3008A"/>
    <w:rsid w:val="00D31087"/>
    <w:rsid w:val="00D321BE"/>
    <w:rsid w:val="00D32A7C"/>
    <w:rsid w:val="00D32F8A"/>
    <w:rsid w:val="00D332BB"/>
    <w:rsid w:val="00D33914"/>
    <w:rsid w:val="00D33A8B"/>
    <w:rsid w:val="00D33CBB"/>
    <w:rsid w:val="00D345B9"/>
    <w:rsid w:val="00D35353"/>
    <w:rsid w:val="00D3571F"/>
    <w:rsid w:val="00D36581"/>
    <w:rsid w:val="00D36773"/>
    <w:rsid w:val="00D379EE"/>
    <w:rsid w:val="00D40376"/>
    <w:rsid w:val="00D4162F"/>
    <w:rsid w:val="00D41D47"/>
    <w:rsid w:val="00D42424"/>
    <w:rsid w:val="00D43860"/>
    <w:rsid w:val="00D43ADC"/>
    <w:rsid w:val="00D445BD"/>
    <w:rsid w:val="00D45208"/>
    <w:rsid w:val="00D45373"/>
    <w:rsid w:val="00D47305"/>
    <w:rsid w:val="00D47564"/>
    <w:rsid w:val="00D4779D"/>
    <w:rsid w:val="00D50A92"/>
    <w:rsid w:val="00D50E59"/>
    <w:rsid w:val="00D51323"/>
    <w:rsid w:val="00D51CA8"/>
    <w:rsid w:val="00D52EA8"/>
    <w:rsid w:val="00D5303E"/>
    <w:rsid w:val="00D53CE0"/>
    <w:rsid w:val="00D53D29"/>
    <w:rsid w:val="00D54646"/>
    <w:rsid w:val="00D54E9A"/>
    <w:rsid w:val="00D55A5F"/>
    <w:rsid w:val="00D55F36"/>
    <w:rsid w:val="00D56120"/>
    <w:rsid w:val="00D56757"/>
    <w:rsid w:val="00D57BB8"/>
    <w:rsid w:val="00D61448"/>
    <w:rsid w:val="00D619EA"/>
    <w:rsid w:val="00D6298E"/>
    <w:rsid w:val="00D62F76"/>
    <w:rsid w:val="00D631D9"/>
    <w:rsid w:val="00D633E5"/>
    <w:rsid w:val="00D64056"/>
    <w:rsid w:val="00D644F8"/>
    <w:rsid w:val="00D645E6"/>
    <w:rsid w:val="00D64B02"/>
    <w:rsid w:val="00D666BC"/>
    <w:rsid w:val="00D66843"/>
    <w:rsid w:val="00D67133"/>
    <w:rsid w:val="00D6738E"/>
    <w:rsid w:val="00D67CB5"/>
    <w:rsid w:val="00D67EFC"/>
    <w:rsid w:val="00D7233D"/>
    <w:rsid w:val="00D72509"/>
    <w:rsid w:val="00D73F45"/>
    <w:rsid w:val="00D74971"/>
    <w:rsid w:val="00D7515F"/>
    <w:rsid w:val="00D75B61"/>
    <w:rsid w:val="00D7628D"/>
    <w:rsid w:val="00D76AC9"/>
    <w:rsid w:val="00D775CD"/>
    <w:rsid w:val="00D7765B"/>
    <w:rsid w:val="00D80564"/>
    <w:rsid w:val="00D80650"/>
    <w:rsid w:val="00D80C3B"/>
    <w:rsid w:val="00D80D0B"/>
    <w:rsid w:val="00D81013"/>
    <w:rsid w:val="00D81111"/>
    <w:rsid w:val="00D81D41"/>
    <w:rsid w:val="00D81D45"/>
    <w:rsid w:val="00D82B46"/>
    <w:rsid w:val="00D834C7"/>
    <w:rsid w:val="00D84F00"/>
    <w:rsid w:val="00D857A0"/>
    <w:rsid w:val="00D8627D"/>
    <w:rsid w:val="00D863A4"/>
    <w:rsid w:val="00D86401"/>
    <w:rsid w:val="00D87E9D"/>
    <w:rsid w:val="00D913C6"/>
    <w:rsid w:val="00D916F6"/>
    <w:rsid w:val="00D934CB"/>
    <w:rsid w:val="00D9395F"/>
    <w:rsid w:val="00D93C0C"/>
    <w:rsid w:val="00D93C36"/>
    <w:rsid w:val="00D94852"/>
    <w:rsid w:val="00D9495B"/>
    <w:rsid w:val="00D9698F"/>
    <w:rsid w:val="00D96C03"/>
    <w:rsid w:val="00D96CD0"/>
    <w:rsid w:val="00D973CF"/>
    <w:rsid w:val="00D97B51"/>
    <w:rsid w:val="00DA00E6"/>
    <w:rsid w:val="00DA116E"/>
    <w:rsid w:val="00DA1F2A"/>
    <w:rsid w:val="00DA21C1"/>
    <w:rsid w:val="00DA2DEF"/>
    <w:rsid w:val="00DA344B"/>
    <w:rsid w:val="00DA37E0"/>
    <w:rsid w:val="00DA3B57"/>
    <w:rsid w:val="00DA427D"/>
    <w:rsid w:val="00DA451D"/>
    <w:rsid w:val="00DA4ACF"/>
    <w:rsid w:val="00DA5030"/>
    <w:rsid w:val="00DA5548"/>
    <w:rsid w:val="00DA63AF"/>
    <w:rsid w:val="00DA6E04"/>
    <w:rsid w:val="00DA72DE"/>
    <w:rsid w:val="00DA7B99"/>
    <w:rsid w:val="00DB0B9E"/>
    <w:rsid w:val="00DB531B"/>
    <w:rsid w:val="00DB652C"/>
    <w:rsid w:val="00DB6DD2"/>
    <w:rsid w:val="00DC0792"/>
    <w:rsid w:val="00DC2149"/>
    <w:rsid w:val="00DC2669"/>
    <w:rsid w:val="00DC278B"/>
    <w:rsid w:val="00DC2B2A"/>
    <w:rsid w:val="00DC2F63"/>
    <w:rsid w:val="00DC313B"/>
    <w:rsid w:val="00DC34C1"/>
    <w:rsid w:val="00DC4815"/>
    <w:rsid w:val="00DC4D3A"/>
    <w:rsid w:val="00DC51C0"/>
    <w:rsid w:val="00DC5E51"/>
    <w:rsid w:val="00DC6B6D"/>
    <w:rsid w:val="00DD0B7B"/>
    <w:rsid w:val="00DD1172"/>
    <w:rsid w:val="00DD1798"/>
    <w:rsid w:val="00DD20F0"/>
    <w:rsid w:val="00DD2F3F"/>
    <w:rsid w:val="00DD3078"/>
    <w:rsid w:val="00DD3C6C"/>
    <w:rsid w:val="00DD3CF1"/>
    <w:rsid w:val="00DD4224"/>
    <w:rsid w:val="00DD4588"/>
    <w:rsid w:val="00DD515A"/>
    <w:rsid w:val="00DD562A"/>
    <w:rsid w:val="00DD5764"/>
    <w:rsid w:val="00DD58D3"/>
    <w:rsid w:val="00DD69E2"/>
    <w:rsid w:val="00DE1F1A"/>
    <w:rsid w:val="00DE2056"/>
    <w:rsid w:val="00DE2A8D"/>
    <w:rsid w:val="00DE3C67"/>
    <w:rsid w:val="00DE4BBC"/>
    <w:rsid w:val="00DE5E61"/>
    <w:rsid w:val="00DE7328"/>
    <w:rsid w:val="00DF0540"/>
    <w:rsid w:val="00DF1C1D"/>
    <w:rsid w:val="00DF2202"/>
    <w:rsid w:val="00DF22DC"/>
    <w:rsid w:val="00DF281F"/>
    <w:rsid w:val="00DF2AE0"/>
    <w:rsid w:val="00DF3201"/>
    <w:rsid w:val="00DF4044"/>
    <w:rsid w:val="00DF4167"/>
    <w:rsid w:val="00DF4A0B"/>
    <w:rsid w:val="00DF60BD"/>
    <w:rsid w:val="00DF64C3"/>
    <w:rsid w:val="00DF6E8D"/>
    <w:rsid w:val="00DF7644"/>
    <w:rsid w:val="00DF79B4"/>
    <w:rsid w:val="00DF7C2B"/>
    <w:rsid w:val="00E0058A"/>
    <w:rsid w:val="00E020FA"/>
    <w:rsid w:val="00E02FB5"/>
    <w:rsid w:val="00E035F1"/>
    <w:rsid w:val="00E036A1"/>
    <w:rsid w:val="00E04660"/>
    <w:rsid w:val="00E0523F"/>
    <w:rsid w:val="00E069A3"/>
    <w:rsid w:val="00E06D58"/>
    <w:rsid w:val="00E06ED1"/>
    <w:rsid w:val="00E07141"/>
    <w:rsid w:val="00E07382"/>
    <w:rsid w:val="00E07492"/>
    <w:rsid w:val="00E07496"/>
    <w:rsid w:val="00E077AC"/>
    <w:rsid w:val="00E10304"/>
    <w:rsid w:val="00E10DB8"/>
    <w:rsid w:val="00E123A0"/>
    <w:rsid w:val="00E13882"/>
    <w:rsid w:val="00E13B4C"/>
    <w:rsid w:val="00E153AC"/>
    <w:rsid w:val="00E1549E"/>
    <w:rsid w:val="00E155CC"/>
    <w:rsid w:val="00E16001"/>
    <w:rsid w:val="00E17377"/>
    <w:rsid w:val="00E173EB"/>
    <w:rsid w:val="00E17B28"/>
    <w:rsid w:val="00E17C3E"/>
    <w:rsid w:val="00E20B9C"/>
    <w:rsid w:val="00E20D73"/>
    <w:rsid w:val="00E21B71"/>
    <w:rsid w:val="00E2221B"/>
    <w:rsid w:val="00E2299E"/>
    <w:rsid w:val="00E23341"/>
    <w:rsid w:val="00E238D8"/>
    <w:rsid w:val="00E23AB8"/>
    <w:rsid w:val="00E246E7"/>
    <w:rsid w:val="00E24D68"/>
    <w:rsid w:val="00E253E0"/>
    <w:rsid w:val="00E26856"/>
    <w:rsid w:val="00E26874"/>
    <w:rsid w:val="00E275A9"/>
    <w:rsid w:val="00E27F84"/>
    <w:rsid w:val="00E300EF"/>
    <w:rsid w:val="00E300FF"/>
    <w:rsid w:val="00E30157"/>
    <w:rsid w:val="00E303A4"/>
    <w:rsid w:val="00E31173"/>
    <w:rsid w:val="00E311C6"/>
    <w:rsid w:val="00E31A7C"/>
    <w:rsid w:val="00E31B4E"/>
    <w:rsid w:val="00E31F9A"/>
    <w:rsid w:val="00E320EA"/>
    <w:rsid w:val="00E331D9"/>
    <w:rsid w:val="00E337FB"/>
    <w:rsid w:val="00E33BF2"/>
    <w:rsid w:val="00E33E4C"/>
    <w:rsid w:val="00E36190"/>
    <w:rsid w:val="00E36949"/>
    <w:rsid w:val="00E36C75"/>
    <w:rsid w:val="00E37378"/>
    <w:rsid w:val="00E408A7"/>
    <w:rsid w:val="00E40DFF"/>
    <w:rsid w:val="00E4109C"/>
    <w:rsid w:val="00E412A0"/>
    <w:rsid w:val="00E43A9B"/>
    <w:rsid w:val="00E44FF2"/>
    <w:rsid w:val="00E45706"/>
    <w:rsid w:val="00E45B76"/>
    <w:rsid w:val="00E464B4"/>
    <w:rsid w:val="00E46AE9"/>
    <w:rsid w:val="00E46CB7"/>
    <w:rsid w:val="00E47270"/>
    <w:rsid w:val="00E475C0"/>
    <w:rsid w:val="00E4784B"/>
    <w:rsid w:val="00E5093F"/>
    <w:rsid w:val="00E50A87"/>
    <w:rsid w:val="00E50DCE"/>
    <w:rsid w:val="00E5215C"/>
    <w:rsid w:val="00E523B5"/>
    <w:rsid w:val="00E52588"/>
    <w:rsid w:val="00E538AD"/>
    <w:rsid w:val="00E545A1"/>
    <w:rsid w:val="00E560B0"/>
    <w:rsid w:val="00E56661"/>
    <w:rsid w:val="00E5714C"/>
    <w:rsid w:val="00E57F2A"/>
    <w:rsid w:val="00E611A7"/>
    <w:rsid w:val="00E61D18"/>
    <w:rsid w:val="00E61E74"/>
    <w:rsid w:val="00E63498"/>
    <w:rsid w:val="00E6389A"/>
    <w:rsid w:val="00E63DD9"/>
    <w:rsid w:val="00E6446D"/>
    <w:rsid w:val="00E645C3"/>
    <w:rsid w:val="00E64B09"/>
    <w:rsid w:val="00E6721B"/>
    <w:rsid w:val="00E67C30"/>
    <w:rsid w:val="00E67E2C"/>
    <w:rsid w:val="00E70065"/>
    <w:rsid w:val="00E70253"/>
    <w:rsid w:val="00E705CC"/>
    <w:rsid w:val="00E716B9"/>
    <w:rsid w:val="00E7186E"/>
    <w:rsid w:val="00E72C36"/>
    <w:rsid w:val="00E735F9"/>
    <w:rsid w:val="00E73857"/>
    <w:rsid w:val="00E75292"/>
    <w:rsid w:val="00E759EE"/>
    <w:rsid w:val="00E7610A"/>
    <w:rsid w:val="00E779B2"/>
    <w:rsid w:val="00E802DA"/>
    <w:rsid w:val="00E81CBE"/>
    <w:rsid w:val="00E81D4E"/>
    <w:rsid w:val="00E836CC"/>
    <w:rsid w:val="00E841A3"/>
    <w:rsid w:val="00E8548D"/>
    <w:rsid w:val="00E854AF"/>
    <w:rsid w:val="00E85558"/>
    <w:rsid w:val="00E86738"/>
    <w:rsid w:val="00E9020B"/>
    <w:rsid w:val="00E911E0"/>
    <w:rsid w:val="00E91852"/>
    <w:rsid w:val="00E927C6"/>
    <w:rsid w:val="00E93BE1"/>
    <w:rsid w:val="00E93E6B"/>
    <w:rsid w:val="00E94C31"/>
    <w:rsid w:val="00E950B5"/>
    <w:rsid w:val="00E952E1"/>
    <w:rsid w:val="00E95EDE"/>
    <w:rsid w:val="00E9602D"/>
    <w:rsid w:val="00E96487"/>
    <w:rsid w:val="00E972A7"/>
    <w:rsid w:val="00EA10E4"/>
    <w:rsid w:val="00EA213E"/>
    <w:rsid w:val="00EA2962"/>
    <w:rsid w:val="00EA31A5"/>
    <w:rsid w:val="00EA35F5"/>
    <w:rsid w:val="00EA42B5"/>
    <w:rsid w:val="00EA42E7"/>
    <w:rsid w:val="00EA4CBC"/>
    <w:rsid w:val="00EA6D54"/>
    <w:rsid w:val="00EA7B57"/>
    <w:rsid w:val="00EB0A66"/>
    <w:rsid w:val="00EB1134"/>
    <w:rsid w:val="00EB2A43"/>
    <w:rsid w:val="00EB4375"/>
    <w:rsid w:val="00EB4493"/>
    <w:rsid w:val="00EB4841"/>
    <w:rsid w:val="00EB71F8"/>
    <w:rsid w:val="00EB7AFB"/>
    <w:rsid w:val="00EC015D"/>
    <w:rsid w:val="00EC182A"/>
    <w:rsid w:val="00EC1930"/>
    <w:rsid w:val="00EC1A18"/>
    <w:rsid w:val="00EC35E7"/>
    <w:rsid w:val="00EC4293"/>
    <w:rsid w:val="00EC44F4"/>
    <w:rsid w:val="00EC5145"/>
    <w:rsid w:val="00EC57B1"/>
    <w:rsid w:val="00EC5911"/>
    <w:rsid w:val="00EC5929"/>
    <w:rsid w:val="00EC77F7"/>
    <w:rsid w:val="00EC7D6B"/>
    <w:rsid w:val="00ED00F3"/>
    <w:rsid w:val="00ED1730"/>
    <w:rsid w:val="00ED2008"/>
    <w:rsid w:val="00ED2026"/>
    <w:rsid w:val="00ED221C"/>
    <w:rsid w:val="00ED27C1"/>
    <w:rsid w:val="00ED3E57"/>
    <w:rsid w:val="00ED4186"/>
    <w:rsid w:val="00ED4808"/>
    <w:rsid w:val="00ED56FF"/>
    <w:rsid w:val="00ED737A"/>
    <w:rsid w:val="00EE128A"/>
    <w:rsid w:val="00EE1F48"/>
    <w:rsid w:val="00EE2490"/>
    <w:rsid w:val="00EE31A5"/>
    <w:rsid w:val="00EE3256"/>
    <w:rsid w:val="00EE3BEA"/>
    <w:rsid w:val="00EE4135"/>
    <w:rsid w:val="00EE4D30"/>
    <w:rsid w:val="00EE4DEF"/>
    <w:rsid w:val="00EE5A52"/>
    <w:rsid w:val="00EE6563"/>
    <w:rsid w:val="00EE6E4E"/>
    <w:rsid w:val="00EE78C1"/>
    <w:rsid w:val="00EE7D06"/>
    <w:rsid w:val="00EF0158"/>
    <w:rsid w:val="00EF17B7"/>
    <w:rsid w:val="00EF1CE5"/>
    <w:rsid w:val="00EF2021"/>
    <w:rsid w:val="00EF2134"/>
    <w:rsid w:val="00EF2419"/>
    <w:rsid w:val="00EF2D49"/>
    <w:rsid w:val="00EF38A5"/>
    <w:rsid w:val="00EF3A37"/>
    <w:rsid w:val="00EF3CCF"/>
    <w:rsid w:val="00EF40B1"/>
    <w:rsid w:val="00EF4A54"/>
    <w:rsid w:val="00EF4E1F"/>
    <w:rsid w:val="00EF50B8"/>
    <w:rsid w:val="00EF522F"/>
    <w:rsid w:val="00EF52F1"/>
    <w:rsid w:val="00EF60E8"/>
    <w:rsid w:val="00EF6DA5"/>
    <w:rsid w:val="00F001CF"/>
    <w:rsid w:val="00F002DE"/>
    <w:rsid w:val="00F01385"/>
    <w:rsid w:val="00F020AB"/>
    <w:rsid w:val="00F0216A"/>
    <w:rsid w:val="00F02773"/>
    <w:rsid w:val="00F03D0B"/>
    <w:rsid w:val="00F0406F"/>
    <w:rsid w:val="00F043CA"/>
    <w:rsid w:val="00F04A40"/>
    <w:rsid w:val="00F04F5E"/>
    <w:rsid w:val="00F0568B"/>
    <w:rsid w:val="00F05D00"/>
    <w:rsid w:val="00F06CD7"/>
    <w:rsid w:val="00F073BF"/>
    <w:rsid w:val="00F07B35"/>
    <w:rsid w:val="00F07D4E"/>
    <w:rsid w:val="00F10C13"/>
    <w:rsid w:val="00F1171D"/>
    <w:rsid w:val="00F12C29"/>
    <w:rsid w:val="00F12E2C"/>
    <w:rsid w:val="00F133FC"/>
    <w:rsid w:val="00F1414D"/>
    <w:rsid w:val="00F160F7"/>
    <w:rsid w:val="00F16ED5"/>
    <w:rsid w:val="00F17069"/>
    <w:rsid w:val="00F20207"/>
    <w:rsid w:val="00F2172D"/>
    <w:rsid w:val="00F218C4"/>
    <w:rsid w:val="00F22CB3"/>
    <w:rsid w:val="00F23182"/>
    <w:rsid w:val="00F24186"/>
    <w:rsid w:val="00F24E33"/>
    <w:rsid w:val="00F2519D"/>
    <w:rsid w:val="00F251F1"/>
    <w:rsid w:val="00F256C4"/>
    <w:rsid w:val="00F26019"/>
    <w:rsid w:val="00F27008"/>
    <w:rsid w:val="00F27342"/>
    <w:rsid w:val="00F275BB"/>
    <w:rsid w:val="00F2770C"/>
    <w:rsid w:val="00F27AF5"/>
    <w:rsid w:val="00F27D5F"/>
    <w:rsid w:val="00F3065E"/>
    <w:rsid w:val="00F30893"/>
    <w:rsid w:val="00F32581"/>
    <w:rsid w:val="00F32CFD"/>
    <w:rsid w:val="00F332AF"/>
    <w:rsid w:val="00F33ADD"/>
    <w:rsid w:val="00F33D39"/>
    <w:rsid w:val="00F34B1E"/>
    <w:rsid w:val="00F35186"/>
    <w:rsid w:val="00F35269"/>
    <w:rsid w:val="00F35F7B"/>
    <w:rsid w:val="00F3617B"/>
    <w:rsid w:val="00F3620A"/>
    <w:rsid w:val="00F366A0"/>
    <w:rsid w:val="00F36A6E"/>
    <w:rsid w:val="00F36C96"/>
    <w:rsid w:val="00F37A53"/>
    <w:rsid w:val="00F40918"/>
    <w:rsid w:val="00F40A70"/>
    <w:rsid w:val="00F43514"/>
    <w:rsid w:val="00F43AB9"/>
    <w:rsid w:val="00F45F86"/>
    <w:rsid w:val="00F47128"/>
    <w:rsid w:val="00F4743B"/>
    <w:rsid w:val="00F47A28"/>
    <w:rsid w:val="00F47ACF"/>
    <w:rsid w:val="00F531AA"/>
    <w:rsid w:val="00F53843"/>
    <w:rsid w:val="00F53B5B"/>
    <w:rsid w:val="00F53D96"/>
    <w:rsid w:val="00F540AA"/>
    <w:rsid w:val="00F543D0"/>
    <w:rsid w:val="00F547EA"/>
    <w:rsid w:val="00F55110"/>
    <w:rsid w:val="00F56716"/>
    <w:rsid w:val="00F569E9"/>
    <w:rsid w:val="00F57046"/>
    <w:rsid w:val="00F5712D"/>
    <w:rsid w:val="00F57C12"/>
    <w:rsid w:val="00F6023F"/>
    <w:rsid w:val="00F60B44"/>
    <w:rsid w:val="00F611A0"/>
    <w:rsid w:val="00F61648"/>
    <w:rsid w:val="00F61BB2"/>
    <w:rsid w:val="00F61E1F"/>
    <w:rsid w:val="00F61E3E"/>
    <w:rsid w:val="00F63451"/>
    <w:rsid w:val="00F643EB"/>
    <w:rsid w:val="00F64D9A"/>
    <w:rsid w:val="00F66105"/>
    <w:rsid w:val="00F66BBF"/>
    <w:rsid w:val="00F67895"/>
    <w:rsid w:val="00F7008E"/>
    <w:rsid w:val="00F707C7"/>
    <w:rsid w:val="00F70E4E"/>
    <w:rsid w:val="00F70EE2"/>
    <w:rsid w:val="00F71078"/>
    <w:rsid w:val="00F716B6"/>
    <w:rsid w:val="00F720E1"/>
    <w:rsid w:val="00F72E3B"/>
    <w:rsid w:val="00F73103"/>
    <w:rsid w:val="00F73918"/>
    <w:rsid w:val="00F73E2C"/>
    <w:rsid w:val="00F7497E"/>
    <w:rsid w:val="00F74D5F"/>
    <w:rsid w:val="00F76F81"/>
    <w:rsid w:val="00F77CC3"/>
    <w:rsid w:val="00F77F47"/>
    <w:rsid w:val="00F823FC"/>
    <w:rsid w:val="00F8273A"/>
    <w:rsid w:val="00F82842"/>
    <w:rsid w:val="00F82863"/>
    <w:rsid w:val="00F8476A"/>
    <w:rsid w:val="00F84861"/>
    <w:rsid w:val="00F84BAD"/>
    <w:rsid w:val="00F84FA4"/>
    <w:rsid w:val="00F855DB"/>
    <w:rsid w:val="00F866D0"/>
    <w:rsid w:val="00F86762"/>
    <w:rsid w:val="00F86D74"/>
    <w:rsid w:val="00F87436"/>
    <w:rsid w:val="00F87F29"/>
    <w:rsid w:val="00F90E28"/>
    <w:rsid w:val="00F92259"/>
    <w:rsid w:val="00F9297B"/>
    <w:rsid w:val="00F94358"/>
    <w:rsid w:val="00F95109"/>
    <w:rsid w:val="00F95E47"/>
    <w:rsid w:val="00F96C01"/>
    <w:rsid w:val="00F9703B"/>
    <w:rsid w:val="00F9783B"/>
    <w:rsid w:val="00F97CBD"/>
    <w:rsid w:val="00FA02A3"/>
    <w:rsid w:val="00FA188D"/>
    <w:rsid w:val="00FA1937"/>
    <w:rsid w:val="00FA19F3"/>
    <w:rsid w:val="00FA1FE4"/>
    <w:rsid w:val="00FA2195"/>
    <w:rsid w:val="00FA2E9E"/>
    <w:rsid w:val="00FA33B3"/>
    <w:rsid w:val="00FA3823"/>
    <w:rsid w:val="00FA397F"/>
    <w:rsid w:val="00FA3D2C"/>
    <w:rsid w:val="00FA4A62"/>
    <w:rsid w:val="00FA539C"/>
    <w:rsid w:val="00FA67D1"/>
    <w:rsid w:val="00FA6A12"/>
    <w:rsid w:val="00FB0148"/>
    <w:rsid w:val="00FB12B1"/>
    <w:rsid w:val="00FB1E51"/>
    <w:rsid w:val="00FB27B6"/>
    <w:rsid w:val="00FB2D58"/>
    <w:rsid w:val="00FB37B9"/>
    <w:rsid w:val="00FB446E"/>
    <w:rsid w:val="00FB4A5F"/>
    <w:rsid w:val="00FB4EB4"/>
    <w:rsid w:val="00FB5234"/>
    <w:rsid w:val="00FB66A9"/>
    <w:rsid w:val="00FB6C2C"/>
    <w:rsid w:val="00FB77B6"/>
    <w:rsid w:val="00FB7D24"/>
    <w:rsid w:val="00FC041A"/>
    <w:rsid w:val="00FC0989"/>
    <w:rsid w:val="00FC098F"/>
    <w:rsid w:val="00FC19F1"/>
    <w:rsid w:val="00FC224E"/>
    <w:rsid w:val="00FC22EB"/>
    <w:rsid w:val="00FC249C"/>
    <w:rsid w:val="00FC2AC5"/>
    <w:rsid w:val="00FC33D5"/>
    <w:rsid w:val="00FC33DB"/>
    <w:rsid w:val="00FC442D"/>
    <w:rsid w:val="00FC56AD"/>
    <w:rsid w:val="00FC584C"/>
    <w:rsid w:val="00FD008B"/>
    <w:rsid w:val="00FD06A4"/>
    <w:rsid w:val="00FD0954"/>
    <w:rsid w:val="00FD13E6"/>
    <w:rsid w:val="00FD1513"/>
    <w:rsid w:val="00FD1E42"/>
    <w:rsid w:val="00FD2B06"/>
    <w:rsid w:val="00FD3705"/>
    <w:rsid w:val="00FD3E1D"/>
    <w:rsid w:val="00FD434B"/>
    <w:rsid w:val="00FD46EB"/>
    <w:rsid w:val="00FD58B8"/>
    <w:rsid w:val="00FD6CDD"/>
    <w:rsid w:val="00FD74E3"/>
    <w:rsid w:val="00FD757D"/>
    <w:rsid w:val="00FE0D65"/>
    <w:rsid w:val="00FE3720"/>
    <w:rsid w:val="00FE5384"/>
    <w:rsid w:val="00FE602E"/>
    <w:rsid w:val="00FE6828"/>
    <w:rsid w:val="00FE6FAB"/>
    <w:rsid w:val="00FE7FF8"/>
    <w:rsid w:val="00FF01A8"/>
    <w:rsid w:val="00FF0A3B"/>
    <w:rsid w:val="00FF14C0"/>
    <w:rsid w:val="00FF14E1"/>
    <w:rsid w:val="00FF3365"/>
    <w:rsid w:val="00FF4B5F"/>
    <w:rsid w:val="00FF4F3F"/>
    <w:rsid w:val="00FF5495"/>
    <w:rsid w:val="00FF5974"/>
    <w:rsid w:val="00FF60B5"/>
    <w:rsid w:val="00FF6763"/>
    <w:rsid w:val="00FF6D9E"/>
    <w:rsid w:val="00FF7BD8"/>
    <w:rsid w:val="00FF7CA2"/>
    <w:rsid w:val="00FF7E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6ff,#0cf,#07a8f9,#0c9cf4,#bdc4bb"/>
    </o:shapedefaults>
    <o:shapelayout v:ext="edit">
      <o:idmap v:ext="edit" data="1"/>
    </o:shapelayout>
  </w:shapeDefaults>
  <w:decimalSymbol w:val=","/>
  <w:listSeparator w:val=";"/>
  <w14:docId w14:val="3A67A998"/>
  <w15:chartTrackingRefBased/>
  <w15:docId w15:val="{18BFF48C-948A-474C-97CC-95113821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654"/>
    <w:rPr>
      <w:sz w:val="24"/>
      <w:szCs w:val="24"/>
      <w:lang w:eastAsia="en-US"/>
    </w:rPr>
  </w:style>
  <w:style w:type="paragraph" w:styleId="Titre1">
    <w:name w:val="heading 1"/>
    <w:basedOn w:val="Normal"/>
    <w:next w:val="Normal"/>
    <w:qFormat/>
    <w:rsid w:val="006626C2"/>
    <w:pPr>
      <w:keepNext/>
      <w:numPr>
        <w:numId w:val="1"/>
      </w:numPr>
      <w:outlineLvl w:val="0"/>
    </w:pPr>
    <w:rPr>
      <w:rFonts w:ascii="Arial Narrow" w:hAnsi="Arial Narrow"/>
      <w:b/>
      <w:bCs/>
      <w:sz w:val="28"/>
    </w:rPr>
  </w:style>
  <w:style w:type="paragraph" w:styleId="Titre2">
    <w:name w:val="heading 2"/>
    <w:basedOn w:val="Normal"/>
    <w:next w:val="Normal"/>
    <w:qFormat/>
    <w:rsid w:val="006626C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6626C2"/>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6626C2"/>
    <w:pPr>
      <w:keepNext/>
      <w:numPr>
        <w:ilvl w:val="3"/>
        <w:numId w:val="1"/>
      </w:numPr>
      <w:spacing w:before="240" w:after="60"/>
      <w:outlineLvl w:val="3"/>
    </w:pPr>
    <w:rPr>
      <w:rFonts w:ascii="Cambria" w:hAnsi="Cambria"/>
      <w:b/>
      <w:bCs/>
      <w:sz w:val="28"/>
      <w:szCs w:val="28"/>
    </w:rPr>
  </w:style>
  <w:style w:type="paragraph" w:styleId="Titre5">
    <w:name w:val="heading 5"/>
    <w:basedOn w:val="Normal"/>
    <w:next w:val="Normal"/>
    <w:qFormat/>
    <w:rsid w:val="006626C2"/>
    <w:pPr>
      <w:numPr>
        <w:ilvl w:val="4"/>
        <w:numId w:val="1"/>
      </w:numPr>
      <w:spacing w:before="240" w:after="60"/>
      <w:outlineLvl w:val="4"/>
    </w:pPr>
    <w:rPr>
      <w:rFonts w:ascii="Cambria" w:hAnsi="Cambria"/>
      <w:b/>
      <w:bCs/>
      <w:i/>
      <w:iCs/>
      <w:sz w:val="26"/>
      <w:szCs w:val="26"/>
    </w:rPr>
  </w:style>
  <w:style w:type="paragraph" w:styleId="Titre6">
    <w:name w:val="heading 6"/>
    <w:basedOn w:val="Normal"/>
    <w:next w:val="Normal"/>
    <w:qFormat/>
    <w:rsid w:val="006626C2"/>
    <w:pPr>
      <w:numPr>
        <w:ilvl w:val="5"/>
        <w:numId w:val="1"/>
      </w:numPr>
      <w:spacing w:before="240" w:after="60"/>
      <w:outlineLvl w:val="5"/>
    </w:pPr>
    <w:rPr>
      <w:rFonts w:ascii="Cambria" w:hAnsi="Cambria"/>
      <w:b/>
      <w:bCs/>
      <w:sz w:val="22"/>
      <w:szCs w:val="22"/>
    </w:rPr>
  </w:style>
  <w:style w:type="paragraph" w:styleId="Titre7">
    <w:name w:val="heading 7"/>
    <w:basedOn w:val="Normal"/>
    <w:next w:val="Normal"/>
    <w:qFormat/>
    <w:rsid w:val="006626C2"/>
    <w:pPr>
      <w:numPr>
        <w:ilvl w:val="6"/>
        <w:numId w:val="1"/>
      </w:numPr>
      <w:spacing w:before="240" w:after="60"/>
      <w:outlineLvl w:val="6"/>
    </w:pPr>
    <w:rPr>
      <w:rFonts w:ascii="Cambria" w:hAnsi="Cambria"/>
    </w:rPr>
  </w:style>
  <w:style w:type="paragraph" w:styleId="Titre8">
    <w:name w:val="heading 8"/>
    <w:basedOn w:val="Normal"/>
    <w:next w:val="Normal"/>
    <w:qFormat/>
    <w:rsid w:val="006626C2"/>
    <w:pPr>
      <w:numPr>
        <w:ilvl w:val="7"/>
        <w:numId w:val="1"/>
      </w:numPr>
      <w:spacing w:before="240" w:after="60"/>
      <w:outlineLvl w:val="7"/>
    </w:pPr>
    <w:rPr>
      <w:rFonts w:ascii="Cambria" w:hAnsi="Cambria"/>
      <w:i/>
      <w:iCs/>
    </w:rPr>
  </w:style>
  <w:style w:type="paragraph" w:styleId="Titre9">
    <w:name w:val="heading 9"/>
    <w:basedOn w:val="Normal"/>
    <w:next w:val="Normal"/>
    <w:qFormat/>
    <w:rsid w:val="006626C2"/>
    <w:pPr>
      <w:numPr>
        <w:ilvl w:val="8"/>
        <w:numId w:val="1"/>
      </w:numPr>
      <w:spacing w:before="240" w:after="60"/>
      <w:outlineLvl w:val="8"/>
    </w:pPr>
    <w:rPr>
      <w:rFonts w:ascii="Calibr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CE1597"/>
    <w:rPr>
      <w:rFonts w:ascii="Tahoma" w:hAnsi="Tahoma" w:cs="Tahoma"/>
      <w:sz w:val="16"/>
      <w:szCs w:val="16"/>
    </w:rPr>
  </w:style>
  <w:style w:type="paragraph" w:customStyle="1" w:styleId="NIEtext">
    <w:name w:val="NIE text"/>
    <w:basedOn w:val="Corpsdetexte3"/>
    <w:rsid w:val="00244654"/>
    <w:pPr>
      <w:spacing w:after="0"/>
      <w:jc w:val="both"/>
    </w:pPr>
    <w:rPr>
      <w:rFonts w:ascii="Cambria" w:hAnsi="Cambria"/>
      <w:sz w:val="24"/>
      <w:szCs w:val="14"/>
    </w:rPr>
  </w:style>
  <w:style w:type="paragraph" w:styleId="Corpsdetexte3">
    <w:name w:val="Body Text 3"/>
    <w:basedOn w:val="Normal"/>
    <w:rsid w:val="00244654"/>
    <w:pPr>
      <w:spacing w:after="120"/>
    </w:pPr>
    <w:rPr>
      <w:sz w:val="16"/>
      <w:szCs w:val="16"/>
    </w:rPr>
  </w:style>
  <w:style w:type="table" w:styleId="Grilledutableau">
    <w:name w:val="Table Grid"/>
    <w:basedOn w:val="TableauNormal"/>
    <w:rsid w:val="00CE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CE1597"/>
    <w:rPr>
      <w:rFonts w:cs="Times New Roman"/>
      <w:sz w:val="16"/>
      <w:szCs w:val="16"/>
    </w:rPr>
  </w:style>
  <w:style w:type="paragraph" w:styleId="Commentaire">
    <w:name w:val="annotation text"/>
    <w:basedOn w:val="Normal"/>
    <w:link w:val="CommentaireCar"/>
    <w:rsid w:val="00CE1597"/>
    <w:rPr>
      <w:sz w:val="20"/>
      <w:szCs w:val="20"/>
    </w:rPr>
  </w:style>
  <w:style w:type="character" w:customStyle="1" w:styleId="CommentaireCar">
    <w:name w:val="Commentaire Car"/>
    <w:link w:val="Commentaire"/>
    <w:locked/>
    <w:rsid w:val="005171AE"/>
    <w:rPr>
      <w:rFonts w:cs="Times New Roman"/>
      <w:lang w:val="en-US" w:eastAsia="en-US" w:bidi="ar-SA"/>
    </w:rPr>
  </w:style>
  <w:style w:type="paragraph" w:styleId="Corpsdetexte">
    <w:name w:val="Body Text"/>
    <w:basedOn w:val="Normal"/>
    <w:link w:val="CorpsdetexteCar"/>
    <w:rsid w:val="00383F48"/>
    <w:pPr>
      <w:spacing w:after="120"/>
    </w:pPr>
  </w:style>
  <w:style w:type="paragraph" w:styleId="Notedebasdepage">
    <w:name w:val="footnote text"/>
    <w:basedOn w:val="Normal"/>
    <w:link w:val="NotedebasdepageCar"/>
    <w:semiHidden/>
    <w:rsid w:val="00383F48"/>
    <w:rPr>
      <w:rFonts w:eastAsia="SimSun"/>
      <w:sz w:val="20"/>
      <w:szCs w:val="20"/>
      <w:lang w:eastAsia="zh-CN"/>
    </w:rPr>
  </w:style>
  <w:style w:type="character" w:styleId="Appelnotedebasdep">
    <w:name w:val="footnote reference"/>
    <w:semiHidden/>
    <w:rsid w:val="00383F48"/>
    <w:rPr>
      <w:rFonts w:cs="Times New Roman"/>
      <w:vertAlign w:val="superscript"/>
    </w:rPr>
  </w:style>
  <w:style w:type="character" w:styleId="Lienhypertexte">
    <w:name w:val="Hyperlink"/>
    <w:uiPriority w:val="99"/>
    <w:rsid w:val="00383F48"/>
    <w:rPr>
      <w:rFonts w:cs="Times New Roman"/>
      <w:color w:val="0000FF"/>
      <w:u w:val="single"/>
    </w:rPr>
  </w:style>
  <w:style w:type="paragraph" w:styleId="NormalWeb">
    <w:name w:val="Normal (Web)"/>
    <w:basedOn w:val="Normal"/>
    <w:uiPriority w:val="99"/>
    <w:rsid w:val="00383F48"/>
    <w:pPr>
      <w:spacing w:before="100" w:beforeAutospacing="1" w:after="100" w:afterAutospacing="1"/>
    </w:pPr>
    <w:rPr>
      <w:color w:val="000000"/>
    </w:rPr>
  </w:style>
  <w:style w:type="character" w:styleId="Accentuation">
    <w:name w:val="Emphasis"/>
    <w:uiPriority w:val="20"/>
    <w:qFormat/>
    <w:rsid w:val="00383F48"/>
    <w:rPr>
      <w:rFonts w:cs="Times New Roman"/>
      <w:b/>
      <w:bCs/>
    </w:rPr>
  </w:style>
  <w:style w:type="paragraph" w:styleId="Lgende">
    <w:name w:val="caption"/>
    <w:basedOn w:val="Normal"/>
    <w:next w:val="Normal"/>
    <w:link w:val="LgendeCar"/>
    <w:qFormat/>
    <w:rsid w:val="00D1186D"/>
    <w:pPr>
      <w:jc w:val="both"/>
    </w:pPr>
    <w:rPr>
      <w:rFonts w:ascii="Trebuchet MS" w:hAnsi="Trebuchet MS"/>
      <w:b/>
      <w:bCs/>
      <w:sz w:val="20"/>
      <w:szCs w:val="20"/>
    </w:rPr>
  </w:style>
  <w:style w:type="character" w:customStyle="1" w:styleId="LgendeCar">
    <w:name w:val="Légende Car"/>
    <w:link w:val="Lgende"/>
    <w:locked/>
    <w:rsid w:val="00D1186D"/>
    <w:rPr>
      <w:rFonts w:ascii="Trebuchet MS" w:hAnsi="Trebuchet MS" w:cs="Times New Roman"/>
      <w:b/>
      <w:bCs/>
      <w:lang w:val="fr-FR" w:eastAsia="en-US" w:bidi="ar-SA"/>
    </w:rPr>
  </w:style>
  <w:style w:type="paragraph" w:styleId="Objetducommentaire">
    <w:name w:val="annotation subject"/>
    <w:basedOn w:val="Commentaire"/>
    <w:next w:val="Commentaire"/>
    <w:semiHidden/>
    <w:rsid w:val="000D0537"/>
    <w:rPr>
      <w:b/>
      <w:bCs/>
    </w:rPr>
  </w:style>
  <w:style w:type="paragraph" w:customStyle="1" w:styleId="StyleTimesNewRoman12ptBoldItalic">
    <w:name w:val="Style Times New Roman 12 pt Bold Italic"/>
    <w:basedOn w:val="Normal"/>
    <w:link w:val="StyleTimesNewRoman12ptBoldItalicChar"/>
    <w:rsid w:val="0060403D"/>
    <w:rPr>
      <w:rFonts w:ascii="Arial" w:hAnsi="Arial"/>
      <w:b/>
      <w:bCs/>
      <w:i/>
      <w:iCs/>
      <w:sz w:val="22"/>
      <w:szCs w:val="22"/>
    </w:rPr>
  </w:style>
  <w:style w:type="character" w:customStyle="1" w:styleId="StyleTimesNewRoman12ptBoldItalicChar">
    <w:name w:val="Style Times New Roman 12 pt Bold Italic Char"/>
    <w:link w:val="StyleTimesNewRoman12ptBoldItalic"/>
    <w:locked/>
    <w:rsid w:val="0060403D"/>
    <w:rPr>
      <w:rFonts w:ascii="Arial" w:eastAsia="Times New Roman" w:hAnsi="Arial" w:cs="Times New Roman"/>
      <w:b/>
      <w:bCs/>
      <w:i/>
      <w:iCs/>
      <w:sz w:val="22"/>
      <w:szCs w:val="22"/>
      <w:lang w:val="en-US" w:eastAsia="en-US" w:bidi="ar-SA"/>
    </w:rPr>
  </w:style>
  <w:style w:type="paragraph" w:styleId="En-tte">
    <w:name w:val="header"/>
    <w:basedOn w:val="Normal"/>
    <w:rsid w:val="002C19EE"/>
    <w:pPr>
      <w:tabs>
        <w:tab w:val="center" w:pos="4320"/>
        <w:tab w:val="right" w:pos="8640"/>
      </w:tabs>
    </w:pPr>
  </w:style>
  <w:style w:type="paragraph" w:styleId="Pieddepage">
    <w:name w:val="footer"/>
    <w:basedOn w:val="Normal"/>
    <w:rsid w:val="002C19EE"/>
    <w:pPr>
      <w:tabs>
        <w:tab w:val="center" w:pos="4320"/>
        <w:tab w:val="right" w:pos="8640"/>
      </w:tabs>
    </w:pPr>
  </w:style>
  <w:style w:type="character" w:styleId="Numrodepage">
    <w:name w:val="page number"/>
    <w:rsid w:val="00411329"/>
    <w:rPr>
      <w:rFonts w:cs="Times New Roman"/>
    </w:rPr>
  </w:style>
  <w:style w:type="character" w:styleId="Lienhypertextesuivivisit">
    <w:name w:val="FollowedHyperlink"/>
    <w:rsid w:val="00977D73"/>
    <w:rPr>
      <w:rFonts w:cs="Times New Roman"/>
      <w:color w:val="800080"/>
      <w:u w:val="single"/>
    </w:rPr>
  </w:style>
  <w:style w:type="character" w:customStyle="1" w:styleId="CharChar">
    <w:name w:val="Char Char"/>
    <w:rsid w:val="00D17BA5"/>
    <w:rPr>
      <w:rFonts w:cs="Times New Roman"/>
      <w:b/>
      <w:bCs/>
      <w:lang w:val="en-GB" w:eastAsia="en-US" w:bidi="ar-SA"/>
    </w:rPr>
  </w:style>
  <w:style w:type="paragraph" w:styleId="Date">
    <w:name w:val="Date"/>
    <w:basedOn w:val="Normal"/>
    <w:next w:val="Normal"/>
    <w:rsid w:val="00D17BA5"/>
  </w:style>
  <w:style w:type="paragraph" w:customStyle="1" w:styleId="1main">
    <w:name w:val="1. main"/>
    <w:rsid w:val="00D8627D"/>
    <w:pPr>
      <w:widowControl w:val="0"/>
      <w:autoSpaceDE w:val="0"/>
      <w:autoSpaceDN w:val="0"/>
      <w:adjustRightInd w:val="0"/>
    </w:pPr>
    <w:rPr>
      <w:sz w:val="22"/>
      <w:szCs w:val="22"/>
      <w:lang w:val="en-GB" w:eastAsia="en-US"/>
    </w:rPr>
  </w:style>
  <w:style w:type="character" w:customStyle="1" w:styleId="A0">
    <w:name w:val="A0"/>
    <w:rsid w:val="00B73FA0"/>
    <w:rPr>
      <w:color w:val="5C5B60"/>
      <w:sz w:val="17"/>
    </w:rPr>
  </w:style>
  <w:style w:type="paragraph" w:customStyle="1" w:styleId="1main0">
    <w:name w:val="1.main"/>
    <w:rsid w:val="00A7741D"/>
    <w:pPr>
      <w:widowControl w:val="0"/>
      <w:autoSpaceDE w:val="0"/>
      <w:autoSpaceDN w:val="0"/>
      <w:adjustRightInd w:val="0"/>
    </w:pPr>
    <w:rPr>
      <w:sz w:val="22"/>
      <w:szCs w:val="22"/>
      <w:lang w:val="en-GB" w:eastAsia="en-US"/>
    </w:rPr>
  </w:style>
  <w:style w:type="paragraph" w:styleId="TM1">
    <w:name w:val="toc 1"/>
    <w:basedOn w:val="Normal"/>
    <w:next w:val="Normal"/>
    <w:autoRedefine/>
    <w:uiPriority w:val="39"/>
    <w:rsid w:val="006061F3"/>
    <w:pPr>
      <w:tabs>
        <w:tab w:val="right" w:leader="dot" w:pos="8630"/>
      </w:tabs>
      <w:ind w:left="720" w:hanging="720"/>
    </w:pPr>
    <w:rPr>
      <w:rFonts w:ascii="Arial" w:hAnsi="Arial" w:cs="Arial"/>
      <w:b/>
      <w:noProof/>
      <w:sz w:val="20"/>
      <w:szCs w:val="20"/>
    </w:rPr>
  </w:style>
  <w:style w:type="paragraph" w:styleId="TM2">
    <w:name w:val="toc 2"/>
    <w:basedOn w:val="Normal"/>
    <w:next w:val="Normal"/>
    <w:autoRedefine/>
    <w:semiHidden/>
    <w:rsid w:val="00B807EC"/>
    <w:pPr>
      <w:ind w:left="240"/>
    </w:pPr>
  </w:style>
  <w:style w:type="paragraph" w:styleId="TM3">
    <w:name w:val="toc 3"/>
    <w:basedOn w:val="Normal"/>
    <w:next w:val="Normal"/>
    <w:autoRedefine/>
    <w:semiHidden/>
    <w:rsid w:val="00B807EC"/>
    <w:pPr>
      <w:ind w:left="480"/>
    </w:pPr>
  </w:style>
  <w:style w:type="paragraph" w:styleId="TM4">
    <w:name w:val="toc 4"/>
    <w:basedOn w:val="Normal"/>
    <w:next w:val="Normal"/>
    <w:autoRedefine/>
    <w:semiHidden/>
    <w:rsid w:val="00B807EC"/>
    <w:pPr>
      <w:ind w:left="720"/>
    </w:pPr>
  </w:style>
  <w:style w:type="table" w:customStyle="1" w:styleId="StyleLatinArial10ptAfter0ptLinespacingsingle">
    <w:name w:val="Style (Latin) Arial 10 pt After:  0 pt Line spacing:  single"/>
    <w:rsid w:val="00EF4A54"/>
    <w:rPr>
      <w:lang w:val="en-GB" w:eastAsia="en-GB"/>
    </w:rPr>
    <w:tblPr>
      <w:tblInd w:w="0" w:type="dxa"/>
      <w:tblCellMar>
        <w:top w:w="0" w:type="dxa"/>
        <w:left w:w="108" w:type="dxa"/>
        <w:bottom w:w="0" w:type="dxa"/>
        <w:right w:w="108" w:type="dxa"/>
      </w:tblCellMar>
    </w:tblPr>
  </w:style>
  <w:style w:type="paragraph" w:styleId="Retraitcorpsdetexte3">
    <w:name w:val="Body Text Indent 3"/>
    <w:basedOn w:val="Normal"/>
    <w:rsid w:val="004A3CBB"/>
    <w:pPr>
      <w:spacing w:after="120"/>
      <w:ind w:left="283"/>
    </w:pPr>
    <w:rPr>
      <w:sz w:val="16"/>
      <w:szCs w:val="16"/>
    </w:rPr>
  </w:style>
  <w:style w:type="character" w:customStyle="1" w:styleId="CaptionChar">
    <w:name w:val="Caption Char"/>
    <w:rsid w:val="00CF6F41"/>
    <w:rPr>
      <w:rFonts w:cs="Times New Roman"/>
      <w:b/>
      <w:bCs/>
      <w:lang w:val="en-GB" w:eastAsia="en-US" w:bidi="ar-SA"/>
    </w:rPr>
  </w:style>
  <w:style w:type="character" w:customStyle="1" w:styleId="CharChar4">
    <w:name w:val="Char Char4"/>
    <w:rsid w:val="00CF6F41"/>
    <w:rPr>
      <w:rFonts w:cs="Times New Roman"/>
      <w:sz w:val="24"/>
      <w:szCs w:val="24"/>
      <w:lang w:val="en-US" w:eastAsia="en-US" w:bidi="ar-SA"/>
    </w:rPr>
  </w:style>
  <w:style w:type="character" w:customStyle="1" w:styleId="object">
    <w:name w:val="object"/>
    <w:rsid w:val="00713927"/>
    <w:rPr>
      <w:rFonts w:cs="Times New Roman"/>
    </w:rPr>
  </w:style>
  <w:style w:type="paragraph" w:customStyle="1" w:styleId="BodyText21">
    <w:name w:val="Body Text 21"/>
    <w:basedOn w:val="Normal"/>
    <w:rsid w:val="008B44B8"/>
    <w:pPr>
      <w:tabs>
        <w:tab w:val="left" w:pos="-720"/>
      </w:tabs>
      <w:suppressAutoHyphens/>
      <w:jc w:val="both"/>
    </w:pPr>
    <w:rPr>
      <w:rFonts w:ascii="Times Roman" w:hAnsi="Times Roman"/>
      <w:spacing w:val="-2"/>
      <w:szCs w:val="20"/>
      <w:lang w:val="en-US"/>
    </w:rPr>
  </w:style>
  <w:style w:type="paragraph" w:styleId="Corpsdetexte2">
    <w:name w:val="Body Text 2"/>
    <w:basedOn w:val="Normal"/>
    <w:rsid w:val="008B44B8"/>
    <w:pPr>
      <w:spacing w:after="120" w:line="480" w:lineRule="auto"/>
    </w:pPr>
  </w:style>
  <w:style w:type="character" w:customStyle="1" w:styleId="CharChar8">
    <w:name w:val="Char Char8"/>
    <w:semiHidden/>
    <w:rsid w:val="004B1EF2"/>
    <w:rPr>
      <w:rFonts w:ascii="Times New Roman" w:hAnsi="Times New Roman" w:cs="Times New Roman"/>
      <w:sz w:val="20"/>
      <w:szCs w:val="20"/>
    </w:rPr>
  </w:style>
  <w:style w:type="character" w:customStyle="1" w:styleId="NotedebasdepageCar">
    <w:name w:val="Note de bas de page Car"/>
    <w:link w:val="Notedebasdepage"/>
    <w:semiHidden/>
    <w:locked/>
    <w:rsid w:val="004B1EF2"/>
    <w:rPr>
      <w:rFonts w:eastAsia="SimSun" w:cs="Times New Roman"/>
      <w:lang w:val="en-GB" w:eastAsia="zh-CN" w:bidi="ar-SA"/>
    </w:rPr>
  </w:style>
  <w:style w:type="paragraph" w:customStyle="1" w:styleId="ListParagraph1">
    <w:name w:val="List Paragraph1"/>
    <w:basedOn w:val="Normal"/>
    <w:qFormat/>
    <w:rsid w:val="004B1EF2"/>
    <w:pPr>
      <w:ind w:left="720"/>
      <w:contextualSpacing/>
    </w:pPr>
    <w:rPr>
      <w:rFonts w:ascii="Arial" w:hAnsi="Arial"/>
      <w:sz w:val="20"/>
      <w:lang w:val="en-US"/>
    </w:rPr>
  </w:style>
  <w:style w:type="paragraph" w:customStyle="1" w:styleId="Standaardpersonnel">
    <w:name w:val="Standaard.personnel"/>
    <w:rsid w:val="00382E86"/>
    <w:pPr>
      <w:widowControl w:val="0"/>
      <w:autoSpaceDE w:val="0"/>
      <w:autoSpaceDN w:val="0"/>
      <w:adjustRightInd w:val="0"/>
    </w:pPr>
    <w:rPr>
      <w:rFonts w:ascii="Arial" w:hAnsi="Arial" w:cs="Arial"/>
      <w:sz w:val="22"/>
      <w:szCs w:val="22"/>
      <w:lang w:val="nl-NL" w:eastAsia="en-US"/>
    </w:rPr>
  </w:style>
  <w:style w:type="paragraph" w:styleId="Titre">
    <w:name w:val="Title"/>
    <w:basedOn w:val="Normal"/>
    <w:next w:val="Normal"/>
    <w:qFormat/>
    <w:rsid w:val="006914E4"/>
    <w:pPr>
      <w:spacing w:before="240" w:after="60"/>
      <w:outlineLvl w:val="0"/>
    </w:pPr>
    <w:rPr>
      <w:rFonts w:ascii="Arial" w:eastAsia="MS Gothic" w:hAnsi="Arial"/>
      <w:b/>
      <w:bCs/>
      <w:kern w:val="28"/>
      <w:szCs w:val="32"/>
      <w:lang w:eastAsia="en-GB"/>
    </w:rPr>
  </w:style>
  <w:style w:type="character" w:customStyle="1" w:styleId="TextedebullesCar">
    <w:name w:val="Texte de bulles Car"/>
    <w:link w:val="Textedebulles"/>
    <w:semiHidden/>
    <w:locked/>
    <w:rsid w:val="00D10EEC"/>
    <w:rPr>
      <w:rFonts w:ascii="Tahoma" w:hAnsi="Tahoma" w:cs="Tahoma"/>
      <w:sz w:val="16"/>
      <w:szCs w:val="16"/>
      <w:lang w:val="en-GB" w:eastAsia="en-US" w:bidi="ar-SA"/>
    </w:rPr>
  </w:style>
  <w:style w:type="character" w:customStyle="1" w:styleId="CharChar81">
    <w:name w:val="Char Char81"/>
    <w:semiHidden/>
    <w:locked/>
    <w:rsid w:val="004D1350"/>
    <w:rPr>
      <w:rFonts w:ascii="Times New Roman" w:hAnsi="Times New Roman" w:cs="Times New Roman"/>
      <w:sz w:val="20"/>
      <w:szCs w:val="20"/>
    </w:rPr>
  </w:style>
  <w:style w:type="character" w:customStyle="1" w:styleId="CharChar7">
    <w:name w:val="Char Char7"/>
    <w:semiHidden/>
    <w:locked/>
    <w:rsid w:val="004D1350"/>
    <w:rPr>
      <w:rFonts w:ascii="Times New Roman" w:eastAsia="SimSun" w:hAnsi="Times New Roman" w:cs="Times New Roman"/>
      <w:sz w:val="20"/>
      <w:szCs w:val="20"/>
      <w:lang w:val="x-none" w:eastAsia="zh-CN"/>
    </w:rPr>
  </w:style>
  <w:style w:type="paragraph" w:customStyle="1" w:styleId="Default">
    <w:name w:val="Default"/>
    <w:rsid w:val="008854C4"/>
    <w:pPr>
      <w:autoSpaceDE w:val="0"/>
      <w:autoSpaceDN w:val="0"/>
      <w:adjustRightInd w:val="0"/>
    </w:pPr>
    <w:rPr>
      <w:rFonts w:ascii="Arial" w:hAnsi="Arial" w:cs="Arial"/>
      <w:color w:val="000000"/>
      <w:sz w:val="24"/>
      <w:szCs w:val="24"/>
      <w:lang w:val="en-US" w:eastAsia="en-US"/>
    </w:rPr>
  </w:style>
  <w:style w:type="paragraph" w:customStyle="1" w:styleId="Pa12">
    <w:name w:val="Pa12"/>
    <w:basedOn w:val="Default"/>
    <w:next w:val="Default"/>
    <w:rsid w:val="008854C4"/>
    <w:pPr>
      <w:spacing w:line="201" w:lineRule="atLeast"/>
    </w:pPr>
    <w:rPr>
      <w:rFonts w:ascii="TradeGothic" w:hAnsi="TradeGothic" w:cs="Times New Roman"/>
      <w:color w:val="auto"/>
    </w:rPr>
  </w:style>
  <w:style w:type="character" w:customStyle="1" w:styleId="CharChar9">
    <w:name w:val="Char Char9"/>
    <w:rsid w:val="001D48B1"/>
    <w:rPr>
      <w:rFonts w:eastAsia="SimSun"/>
      <w:lang w:val="en-GB" w:eastAsia="zh-CN" w:bidi="ar-SA"/>
    </w:rPr>
  </w:style>
  <w:style w:type="character" w:customStyle="1" w:styleId="CharChar5">
    <w:name w:val="Char Char5"/>
    <w:rsid w:val="001D48B1"/>
    <w:rPr>
      <w:rFonts w:ascii="Arial" w:hAnsi="Arial"/>
      <w:b/>
      <w:bCs/>
    </w:rPr>
  </w:style>
  <w:style w:type="paragraph" w:customStyle="1" w:styleId="NoSpacing1">
    <w:name w:val="No Spacing1"/>
    <w:link w:val="NoSpacingChar"/>
    <w:qFormat/>
    <w:rsid w:val="004F758D"/>
    <w:rPr>
      <w:rFonts w:ascii="Calibri" w:eastAsia="Calibri" w:hAnsi="Calibri"/>
      <w:sz w:val="22"/>
      <w:szCs w:val="22"/>
      <w:lang w:val="en-US" w:eastAsia="ja-JP"/>
    </w:rPr>
  </w:style>
  <w:style w:type="character" w:customStyle="1" w:styleId="NoSpacingChar">
    <w:name w:val="No Spacing Char"/>
    <w:link w:val="NoSpacing1"/>
    <w:locked/>
    <w:rsid w:val="004F758D"/>
    <w:rPr>
      <w:rFonts w:ascii="Calibri" w:eastAsia="Calibri" w:hAnsi="Calibri"/>
      <w:sz w:val="22"/>
      <w:szCs w:val="22"/>
      <w:lang w:val="en-US" w:eastAsia="ja-JP" w:bidi="ar-SA"/>
    </w:rPr>
  </w:style>
  <w:style w:type="paragraph" w:customStyle="1" w:styleId="Style2">
    <w:name w:val="Style2"/>
    <w:basedOn w:val="Normal"/>
    <w:next w:val="Normal"/>
    <w:rsid w:val="006F2D24"/>
    <w:pPr>
      <w:suppressAutoHyphens/>
    </w:pPr>
    <w:rPr>
      <w:rFonts w:ascii="Arial" w:hAnsi="Arial"/>
      <w:b/>
      <w:sz w:val="20"/>
      <w:lang w:eastAsia="ar-SA"/>
    </w:rPr>
  </w:style>
  <w:style w:type="paragraph" w:customStyle="1" w:styleId="Revision1">
    <w:name w:val="Revision1"/>
    <w:hidden/>
    <w:uiPriority w:val="99"/>
    <w:semiHidden/>
    <w:rsid w:val="00130462"/>
    <w:rPr>
      <w:sz w:val="24"/>
      <w:szCs w:val="24"/>
      <w:lang w:val="en-GB" w:eastAsia="en-US"/>
    </w:rPr>
  </w:style>
  <w:style w:type="paragraph" w:styleId="Explorateurdedocuments">
    <w:name w:val="Document Map"/>
    <w:basedOn w:val="Normal"/>
    <w:link w:val="ExplorateurdedocumentsCar"/>
    <w:rsid w:val="00805FE2"/>
    <w:rPr>
      <w:rFonts w:ascii="Lucida Grande" w:hAnsi="Lucida Grande" w:cs="Lucida Grande"/>
    </w:rPr>
  </w:style>
  <w:style w:type="character" w:customStyle="1" w:styleId="ExplorateurdedocumentsCar">
    <w:name w:val="Explorateur de documents Car"/>
    <w:link w:val="Explorateurdedocuments"/>
    <w:rsid w:val="00805FE2"/>
    <w:rPr>
      <w:rFonts w:ascii="Lucida Grande" w:hAnsi="Lucida Grande" w:cs="Lucida Grande"/>
      <w:sz w:val="24"/>
      <w:szCs w:val="24"/>
      <w:lang w:val="en-GB" w:eastAsia="en-US"/>
    </w:rPr>
  </w:style>
  <w:style w:type="paragraph" w:customStyle="1" w:styleId="BODYCALIBRI12">
    <w:name w:val="BODY CALIBRI 12"/>
    <w:basedOn w:val="NIEtext"/>
    <w:qFormat/>
    <w:rsid w:val="00805FE2"/>
    <w:rPr>
      <w:rFonts w:ascii="Calibri" w:hAnsi="Calibri"/>
      <w:szCs w:val="24"/>
    </w:rPr>
  </w:style>
  <w:style w:type="paragraph" w:customStyle="1" w:styleId="TITOLODISEZIONE">
    <w:name w:val="TITOLO DI SEZIONE"/>
    <w:basedOn w:val="Normal"/>
    <w:qFormat/>
    <w:rsid w:val="00044A7A"/>
    <w:rPr>
      <w:rFonts w:ascii="Calibri" w:hAnsi="Calibri"/>
      <w:b/>
      <w:bCs/>
      <w:color w:val="708074"/>
      <w:sz w:val="36"/>
      <w:szCs w:val="36"/>
    </w:rPr>
  </w:style>
  <w:style w:type="paragraph" w:customStyle="1" w:styleId="TITOLOPARA1">
    <w:name w:val="TITOLO PARA1"/>
    <w:basedOn w:val="Normal"/>
    <w:qFormat/>
    <w:rsid w:val="00E26874"/>
    <w:pPr>
      <w:jc w:val="both"/>
    </w:pPr>
    <w:rPr>
      <w:rFonts w:ascii="Calibri" w:hAnsi="Calibri"/>
      <w:b/>
      <w:bCs/>
      <w:color w:val="708074"/>
      <w:u w:val="single"/>
    </w:rPr>
  </w:style>
  <w:style w:type="paragraph" w:customStyle="1" w:styleId="indentbox">
    <w:name w:val="indent box"/>
    <w:basedOn w:val="Normal"/>
    <w:qFormat/>
    <w:rsid w:val="00276B4F"/>
    <w:pPr>
      <w:numPr>
        <w:numId w:val="59"/>
      </w:numPr>
      <w:jc w:val="both"/>
    </w:pPr>
    <w:rPr>
      <w:rFonts w:ascii="Calibri" w:hAnsi="Calibri"/>
      <w:b/>
      <w:bCs/>
    </w:rPr>
  </w:style>
  <w:style w:type="character" w:customStyle="1" w:styleId="CorpsdetexteCar">
    <w:name w:val="Corps de texte Car"/>
    <w:link w:val="Corpsdetexte"/>
    <w:rsid w:val="00ED2026"/>
    <w:rPr>
      <w:sz w:val="24"/>
      <w:szCs w:val="24"/>
      <w:lang w:val="en-GB" w:eastAsia="en-US"/>
    </w:rPr>
  </w:style>
  <w:style w:type="paragraph" w:customStyle="1" w:styleId="titolocapitolo">
    <w:name w:val="titolo capitolo"/>
    <w:basedOn w:val="Normal"/>
    <w:qFormat/>
    <w:rsid w:val="00465BE2"/>
    <w:pPr>
      <w:jc w:val="both"/>
    </w:pPr>
    <w:rPr>
      <w:rFonts w:ascii="Calibri" w:hAnsi="Calibri"/>
      <w:b/>
      <w:bCs/>
      <w:color w:val="708074"/>
      <w:sz w:val="36"/>
      <w:szCs w:val="36"/>
    </w:rPr>
  </w:style>
  <w:style w:type="paragraph" w:customStyle="1" w:styleId="Nessunaspaziatura1">
    <w:name w:val="Nessuna spaziatura1"/>
    <w:qFormat/>
    <w:rsid w:val="00465BE2"/>
    <w:rPr>
      <w:rFonts w:ascii="Calibri" w:eastAsia="Calibri" w:hAnsi="Calibri"/>
      <w:sz w:val="22"/>
      <w:szCs w:val="22"/>
      <w:lang w:val="en-US" w:eastAsia="ja-JP"/>
    </w:rPr>
  </w:style>
  <w:style w:type="paragraph" w:customStyle="1" w:styleId="Listecouleur-Accent11">
    <w:name w:val="Liste couleur - Accent 11"/>
    <w:basedOn w:val="Normal"/>
    <w:uiPriority w:val="34"/>
    <w:qFormat/>
    <w:rsid w:val="002468E7"/>
    <w:pPr>
      <w:ind w:left="708"/>
    </w:pPr>
  </w:style>
  <w:style w:type="paragraph" w:styleId="Paragraphedeliste">
    <w:name w:val="List Paragraph"/>
    <w:basedOn w:val="Normal"/>
    <w:uiPriority w:val="34"/>
    <w:qFormat/>
    <w:rsid w:val="007F42FA"/>
    <w:pPr>
      <w:ind w:left="708"/>
    </w:pPr>
  </w:style>
  <w:style w:type="character" w:customStyle="1" w:styleId="apple-converted-space">
    <w:name w:val="apple-converted-space"/>
    <w:rsid w:val="00B73FB1"/>
  </w:style>
  <w:style w:type="table" w:styleId="TableauGrille2">
    <w:name w:val="Grid Table 2"/>
    <w:basedOn w:val="TableauNormal"/>
    <w:uiPriority w:val="47"/>
    <w:rsid w:val="006A403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
    <w:name w:val="Grid Table 6 Colorful"/>
    <w:basedOn w:val="TableauNormal"/>
    <w:uiPriority w:val="51"/>
    <w:rsid w:val="006A403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vision">
    <w:name w:val="Revision"/>
    <w:hidden/>
    <w:uiPriority w:val="99"/>
    <w:semiHidden/>
    <w:rsid w:val="006478FE"/>
    <w:rPr>
      <w:sz w:val="24"/>
      <w:szCs w:val="24"/>
      <w:lang w:eastAsia="en-US"/>
    </w:rPr>
  </w:style>
  <w:style w:type="character" w:customStyle="1" w:styleId="Mention1">
    <w:name w:val="Mention1"/>
    <w:basedOn w:val="Policepardfaut"/>
    <w:uiPriority w:val="99"/>
    <w:semiHidden/>
    <w:unhideWhenUsed/>
    <w:rsid w:val="009D520B"/>
    <w:rPr>
      <w:color w:val="2B579A"/>
      <w:shd w:val="clear" w:color="auto" w:fill="E6E6E6"/>
    </w:rPr>
  </w:style>
  <w:style w:type="table" w:customStyle="1" w:styleId="TableauGrille21">
    <w:name w:val="Tableau Grille 21"/>
    <w:basedOn w:val="TableauNormal"/>
    <w:next w:val="TableauGrille2"/>
    <w:uiPriority w:val="47"/>
    <w:rsid w:val="00054D01"/>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lev">
    <w:name w:val="Strong"/>
    <w:uiPriority w:val="22"/>
    <w:qFormat/>
    <w:rsid w:val="00755922"/>
    <w:rPr>
      <w:b/>
      <w:bCs/>
    </w:rPr>
  </w:style>
  <w:style w:type="character" w:styleId="Textedelespacerserv">
    <w:name w:val="Placeholder Text"/>
    <w:basedOn w:val="Policepardfaut"/>
    <w:uiPriority w:val="99"/>
    <w:semiHidden/>
    <w:rsid w:val="008C7464"/>
    <w:rPr>
      <w:color w:val="808080"/>
    </w:rPr>
  </w:style>
  <w:style w:type="character" w:styleId="Mentionnonrsolue">
    <w:name w:val="Unresolved Mention"/>
    <w:basedOn w:val="Policepardfaut"/>
    <w:uiPriority w:val="99"/>
    <w:semiHidden/>
    <w:unhideWhenUsed/>
    <w:rsid w:val="00053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160">
      <w:bodyDiv w:val="1"/>
      <w:marLeft w:val="0"/>
      <w:marRight w:val="0"/>
      <w:marTop w:val="0"/>
      <w:marBottom w:val="0"/>
      <w:divBdr>
        <w:top w:val="none" w:sz="0" w:space="0" w:color="auto"/>
        <w:left w:val="none" w:sz="0" w:space="0" w:color="auto"/>
        <w:bottom w:val="none" w:sz="0" w:space="0" w:color="auto"/>
        <w:right w:val="none" w:sz="0" w:space="0" w:color="auto"/>
      </w:divBdr>
      <w:divsChild>
        <w:div w:id="839196711">
          <w:marLeft w:val="0"/>
          <w:marRight w:val="0"/>
          <w:marTop w:val="0"/>
          <w:marBottom w:val="0"/>
          <w:divBdr>
            <w:top w:val="none" w:sz="0" w:space="0" w:color="auto"/>
            <w:left w:val="none" w:sz="0" w:space="0" w:color="auto"/>
            <w:bottom w:val="none" w:sz="0" w:space="0" w:color="auto"/>
            <w:right w:val="none" w:sz="0" w:space="0" w:color="auto"/>
          </w:divBdr>
          <w:divsChild>
            <w:div w:id="90584912">
              <w:marLeft w:val="0"/>
              <w:marRight w:val="0"/>
              <w:marTop w:val="0"/>
              <w:marBottom w:val="0"/>
              <w:divBdr>
                <w:top w:val="none" w:sz="0" w:space="0" w:color="auto"/>
                <w:left w:val="none" w:sz="0" w:space="0" w:color="auto"/>
                <w:bottom w:val="none" w:sz="0" w:space="0" w:color="auto"/>
                <w:right w:val="none" w:sz="0" w:space="0" w:color="auto"/>
              </w:divBdr>
            </w:div>
            <w:div w:id="123934146">
              <w:marLeft w:val="0"/>
              <w:marRight w:val="0"/>
              <w:marTop w:val="0"/>
              <w:marBottom w:val="0"/>
              <w:divBdr>
                <w:top w:val="none" w:sz="0" w:space="0" w:color="auto"/>
                <w:left w:val="none" w:sz="0" w:space="0" w:color="auto"/>
                <w:bottom w:val="none" w:sz="0" w:space="0" w:color="auto"/>
                <w:right w:val="none" w:sz="0" w:space="0" w:color="auto"/>
              </w:divBdr>
            </w:div>
            <w:div w:id="492375669">
              <w:marLeft w:val="0"/>
              <w:marRight w:val="0"/>
              <w:marTop w:val="0"/>
              <w:marBottom w:val="0"/>
              <w:divBdr>
                <w:top w:val="none" w:sz="0" w:space="0" w:color="auto"/>
                <w:left w:val="none" w:sz="0" w:space="0" w:color="auto"/>
                <w:bottom w:val="none" w:sz="0" w:space="0" w:color="auto"/>
                <w:right w:val="none" w:sz="0" w:space="0" w:color="auto"/>
              </w:divBdr>
            </w:div>
            <w:div w:id="532960651">
              <w:marLeft w:val="0"/>
              <w:marRight w:val="0"/>
              <w:marTop w:val="0"/>
              <w:marBottom w:val="0"/>
              <w:divBdr>
                <w:top w:val="none" w:sz="0" w:space="0" w:color="auto"/>
                <w:left w:val="none" w:sz="0" w:space="0" w:color="auto"/>
                <w:bottom w:val="none" w:sz="0" w:space="0" w:color="auto"/>
                <w:right w:val="none" w:sz="0" w:space="0" w:color="auto"/>
              </w:divBdr>
            </w:div>
            <w:div w:id="643778457">
              <w:marLeft w:val="0"/>
              <w:marRight w:val="0"/>
              <w:marTop w:val="0"/>
              <w:marBottom w:val="0"/>
              <w:divBdr>
                <w:top w:val="none" w:sz="0" w:space="0" w:color="auto"/>
                <w:left w:val="none" w:sz="0" w:space="0" w:color="auto"/>
                <w:bottom w:val="none" w:sz="0" w:space="0" w:color="auto"/>
                <w:right w:val="none" w:sz="0" w:space="0" w:color="auto"/>
              </w:divBdr>
            </w:div>
            <w:div w:id="645553636">
              <w:marLeft w:val="0"/>
              <w:marRight w:val="0"/>
              <w:marTop w:val="0"/>
              <w:marBottom w:val="0"/>
              <w:divBdr>
                <w:top w:val="none" w:sz="0" w:space="0" w:color="auto"/>
                <w:left w:val="none" w:sz="0" w:space="0" w:color="auto"/>
                <w:bottom w:val="none" w:sz="0" w:space="0" w:color="auto"/>
                <w:right w:val="none" w:sz="0" w:space="0" w:color="auto"/>
              </w:divBdr>
            </w:div>
            <w:div w:id="686753951">
              <w:marLeft w:val="0"/>
              <w:marRight w:val="0"/>
              <w:marTop w:val="0"/>
              <w:marBottom w:val="0"/>
              <w:divBdr>
                <w:top w:val="none" w:sz="0" w:space="0" w:color="auto"/>
                <w:left w:val="none" w:sz="0" w:space="0" w:color="auto"/>
                <w:bottom w:val="none" w:sz="0" w:space="0" w:color="auto"/>
                <w:right w:val="none" w:sz="0" w:space="0" w:color="auto"/>
              </w:divBdr>
            </w:div>
            <w:div w:id="830020557">
              <w:marLeft w:val="0"/>
              <w:marRight w:val="0"/>
              <w:marTop w:val="0"/>
              <w:marBottom w:val="0"/>
              <w:divBdr>
                <w:top w:val="none" w:sz="0" w:space="0" w:color="auto"/>
                <w:left w:val="none" w:sz="0" w:space="0" w:color="auto"/>
                <w:bottom w:val="none" w:sz="0" w:space="0" w:color="auto"/>
                <w:right w:val="none" w:sz="0" w:space="0" w:color="auto"/>
              </w:divBdr>
            </w:div>
            <w:div w:id="890120145">
              <w:marLeft w:val="0"/>
              <w:marRight w:val="0"/>
              <w:marTop w:val="0"/>
              <w:marBottom w:val="0"/>
              <w:divBdr>
                <w:top w:val="none" w:sz="0" w:space="0" w:color="auto"/>
                <w:left w:val="none" w:sz="0" w:space="0" w:color="auto"/>
                <w:bottom w:val="none" w:sz="0" w:space="0" w:color="auto"/>
                <w:right w:val="none" w:sz="0" w:space="0" w:color="auto"/>
              </w:divBdr>
            </w:div>
            <w:div w:id="937254403">
              <w:marLeft w:val="0"/>
              <w:marRight w:val="0"/>
              <w:marTop w:val="0"/>
              <w:marBottom w:val="0"/>
              <w:divBdr>
                <w:top w:val="none" w:sz="0" w:space="0" w:color="auto"/>
                <w:left w:val="none" w:sz="0" w:space="0" w:color="auto"/>
                <w:bottom w:val="none" w:sz="0" w:space="0" w:color="auto"/>
                <w:right w:val="none" w:sz="0" w:space="0" w:color="auto"/>
              </w:divBdr>
            </w:div>
            <w:div w:id="1180437182">
              <w:marLeft w:val="0"/>
              <w:marRight w:val="0"/>
              <w:marTop w:val="0"/>
              <w:marBottom w:val="0"/>
              <w:divBdr>
                <w:top w:val="none" w:sz="0" w:space="0" w:color="auto"/>
                <w:left w:val="none" w:sz="0" w:space="0" w:color="auto"/>
                <w:bottom w:val="none" w:sz="0" w:space="0" w:color="auto"/>
                <w:right w:val="none" w:sz="0" w:space="0" w:color="auto"/>
              </w:divBdr>
            </w:div>
            <w:div w:id="1228804327">
              <w:marLeft w:val="0"/>
              <w:marRight w:val="0"/>
              <w:marTop w:val="0"/>
              <w:marBottom w:val="0"/>
              <w:divBdr>
                <w:top w:val="none" w:sz="0" w:space="0" w:color="auto"/>
                <w:left w:val="none" w:sz="0" w:space="0" w:color="auto"/>
                <w:bottom w:val="none" w:sz="0" w:space="0" w:color="auto"/>
                <w:right w:val="none" w:sz="0" w:space="0" w:color="auto"/>
              </w:divBdr>
            </w:div>
            <w:div w:id="1235773039">
              <w:marLeft w:val="0"/>
              <w:marRight w:val="0"/>
              <w:marTop w:val="0"/>
              <w:marBottom w:val="0"/>
              <w:divBdr>
                <w:top w:val="none" w:sz="0" w:space="0" w:color="auto"/>
                <w:left w:val="none" w:sz="0" w:space="0" w:color="auto"/>
                <w:bottom w:val="none" w:sz="0" w:space="0" w:color="auto"/>
                <w:right w:val="none" w:sz="0" w:space="0" w:color="auto"/>
              </w:divBdr>
            </w:div>
            <w:div w:id="1297371557">
              <w:marLeft w:val="0"/>
              <w:marRight w:val="0"/>
              <w:marTop w:val="0"/>
              <w:marBottom w:val="0"/>
              <w:divBdr>
                <w:top w:val="none" w:sz="0" w:space="0" w:color="auto"/>
                <w:left w:val="none" w:sz="0" w:space="0" w:color="auto"/>
                <w:bottom w:val="none" w:sz="0" w:space="0" w:color="auto"/>
                <w:right w:val="none" w:sz="0" w:space="0" w:color="auto"/>
              </w:divBdr>
            </w:div>
            <w:div w:id="1448621284">
              <w:marLeft w:val="0"/>
              <w:marRight w:val="0"/>
              <w:marTop w:val="0"/>
              <w:marBottom w:val="0"/>
              <w:divBdr>
                <w:top w:val="none" w:sz="0" w:space="0" w:color="auto"/>
                <w:left w:val="none" w:sz="0" w:space="0" w:color="auto"/>
                <w:bottom w:val="none" w:sz="0" w:space="0" w:color="auto"/>
                <w:right w:val="none" w:sz="0" w:space="0" w:color="auto"/>
              </w:divBdr>
            </w:div>
            <w:div w:id="1745570395">
              <w:marLeft w:val="0"/>
              <w:marRight w:val="0"/>
              <w:marTop w:val="0"/>
              <w:marBottom w:val="0"/>
              <w:divBdr>
                <w:top w:val="none" w:sz="0" w:space="0" w:color="auto"/>
                <w:left w:val="none" w:sz="0" w:space="0" w:color="auto"/>
                <w:bottom w:val="none" w:sz="0" w:space="0" w:color="auto"/>
                <w:right w:val="none" w:sz="0" w:space="0" w:color="auto"/>
              </w:divBdr>
            </w:div>
            <w:div w:id="2113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1257">
      <w:bodyDiv w:val="1"/>
      <w:marLeft w:val="0"/>
      <w:marRight w:val="0"/>
      <w:marTop w:val="0"/>
      <w:marBottom w:val="0"/>
      <w:divBdr>
        <w:top w:val="none" w:sz="0" w:space="0" w:color="auto"/>
        <w:left w:val="none" w:sz="0" w:space="0" w:color="auto"/>
        <w:bottom w:val="none" w:sz="0" w:space="0" w:color="auto"/>
        <w:right w:val="none" w:sz="0" w:space="0" w:color="auto"/>
      </w:divBdr>
      <w:divsChild>
        <w:div w:id="1901473603">
          <w:marLeft w:val="0"/>
          <w:marRight w:val="0"/>
          <w:marTop w:val="0"/>
          <w:marBottom w:val="0"/>
          <w:divBdr>
            <w:top w:val="none" w:sz="0" w:space="0" w:color="auto"/>
            <w:left w:val="none" w:sz="0" w:space="0" w:color="auto"/>
            <w:bottom w:val="none" w:sz="0" w:space="0" w:color="auto"/>
            <w:right w:val="none" w:sz="0" w:space="0" w:color="auto"/>
          </w:divBdr>
          <w:divsChild>
            <w:div w:id="17282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3810">
      <w:bodyDiv w:val="1"/>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sChild>
            <w:div w:id="23488396">
              <w:marLeft w:val="0"/>
              <w:marRight w:val="0"/>
              <w:marTop w:val="0"/>
              <w:marBottom w:val="0"/>
              <w:divBdr>
                <w:top w:val="none" w:sz="0" w:space="0" w:color="auto"/>
                <w:left w:val="none" w:sz="0" w:space="0" w:color="auto"/>
                <w:bottom w:val="none" w:sz="0" w:space="0" w:color="auto"/>
                <w:right w:val="none" w:sz="0" w:space="0" w:color="auto"/>
              </w:divBdr>
            </w:div>
            <w:div w:id="269775802">
              <w:marLeft w:val="0"/>
              <w:marRight w:val="0"/>
              <w:marTop w:val="0"/>
              <w:marBottom w:val="0"/>
              <w:divBdr>
                <w:top w:val="none" w:sz="0" w:space="0" w:color="auto"/>
                <w:left w:val="none" w:sz="0" w:space="0" w:color="auto"/>
                <w:bottom w:val="none" w:sz="0" w:space="0" w:color="auto"/>
                <w:right w:val="none" w:sz="0" w:space="0" w:color="auto"/>
              </w:divBdr>
            </w:div>
            <w:div w:id="304354898">
              <w:marLeft w:val="0"/>
              <w:marRight w:val="0"/>
              <w:marTop w:val="0"/>
              <w:marBottom w:val="0"/>
              <w:divBdr>
                <w:top w:val="none" w:sz="0" w:space="0" w:color="auto"/>
                <w:left w:val="none" w:sz="0" w:space="0" w:color="auto"/>
                <w:bottom w:val="none" w:sz="0" w:space="0" w:color="auto"/>
                <w:right w:val="none" w:sz="0" w:space="0" w:color="auto"/>
              </w:divBdr>
            </w:div>
            <w:div w:id="378407263">
              <w:marLeft w:val="0"/>
              <w:marRight w:val="0"/>
              <w:marTop w:val="0"/>
              <w:marBottom w:val="0"/>
              <w:divBdr>
                <w:top w:val="none" w:sz="0" w:space="0" w:color="auto"/>
                <w:left w:val="none" w:sz="0" w:space="0" w:color="auto"/>
                <w:bottom w:val="none" w:sz="0" w:space="0" w:color="auto"/>
                <w:right w:val="none" w:sz="0" w:space="0" w:color="auto"/>
              </w:divBdr>
            </w:div>
            <w:div w:id="394352382">
              <w:marLeft w:val="0"/>
              <w:marRight w:val="0"/>
              <w:marTop w:val="0"/>
              <w:marBottom w:val="0"/>
              <w:divBdr>
                <w:top w:val="none" w:sz="0" w:space="0" w:color="auto"/>
                <w:left w:val="none" w:sz="0" w:space="0" w:color="auto"/>
                <w:bottom w:val="none" w:sz="0" w:space="0" w:color="auto"/>
                <w:right w:val="none" w:sz="0" w:space="0" w:color="auto"/>
              </w:divBdr>
            </w:div>
            <w:div w:id="596016690">
              <w:marLeft w:val="0"/>
              <w:marRight w:val="0"/>
              <w:marTop w:val="0"/>
              <w:marBottom w:val="0"/>
              <w:divBdr>
                <w:top w:val="none" w:sz="0" w:space="0" w:color="auto"/>
                <w:left w:val="none" w:sz="0" w:space="0" w:color="auto"/>
                <w:bottom w:val="none" w:sz="0" w:space="0" w:color="auto"/>
                <w:right w:val="none" w:sz="0" w:space="0" w:color="auto"/>
              </w:divBdr>
            </w:div>
            <w:div w:id="665671526">
              <w:marLeft w:val="0"/>
              <w:marRight w:val="0"/>
              <w:marTop w:val="0"/>
              <w:marBottom w:val="0"/>
              <w:divBdr>
                <w:top w:val="none" w:sz="0" w:space="0" w:color="auto"/>
                <w:left w:val="none" w:sz="0" w:space="0" w:color="auto"/>
                <w:bottom w:val="none" w:sz="0" w:space="0" w:color="auto"/>
                <w:right w:val="none" w:sz="0" w:space="0" w:color="auto"/>
              </w:divBdr>
            </w:div>
            <w:div w:id="1310092420">
              <w:marLeft w:val="0"/>
              <w:marRight w:val="0"/>
              <w:marTop w:val="0"/>
              <w:marBottom w:val="0"/>
              <w:divBdr>
                <w:top w:val="none" w:sz="0" w:space="0" w:color="auto"/>
                <w:left w:val="none" w:sz="0" w:space="0" w:color="auto"/>
                <w:bottom w:val="none" w:sz="0" w:space="0" w:color="auto"/>
                <w:right w:val="none" w:sz="0" w:space="0" w:color="auto"/>
              </w:divBdr>
            </w:div>
            <w:div w:id="1644970961">
              <w:marLeft w:val="0"/>
              <w:marRight w:val="0"/>
              <w:marTop w:val="0"/>
              <w:marBottom w:val="0"/>
              <w:divBdr>
                <w:top w:val="none" w:sz="0" w:space="0" w:color="auto"/>
                <w:left w:val="none" w:sz="0" w:space="0" w:color="auto"/>
                <w:bottom w:val="none" w:sz="0" w:space="0" w:color="auto"/>
                <w:right w:val="none" w:sz="0" w:space="0" w:color="auto"/>
              </w:divBdr>
            </w:div>
            <w:div w:id="170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5073">
      <w:bodyDiv w:val="1"/>
      <w:marLeft w:val="0"/>
      <w:marRight w:val="0"/>
      <w:marTop w:val="0"/>
      <w:marBottom w:val="0"/>
      <w:divBdr>
        <w:top w:val="none" w:sz="0" w:space="0" w:color="auto"/>
        <w:left w:val="none" w:sz="0" w:space="0" w:color="auto"/>
        <w:bottom w:val="none" w:sz="0" w:space="0" w:color="auto"/>
        <w:right w:val="none" w:sz="0" w:space="0" w:color="auto"/>
      </w:divBdr>
      <w:divsChild>
        <w:div w:id="790437469">
          <w:marLeft w:val="0"/>
          <w:marRight w:val="0"/>
          <w:marTop w:val="0"/>
          <w:marBottom w:val="0"/>
          <w:divBdr>
            <w:top w:val="none" w:sz="0" w:space="0" w:color="auto"/>
            <w:left w:val="none" w:sz="0" w:space="0" w:color="auto"/>
            <w:bottom w:val="none" w:sz="0" w:space="0" w:color="auto"/>
            <w:right w:val="none" w:sz="0" w:space="0" w:color="auto"/>
          </w:divBdr>
          <w:divsChild>
            <w:div w:id="94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243">
      <w:bodyDiv w:val="1"/>
      <w:marLeft w:val="0"/>
      <w:marRight w:val="0"/>
      <w:marTop w:val="0"/>
      <w:marBottom w:val="0"/>
      <w:divBdr>
        <w:top w:val="none" w:sz="0" w:space="0" w:color="auto"/>
        <w:left w:val="none" w:sz="0" w:space="0" w:color="auto"/>
        <w:bottom w:val="none" w:sz="0" w:space="0" w:color="auto"/>
        <w:right w:val="none" w:sz="0" w:space="0" w:color="auto"/>
      </w:divBdr>
      <w:divsChild>
        <w:div w:id="275912405">
          <w:marLeft w:val="0"/>
          <w:marRight w:val="0"/>
          <w:marTop w:val="0"/>
          <w:marBottom w:val="0"/>
          <w:divBdr>
            <w:top w:val="none" w:sz="0" w:space="0" w:color="auto"/>
            <w:left w:val="none" w:sz="0" w:space="0" w:color="auto"/>
            <w:bottom w:val="none" w:sz="0" w:space="0" w:color="auto"/>
            <w:right w:val="none" w:sz="0" w:space="0" w:color="auto"/>
          </w:divBdr>
          <w:divsChild>
            <w:div w:id="144590716">
              <w:marLeft w:val="0"/>
              <w:marRight w:val="0"/>
              <w:marTop w:val="0"/>
              <w:marBottom w:val="0"/>
              <w:divBdr>
                <w:top w:val="none" w:sz="0" w:space="0" w:color="auto"/>
                <w:left w:val="none" w:sz="0" w:space="0" w:color="auto"/>
                <w:bottom w:val="none" w:sz="0" w:space="0" w:color="auto"/>
                <w:right w:val="none" w:sz="0" w:space="0" w:color="auto"/>
              </w:divBdr>
            </w:div>
            <w:div w:id="171723459">
              <w:marLeft w:val="0"/>
              <w:marRight w:val="0"/>
              <w:marTop w:val="0"/>
              <w:marBottom w:val="0"/>
              <w:divBdr>
                <w:top w:val="none" w:sz="0" w:space="0" w:color="auto"/>
                <w:left w:val="none" w:sz="0" w:space="0" w:color="auto"/>
                <w:bottom w:val="none" w:sz="0" w:space="0" w:color="auto"/>
                <w:right w:val="none" w:sz="0" w:space="0" w:color="auto"/>
              </w:divBdr>
            </w:div>
            <w:div w:id="706226217">
              <w:marLeft w:val="0"/>
              <w:marRight w:val="0"/>
              <w:marTop w:val="0"/>
              <w:marBottom w:val="0"/>
              <w:divBdr>
                <w:top w:val="none" w:sz="0" w:space="0" w:color="auto"/>
                <w:left w:val="none" w:sz="0" w:space="0" w:color="auto"/>
                <w:bottom w:val="none" w:sz="0" w:space="0" w:color="auto"/>
                <w:right w:val="none" w:sz="0" w:space="0" w:color="auto"/>
              </w:divBdr>
            </w:div>
            <w:div w:id="1111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8421">
      <w:bodyDiv w:val="1"/>
      <w:marLeft w:val="0"/>
      <w:marRight w:val="0"/>
      <w:marTop w:val="0"/>
      <w:marBottom w:val="0"/>
      <w:divBdr>
        <w:top w:val="none" w:sz="0" w:space="0" w:color="auto"/>
        <w:left w:val="none" w:sz="0" w:space="0" w:color="auto"/>
        <w:bottom w:val="none" w:sz="0" w:space="0" w:color="auto"/>
        <w:right w:val="none" w:sz="0" w:space="0" w:color="auto"/>
      </w:divBdr>
      <w:divsChild>
        <w:div w:id="415781823">
          <w:marLeft w:val="0"/>
          <w:marRight w:val="0"/>
          <w:marTop w:val="0"/>
          <w:marBottom w:val="0"/>
          <w:divBdr>
            <w:top w:val="none" w:sz="0" w:space="0" w:color="auto"/>
            <w:left w:val="none" w:sz="0" w:space="0" w:color="auto"/>
            <w:bottom w:val="none" w:sz="0" w:space="0" w:color="auto"/>
            <w:right w:val="none" w:sz="0" w:space="0" w:color="auto"/>
          </w:divBdr>
          <w:divsChild>
            <w:div w:id="399795294">
              <w:marLeft w:val="0"/>
              <w:marRight w:val="0"/>
              <w:marTop w:val="0"/>
              <w:marBottom w:val="0"/>
              <w:divBdr>
                <w:top w:val="none" w:sz="0" w:space="0" w:color="auto"/>
                <w:left w:val="none" w:sz="0" w:space="0" w:color="auto"/>
                <w:bottom w:val="none" w:sz="0" w:space="0" w:color="auto"/>
                <w:right w:val="none" w:sz="0" w:space="0" w:color="auto"/>
              </w:divBdr>
            </w:div>
            <w:div w:id="512033668">
              <w:marLeft w:val="0"/>
              <w:marRight w:val="0"/>
              <w:marTop w:val="0"/>
              <w:marBottom w:val="0"/>
              <w:divBdr>
                <w:top w:val="none" w:sz="0" w:space="0" w:color="auto"/>
                <w:left w:val="none" w:sz="0" w:space="0" w:color="auto"/>
                <w:bottom w:val="none" w:sz="0" w:space="0" w:color="auto"/>
                <w:right w:val="none" w:sz="0" w:space="0" w:color="auto"/>
              </w:divBdr>
            </w:div>
            <w:div w:id="1163854811">
              <w:marLeft w:val="0"/>
              <w:marRight w:val="0"/>
              <w:marTop w:val="0"/>
              <w:marBottom w:val="0"/>
              <w:divBdr>
                <w:top w:val="none" w:sz="0" w:space="0" w:color="auto"/>
                <w:left w:val="none" w:sz="0" w:space="0" w:color="auto"/>
                <w:bottom w:val="none" w:sz="0" w:space="0" w:color="auto"/>
                <w:right w:val="none" w:sz="0" w:space="0" w:color="auto"/>
              </w:divBdr>
            </w:div>
            <w:div w:id="1411544416">
              <w:marLeft w:val="0"/>
              <w:marRight w:val="0"/>
              <w:marTop w:val="0"/>
              <w:marBottom w:val="0"/>
              <w:divBdr>
                <w:top w:val="none" w:sz="0" w:space="0" w:color="auto"/>
                <w:left w:val="none" w:sz="0" w:space="0" w:color="auto"/>
                <w:bottom w:val="none" w:sz="0" w:space="0" w:color="auto"/>
                <w:right w:val="none" w:sz="0" w:space="0" w:color="auto"/>
              </w:divBdr>
            </w:div>
            <w:div w:id="1679850106">
              <w:marLeft w:val="0"/>
              <w:marRight w:val="0"/>
              <w:marTop w:val="0"/>
              <w:marBottom w:val="0"/>
              <w:divBdr>
                <w:top w:val="none" w:sz="0" w:space="0" w:color="auto"/>
                <w:left w:val="none" w:sz="0" w:space="0" w:color="auto"/>
                <w:bottom w:val="none" w:sz="0" w:space="0" w:color="auto"/>
                <w:right w:val="none" w:sz="0" w:space="0" w:color="auto"/>
              </w:divBdr>
            </w:div>
            <w:div w:id="21009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1103">
      <w:bodyDiv w:val="1"/>
      <w:marLeft w:val="0"/>
      <w:marRight w:val="0"/>
      <w:marTop w:val="0"/>
      <w:marBottom w:val="0"/>
      <w:divBdr>
        <w:top w:val="none" w:sz="0" w:space="0" w:color="auto"/>
        <w:left w:val="none" w:sz="0" w:space="0" w:color="auto"/>
        <w:bottom w:val="none" w:sz="0" w:space="0" w:color="auto"/>
        <w:right w:val="none" w:sz="0" w:space="0" w:color="auto"/>
      </w:divBdr>
      <w:divsChild>
        <w:div w:id="466582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613">
          <w:marLeft w:val="0"/>
          <w:marRight w:val="0"/>
          <w:marTop w:val="0"/>
          <w:marBottom w:val="0"/>
          <w:divBdr>
            <w:top w:val="none" w:sz="0" w:space="0" w:color="auto"/>
            <w:left w:val="none" w:sz="0" w:space="0" w:color="auto"/>
            <w:bottom w:val="none" w:sz="0" w:space="0" w:color="auto"/>
            <w:right w:val="none" w:sz="0" w:space="0" w:color="auto"/>
          </w:divBdr>
          <w:divsChild>
            <w:div w:id="19019133">
              <w:marLeft w:val="0"/>
              <w:marRight w:val="0"/>
              <w:marTop w:val="0"/>
              <w:marBottom w:val="0"/>
              <w:divBdr>
                <w:top w:val="none" w:sz="0" w:space="0" w:color="auto"/>
                <w:left w:val="none" w:sz="0" w:space="0" w:color="auto"/>
                <w:bottom w:val="none" w:sz="0" w:space="0" w:color="auto"/>
                <w:right w:val="none" w:sz="0" w:space="0" w:color="auto"/>
              </w:divBdr>
            </w:div>
            <w:div w:id="225535676">
              <w:marLeft w:val="0"/>
              <w:marRight w:val="0"/>
              <w:marTop w:val="0"/>
              <w:marBottom w:val="0"/>
              <w:divBdr>
                <w:top w:val="none" w:sz="0" w:space="0" w:color="auto"/>
                <w:left w:val="none" w:sz="0" w:space="0" w:color="auto"/>
                <w:bottom w:val="none" w:sz="0" w:space="0" w:color="auto"/>
                <w:right w:val="none" w:sz="0" w:space="0" w:color="auto"/>
              </w:divBdr>
            </w:div>
            <w:div w:id="501749284">
              <w:marLeft w:val="0"/>
              <w:marRight w:val="0"/>
              <w:marTop w:val="0"/>
              <w:marBottom w:val="0"/>
              <w:divBdr>
                <w:top w:val="none" w:sz="0" w:space="0" w:color="auto"/>
                <w:left w:val="none" w:sz="0" w:space="0" w:color="auto"/>
                <w:bottom w:val="none" w:sz="0" w:space="0" w:color="auto"/>
                <w:right w:val="none" w:sz="0" w:space="0" w:color="auto"/>
              </w:divBdr>
            </w:div>
            <w:div w:id="1488591654">
              <w:marLeft w:val="0"/>
              <w:marRight w:val="0"/>
              <w:marTop w:val="0"/>
              <w:marBottom w:val="0"/>
              <w:divBdr>
                <w:top w:val="none" w:sz="0" w:space="0" w:color="auto"/>
                <w:left w:val="none" w:sz="0" w:space="0" w:color="auto"/>
                <w:bottom w:val="none" w:sz="0" w:space="0" w:color="auto"/>
                <w:right w:val="none" w:sz="0" w:space="0" w:color="auto"/>
              </w:divBdr>
            </w:div>
            <w:div w:id="1647509994">
              <w:marLeft w:val="0"/>
              <w:marRight w:val="0"/>
              <w:marTop w:val="0"/>
              <w:marBottom w:val="0"/>
              <w:divBdr>
                <w:top w:val="none" w:sz="0" w:space="0" w:color="auto"/>
                <w:left w:val="none" w:sz="0" w:space="0" w:color="auto"/>
                <w:bottom w:val="none" w:sz="0" w:space="0" w:color="auto"/>
                <w:right w:val="none" w:sz="0" w:space="0" w:color="auto"/>
              </w:divBdr>
            </w:div>
            <w:div w:id="1732731931">
              <w:marLeft w:val="0"/>
              <w:marRight w:val="0"/>
              <w:marTop w:val="0"/>
              <w:marBottom w:val="0"/>
              <w:divBdr>
                <w:top w:val="none" w:sz="0" w:space="0" w:color="auto"/>
                <w:left w:val="none" w:sz="0" w:space="0" w:color="auto"/>
                <w:bottom w:val="none" w:sz="0" w:space="0" w:color="auto"/>
                <w:right w:val="none" w:sz="0" w:space="0" w:color="auto"/>
              </w:divBdr>
            </w:div>
            <w:div w:id="20072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098">
      <w:bodyDiv w:val="1"/>
      <w:marLeft w:val="0"/>
      <w:marRight w:val="0"/>
      <w:marTop w:val="0"/>
      <w:marBottom w:val="0"/>
      <w:divBdr>
        <w:top w:val="none" w:sz="0" w:space="0" w:color="auto"/>
        <w:left w:val="none" w:sz="0" w:space="0" w:color="auto"/>
        <w:bottom w:val="none" w:sz="0" w:space="0" w:color="auto"/>
        <w:right w:val="none" w:sz="0" w:space="0" w:color="auto"/>
      </w:divBdr>
      <w:divsChild>
        <w:div w:id="27294805">
          <w:marLeft w:val="0"/>
          <w:marRight w:val="0"/>
          <w:marTop w:val="0"/>
          <w:marBottom w:val="0"/>
          <w:divBdr>
            <w:top w:val="none" w:sz="0" w:space="0" w:color="auto"/>
            <w:left w:val="none" w:sz="0" w:space="0" w:color="auto"/>
            <w:bottom w:val="none" w:sz="0" w:space="0" w:color="auto"/>
            <w:right w:val="none" w:sz="0" w:space="0" w:color="auto"/>
          </w:divBdr>
          <w:divsChild>
            <w:div w:id="380860462">
              <w:marLeft w:val="0"/>
              <w:marRight w:val="0"/>
              <w:marTop w:val="0"/>
              <w:marBottom w:val="0"/>
              <w:divBdr>
                <w:top w:val="none" w:sz="0" w:space="0" w:color="auto"/>
                <w:left w:val="none" w:sz="0" w:space="0" w:color="auto"/>
                <w:bottom w:val="none" w:sz="0" w:space="0" w:color="auto"/>
                <w:right w:val="none" w:sz="0" w:space="0" w:color="auto"/>
              </w:divBdr>
            </w:div>
            <w:div w:id="413750179">
              <w:marLeft w:val="0"/>
              <w:marRight w:val="0"/>
              <w:marTop w:val="0"/>
              <w:marBottom w:val="0"/>
              <w:divBdr>
                <w:top w:val="none" w:sz="0" w:space="0" w:color="auto"/>
                <w:left w:val="none" w:sz="0" w:space="0" w:color="auto"/>
                <w:bottom w:val="none" w:sz="0" w:space="0" w:color="auto"/>
                <w:right w:val="none" w:sz="0" w:space="0" w:color="auto"/>
              </w:divBdr>
            </w:div>
            <w:div w:id="646596048">
              <w:marLeft w:val="0"/>
              <w:marRight w:val="0"/>
              <w:marTop w:val="0"/>
              <w:marBottom w:val="0"/>
              <w:divBdr>
                <w:top w:val="none" w:sz="0" w:space="0" w:color="auto"/>
                <w:left w:val="none" w:sz="0" w:space="0" w:color="auto"/>
                <w:bottom w:val="none" w:sz="0" w:space="0" w:color="auto"/>
                <w:right w:val="none" w:sz="0" w:space="0" w:color="auto"/>
              </w:divBdr>
            </w:div>
            <w:div w:id="809899786">
              <w:marLeft w:val="0"/>
              <w:marRight w:val="0"/>
              <w:marTop w:val="0"/>
              <w:marBottom w:val="0"/>
              <w:divBdr>
                <w:top w:val="none" w:sz="0" w:space="0" w:color="auto"/>
                <w:left w:val="none" w:sz="0" w:space="0" w:color="auto"/>
                <w:bottom w:val="none" w:sz="0" w:space="0" w:color="auto"/>
                <w:right w:val="none" w:sz="0" w:space="0" w:color="auto"/>
              </w:divBdr>
            </w:div>
            <w:div w:id="888108667">
              <w:marLeft w:val="0"/>
              <w:marRight w:val="0"/>
              <w:marTop w:val="0"/>
              <w:marBottom w:val="0"/>
              <w:divBdr>
                <w:top w:val="none" w:sz="0" w:space="0" w:color="auto"/>
                <w:left w:val="none" w:sz="0" w:space="0" w:color="auto"/>
                <w:bottom w:val="none" w:sz="0" w:space="0" w:color="auto"/>
                <w:right w:val="none" w:sz="0" w:space="0" w:color="auto"/>
              </w:divBdr>
            </w:div>
            <w:div w:id="1444154456">
              <w:marLeft w:val="0"/>
              <w:marRight w:val="0"/>
              <w:marTop w:val="0"/>
              <w:marBottom w:val="0"/>
              <w:divBdr>
                <w:top w:val="none" w:sz="0" w:space="0" w:color="auto"/>
                <w:left w:val="none" w:sz="0" w:space="0" w:color="auto"/>
                <w:bottom w:val="none" w:sz="0" w:space="0" w:color="auto"/>
                <w:right w:val="none" w:sz="0" w:space="0" w:color="auto"/>
              </w:divBdr>
            </w:div>
            <w:div w:id="1616861400">
              <w:marLeft w:val="0"/>
              <w:marRight w:val="0"/>
              <w:marTop w:val="0"/>
              <w:marBottom w:val="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
            <w:div w:id="1730416850">
              <w:marLeft w:val="0"/>
              <w:marRight w:val="0"/>
              <w:marTop w:val="0"/>
              <w:marBottom w:val="0"/>
              <w:divBdr>
                <w:top w:val="none" w:sz="0" w:space="0" w:color="auto"/>
                <w:left w:val="none" w:sz="0" w:space="0" w:color="auto"/>
                <w:bottom w:val="none" w:sz="0" w:space="0" w:color="auto"/>
                <w:right w:val="none" w:sz="0" w:space="0" w:color="auto"/>
              </w:divBdr>
            </w:div>
            <w:div w:id="1741637493">
              <w:marLeft w:val="0"/>
              <w:marRight w:val="0"/>
              <w:marTop w:val="0"/>
              <w:marBottom w:val="0"/>
              <w:divBdr>
                <w:top w:val="none" w:sz="0" w:space="0" w:color="auto"/>
                <w:left w:val="none" w:sz="0" w:space="0" w:color="auto"/>
                <w:bottom w:val="none" w:sz="0" w:space="0" w:color="auto"/>
                <w:right w:val="none" w:sz="0" w:space="0" w:color="auto"/>
              </w:divBdr>
            </w:div>
            <w:div w:id="1783498334">
              <w:marLeft w:val="0"/>
              <w:marRight w:val="0"/>
              <w:marTop w:val="0"/>
              <w:marBottom w:val="0"/>
              <w:divBdr>
                <w:top w:val="none" w:sz="0" w:space="0" w:color="auto"/>
                <w:left w:val="none" w:sz="0" w:space="0" w:color="auto"/>
                <w:bottom w:val="none" w:sz="0" w:space="0" w:color="auto"/>
                <w:right w:val="none" w:sz="0" w:space="0" w:color="auto"/>
              </w:divBdr>
            </w:div>
            <w:div w:id="2082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info.refugee-nutrition.net/Macintosh%20HD:LAVORI:UNHCR:UNHCR%20SENS:cIYCF-2.jpg" TargetMode="External"/><Relationship Id="rId18" Type="http://schemas.openxmlformats.org/officeDocument/2006/relationships/image" Target="media/image6.jpeg"/><Relationship Id="rId26" Type="http://schemas.microsoft.com/office/2011/relationships/commentsExtended" Target="commentsExtended.xml"/><Relationship Id="rId39" Type="http://schemas.openxmlformats.org/officeDocument/2006/relationships/hyperlink" Target="http://smartmethodology.org/survey-planning-tools/smart-emergency-nutrition-assessment/" TargetMode="External"/><Relationship Id="rId21" Type="http://schemas.openxmlformats.org/officeDocument/2006/relationships/hyperlink" Target="mailto:HQPHN@unhcr.org" TargetMode="External"/><Relationship Id="rId34" Type="http://schemas.openxmlformats.org/officeDocument/2006/relationships/footer" Target="footer2.xml"/><Relationship Id="rId42" Type="http://schemas.openxmlformats.org/officeDocument/2006/relationships/image" Target="media/image12.jpeg"/><Relationship Id="rId47" Type="http://schemas.openxmlformats.org/officeDocument/2006/relationships/hyperlink" Target="http://smartmethodology.org/survey-planning-tools/herramientas-para-smart/" TargetMode="External"/><Relationship Id="rId50" Type="http://schemas.openxmlformats.org/officeDocument/2006/relationships/hyperlink" Target="http://smartmethodology.org/survey-planning-tools/herramientas-para-smart/" TargetMode="External"/><Relationship Id="rId55" Type="http://schemas.openxmlformats.org/officeDocument/2006/relationships/hyperlink" Target="http://smartmethodology.org/survey-planning-tools/smart-methodology/" TargetMode="External"/><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sens.unhcr.org/" TargetMode="External"/><Relationship Id="rId11" Type="http://schemas.openxmlformats.org/officeDocument/2006/relationships/image" Target="http://info.refugee-nutrition.net/Macintosh%20HD:LAVORI:UNHCR:UNHCR%20SENS:cA3.jpg" TargetMode="External"/><Relationship Id="rId24" Type="http://schemas.openxmlformats.org/officeDocument/2006/relationships/hyperlink" Target="http://www.sens.unhcr.org/" TargetMode="External"/><Relationship Id="rId32" Type="http://schemas.openxmlformats.org/officeDocument/2006/relationships/image" Target="media/image9.png"/><Relationship Id="rId37" Type="http://schemas.openxmlformats.org/officeDocument/2006/relationships/image" Target="media/image11.jpg"/><Relationship Id="rId40" Type="http://schemas.openxmlformats.org/officeDocument/2006/relationships/hyperlink" Target="https://www.cdc.gov/epiinfo/index.html" TargetMode="External"/><Relationship Id="rId45" Type="http://schemas.openxmlformats.org/officeDocument/2006/relationships/hyperlink" Target="http://smartmethodology.org/survey-planning-tools/smart-capacity-building-toolbox/" TargetMode="External"/><Relationship Id="rId53" Type="http://schemas.openxmlformats.org/officeDocument/2006/relationships/hyperlink" Target="http://smartmethodology.org/survey-planning-tools/smart-emergency-nutrition-assessment/" TargetMode="External"/><Relationship Id="rId58" Type="http://schemas.openxmlformats.org/officeDocument/2006/relationships/image" Target="media/image15.png"/><Relationship Id="rId66" Type="http://schemas.openxmlformats.org/officeDocument/2006/relationships/image" Target="media/image22.png"/><Relationship Id="rId7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http://info.refugee-nutrition.net/Macintosh%20HD:LAVORI:UNHCR:UNHCR%20SENS:cFS-2.jpg" TargetMode="External"/><Relationship Id="rId23" Type="http://schemas.openxmlformats.org/officeDocument/2006/relationships/hyperlink" Target="mailto:HQPHN@unhcr.org" TargetMode="External"/><Relationship Id="rId28" Type="http://schemas.openxmlformats.org/officeDocument/2006/relationships/image" Target="media/image8.jpeg"/><Relationship Id="rId36" Type="http://schemas.openxmlformats.org/officeDocument/2006/relationships/image" Target="media/image10.png"/><Relationship Id="rId49" Type="http://schemas.openxmlformats.org/officeDocument/2006/relationships/hyperlink" Target="http://smartmethodology.org/survey-planning-tools/kit-de-formation-smart/" TargetMode="External"/><Relationship Id="rId57" Type="http://schemas.openxmlformats.org/officeDocument/2006/relationships/image" Target="media/image14.png"/><Relationship Id="rId61" Type="http://schemas.openxmlformats.org/officeDocument/2006/relationships/hyperlink" Target="http://www.cdc.gov/epiinfo/index.html" TargetMode="External"/><Relationship Id="rId10" Type="http://schemas.openxmlformats.org/officeDocument/2006/relationships/image" Target="media/image2.jpeg"/><Relationship Id="rId19" Type="http://schemas.openxmlformats.org/officeDocument/2006/relationships/image" Target="http://info.refugee-nutrition.net/Macintosh%20HD:LAVORI:UNHCR:UNHCR%20SENS:cMNC-2.jpg" TargetMode="External"/><Relationship Id="rId31" Type="http://schemas.openxmlformats.org/officeDocument/2006/relationships/footer" Target="footer1.xml"/><Relationship Id="rId44" Type="http://schemas.openxmlformats.org/officeDocument/2006/relationships/hyperlink" Target="http://smartmethodology.org/survey-planning-tools/smart-methodology/smart-methodology-manual/" TargetMode="External"/><Relationship Id="rId52" Type="http://schemas.openxmlformats.org/officeDocument/2006/relationships/hyperlink" Target="http://smartmethodology.org/survey-planning-tools/smart-capacity-building-toolbox/" TargetMode="External"/><Relationship Id="rId60" Type="http://schemas.openxmlformats.org/officeDocument/2006/relationships/image" Target="media/image17.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info.refugee-nutrition.net/Macintosh%20HD:LAVORI:UNHCR:UNHCR%20SENS:cH2.jpg" TargetMode="External"/><Relationship Id="rId14" Type="http://schemas.openxmlformats.org/officeDocument/2006/relationships/image" Target="media/image4.jpeg"/><Relationship Id="rId22" Type="http://schemas.openxmlformats.org/officeDocument/2006/relationships/hyperlink" Target="http://www.sens.unhcr.org/" TargetMode="External"/><Relationship Id="rId27" Type="http://schemas.microsoft.com/office/2016/09/relationships/commentsIds" Target="commentsIds.xm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3.jpeg"/><Relationship Id="rId48" Type="http://schemas.openxmlformats.org/officeDocument/2006/relationships/hyperlink" Target="http://smartmethodology.org/survey-planning-tools/smart-capacity-building-toolbox/" TargetMode="External"/><Relationship Id="rId56" Type="http://schemas.openxmlformats.org/officeDocument/2006/relationships/hyperlink" Target="http://smartmethodology.org/survey-planning-tools/smart-methodology/" TargetMode="External"/><Relationship Id="rId64" Type="http://schemas.openxmlformats.org/officeDocument/2006/relationships/image" Target="media/image20.png"/><Relationship Id="rId69" Type="http://schemas.openxmlformats.org/officeDocument/2006/relationships/image" Target="media/image25.png"/><Relationship Id="rId77"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disasterready.org/" TargetMode="External"/><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info.refugee-nutrition.net/Macintosh%20HD:LAVORI:UNHCR:UNHCR%20SENS:cWASH-2.jpg" TargetMode="External"/><Relationship Id="rId25" Type="http://schemas.openxmlformats.org/officeDocument/2006/relationships/comments" Target="comments.xml"/><Relationship Id="rId33" Type="http://schemas.openxmlformats.org/officeDocument/2006/relationships/hyperlink" Target="http://www.sens.unhcr.org/" TargetMode="External"/><Relationship Id="rId38" Type="http://schemas.openxmlformats.org/officeDocument/2006/relationships/hyperlink" Target="https://kobo.humanitarianresponse.info" TargetMode="External"/><Relationship Id="rId46" Type="http://schemas.openxmlformats.org/officeDocument/2006/relationships/hyperlink" Target="http://smartmethodology.org/survey-planning-tools/kit-de-formation-smart/" TargetMode="External"/><Relationship Id="rId59" Type="http://schemas.openxmlformats.org/officeDocument/2006/relationships/image" Target="media/image16.png"/><Relationship Id="rId67" Type="http://schemas.openxmlformats.org/officeDocument/2006/relationships/image" Target="media/image23.png"/><Relationship Id="rId20" Type="http://schemas.openxmlformats.org/officeDocument/2006/relationships/image" Target="media/image7.emf"/><Relationship Id="rId41" Type="http://schemas.openxmlformats.org/officeDocument/2006/relationships/hyperlink" Target="http://www.cdc.gov/EpiInfo/" TargetMode="External"/><Relationship Id="rId54" Type="http://schemas.openxmlformats.org/officeDocument/2006/relationships/hyperlink" Target="http://smartmethodology.org/survey-planning-tools/smart-methodology/" TargetMode="Externa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B4A3D-0ED6-4F74-85ED-22EFC5E0A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30425</Words>
  <Characters>173428</Characters>
  <Application>Microsoft Office Word</Application>
  <DocSecurity>0</DocSecurity>
  <Lines>1445</Lines>
  <Paragraphs>406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UNHCR GUIDELINES FOR STANDARDISED NUTRITION SURVEYS</vt:lpstr>
      <vt:lpstr>UNHCR GUIDELINES FOR STANDARDISED NUTRITION SURVEYS</vt:lpstr>
    </vt:vector>
  </TitlesOfParts>
  <Company>Emergency Nutrition Network</Company>
  <LinksUpToDate>false</LinksUpToDate>
  <CharactersWithSpaces>203447</CharactersWithSpaces>
  <SharedDoc>false</SharedDoc>
  <HyperlinkBase>http://info.refugee-nutrition.net/</HyperlinkBase>
  <HLinks>
    <vt:vector size="306" baseType="variant">
      <vt:variant>
        <vt:i4>3604517</vt:i4>
      </vt:variant>
      <vt:variant>
        <vt:i4>222</vt:i4>
      </vt:variant>
      <vt:variant>
        <vt:i4>0</vt:i4>
      </vt:variant>
      <vt:variant>
        <vt:i4>5</vt:i4>
      </vt:variant>
      <vt:variant>
        <vt:lpwstr>http://www.cdc.gov/EpiInfo/</vt:lpwstr>
      </vt:variant>
      <vt:variant>
        <vt:lpwstr/>
      </vt:variant>
      <vt:variant>
        <vt:i4>2490478</vt:i4>
      </vt:variant>
      <vt:variant>
        <vt:i4>219</vt:i4>
      </vt:variant>
      <vt:variant>
        <vt:i4>0</vt:i4>
      </vt:variant>
      <vt:variant>
        <vt:i4>5</vt:i4>
      </vt:variant>
      <vt:variant>
        <vt:lpwstr>http://www.hemocue.com/</vt:lpwstr>
      </vt:variant>
      <vt:variant>
        <vt:lpwstr/>
      </vt:variant>
      <vt:variant>
        <vt:i4>1638459</vt:i4>
      </vt:variant>
      <vt:variant>
        <vt:i4>216</vt:i4>
      </vt:variant>
      <vt:variant>
        <vt:i4>0</vt:i4>
      </vt:variant>
      <vt:variant>
        <vt:i4>5</vt:i4>
      </vt:variant>
      <vt:variant>
        <vt:lpwstr>mailto:info@hemocue.se</vt:lpwstr>
      </vt:variant>
      <vt:variant>
        <vt:lpwstr/>
      </vt:variant>
      <vt:variant>
        <vt:i4>6815866</vt:i4>
      </vt:variant>
      <vt:variant>
        <vt:i4>213</vt:i4>
      </vt:variant>
      <vt:variant>
        <vt:i4>0</vt:i4>
      </vt:variant>
      <vt:variant>
        <vt:i4>5</vt:i4>
      </vt:variant>
      <vt:variant>
        <vt:lpwstr>http://www.talcuk.org/accessories/small-insertion-tape.htm</vt:lpwstr>
      </vt:variant>
      <vt:variant>
        <vt:lpwstr/>
      </vt:variant>
      <vt:variant>
        <vt:i4>4849680</vt:i4>
      </vt:variant>
      <vt:variant>
        <vt:i4>210</vt:i4>
      </vt:variant>
      <vt:variant>
        <vt:i4>0</vt:i4>
      </vt:variant>
      <vt:variant>
        <vt:i4>5</vt:i4>
      </vt:variant>
      <vt:variant>
        <vt:lpwstr>http://www.supply.unicef.dk/</vt:lpwstr>
      </vt:variant>
      <vt:variant>
        <vt:lpwstr/>
      </vt:variant>
      <vt:variant>
        <vt:i4>6029384</vt:i4>
      </vt:variant>
      <vt:variant>
        <vt:i4>189</vt:i4>
      </vt:variant>
      <vt:variant>
        <vt:i4>0</vt:i4>
      </vt:variant>
      <vt:variant>
        <vt:i4>5</vt:i4>
      </vt:variant>
      <vt:variant>
        <vt:lpwstr>http://www.smartmethodology.org/</vt:lpwstr>
      </vt:variant>
      <vt:variant>
        <vt:lpwstr/>
      </vt:variant>
      <vt:variant>
        <vt:i4>6029384</vt:i4>
      </vt:variant>
      <vt:variant>
        <vt:i4>186</vt:i4>
      </vt:variant>
      <vt:variant>
        <vt:i4>0</vt:i4>
      </vt:variant>
      <vt:variant>
        <vt:i4>5</vt:i4>
      </vt:variant>
      <vt:variant>
        <vt:lpwstr>http://www.smartmethodology.org/</vt:lpwstr>
      </vt:variant>
      <vt:variant>
        <vt:lpwstr/>
      </vt:variant>
      <vt:variant>
        <vt:i4>3604517</vt:i4>
      </vt:variant>
      <vt:variant>
        <vt:i4>177</vt:i4>
      </vt:variant>
      <vt:variant>
        <vt:i4>0</vt:i4>
      </vt:variant>
      <vt:variant>
        <vt:i4>5</vt:i4>
      </vt:variant>
      <vt:variant>
        <vt:lpwstr>http://www.cdc.gov/EpiInfo/</vt:lpwstr>
      </vt:variant>
      <vt:variant>
        <vt:lpwstr/>
      </vt:variant>
      <vt:variant>
        <vt:i4>2818173</vt:i4>
      </vt:variant>
      <vt:variant>
        <vt:i4>174</vt:i4>
      </vt:variant>
      <vt:variant>
        <vt:i4>0</vt:i4>
      </vt:variant>
      <vt:variant>
        <vt:i4>5</vt:i4>
      </vt:variant>
      <vt:variant>
        <vt:lpwstr>http://www.nutrisurvey.de/ena2011/</vt:lpwstr>
      </vt:variant>
      <vt:variant>
        <vt:lpwstr/>
      </vt:variant>
      <vt:variant>
        <vt:i4>6684705</vt:i4>
      </vt:variant>
      <vt:variant>
        <vt:i4>162</vt:i4>
      </vt:variant>
      <vt:variant>
        <vt:i4>0</vt:i4>
      </vt:variant>
      <vt:variant>
        <vt:i4>5</vt:i4>
      </vt:variant>
      <vt:variant>
        <vt:lpwstr>http://www.sens.unhcr.org/</vt:lpwstr>
      </vt:variant>
      <vt:variant>
        <vt:lpwstr/>
      </vt:variant>
      <vt:variant>
        <vt:i4>6684705</vt:i4>
      </vt:variant>
      <vt:variant>
        <vt:i4>153</vt:i4>
      </vt:variant>
      <vt:variant>
        <vt:i4>0</vt:i4>
      </vt:variant>
      <vt:variant>
        <vt:i4>5</vt:i4>
      </vt:variant>
      <vt:variant>
        <vt:lpwstr>http://www.sens.unhcr.org/</vt:lpwstr>
      </vt:variant>
      <vt:variant>
        <vt:lpwstr/>
      </vt:variant>
      <vt:variant>
        <vt:i4>2031670</vt:i4>
      </vt:variant>
      <vt:variant>
        <vt:i4>146</vt:i4>
      </vt:variant>
      <vt:variant>
        <vt:i4>0</vt:i4>
      </vt:variant>
      <vt:variant>
        <vt:i4>5</vt:i4>
      </vt:variant>
      <vt:variant>
        <vt:lpwstr/>
      </vt:variant>
      <vt:variant>
        <vt:lpwstr>_Toc401323189</vt:lpwstr>
      </vt:variant>
      <vt:variant>
        <vt:i4>2031670</vt:i4>
      </vt:variant>
      <vt:variant>
        <vt:i4>140</vt:i4>
      </vt:variant>
      <vt:variant>
        <vt:i4>0</vt:i4>
      </vt:variant>
      <vt:variant>
        <vt:i4>5</vt:i4>
      </vt:variant>
      <vt:variant>
        <vt:lpwstr/>
      </vt:variant>
      <vt:variant>
        <vt:lpwstr>_Toc401323188</vt:lpwstr>
      </vt:variant>
      <vt:variant>
        <vt:i4>2031670</vt:i4>
      </vt:variant>
      <vt:variant>
        <vt:i4>134</vt:i4>
      </vt:variant>
      <vt:variant>
        <vt:i4>0</vt:i4>
      </vt:variant>
      <vt:variant>
        <vt:i4>5</vt:i4>
      </vt:variant>
      <vt:variant>
        <vt:lpwstr/>
      </vt:variant>
      <vt:variant>
        <vt:lpwstr>_Toc401323187</vt:lpwstr>
      </vt:variant>
      <vt:variant>
        <vt:i4>2031670</vt:i4>
      </vt:variant>
      <vt:variant>
        <vt:i4>128</vt:i4>
      </vt:variant>
      <vt:variant>
        <vt:i4>0</vt:i4>
      </vt:variant>
      <vt:variant>
        <vt:i4>5</vt:i4>
      </vt:variant>
      <vt:variant>
        <vt:lpwstr/>
      </vt:variant>
      <vt:variant>
        <vt:lpwstr>_Toc401323186</vt:lpwstr>
      </vt:variant>
      <vt:variant>
        <vt:i4>2031670</vt:i4>
      </vt:variant>
      <vt:variant>
        <vt:i4>122</vt:i4>
      </vt:variant>
      <vt:variant>
        <vt:i4>0</vt:i4>
      </vt:variant>
      <vt:variant>
        <vt:i4>5</vt:i4>
      </vt:variant>
      <vt:variant>
        <vt:lpwstr/>
      </vt:variant>
      <vt:variant>
        <vt:lpwstr>_Toc401323185</vt:lpwstr>
      </vt:variant>
      <vt:variant>
        <vt:i4>2031670</vt:i4>
      </vt:variant>
      <vt:variant>
        <vt:i4>116</vt:i4>
      </vt:variant>
      <vt:variant>
        <vt:i4>0</vt:i4>
      </vt:variant>
      <vt:variant>
        <vt:i4>5</vt:i4>
      </vt:variant>
      <vt:variant>
        <vt:lpwstr/>
      </vt:variant>
      <vt:variant>
        <vt:lpwstr>_Toc401323184</vt:lpwstr>
      </vt:variant>
      <vt:variant>
        <vt:i4>2031670</vt:i4>
      </vt:variant>
      <vt:variant>
        <vt:i4>110</vt:i4>
      </vt:variant>
      <vt:variant>
        <vt:i4>0</vt:i4>
      </vt:variant>
      <vt:variant>
        <vt:i4>5</vt:i4>
      </vt:variant>
      <vt:variant>
        <vt:lpwstr/>
      </vt:variant>
      <vt:variant>
        <vt:lpwstr>_Toc401323183</vt:lpwstr>
      </vt:variant>
      <vt:variant>
        <vt:i4>2031670</vt:i4>
      </vt:variant>
      <vt:variant>
        <vt:i4>104</vt:i4>
      </vt:variant>
      <vt:variant>
        <vt:i4>0</vt:i4>
      </vt:variant>
      <vt:variant>
        <vt:i4>5</vt:i4>
      </vt:variant>
      <vt:variant>
        <vt:lpwstr/>
      </vt:variant>
      <vt:variant>
        <vt:lpwstr>_Toc401323182</vt:lpwstr>
      </vt:variant>
      <vt:variant>
        <vt:i4>2031670</vt:i4>
      </vt:variant>
      <vt:variant>
        <vt:i4>98</vt:i4>
      </vt:variant>
      <vt:variant>
        <vt:i4>0</vt:i4>
      </vt:variant>
      <vt:variant>
        <vt:i4>5</vt:i4>
      </vt:variant>
      <vt:variant>
        <vt:lpwstr/>
      </vt:variant>
      <vt:variant>
        <vt:lpwstr>_Toc401323181</vt:lpwstr>
      </vt:variant>
      <vt:variant>
        <vt:i4>2031670</vt:i4>
      </vt:variant>
      <vt:variant>
        <vt:i4>92</vt:i4>
      </vt:variant>
      <vt:variant>
        <vt:i4>0</vt:i4>
      </vt:variant>
      <vt:variant>
        <vt:i4>5</vt:i4>
      </vt:variant>
      <vt:variant>
        <vt:lpwstr/>
      </vt:variant>
      <vt:variant>
        <vt:lpwstr>_Toc401323180</vt:lpwstr>
      </vt:variant>
      <vt:variant>
        <vt:i4>1048630</vt:i4>
      </vt:variant>
      <vt:variant>
        <vt:i4>86</vt:i4>
      </vt:variant>
      <vt:variant>
        <vt:i4>0</vt:i4>
      </vt:variant>
      <vt:variant>
        <vt:i4>5</vt:i4>
      </vt:variant>
      <vt:variant>
        <vt:lpwstr/>
      </vt:variant>
      <vt:variant>
        <vt:lpwstr>_Toc401323179</vt:lpwstr>
      </vt:variant>
      <vt:variant>
        <vt:i4>1048630</vt:i4>
      </vt:variant>
      <vt:variant>
        <vt:i4>80</vt:i4>
      </vt:variant>
      <vt:variant>
        <vt:i4>0</vt:i4>
      </vt:variant>
      <vt:variant>
        <vt:i4>5</vt:i4>
      </vt:variant>
      <vt:variant>
        <vt:lpwstr/>
      </vt:variant>
      <vt:variant>
        <vt:lpwstr>_Toc401323178</vt:lpwstr>
      </vt:variant>
      <vt:variant>
        <vt:i4>1048630</vt:i4>
      </vt:variant>
      <vt:variant>
        <vt:i4>74</vt:i4>
      </vt:variant>
      <vt:variant>
        <vt:i4>0</vt:i4>
      </vt:variant>
      <vt:variant>
        <vt:i4>5</vt:i4>
      </vt:variant>
      <vt:variant>
        <vt:lpwstr/>
      </vt:variant>
      <vt:variant>
        <vt:lpwstr>_Toc401323177</vt:lpwstr>
      </vt:variant>
      <vt:variant>
        <vt:i4>1048630</vt:i4>
      </vt:variant>
      <vt:variant>
        <vt:i4>68</vt:i4>
      </vt:variant>
      <vt:variant>
        <vt:i4>0</vt:i4>
      </vt:variant>
      <vt:variant>
        <vt:i4>5</vt:i4>
      </vt:variant>
      <vt:variant>
        <vt:lpwstr/>
      </vt:variant>
      <vt:variant>
        <vt:lpwstr>_Toc401323176</vt:lpwstr>
      </vt:variant>
      <vt:variant>
        <vt:i4>1048630</vt:i4>
      </vt:variant>
      <vt:variant>
        <vt:i4>62</vt:i4>
      </vt:variant>
      <vt:variant>
        <vt:i4>0</vt:i4>
      </vt:variant>
      <vt:variant>
        <vt:i4>5</vt:i4>
      </vt:variant>
      <vt:variant>
        <vt:lpwstr/>
      </vt:variant>
      <vt:variant>
        <vt:lpwstr>_Toc401323175</vt:lpwstr>
      </vt:variant>
      <vt:variant>
        <vt:i4>1048630</vt:i4>
      </vt:variant>
      <vt:variant>
        <vt:i4>56</vt:i4>
      </vt:variant>
      <vt:variant>
        <vt:i4>0</vt:i4>
      </vt:variant>
      <vt:variant>
        <vt:i4>5</vt:i4>
      </vt:variant>
      <vt:variant>
        <vt:lpwstr/>
      </vt:variant>
      <vt:variant>
        <vt:lpwstr>_Toc401323174</vt:lpwstr>
      </vt:variant>
      <vt:variant>
        <vt:i4>1048630</vt:i4>
      </vt:variant>
      <vt:variant>
        <vt:i4>50</vt:i4>
      </vt:variant>
      <vt:variant>
        <vt:i4>0</vt:i4>
      </vt:variant>
      <vt:variant>
        <vt:i4>5</vt:i4>
      </vt:variant>
      <vt:variant>
        <vt:lpwstr/>
      </vt:variant>
      <vt:variant>
        <vt:lpwstr>_Toc401323173</vt:lpwstr>
      </vt:variant>
      <vt:variant>
        <vt:i4>1048630</vt:i4>
      </vt:variant>
      <vt:variant>
        <vt:i4>44</vt:i4>
      </vt:variant>
      <vt:variant>
        <vt:i4>0</vt:i4>
      </vt:variant>
      <vt:variant>
        <vt:i4>5</vt:i4>
      </vt:variant>
      <vt:variant>
        <vt:lpwstr/>
      </vt:variant>
      <vt:variant>
        <vt:lpwstr>_Toc401323172</vt:lpwstr>
      </vt:variant>
      <vt:variant>
        <vt:i4>1048630</vt:i4>
      </vt:variant>
      <vt:variant>
        <vt:i4>38</vt:i4>
      </vt:variant>
      <vt:variant>
        <vt:i4>0</vt:i4>
      </vt:variant>
      <vt:variant>
        <vt:i4>5</vt:i4>
      </vt:variant>
      <vt:variant>
        <vt:lpwstr/>
      </vt:variant>
      <vt:variant>
        <vt:lpwstr>_Toc401323171</vt:lpwstr>
      </vt:variant>
      <vt:variant>
        <vt:i4>1048630</vt:i4>
      </vt:variant>
      <vt:variant>
        <vt:i4>32</vt:i4>
      </vt:variant>
      <vt:variant>
        <vt:i4>0</vt:i4>
      </vt:variant>
      <vt:variant>
        <vt:i4>5</vt:i4>
      </vt:variant>
      <vt:variant>
        <vt:lpwstr/>
      </vt:variant>
      <vt:variant>
        <vt:lpwstr>_Toc401323170</vt:lpwstr>
      </vt:variant>
      <vt:variant>
        <vt:i4>1114166</vt:i4>
      </vt:variant>
      <vt:variant>
        <vt:i4>26</vt:i4>
      </vt:variant>
      <vt:variant>
        <vt:i4>0</vt:i4>
      </vt:variant>
      <vt:variant>
        <vt:i4>5</vt:i4>
      </vt:variant>
      <vt:variant>
        <vt:lpwstr/>
      </vt:variant>
      <vt:variant>
        <vt:lpwstr>_Toc401323169</vt:lpwstr>
      </vt:variant>
      <vt:variant>
        <vt:i4>1114166</vt:i4>
      </vt:variant>
      <vt:variant>
        <vt:i4>20</vt:i4>
      </vt:variant>
      <vt:variant>
        <vt:i4>0</vt:i4>
      </vt:variant>
      <vt:variant>
        <vt:i4>5</vt:i4>
      </vt:variant>
      <vt:variant>
        <vt:lpwstr/>
      </vt:variant>
      <vt:variant>
        <vt:lpwstr>_Toc401323168</vt:lpwstr>
      </vt:variant>
      <vt:variant>
        <vt:i4>1114166</vt:i4>
      </vt:variant>
      <vt:variant>
        <vt:i4>14</vt:i4>
      </vt:variant>
      <vt:variant>
        <vt:i4>0</vt:i4>
      </vt:variant>
      <vt:variant>
        <vt:i4>5</vt:i4>
      </vt:variant>
      <vt:variant>
        <vt:lpwstr/>
      </vt:variant>
      <vt:variant>
        <vt:lpwstr>_Toc401323167</vt:lpwstr>
      </vt:variant>
      <vt:variant>
        <vt:i4>1114166</vt:i4>
      </vt:variant>
      <vt:variant>
        <vt:i4>8</vt:i4>
      </vt:variant>
      <vt:variant>
        <vt:i4>0</vt:i4>
      </vt:variant>
      <vt:variant>
        <vt:i4>5</vt:i4>
      </vt:variant>
      <vt:variant>
        <vt:lpwstr/>
      </vt:variant>
      <vt:variant>
        <vt:lpwstr>_Toc401323166</vt:lpwstr>
      </vt:variant>
      <vt:variant>
        <vt:i4>1114166</vt:i4>
      </vt:variant>
      <vt:variant>
        <vt:i4>2</vt:i4>
      </vt:variant>
      <vt:variant>
        <vt:i4>0</vt:i4>
      </vt:variant>
      <vt:variant>
        <vt:i4>5</vt:i4>
      </vt:variant>
      <vt:variant>
        <vt:lpwstr/>
      </vt:variant>
      <vt:variant>
        <vt:lpwstr>_Toc401323165</vt:lpwstr>
      </vt:variant>
      <vt:variant>
        <vt:i4>2818085</vt:i4>
      </vt:variant>
      <vt:variant>
        <vt:i4>0</vt:i4>
      </vt:variant>
      <vt:variant>
        <vt:i4>0</vt:i4>
      </vt:variant>
      <vt:variant>
        <vt:i4>5</vt:i4>
      </vt:variant>
      <vt:variant>
        <vt:lpwstr>http://www.unsystem.org/SCN</vt:lpwstr>
      </vt:variant>
      <vt:variant>
        <vt:lpwstr/>
      </vt:variant>
      <vt:variant>
        <vt:i4>6684705</vt:i4>
      </vt:variant>
      <vt:variant>
        <vt:i4>21</vt:i4>
      </vt:variant>
      <vt:variant>
        <vt:i4>0</vt:i4>
      </vt:variant>
      <vt:variant>
        <vt:i4>5</vt:i4>
      </vt:variant>
      <vt:variant>
        <vt:lpwstr>http://www.sens.unhcr.org/</vt:lpwstr>
      </vt:variant>
      <vt:variant>
        <vt:lpwstr/>
      </vt:variant>
      <vt:variant>
        <vt:i4>7536706</vt:i4>
      </vt:variant>
      <vt:variant>
        <vt:i4>18</vt:i4>
      </vt:variant>
      <vt:variant>
        <vt:i4>0</vt:i4>
      </vt:variant>
      <vt:variant>
        <vt:i4>5</vt:i4>
      </vt:variant>
      <vt:variant>
        <vt:lpwstr>mailto:HQPHN@unhcr.org</vt:lpwstr>
      </vt:variant>
      <vt:variant>
        <vt:lpwstr/>
      </vt:variant>
      <vt:variant>
        <vt:i4>4784195</vt:i4>
      </vt:variant>
      <vt:variant>
        <vt:i4>177072</vt:i4>
      </vt:variant>
      <vt:variant>
        <vt:i4>1025</vt:i4>
      </vt:variant>
      <vt:variant>
        <vt:i4>1</vt:i4>
      </vt:variant>
      <vt:variant>
        <vt:lpwstr>Macintosh HD:LAVORI:UNHCR:UNHCR SENS:cH2.jpg</vt:lpwstr>
      </vt:variant>
      <vt:variant>
        <vt:lpwstr/>
      </vt:variant>
      <vt:variant>
        <vt:i4>4718666</vt:i4>
      </vt:variant>
      <vt:variant>
        <vt:i4>177220</vt:i4>
      </vt:variant>
      <vt:variant>
        <vt:i4>1026</vt:i4>
      </vt:variant>
      <vt:variant>
        <vt:i4>1</vt:i4>
      </vt:variant>
      <vt:variant>
        <vt:lpwstr>Macintosh HD:LAVORI:UNHCR:UNHCR SENS:cA3.jpg</vt:lpwstr>
      </vt:variant>
      <vt:variant>
        <vt:lpwstr/>
      </vt:variant>
      <vt:variant>
        <vt:i4>5636108</vt:i4>
      </vt:variant>
      <vt:variant>
        <vt:i4>177372</vt:i4>
      </vt:variant>
      <vt:variant>
        <vt:i4>1027</vt:i4>
      </vt:variant>
      <vt:variant>
        <vt:i4>1</vt:i4>
      </vt:variant>
      <vt:variant>
        <vt:lpwstr>Macintosh HD:LAVORI:UNHCR:UNHCR SENS:cIYCF-2.jpg</vt:lpwstr>
      </vt:variant>
      <vt:variant>
        <vt:lpwstr/>
      </vt:variant>
      <vt:variant>
        <vt:i4>3801184</vt:i4>
      </vt:variant>
      <vt:variant>
        <vt:i4>177522</vt:i4>
      </vt:variant>
      <vt:variant>
        <vt:i4>1028</vt:i4>
      </vt:variant>
      <vt:variant>
        <vt:i4>1</vt:i4>
      </vt:variant>
      <vt:variant>
        <vt:lpwstr>Macintosh HD:LAVORI:UNHCR:UNHCR SENS:cFS-2.jpg</vt:lpwstr>
      </vt:variant>
      <vt:variant>
        <vt:lpwstr/>
      </vt:variant>
      <vt:variant>
        <vt:i4>4194306</vt:i4>
      </vt:variant>
      <vt:variant>
        <vt:i4>177674</vt:i4>
      </vt:variant>
      <vt:variant>
        <vt:i4>1029</vt:i4>
      </vt:variant>
      <vt:variant>
        <vt:i4>1</vt:i4>
      </vt:variant>
      <vt:variant>
        <vt:lpwstr>Macintosh HD:LAVORI:UNHCR:UNHCR SENS:cWASH-2.jpg</vt:lpwstr>
      </vt:variant>
      <vt:variant>
        <vt:lpwstr/>
      </vt:variant>
      <vt:variant>
        <vt:i4>7012387</vt:i4>
      </vt:variant>
      <vt:variant>
        <vt:i4>177825</vt:i4>
      </vt:variant>
      <vt:variant>
        <vt:i4>1030</vt:i4>
      </vt:variant>
      <vt:variant>
        <vt:i4>1</vt:i4>
      </vt:variant>
      <vt:variant>
        <vt:lpwstr>Macintosh HD:LAVORI:UNHCR:UNHCR SENS:cMNC-2.jpg</vt:lpwstr>
      </vt:variant>
      <vt:variant>
        <vt:lpwstr/>
      </vt:variant>
      <vt:variant>
        <vt:i4>4784195</vt:i4>
      </vt:variant>
      <vt:variant>
        <vt:i4>183161</vt:i4>
      </vt:variant>
      <vt:variant>
        <vt:i4>1094</vt:i4>
      </vt:variant>
      <vt:variant>
        <vt:i4>1</vt:i4>
      </vt:variant>
      <vt:variant>
        <vt:lpwstr>Macintosh HD:LAVORI:UNHCR:UNHCR SENS:cH2.jpg</vt:lpwstr>
      </vt:variant>
      <vt:variant>
        <vt:lpwstr/>
      </vt:variant>
      <vt:variant>
        <vt:i4>4718666</vt:i4>
      </vt:variant>
      <vt:variant>
        <vt:i4>183309</vt:i4>
      </vt:variant>
      <vt:variant>
        <vt:i4>1095</vt:i4>
      </vt:variant>
      <vt:variant>
        <vt:i4>1</vt:i4>
      </vt:variant>
      <vt:variant>
        <vt:lpwstr>Macintosh HD:LAVORI:UNHCR:UNHCR SENS:cA3.jpg</vt:lpwstr>
      </vt:variant>
      <vt:variant>
        <vt:lpwstr/>
      </vt:variant>
      <vt:variant>
        <vt:i4>5636108</vt:i4>
      </vt:variant>
      <vt:variant>
        <vt:i4>183461</vt:i4>
      </vt:variant>
      <vt:variant>
        <vt:i4>1096</vt:i4>
      </vt:variant>
      <vt:variant>
        <vt:i4>1</vt:i4>
      </vt:variant>
      <vt:variant>
        <vt:lpwstr>Macintosh HD:LAVORI:UNHCR:UNHCR SENS:cIYCF-2.jpg</vt:lpwstr>
      </vt:variant>
      <vt:variant>
        <vt:lpwstr/>
      </vt:variant>
      <vt:variant>
        <vt:i4>3801184</vt:i4>
      </vt:variant>
      <vt:variant>
        <vt:i4>183611</vt:i4>
      </vt:variant>
      <vt:variant>
        <vt:i4>1097</vt:i4>
      </vt:variant>
      <vt:variant>
        <vt:i4>1</vt:i4>
      </vt:variant>
      <vt:variant>
        <vt:lpwstr>Macintosh HD:LAVORI:UNHCR:UNHCR SENS:cFS-2.jpg</vt:lpwstr>
      </vt:variant>
      <vt:variant>
        <vt:lpwstr/>
      </vt:variant>
      <vt:variant>
        <vt:i4>4194306</vt:i4>
      </vt:variant>
      <vt:variant>
        <vt:i4>183763</vt:i4>
      </vt:variant>
      <vt:variant>
        <vt:i4>1098</vt:i4>
      </vt:variant>
      <vt:variant>
        <vt:i4>1</vt:i4>
      </vt:variant>
      <vt:variant>
        <vt:lpwstr>Macintosh HD:LAVORI:UNHCR:UNHCR SENS:cWASH-2.jpg</vt:lpwstr>
      </vt:variant>
      <vt:variant>
        <vt:lpwstr/>
      </vt:variant>
      <vt:variant>
        <vt:i4>7012387</vt:i4>
      </vt:variant>
      <vt:variant>
        <vt:i4>183914</vt:i4>
      </vt:variant>
      <vt:variant>
        <vt:i4>1099</vt:i4>
      </vt:variant>
      <vt:variant>
        <vt:i4>1</vt:i4>
      </vt:variant>
      <vt:variant>
        <vt:lpwstr>Macintosh HD:LAVORI:UNHCR:UNHCR SENS:cMNC-2.jpg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GUIDELINES FOR STANDARDISED NUTRITION SURVEYS</dc:title>
  <dc:subject/>
  <dc:creator>Melody Tondeur</dc:creator>
  <cp:keywords/>
  <dc:description/>
  <cp:lastModifiedBy>Fanny Cassard</cp:lastModifiedBy>
  <cp:revision>118</cp:revision>
  <cp:lastPrinted>2013-10-07T05:17:00Z</cp:lastPrinted>
  <dcterms:created xsi:type="dcterms:W3CDTF">2018-04-26T09:29:00Z</dcterms:created>
  <dcterms:modified xsi:type="dcterms:W3CDTF">2019-07-30T13:48:00Z</dcterms:modified>
</cp:coreProperties>
</file>