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6C9F6" w14:textId="4792E7A7" w:rsidR="002212B3" w:rsidRPr="00D97CE2" w:rsidRDefault="002212B3" w:rsidP="00D97CE2">
      <w:pPr>
        <w:pStyle w:val="Heading1"/>
        <w:jc w:val="right"/>
        <w:rPr>
          <w:rFonts w:ascii="Arial" w:eastAsia="Arial" w:hAnsi="Arial" w:cs="Times New Roman"/>
          <w:b w:val="0"/>
          <w:caps/>
          <w:color w:val="000000"/>
          <w:sz w:val="28"/>
          <w:szCs w:val="28"/>
          <w:lang w:val="en-GB"/>
        </w:rPr>
      </w:pPr>
      <w:bookmarkStart w:id="0" w:name="_Toc567697615"/>
      <w:r w:rsidRPr="002212B3">
        <w:rPr>
          <w:rFonts w:ascii="Arial" w:eastAsia="Arial" w:hAnsi="Arial" w:cs="Times New Roman"/>
          <w:b w:val="0"/>
          <w:caps/>
          <w:color w:val="000000"/>
          <w:sz w:val="28"/>
          <w:szCs w:val="28"/>
          <w:lang w:val="en-GB"/>
        </w:rPr>
        <w:t xml:space="preserve">Annex </w:t>
      </w:r>
      <w:bookmarkEnd w:id="0"/>
      <w:r w:rsidR="00482775">
        <w:rPr>
          <w:rFonts w:ascii="Arial" w:eastAsia="Arial" w:hAnsi="Arial" w:cs="Times New Roman"/>
          <w:b w:val="0"/>
          <w:caps/>
          <w:color w:val="000000"/>
          <w:sz w:val="28"/>
          <w:szCs w:val="28"/>
          <w:lang w:val="en-GB"/>
        </w:rPr>
        <w:t>B.2</w:t>
      </w:r>
    </w:p>
    <w:p w14:paraId="07BDB5F2" w14:textId="0C5859C3" w:rsidR="002212B3" w:rsidRPr="000058D2" w:rsidRDefault="002212B3" w:rsidP="002212B3">
      <w:pPr>
        <w:pStyle w:val="Heading1"/>
        <w:jc w:val="center"/>
        <w:rPr>
          <w:rFonts w:ascii="Arial" w:eastAsia="Arial" w:hAnsi="Arial" w:cs="Times New Roman"/>
          <w:caps/>
          <w:color w:val="0072BC"/>
          <w:sz w:val="24"/>
          <w:szCs w:val="24"/>
          <w:u w:val="single"/>
          <w:lang w:val="en-GB"/>
        </w:rPr>
      </w:pPr>
      <w:r w:rsidRPr="000058D2">
        <w:rPr>
          <w:rFonts w:ascii="Arial" w:eastAsia="Arial" w:hAnsi="Arial" w:cs="Times New Roman"/>
          <w:caps/>
          <w:color w:val="0072BC"/>
          <w:sz w:val="24"/>
          <w:szCs w:val="24"/>
          <w:u w:val="single"/>
          <w:lang w:val="en-GB"/>
        </w:rPr>
        <w:t xml:space="preserve">documentation required for </w:t>
      </w:r>
    </w:p>
    <w:p w14:paraId="25659BAA" w14:textId="38A4076D" w:rsidR="002212B3" w:rsidRPr="000058D2" w:rsidRDefault="002212B3" w:rsidP="002212B3">
      <w:pPr>
        <w:pStyle w:val="Heading1"/>
        <w:jc w:val="center"/>
        <w:rPr>
          <w:rFonts w:ascii="Arial" w:eastAsia="Arial" w:hAnsi="Arial" w:cs="Times New Roman"/>
          <w:caps/>
          <w:color w:val="0072BC"/>
          <w:sz w:val="24"/>
          <w:szCs w:val="24"/>
          <w:u w:val="single"/>
          <w:lang w:val="en-GB"/>
        </w:rPr>
      </w:pPr>
      <w:r w:rsidRPr="000058D2">
        <w:rPr>
          <w:rFonts w:ascii="Arial" w:eastAsia="Arial" w:hAnsi="Arial" w:cs="Times New Roman"/>
          <w:caps/>
          <w:color w:val="0072BC"/>
          <w:sz w:val="24"/>
          <w:szCs w:val="24"/>
          <w:u w:val="single"/>
          <w:lang w:val="en-GB"/>
        </w:rPr>
        <w:t>evaluation of sustainability criteria</w:t>
      </w:r>
    </w:p>
    <w:p w14:paraId="403AA8AC" w14:textId="77777777" w:rsidR="002212B3" w:rsidRPr="002212B3" w:rsidRDefault="002212B3" w:rsidP="002212B3"/>
    <w:p w14:paraId="5EB11C74" w14:textId="77777777" w:rsidR="002212B3" w:rsidRDefault="002212B3" w:rsidP="002212B3">
      <w:pPr>
        <w:jc w:val="both"/>
      </w:pPr>
    </w:p>
    <w:p w14:paraId="4B9D82CE" w14:textId="39B7E74C" w:rsidR="002212B3" w:rsidRPr="002212B3" w:rsidRDefault="002212B3" w:rsidP="00595469">
      <w:pPr>
        <w:jc w:val="both"/>
        <w:rPr>
          <w:rFonts w:ascii="Arial" w:hAnsi="Arial" w:cs="Arial"/>
          <w:sz w:val="20"/>
          <w:szCs w:val="20"/>
        </w:rPr>
      </w:pPr>
      <w:r>
        <w:rPr>
          <w:rFonts w:ascii="Arial" w:hAnsi="Arial" w:cs="Arial"/>
          <w:sz w:val="20"/>
          <w:szCs w:val="20"/>
        </w:rPr>
        <w:t xml:space="preserve">As part of the Technical </w:t>
      </w:r>
      <w:proofErr w:type="gramStart"/>
      <w:r>
        <w:rPr>
          <w:rFonts w:ascii="Arial" w:hAnsi="Arial" w:cs="Arial"/>
          <w:sz w:val="20"/>
          <w:szCs w:val="20"/>
        </w:rPr>
        <w:t>Offer</w:t>
      </w:r>
      <w:proofErr w:type="gramEnd"/>
      <w:r>
        <w:rPr>
          <w:rFonts w:ascii="Arial" w:hAnsi="Arial" w:cs="Arial"/>
          <w:sz w:val="20"/>
          <w:szCs w:val="20"/>
        </w:rPr>
        <w:t xml:space="preserve"> we request d</w:t>
      </w:r>
      <w:r w:rsidRPr="002212B3">
        <w:rPr>
          <w:rFonts w:ascii="Arial" w:hAnsi="Arial" w:cs="Arial"/>
          <w:sz w:val="20"/>
          <w:szCs w:val="20"/>
        </w:rPr>
        <w:t>ocumentation that demonstrates compliance wit</w:t>
      </w:r>
      <w:r>
        <w:rPr>
          <w:rFonts w:ascii="Arial" w:hAnsi="Arial" w:cs="Arial"/>
          <w:sz w:val="20"/>
          <w:szCs w:val="20"/>
        </w:rPr>
        <w:t>h th</w:t>
      </w:r>
      <w:r w:rsidRPr="002212B3">
        <w:rPr>
          <w:rFonts w:ascii="Arial" w:hAnsi="Arial" w:cs="Arial"/>
          <w:sz w:val="20"/>
          <w:szCs w:val="20"/>
        </w:rPr>
        <w:t>e sustainable requirements during the tendering process. UNHCR reserves the right to verify the compliance of those requirements at any stage of the contract implementation.</w:t>
      </w:r>
    </w:p>
    <w:p w14:paraId="74AFEB8E" w14:textId="77777777" w:rsidR="002212B3" w:rsidRPr="002212B3" w:rsidRDefault="002212B3" w:rsidP="002212B3">
      <w:pPr>
        <w:jc w:val="both"/>
        <w:rPr>
          <w:rFonts w:ascii="Arial" w:hAnsi="Arial" w:cs="Arial"/>
          <w:sz w:val="20"/>
          <w:szCs w:val="20"/>
        </w:rPr>
      </w:pPr>
    </w:p>
    <w:p w14:paraId="1BEC94CF" w14:textId="156288B8" w:rsidR="002212B3" w:rsidRPr="002212B3" w:rsidRDefault="002212B3" w:rsidP="002212B3">
      <w:pPr>
        <w:jc w:val="both"/>
        <w:rPr>
          <w:rFonts w:ascii="Arial" w:hAnsi="Arial" w:cs="Arial"/>
          <w:sz w:val="20"/>
          <w:szCs w:val="20"/>
        </w:rPr>
      </w:pPr>
      <w:r w:rsidRPr="002212B3">
        <w:rPr>
          <w:rFonts w:ascii="Arial" w:hAnsi="Arial" w:cs="Arial"/>
          <w:sz w:val="20"/>
          <w:szCs w:val="20"/>
        </w:rPr>
        <w:t xml:space="preserve">Each </w:t>
      </w:r>
      <w:r>
        <w:rPr>
          <w:rFonts w:ascii="Arial" w:hAnsi="Arial" w:cs="Arial"/>
          <w:sz w:val="20"/>
          <w:szCs w:val="20"/>
        </w:rPr>
        <w:t>bidder is to</w:t>
      </w:r>
      <w:r w:rsidRPr="002212B3">
        <w:rPr>
          <w:rFonts w:ascii="Arial" w:hAnsi="Arial" w:cs="Arial"/>
          <w:sz w:val="20"/>
          <w:szCs w:val="20"/>
        </w:rPr>
        <w:t xml:space="preserve"> provide and sign a Declaration of Honor.</w:t>
      </w:r>
      <w:r>
        <w:rPr>
          <w:rFonts w:ascii="Arial" w:hAnsi="Arial" w:cs="Arial"/>
          <w:sz w:val="20"/>
          <w:szCs w:val="20"/>
        </w:rPr>
        <w:t xml:space="preserve"> Then, awarded companies f</w:t>
      </w:r>
      <w:r w:rsidRPr="002212B3">
        <w:rPr>
          <w:rFonts w:ascii="Arial" w:hAnsi="Arial" w:cs="Arial"/>
          <w:sz w:val="20"/>
          <w:szCs w:val="20"/>
        </w:rPr>
        <w:t>or each order, do</w:t>
      </w:r>
      <w:r>
        <w:rPr>
          <w:rFonts w:ascii="Arial" w:hAnsi="Arial" w:cs="Arial"/>
          <w:sz w:val="20"/>
          <w:szCs w:val="20"/>
        </w:rPr>
        <w:t xml:space="preserve"> </w:t>
      </w:r>
      <w:r w:rsidRPr="002212B3">
        <w:rPr>
          <w:rFonts w:ascii="Arial" w:hAnsi="Arial" w:cs="Arial"/>
          <w:sz w:val="20"/>
          <w:szCs w:val="20"/>
        </w:rPr>
        <w:t>n</w:t>
      </w:r>
      <w:r>
        <w:rPr>
          <w:rFonts w:ascii="Arial" w:hAnsi="Arial" w:cs="Arial"/>
          <w:sz w:val="20"/>
          <w:szCs w:val="20"/>
        </w:rPr>
        <w:t>o</w:t>
      </w:r>
      <w:r w:rsidRPr="002212B3">
        <w:rPr>
          <w:rFonts w:ascii="Arial" w:hAnsi="Arial" w:cs="Arial"/>
          <w:sz w:val="20"/>
          <w:szCs w:val="20"/>
        </w:rPr>
        <w:t>t need to show certification, as the Declaration of Honor will ensure the quality of the product. However, UNHCR reserves the right to check any random sample for quality and sustainability purposes. If the supplier fails to maintain the quality, UNHCR will have the right to nullify the F</w:t>
      </w:r>
      <w:r>
        <w:rPr>
          <w:rFonts w:ascii="Arial" w:hAnsi="Arial" w:cs="Arial"/>
          <w:sz w:val="20"/>
          <w:szCs w:val="20"/>
        </w:rPr>
        <w:t xml:space="preserve">rame </w:t>
      </w:r>
      <w:r w:rsidRPr="002212B3">
        <w:rPr>
          <w:rFonts w:ascii="Arial" w:hAnsi="Arial" w:cs="Arial"/>
          <w:sz w:val="20"/>
          <w:szCs w:val="20"/>
        </w:rPr>
        <w:t>A</w:t>
      </w:r>
      <w:r>
        <w:rPr>
          <w:rFonts w:ascii="Arial" w:hAnsi="Arial" w:cs="Arial"/>
          <w:sz w:val="20"/>
          <w:szCs w:val="20"/>
        </w:rPr>
        <w:t>greement</w:t>
      </w:r>
      <w:r w:rsidRPr="002212B3">
        <w:rPr>
          <w:rFonts w:ascii="Arial" w:hAnsi="Arial" w:cs="Arial"/>
          <w:sz w:val="20"/>
          <w:szCs w:val="20"/>
        </w:rPr>
        <w:t>.</w:t>
      </w:r>
    </w:p>
    <w:p w14:paraId="5E15842B" w14:textId="77777777" w:rsidR="002212B3" w:rsidRPr="002212B3" w:rsidRDefault="002212B3" w:rsidP="002212B3">
      <w:pPr>
        <w:jc w:val="both"/>
        <w:rPr>
          <w:rFonts w:ascii="Arial" w:hAnsi="Arial" w:cs="Arial"/>
          <w:sz w:val="20"/>
          <w:szCs w:val="20"/>
        </w:rPr>
      </w:pPr>
    </w:p>
    <w:p w14:paraId="7A7C3D95" w14:textId="3C09738C" w:rsidR="002212B3" w:rsidRPr="002212B3" w:rsidRDefault="002212B3" w:rsidP="002212B3">
      <w:pPr>
        <w:jc w:val="both"/>
        <w:rPr>
          <w:rFonts w:ascii="Arial" w:hAnsi="Arial" w:cs="Arial"/>
          <w:sz w:val="20"/>
          <w:szCs w:val="20"/>
        </w:rPr>
      </w:pPr>
      <w:r w:rsidRPr="002212B3">
        <w:rPr>
          <w:rFonts w:ascii="Arial" w:hAnsi="Arial" w:cs="Arial"/>
          <w:sz w:val="20"/>
          <w:szCs w:val="20"/>
        </w:rPr>
        <w:t xml:space="preserve">The origin of raw material criteria has been established largely </w:t>
      </w:r>
      <w:r>
        <w:rPr>
          <w:rFonts w:ascii="Arial" w:hAnsi="Arial" w:cs="Arial"/>
          <w:sz w:val="20"/>
          <w:szCs w:val="20"/>
        </w:rPr>
        <w:t>because UNHCR</w:t>
      </w:r>
      <w:r w:rsidRPr="002212B3">
        <w:rPr>
          <w:rFonts w:ascii="Arial" w:hAnsi="Arial" w:cs="Arial"/>
          <w:sz w:val="20"/>
          <w:szCs w:val="20"/>
        </w:rPr>
        <w:t xml:space="preserve"> encourag</w:t>
      </w:r>
      <w:r>
        <w:rPr>
          <w:rFonts w:ascii="Arial" w:hAnsi="Arial" w:cs="Arial"/>
          <w:sz w:val="20"/>
          <w:szCs w:val="20"/>
        </w:rPr>
        <w:t xml:space="preserve">es </w:t>
      </w:r>
      <w:r w:rsidRPr="002212B3">
        <w:rPr>
          <w:rFonts w:ascii="Arial" w:hAnsi="Arial" w:cs="Arial"/>
          <w:sz w:val="20"/>
          <w:szCs w:val="20"/>
        </w:rPr>
        <w:t xml:space="preserve">local </w:t>
      </w:r>
      <w:r>
        <w:rPr>
          <w:rFonts w:ascii="Arial" w:hAnsi="Arial" w:cs="Arial"/>
          <w:sz w:val="20"/>
          <w:szCs w:val="20"/>
        </w:rPr>
        <w:t xml:space="preserve">and proximity </w:t>
      </w:r>
      <w:r w:rsidRPr="002212B3">
        <w:rPr>
          <w:rFonts w:ascii="Arial" w:hAnsi="Arial" w:cs="Arial"/>
          <w:sz w:val="20"/>
          <w:szCs w:val="20"/>
        </w:rPr>
        <w:t xml:space="preserve">sourcing of raw materials </w:t>
      </w:r>
      <w:r>
        <w:rPr>
          <w:rFonts w:ascii="Arial" w:hAnsi="Arial" w:cs="Arial"/>
          <w:sz w:val="20"/>
          <w:szCs w:val="20"/>
        </w:rPr>
        <w:t>reducing</w:t>
      </w:r>
      <w:r w:rsidRPr="002212B3">
        <w:rPr>
          <w:rFonts w:ascii="Arial" w:hAnsi="Arial" w:cs="Arial"/>
          <w:sz w:val="20"/>
          <w:szCs w:val="20"/>
        </w:rPr>
        <w:t xml:space="preserve"> </w:t>
      </w:r>
      <w:r>
        <w:rPr>
          <w:rFonts w:ascii="Arial" w:hAnsi="Arial" w:cs="Arial"/>
          <w:sz w:val="20"/>
          <w:szCs w:val="20"/>
        </w:rPr>
        <w:t>the</w:t>
      </w:r>
      <w:r w:rsidRPr="002212B3">
        <w:rPr>
          <w:rFonts w:ascii="Arial" w:hAnsi="Arial" w:cs="Arial"/>
          <w:sz w:val="20"/>
          <w:szCs w:val="20"/>
        </w:rPr>
        <w:t xml:space="preserve"> overall carbon footprint. </w:t>
      </w:r>
    </w:p>
    <w:p w14:paraId="0B5386C7" w14:textId="77777777" w:rsidR="002212B3" w:rsidRPr="002212B3" w:rsidRDefault="002212B3" w:rsidP="002212B3">
      <w:pPr>
        <w:jc w:val="both"/>
        <w:rPr>
          <w:rFonts w:ascii="Arial" w:hAnsi="Arial" w:cs="Arial"/>
          <w:sz w:val="20"/>
          <w:szCs w:val="20"/>
        </w:rPr>
      </w:pPr>
    </w:p>
    <w:p w14:paraId="1E662755" w14:textId="28EF0715" w:rsidR="002212B3" w:rsidRPr="002212B3" w:rsidRDefault="002212B3" w:rsidP="002212B3">
      <w:pPr>
        <w:pStyle w:val="ListParagraph"/>
        <w:numPr>
          <w:ilvl w:val="0"/>
          <w:numId w:val="6"/>
        </w:numPr>
        <w:jc w:val="both"/>
        <w:rPr>
          <w:rFonts w:ascii="Arial" w:eastAsia="Times New Roman" w:hAnsi="Arial" w:cs="Arial"/>
          <w:sz w:val="20"/>
          <w:szCs w:val="20"/>
        </w:rPr>
      </w:pPr>
      <w:r w:rsidRPr="002212B3">
        <w:rPr>
          <w:rFonts w:ascii="Arial" w:eastAsia="Times New Roman" w:hAnsi="Arial" w:cs="Arial"/>
          <w:sz w:val="20"/>
          <w:szCs w:val="20"/>
        </w:rPr>
        <w:t>Criter</w:t>
      </w:r>
      <w:r w:rsidR="000058D2">
        <w:rPr>
          <w:rFonts w:ascii="Arial" w:eastAsia="Times New Roman" w:hAnsi="Arial" w:cs="Arial"/>
          <w:sz w:val="20"/>
          <w:szCs w:val="20"/>
        </w:rPr>
        <w:t>ia</w:t>
      </w:r>
      <w:r w:rsidRPr="002212B3">
        <w:rPr>
          <w:rFonts w:ascii="Arial" w:eastAsia="Times New Roman" w:hAnsi="Arial" w:cs="Arial"/>
          <w:sz w:val="20"/>
          <w:szCs w:val="20"/>
        </w:rPr>
        <w:t xml:space="preserve">: </w:t>
      </w:r>
    </w:p>
    <w:tbl>
      <w:tblPr>
        <w:tblStyle w:val="TableGrid"/>
        <w:tblW w:w="9361" w:type="dxa"/>
        <w:tblLayout w:type="fixed"/>
        <w:tblLook w:val="04A0" w:firstRow="1" w:lastRow="0" w:firstColumn="1" w:lastColumn="0" w:noHBand="0" w:noVBand="1"/>
      </w:tblPr>
      <w:tblGrid>
        <w:gridCol w:w="2442"/>
        <w:gridCol w:w="2822"/>
        <w:gridCol w:w="4097"/>
      </w:tblGrid>
      <w:tr w:rsidR="002212B3" w:rsidRPr="002212B3" w14:paraId="176D2E48" w14:textId="77777777" w:rsidTr="008319CD">
        <w:trPr>
          <w:trHeight w:val="300"/>
        </w:trPr>
        <w:tc>
          <w:tcPr>
            <w:tcW w:w="2442" w:type="dxa"/>
            <w:tcBorders>
              <w:top w:val="single" w:sz="8" w:space="0" w:color="auto"/>
              <w:left w:val="single" w:sz="8" w:space="0" w:color="auto"/>
              <w:bottom w:val="single" w:sz="8" w:space="0" w:color="auto"/>
              <w:right w:val="single" w:sz="8" w:space="0" w:color="auto"/>
            </w:tcBorders>
            <w:tcMar>
              <w:left w:w="108" w:type="dxa"/>
              <w:right w:w="108" w:type="dxa"/>
            </w:tcMar>
          </w:tcPr>
          <w:p w14:paraId="4FFFB3B5" w14:textId="77777777" w:rsidR="002212B3" w:rsidRPr="002212B3" w:rsidRDefault="002212B3" w:rsidP="00D1263F">
            <w:pPr>
              <w:jc w:val="both"/>
              <w:rPr>
                <w:rFonts w:ascii="Arial" w:eastAsia="Times New Roman" w:hAnsi="Arial" w:cs="Arial"/>
                <w:sz w:val="20"/>
                <w:szCs w:val="20"/>
              </w:rPr>
            </w:pPr>
            <w:r w:rsidRPr="002212B3">
              <w:rPr>
                <w:rFonts w:ascii="Arial" w:eastAsia="Times New Roman" w:hAnsi="Arial" w:cs="Arial"/>
                <w:sz w:val="20"/>
                <w:szCs w:val="20"/>
              </w:rPr>
              <w:t xml:space="preserve"> </w:t>
            </w:r>
          </w:p>
        </w:tc>
        <w:tc>
          <w:tcPr>
            <w:tcW w:w="2822" w:type="dxa"/>
            <w:tcBorders>
              <w:top w:val="single" w:sz="8" w:space="0" w:color="auto"/>
              <w:left w:val="single" w:sz="8" w:space="0" w:color="auto"/>
              <w:bottom w:val="single" w:sz="8" w:space="0" w:color="auto"/>
              <w:right w:val="single" w:sz="8" w:space="0" w:color="auto"/>
            </w:tcBorders>
            <w:tcMar>
              <w:left w:w="108" w:type="dxa"/>
              <w:right w:w="108" w:type="dxa"/>
            </w:tcMar>
          </w:tcPr>
          <w:p w14:paraId="1F9DF9B4" w14:textId="77777777" w:rsidR="002212B3" w:rsidRPr="002212B3" w:rsidRDefault="002212B3" w:rsidP="00D1263F">
            <w:pPr>
              <w:jc w:val="both"/>
              <w:rPr>
                <w:rFonts w:ascii="Arial" w:eastAsia="Times New Roman" w:hAnsi="Arial" w:cs="Arial"/>
                <w:sz w:val="20"/>
                <w:szCs w:val="20"/>
              </w:rPr>
            </w:pPr>
            <w:r w:rsidRPr="002212B3">
              <w:rPr>
                <w:rFonts w:ascii="Arial" w:eastAsia="Times New Roman" w:hAnsi="Arial" w:cs="Arial"/>
                <w:sz w:val="20"/>
                <w:szCs w:val="20"/>
              </w:rPr>
              <w:t>Criterion</w:t>
            </w:r>
          </w:p>
        </w:tc>
        <w:tc>
          <w:tcPr>
            <w:tcW w:w="4097" w:type="dxa"/>
            <w:tcBorders>
              <w:top w:val="single" w:sz="8" w:space="0" w:color="auto"/>
              <w:left w:val="single" w:sz="8" w:space="0" w:color="auto"/>
              <w:bottom w:val="single" w:sz="8" w:space="0" w:color="auto"/>
              <w:right w:val="single" w:sz="8" w:space="0" w:color="auto"/>
            </w:tcBorders>
            <w:tcMar>
              <w:left w:w="108" w:type="dxa"/>
              <w:right w:w="108" w:type="dxa"/>
            </w:tcMar>
          </w:tcPr>
          <w:p w14:paraId="0A8124CB" w14:textId="5A5BD68D" w:rsidR="002212B3" w:rsidRPr="00D97CE2" w:rsidRDefault="000058D2" w:rsidP="00D1263F">
            <w:pPr>
              <w:jc w:val="both"/>
              <w:rPr>
                <w:rFonts w:ascii="Arial" w:eastAsia="Times New Roman" w:hAnsi="Arial" w:cs="Arial"/>
                <w:sz w:val="20"/>
                <w:szCs w:val="20"/>
              </w:rPr>
            </w:pPr>
            <w:r w:rsidRPr="00D97CE2">
              <w:rPr>
                <w:rFonts w:ascii="Arial" w:eastAsia="Times New Roman" w:hAnsi="Arial" w:cs="Arial"/>
                <w:sz w:val="20"/>
                <w:szCs w:val="20"/>
              </w:rPr>
              <w:t>Requested d</w:t>
            </w:r>
            <w:r w:rsidR="002212B3" w:rsidRPr="00D97CE2">
              <w:rPr>
                <w:rFonts w:ascii="Arial" w:eastAsia="Times New Roman" w:hAnsi="Arial" w:cs="Arial"/>
                <w:sz w:val="20"/>
                <w:szCs w:val="20"/>
              </w:rPr>
              <w:t>ocumentation</w:t>
            </w:r>
          </w:p>
        </w:tc>
      </w:tr>
      <w:tr w:rsidR="002212B3" w:rsidRPr="002212B3" w14:paraId="3FC28CD8" w14:textId="77777777" w:rsidTr="008319CD">
        <w:trPr>
          <w:trHeight w:val="300"/>
        </w:trPr>
        <w:tc>
          <w:tcPr>
            <w:tcW w:w="9361"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52952BEA" w14:textId="77777777" w:rsidR="002212B3" w:rsidRPr="00D97CE2" w:rsidRDefault="002212B3" w:rsidP="002212B3">
            <w:pPr>
              <w:pStyle w:val="ListParagraph"/>
              <w:numPr>
                <w:ilvl w:val="0"/>
                <w:numId w:val="5"/>
              </w:numPr>
              <w:rPr>
                <w:rFonts w:ascii="Arial" w:eastAsia="Times New Roman" w:hAnsi="Arial" w:cs="Arial"/>
                <w:b/>
                <w:bCs/>
                <w:sz w:val="20"/>
                <w:szCs w:val="20"/>
              </w:rPr>
            </w:pPr>
            <w:r w:rsidRPr="00D97CE2">
              <w:rPr>
                <w:rFonts w:ascii="Arial" w:eastAsia="Times New Roman" w:hAnsi="Arial" w:cs="Arial"/>
                <w:b/>
                <w:bCs/>
                <w:sz w:val="20"/>
                <w:szCs w:val="20"/>
              </w:rPr>
              <w:t>Environmental</w:t>
            </w:r>
          </w:p>
        </w:tc>
      </w:tr>
      <w:tr w:rsidR="002212B3" w:rsidRPr="002212B3" w14:paraId="7C5ECE9D" w14:textId="77777777" w:rsidTr="008319CD">
        <w:trPr>
          <w:trHeight w:val="300"/>
        </w:trPr>
        <w:tc>
          <w:tcPr>
            <w:tcW w:w="2442" w:type="dxa"/>
            <w:tcBorders>
              <w:top w:val="single" w:sz="8" w:space="0" w:color="auto"/>
              <w:left w:val="single" w:sz="8" w:space="0" w:color="auto"/>
              <w:bottom w:val="single" w:sz="8" w:space="0" w:color="auto"/>
              <w:right w:val="single" w:sz="8" w:space="0" w:color="auto"/>
            </w:tcBorders>
            <w:tcMar>
              <w:left w:w="108" w:type="dxa"/>
              <w:right w:w="108" w:type="dxa"/>
            </w:tcMar>
          </w:tcPr>
          <w:p w14:paraId="25A21655" w14:textId="77777777" w:rsidR="002212B3" w:rsidRPr="002212B3" w:rsidRDefault="002212B3" w:rsidP="00D1263F">
            <w:pPr>
              <w:jc w:val="both"/>
              <w:rPr>
                <w:rFonts w:ascii="Arial" w:eastAsia="Times New Roman" w:hAnsi="Arial" w:cs="Arial"/>
                <w:sz w:val="20"/>
                <w:szCs w:val="20"/>
              </w:rPr>
            </w:pPr>
            <w:r w:rsidRPr="002212B3">
              <w:rPr>
                <w:rFonts w:ascii="Arial" w:eastAsia="Times New Roman" w:hAnsi="Arial" w:cs="Arial"/>
                <w:sz w:val="20"/>
                <w:szCs w:val="20"/>
              </w:rPr>
              <w:t>1.1 Material Composition</w:t>
            </w:r>
          </w:p>
        </w:tc>
        <w:tc>
          <w:tcPr>
            <w:tcW w:w="2822" w:type="dxa"/>
            <w:tcBorders>
              <w:top w:val="nil"/>
              <w:left w:val="single" w:sz="8" w:space="0" w:color="auto"/>
              <w:bottom w:val="single" w:sz="8" w:space="0" w:color="auto"/>
              <w:right w:val="single" w:sz="8" w:space="0" w:color="auto"/>
            </w:tcBorders>
            <w:tcMar>
              <w:left w:w="108" w:type="dxa"/>
              <w:right w:w="108" w:type="dxa"/>
            </w:tcMar>
          </w:tcPr>
          <w:p w14:paraId="563F88E1" w14:textId="760F8520" w:rsidR="002212B3" w:rsidRPr="002212B3" w:rsidRDefault="0029747C" w:rsidP="000058D2">
            <w:pPr>
              <w:rPr>
                <w:rFonts w:ascii="Arial" w:eastAsia="Times New Roman" w:hAnsi="Arial" w:cs="Arial"/>
                <w:sz w:val="20"/>
                <w:szCs w:val="20"/>
              </w:rPr>
            </w:pPr>
            <w:r>
              <w:rPr>
                <w:rFonts w:ascii="Arial" w:eastAsia="Times New Roman" w:hAnsi="Arial" w:cs="Arial"/>
                <w:sz w:val="20"/>
                <w:szCs w:val="20"/>
              </w:rPr>
              <w:t xml:space="preserve">100 </w:t>
            </w:r>
            <w:r w:rsidR="002212B3" w:rsidRPr="002212B3">
              <w:rPr>
                <w:rFonts w:ascii="Arial" w:eastAsia="Times New Roman" w:hAnsi="Arial" w:cs="Arial"/>
                <w:sz w:val="20"/>
                <w:szCs w:val="20"/>
              </w:rPr>
              <w:t xml:space="preserve">% recycled material </w:t>
            </w:r>
          </w:p>
        </w:tc>
        <w:tc>
          <w:tcPr>
            <w:tcW w:w="4097" w:type="dxa"/>
            <w:tcBorders>
              <w:top w:val="nil"/>
              <w:left w:val="single" w:sz="8" w:space="0" w:color="auto"/>
              <w:bottom w:val="single" w:sz="8" w:space="0" w:color="auto"/>
              <w:right w:val="single" w:sz="8" w:space="0" w:color="auto"/>
            </w:tcBorders>
            <w:tcMar>
              <w:left w:w="108" w:type="dxa"/>
              <w:right w:w="108" w:type="dxa"/>
            </w:tcMar>
          </w:tcPr>
          <w:p w14:paraId="69E16BE1" w14:textId="3E077CA1" w:rsidR="00DB2AA5" w:rsidRPr="00D97CE2" w:rsidRDefault="00DB2AA5" w:rsidP="6D74C334">
            <w:pPr>
              <w:jc w:val="both"/>
              <w:rPr>
                <w:rFonts w:ascii="Arial" w:eastAsia="Times New Roman" w:hAnsi="Arial" w:cs="Arial"/>
                <w:sz w:val="20"/>
                <w:szCs w:val="20"/>
              </w:rPr>
            </w:pPr>
            <w:r w:rsidRPr="00D97CE2">
              <w:rPr>
                <w:rFonts w:ascii="Arial" w:eastAsia="Times New Roman" w:hAnsi="Arial" w:cs="Arial"/>
                <w:sz w:val="20"/>
                <w:szCs w:val="20"/>
              </w:rPr>
              <w:t xml:space="preserve">Self-certification of </w:t>
            </w:r>
            <w:r w:rsidR="0029747C">
              <w:rPr>
                <w:rFonts w:ascii="Arial" w:eastAsia="Times New Roman" w:hAnsi="Arial" w:cs="Arial"/>
                <w:sz w:val="20"/>
                <w:szCs w:val="20"/>
              </w:rPr>
              <w:t xml:space="preserve">100% </w:t>
            </w:r>
            <w:r w:rsidRPr="00D97CE2">
              <w:rPr>
                <w:rFonts w:ascii="Arial" w:eastAsia="Times New Roman" w:hAnsi="Arial" w:cs="Arial"/>
                <w:sz w:val="20"/>
                <w:szCs w:val="20"/>
              </w:rPr>
              <w:t>recycled content according to Appendix-1 in this document</w:t>
            </w:r>
            <w:r w:rsidR="00A16917" w:rsidRPr="00D97CE2">
              <w:rPr>
                <w:rFonts w:ascii="Arial" w:eastAsia="Times New Roman" w:hAnsi="Arial" w:cs="Arial"/>
                <w:sz w:val="20"/>
                <w:szCs w:val="20"/>
              </w:rPr>
              <w:t>.</w:t>
            </w:r>
          </w:p>
          <w:p w14:paraId="0AC8DC51" w14:textId="77777777" w:rsidR="00CF1F9D" w:rsidRPr="00D97CE2" w:rsidRDefault="00CF1F9D" w:rsidP="6D74C334">
            <w:pPr>
              <w:jc w:val="both"/>
              <w:rPr>
                <w:rFonts w:ascii="Arial" w:eastAsia="Times New Roman" w:hAnsi="Arial" w:cs="Arial"/>
                <w:sz w:val="20"/>
                <w:szCs w:val="20"/>
              </w:rPr>
            </w:pPr>
          </w:p>
          <w:p w14:paraId="4CDDE280" w14:textId="50A615CE" w:rsidR="00A16917" w:rsidRPr="00D97CE2" w:rsidRDefault="00A16917" w:rsidP="6D74C334">
            <w:pPr>
              <w:jc w:val="both"/>
              <w:rPr>
                <w:rFonts w:ascii="Arial" w:eastAsia="Times New Roman" w:hAnsi="Arial" w:cs="Arial"/>
                <w:sz w:val="20"/>
                <w:szCs w:val="20"/>
              </w:rPr>
            </w:pPr>
            <w:r w:rsidRPr="00D97CE2">
              <w:rPr>
                <w:rFonts w:ascii="Arial" w:eastAsia="Times New Roman" w:hAnsi="Arial" w:cs="Arial"/>
                <w:sz w:val="20"/>
                <w:szCs w:val="20"/>
              </w:rPr>
              <w:t>In addition, bidders need to provide:</w:t>
            </w:r>
          </w:p>
          <w:p w14:paraId="217E7A1F" w14:textId="5C1D44B3" w:rsidR="004F429C" w:rsidRPr="00D97CE2" w:rsidRDefault="004F429C" w:rsidP="6D74C334">
            <w:pPr>
              <w:jc w:val="both"/>
              <w:rPr>
                <w:rFonts w:ascii="Arial" w:eastAsia="Times New Roman" w:hAnsi="Arial" w:cs="Arial"/>
                <w:sz w:val="20"/>
                <w:szCs w:val="20"/>
              </w:rPr>
            </w:pPr>
            <w:r w:rsidRPr="00D97CE2">
              <w:rPr>
                <w:rFonts w:ascii="Arial" w:eastAsia="Times New Roman" w:hAnsi="Arial" w:cs="Arial"/>
                <w:sz w:val="20"/>
                <w:szCs w:val="20"/>
              </w:rPr>
              <w:t>Post-consumer material:</w:t>
            </w:r>
          </w:p>
          <w:p w14:paraId="7E9AD6FA" w14:textId="56F9899A" w:rsidR="002212B3" w:rsidRPr="00D97CE2" w:rsidRDefault="4BC70BA6" w:rsidP="004F429C">
            <w:pPr>
              <w:pStyle w:val="ListParagraph"/>
              <w:numPr>
                <w:ilvl w:val="0"/>
                <w:numId w:val="8"/>
              </w:numPr>
              <w:ind w:left="360"/>
              <w:jc w:val="both"/>
              <w:rPr>
                <w:rFonts w:ascii="Arial" w:eastAsia="Times New Roman" w:hAnsi="Arial" w:cs="Arial"/>
                <w:sz w:val="20"/>
                <w:szCs w:val="20"/>
              </w:rPr>
            </w:pPr>
            <w:r w:rsidRPr="00D97CE2">
              <w:rPr>
                <w:rFonts w:ascii="Arial" w:eastAsia="Times New Roman" w:hAnsi="Arial" w:cs="Arial"/>
                <w:sz w:val="20"/>
                <w:szCs w:val="20"/>
              </w:rPr>
              <w:t xml:space="preserve">Copy </w:t>
            </w:r>
            <w:r w:rsidR="5C5077D8" w:rsidRPr="00D97CE2">
              <w:rPr>
                <w:rFonts w:ascii="Arial" w:eastAsia="Times New Roman" w:hAnsi="Arial" w:cs="Arial"/>
                <w:sz w:val="20"/>
                <w:szCs w:val="20"/>
              </w:rPr>
              <w:t>of</w:t>
            </w:r>
            <w:r w:rsidRPr="00D97CE2">
              <w:rPr>
                <w:rFonts w:ascii="Arial" w:eastAsia="Times New Roman" w:hAnsi="Arial" w:cs="Arial"/>
                <w:sz w:val="20"/>
                <w:szCs w:val="20"/>
              </w:rPr>
              <w:t xml:space="preserve"> valid Certificate on Global Recycled Standard (GRS) or equivalent</w:t>
            </w:r>
            <w:r w:rsidR="00417DDA">
              <w:rPr>
                <w:rFonts w:ascii="Arial" w:eastAsia="Times New Roman" w:hAnsi="Arial" w:cs="Arial"/>
                <w:sz w:val="20"/>
                <w:szCs w:val="20"/>
              </w:rPr>
              <w:t xml:space="preserve"> (</w:t>
            </w:r>
            <w:r w:rsidR="00417DDA" w:rsidRPr="00417DDA">
              <w:rPr>
                <w:rFonts w:ascii="Arial" w:eastAsia="Times New Roman" w:hAnsi="Arial" w:cs="Arial"/>
                <w:sz w:val="20"/>
                <w:szCs w:val="20"/>
              </w:rPr>
              <w:t xml:space="preserve">any third-party verification process that verifies </w:t>
            </w:r>
            <w:r w:rsidR="007E7572">
              <w:rPr>
                <w:rFonts w:ascii="Arial" w:eastAsia="Times New Roman" w:hAnsi="Arial" w:cs="Arial"/>
                <w:sz w:val="20"/>
                <w:szCs w:val="20"/>
              </w:rPr>
              <w:t xml:space="preserve">the content of </w:t>
            </w:r>
            <w:r w:rsidR="008052C6">
              <w:rPr>
                <w:rFonts w:ascii="Arial" w:eastAsia="Times New Roman" w:hAnsi="Arial" w:cs="Arial"/>
                <w:sz w:val="20"/>
                <w:szCs w:val="20"/>
              </w:rPr>
              <w:t>recycled</w:t>
            </w:r>
            <w:r w:rsidR="007E7572">
              <w:rPr>
                <w:rFonts w:ascii="Arial" w:eastAsia="Times New Roman" w:hAnsi="Arial" w:cs="Arial"/>
                <w:sz w:val="20"/>
                <w:szCs w:val="20"/>
              </w:rPr>
              <w:t xml:space="preserve"> material in the </w:t>
            </w:r>
            <w:r w:rsidR="00417DDA" w:rsidRPr="00417DDA">
              <w:rPr>
                <w:rFonts w:ascii="Arial" w:eastAsia="Times New Roman" w:hAnsi="Arial" w:cs="Arial"/>
                <w:sz w:val="20"/>
                <w:szCs w:val="20"/>
              </w:rPr>
              <w:t>product</w:t>
            </w:r>
            <w:r w:rsidR="00417DDA">
              <w:rPr>
                <w:rFonts w:ascii="Arial" w:eastAsia="Times New Roman" w:hAnsi="Arial" w:cs="Arial"/>
                <w:sz w:val="20"/>
                <w:szCs w:val="20"/>
              </w:rPr>
              <w:t>)</w:t>
            </w:r>
            <w:r w:rsidRPr="00D97CE2">
              <w:rPr>
                <w:rFonts w:ascii="Arial" w:eastAsia="Times New Roman" w:hAnsi="Arial" w:cs="Arial"/>
                <w:sz w:val="20"/>
                <w:szCs w:val="20"/>
              </w:rPr>
              <w:t>.</w:t>
            </w:r>
          </w:p>
          <w:p w14:paraId="30C3900B" w14:textId="01DF7074" w:rsidR="002212B3" w:rsidRPr="00D97CE2" w:rsidRDefault="002212B3" w:rsidP="004F429C">
            <w:pPr>
              <w:jc w:val="both"/>
              <w:rPr>
                <w:rFonts w:ascii="Arial" w:eastAsia="Times New Roman" w:hAnsi="Arial" w:cs="Arial"/>
                <w:sz w:val="20"/>
                <w:szCs w:val="20"/>
              </w:rPr>
            </w:pPr>
          </w:p>
          <w:p w14:paraId="726F03DE" w14:textId="77777777" w:rsidR="004F429C" w:rsidRPr="00D97CE2" w:rsidRDefault="004F429C" w:rsidP="004F429C">
            <w:pPr>
              <w:jc w:val="both"/>
              <w:rPr>
                <w:rFonts w:ascii="Arial" w:eastAsia="Times New Roman" w:hAnsi="Arial" w:cs="Arial"/>
                <w:sz w:val="20"/>
                <w:szCs w:val="20"/>
              </w:rPr>
            </w:pPr>
            <w:r w:rsidRPr="00D97CE2">
              <w:rPr>
                <w:rFonts w:ascii="Arial" w:eastAsia="Times New Roman" w:hAnsi="Arial" w:cs="Arial"/>
                <w:sz w:val="20"/>
                <w:szCs w:val="20"/>
              </w:rPr>
              <w:t xml:space="preserve">Pre-consumer material: </w:t>
            </w:r>
          </w:p>
          <w:p w14:paraId="5E72FCF3" w14:textId="590BD59B" w:rsidR="004F429C" w:rsidRPr="00223EBF" w:rsidRDefault="004F429C" w:rsidP="00861C49">
            <w:pPr>
              <w:jc w:val="both"/>
              <w:rPr>
                <w:rFonts w:ascii="Arial" w:eastAsia="Times New Roman" w:hAnsi="Arial" w:cs="Arial"/>
                <w:sz w:val="20"/>
                <w:szCs w:val="20"/>
              </w:rPr>
            </w:pPr>
            <w:r w:rsidRPr="00D97CE2">
              <w:rPr>
                <w:rFonts w:ascii="Arial" w:eastAsia="Times New Roman" w:hAnsi="Arial" w:cs="Arial"/>
                <w:sz w:val="20"/>
                <w:szCs w:val="20"/>
              </w:rPr>
              <w:t>The bidder needs to provide technology description on how pre-consumer material is included within the manufacturing process</w:t>
            </w:r>
            <w:r w:rsidR="004A6FEE" w:rsidRPr="00D97CE2">
              <w:rPr>
                <w:rFonts w:ascii="Arial" w:eastAsia="Times New Roman" w:hAnsi="Arial" w:cs="Arial"/>
                <w:sz w:val="20"/>
                <w:szCs w:val="20"/>
              </w:rPr>
              <w:t>.</w:t>
            </w:r>
          </w:p>
        </w:tc>
      </w:tr>
      <w:tr w:rsidR="002212B3" w:rsidRPr="002212B3" w14:paraId="309A83A5" w14:textId="77777777" w:rsidTr="008319CD">
        <w:trPr>
          <w:trHeight w:val="300"/>
        </w:trPr>
        <w:tc>
          <w:tcPr>
            <w:tcW w:w="2442" w:type="dxa"/>
            <w:tcBorders>
              <w:top w:val="single" w:sz="8" w:space="0" w:color="auto"/>
              <w:left w:val="single" w:sz="8" w:space="0" w:color="auto"/>
              <w:bottom w:val="single" w:sz="8" w:space="0" w:color="auto"/>
              <w:right w:val="single" w:sz="8" w:space="0" w:color="auto"/>
            </w:tcBorders>
            <w:tcMar>
              <w:left w:w="108" w:type="dxa"/>
              <w:right w:w="108" w:type="dxa"/>
            </w:tcMar>
          </w:tcPr>
          <w:p w14:paraId="5C296328" w14:textId="4FAFCF36" w:rsidR="002212B3" w:rsidRPr="002212B3" w:rsidRDefault="002212B3" w:rsidP="000058D2">
            <w:pPr>
              <w:rPr>
                <w:rFonts w:ascii="Arial" w:eastAsia="Times New Roman" w:hAnsi="Arial" w:cs="Arial"/>
                <w:sz w:val="20"/>
                <w:szCs w:val="20"/>
              </w:rPr>
            </w:pPr>
            <w:r w:rsidRPr="6D74C334">
              <w:rPr>
                <w:rFonts w:ascii="Arial" w:eastAsia="Times New Roman" w:hAnsi="Arial" w:cs="Arial"/>
                <w:sz w:val="20"/>
                <w:szCs w:val="20"/>
              </w:rPr>
              <w:t xml:space="preserve">1.2 Origin </w:t>
            </w:r>
            <w:proofErr w:type="gramStart"/>
            <w:r w:rsidRPr="6D74C334">
              <w:rPr>
                <w:rFonts w:ascii="Arial" w:eastAsia="Times New Roman" w:hAnsi="Arial" w:cs="Arial"/>
                <w:sz w:val="20"/>
                <w:szCs w:val="20"/>
              </w:rPr>
              <w:t>of  material</w:t>
            </w:r>
            <w:proofErr w:type="gramEnd"/>
          </w:p>
        </w:tc>
        <w:tc>
          <w:tcPr>
            <w:tcW w:w="2822" w:type="dxa"/>
            <w:tcBorders>
              <w:top w:val="single" w:sz="8" w:space="0" w:color="auto"/>
              <w:left w:val="single" w:sz="8" w:space="0" w:color="auto"/>
              <w:bottom w:val="single" w:sz="8" w:space="0" w:color="auto"/>
              <w:right w:val="single" w:sz="8" w:space="0" w:color="auto"/>
            </w:tcBorders>
            <w:tcMar>
              <w:left w:w="108" w:type="dxa"/>
              <w:right w:w="108" w:type="dxa"/>
            </w:tcMar>
          </w:tcPr>
          <w:p w14:paraId="174BE6AA" w14:textId="001DFFFB" w:rsidR="002212B3" w:rsidRPr="002212B3" w:rsidRDefault="149D5890" w:rsidP="6D74C334">
            <w:pPr>
              <w:rPr>
                <w:rFonts w:ascii="Arial" w:eastAsia="Times New Roman" w:hAnsi="Arial" w:cs="Arial"/>
                <w:sz w:val="20"/>
                <w:szCs w:val="20"/>
              </w:rPr>
            </w:pPr>
            <w:r w:rsidRPr="1B2EC147">
              <w:rPr>
                <w:rFonts w:ascii="Arial" w:eastAsia="Times New Roman" w:hAnsi="Arial" w:cs="Arial"/>
                <w:sz w:val="20"/>
                <w:szCs w:val="20"/>
              </w:rPr>
              <w:t xml:space="preserve">Distance between the facility where the raw material (recycled and other raw material) </w:t>
            </w:r>
            <w:r w:rsidR="708CB184" w:rsidRPr="1B2EC147">
              <w:rPr>
                <w:rFonts w:ascii="Arial" w:eastAsia="Times New Roman" w:hAnsi="Arial" w:cs="Arial"/>
                <w:sz w:val="20"/>
                <w:szCs w:val="20"/>
              </w:rPr>
              <w:t>came from</w:t>
            </w:r>
            <w:r w:rsidRPr="1B2EC147">
              <w:rPr>
                <w:rFonts w:ascii="Arial" w:eastAsia="Times New Roman" w:hAnsi="Arial" w:cs="Arial"/>
                <w:sz w:val="20"/>
                <w:szCs w:val="20"/>
              </w:rPr>
              <w:t xml:space="preserve"> and the facility where the UNHCR’s items are manufactured.</w:t>
            </w:r>
          </w:p>
          <w:p w14:paraId="3ACDD4C4" w14:textId="281D299A" w:rsidR="002212B3" w:rsidRPr="002212B3" w:rsidRDefault="002212B3" w:rsidP="6D74C334">
            <w:pPr>
              <w:rPr>
                <w:rFonts w:ascii="Arial" w:eastAsia="Times New Roman" w:hAnsi="Arial" w:cs="Arial"/>
                <w:sz w:val="20"/>
                <w:szCs w:val="20"/>
              </w:rPr>
            </w:pPr>
          </w:p>
        </w:tc>
        <w:tc>
          <w:tcPr>
            <w:tcW w:w="4097" w:type="dxa"/>
            <w:tcBorders>
              <w:top w:val="single" w:sz="8" w:space="0" w:color="auto"/>
              <w:left w:val="single" w:sz="8" w:space="0" w:color="auto"/>
              <w:bottom w:val="single" w:sz="8" w:space="0" w:color="auto"/>
              <w:right w:val="single" w:sz="8" w:space="0" w:color="auto"/>
            </w:tcBorders>
            <w:tcMar>
              <w:left w:w="108" w:type="dxa"/>
              <w:right w:w="108" w:type="dxa"/>
            </w:tcMar>
          </w:tcPr>
          <w:p w14:paraId="056837E0" w14:textId="01DEF6E0" w:rsidR="002212B3" w:rsidRPr="00D97CE2" w:rsidRDefault="002212B3" w:rsidP="00D1263F">
            <w:pPr>
              <w:jc w:val="both"/>
              <w:rPr>
                <w:rFonts w:ascii="Arial" w:eastAsia="Times New Roman" w:hAnsi="Arial" w:cs="Arial"/>
                <w:sz w:val="20"/>
                <w:szCs w:val="20"/>
              </w:rPr>
            </w:pPr>
            <w:r w:rsidRPr="00D97CE2">
              <w:rPr>
                <w:rFonts w:ascii="Arial" w:eastAsia="Times New Roman" w:hAnsi="Arial" w:cs="Arial"/>
                <w:sz w:val="20"/>
                <w:szCs w:val="20"/>
              </w:rPr>
              <w:t>Proof that demonstrates the origin</w:t>
            </w:r>
            <w:r w:rsidR="2E8CDE8B" w:rsidRPr="00D97CE2">
              <w:rPr>
                <w:rFonts w:ascii="Arial" w:eastAsia="Times New Roman" w:hAnsi="Arial" w:cs="Arial"/>
                <w:sz w:val="20"/>
                <w:szCs w:val="20"/>
              </w:rPr>
              <w:t xml:space="preserve"> of the recycled material as well as other raw</w:t>
            </w:r>
            <w:r w:rsidRPr="00D97CE2">
              <w:rPr>
                <w:rFonts w:ascii="Arial" w:eastAsia="Times New Roman" w:hAnsi="Arial" w:cs="Arial"/>
                <w:sz w:val="20"/>
                <w:szCs w:val="20"/>
              </w:rPr>
              <w:t xml:space="preserve"> material</w:t>
            </w:r>
            <w:r w:rsidR="4CDBA75D" w:rsidRPr="00D97CE2">
              <w:rPr>
                <w:rFonts w:ascii="Arial" w:eastAsia="Times New Roman" w:hAnsi="Arial" w:cs="Arial"/>
                <w:sz w:val="20"/>
                <w:szCs w:val="20"/>
              </w:rPr>
              <w:t>,</w:t>
            </w:r>
            <w:r w:rsidRPr="00D97CE2">
              <w:rPr>
                <w:rFonts w:ascii="Arial" w:eastAsia="Times New Roman" w:hAnsi="Arial" w:cs="Arial"/>
                <w:sz w:val="20"/>
                <w:szCs w:val="20"/>
              </w:rPr>
              <w:t xml:space="preserve"> description</w:t>
            </w:r>
            <w:r w:rsidR="0068454C">
              <w:rPr>
                <w:rFonts w:ascii="Arial" w:eastAsia="Times New Roman" w:hAnsi="Arial" w:cs="Arial"/>
                <w:sz w:val="20"/>
                <w:szCs w:val="20"/>
              </w:rPr>
              <w:t>,</w:t>
            </w:r>
            <w:r w:rsidRPr="00D97CE2">
              <w:rPr>
                <w:rFonts w:ascii="Arial" w:eastAsia="Times New Roman" w:hAnsi="Arial" w:cs="Arial"/>
                <w:sz w:val="20"/>
                <w:szCs w:val="20"/>
              </w:rPr>
              <w:t xml:space="preserve"> and country of destination such as: </w:t>
            </w:r>
          </w:p>
          <w:p w14:paraId="0A344998" w14:textId="77777777" w:rsidR="002212B3" w:rsidRPr="00D97CE2" w:rsidRDefault="002212B3" w:rsidP="002212B3">
            <w:pPr>
              <w:pStyle w:val="ListParagraph"/>
              <w:numPr>
                <w:ilvl w:val="0"/>
                <w:numId w:val="4"/>
              </w:numPr>
              <w:rPr>
                <w:rFonts w:ascii="Arial" w:eastAsia="Times New Roman" w:hAnsi="Arial" w:cs="Arial"/>
                <w:sz w:val="20"/>
                <w:szCs w:val="20"/>
              </w:rPr>
            </w:pPr>
            <w:r w:rsidRPr="00D97CE2">
              <w:rPr>
                <w:rFonts w:ascii="Arial" w:eastAsia="Times New Roman" w:hAnsi="Arial" w:cs="Arial"/>
                <w:sz w:val="20"/>
                <w:szCs w:val="20"/>
              </w:rPr>
              <w:t xml:space="preserve">Bill of Landing/Airway Bill </w:t>
            </w:r>
          </w:p>
          <w:p w14:paraId="12F80F0F" w14:textId="77777777" w:rsidR="002212B3" w:rsidRPr="00D97CE2" w:rsidRDefault="002212B3" w:rsidP="002212B3">
            <w:pPr>
              <w:pStyle w:val="ListParagraph"/>
              <w:numPr>
                <w:ilvl w:val="0"/>
                <w:numId w:val="4"/>
              </w:numPr>
              <w:rPr>
                <w:rFonts w:ascii="Arial" w:eastAsia="Times New Roman" w:hAnsi="Arial" w:cs="Arial"/>
                <w:sz w:val="20"/>
                <w:szCs w:val="20"/>
              </w:rPr>
            </w:pPr>
            <w:r w:rsidRPr="00D97CE2">
              <w:rPr>
                <w:rFonts w:ascii="Arial" w:eastAsia="Times New Roman" w:hAnsi="Arial" w:cs="Arial"/>
                <w:sz w:val="20"/>
                <w:szCs w:val="20"/>
              </w:rPr>
              <w:t xml:space="preserve">Certificate of Origin/Declaration of Origin </w:t>
            </w:r>
          </w:p>
          <w:p w14:paraId="516666D3" w14:textId="77777777" w:rsidR="002212B3" w:rsidRPr="00D97CE2" w:rsidRDefault="002212B3" w:rsidP="002212B3">
            <w:pPr>
              <w:pStyle w:val="ListParagraph"/>
              <w:numPr>
                <w:ilvl w:val="0"/>
                <w:numId w:val="4"/>
              </w:numPr>
              <w:rPr>
                <w:rFonts w:ascii="Arial" w:eastAsia="Times New Roman" w:hAnsi="Arial" w:cs="Arial"/>
                <w:sz w:val="20"/>
                <w:szCs w:val="20"/>
              </w:rPr>
            </w:pPr>
            <w:r w:rsidRPr="00D97CE2">
              <w:rPr>
                <w:rFonts w:ascii="Arial" w:eastAsia="Times New Roman" w:hAnsi="Arial" w:cs="Arial"/>
                <w:sz w:val="20"/>
                <w:szCs w:val="20"/>
              </w:rPr>
              <w:t xml:space="preserve">Supplier’s invoice </w:t>
            </w:r>
          </w:p>
          <w:p w14:paraId="60838537" w14:textId="63289175" w:rsidR="002212B3" w:rsidRPr="00D97CE2" w:rsidRDefault="002212B3" w:rsidP="002212B3">
            <w:pPr>
              <w:pStyle w:val="ListParagraph"/>
              <w:numPr>
                <w:ilvl w:val="0"/>
                <w:numId w:val="4"/>
              </w:numPr>
              <w:rPr>
                <w:rFonts w:ascii="Arial" w:eastAsia="Times New Roman" w:hAnsi="Arial" w:cs="Arial"/>
                <w:sz w:val="20"/>
                <w:szCs w:val="20"/>
              </w:rPr>
            </w:pPr>
            <w:r w:rsidRPr="00D97CE2">
              <w:rPr>
                <w:rFonts w:ascii="Arial" w:eastAsia="Times New Roman" w:hAnsi="Arial" w:cs="Arial"/>
                <w:sz w:val="20"/>
                <w:szCs w:val="20"/>
              </w:rPr>
              <w:t>Certificate issued by the supplier</w:t>
            </w:r>
            <w:r w:rsidR="00B23F23">
              <w:rPr>
                <w:rFonts w:ascii="Arial" w:eastAsia="Times New Roman" w:hAnsi="Arial" w:cs="Arial"/>
                <w:sz w:val="20"/>
                <w:szCs w:val="20"/>
              </w:rPr>
              <w:t xml:space="preserve"> of raw materials</w:t>
            </w:r>
          </w:p>
        </w:tc>
      </w:tr>
      <w:tr w:rsidR="002212B3" w:rsidRPr="002212B3" w14:paraId="7FDF671A" w14:textId="77777777" w:rsidTr="008319CD">
        <w:trPr>
          <w:trHeight w:val="300"/>
        </w:trPr>
        <w:tc>
          <w:tcPr>
            <w:tcW w:w="2442" w:type="dxa"/>
            <w:tcBorders>
              <w:top w:val="single" w:sz="8" w:space="0" w:color="auto"/>
              <w:left w:val="single" w:sz="8" w:space="0" w:color="auto"/>
              <w:bottom w:val="single" w:sz="8" w:space="0" w:color="auto"/>
              <w:right w:val="single" w:sz="8" w:space="0" w:color="auto"/>
            </w:tcBorders>
            <w:tcMar>
              <w:left w:w="108" w:type="dxa"/>
              <w:right w:w="108" w:type="dxa"/>
            </w:tcMar>
          </w:tcPr>
          <w:p w14:paraId="32B923AA" w14:textId="77777777" w:rsidR="002212B3" w:rsidRPr="002212B3" w:rsidRDefault="002212B3" w:rsidP="000058D2">
            <w:pPr>
              <w:rPr>
                <w:rFonts w:ascii="Arial" w:eastAsia="Times New Roman" w:hAnsi="Arial" w:cs="Arial"/>
                <w:sz w:val="20"/>
                <w:szCs w:val="20"/>
              </w:rPr>
            </w:pPr>
            <w:r w:rsidRPr="002212B3">
              <w:rPr>
                <w:rFonts w:ascii="Arial" w:eastAsia="Times New Roman" w:hAnsi="Arial" w:cs="Arial"/>
                <w:sz w:val="20"/>
                <w:szCs w:val="20"/>
              </w:rPr>
              <w:t>1.3 Energy Source</w:t>
            </w:r>
          </w:p>
        </w:tc>
        <w:tc>
          <w:tcPr>
            <w:tcW w:w="2822" w:type="dxa"/>
            <w:tcBorders>
              <w:top w:val="single" w:sz="8" w:space="0" w:color="auto"/>
              <w:left w:val="single" w:sz="8" w:space="0" w:color="auto"/>
              <w:bottom w:val="single" w:sz="8" w:space="0" w:color="auto"/>
              <w:right w:val="single" w:sz="8" w:space="0" w:color="auto"/>
            </w:tcBorders>
            <w:tcMar>
              <w:left w:w="108" w:type="dxa"/>
              <w:right w:w="108" w:type="dxa"/>
            </w:tcMar>
          </w:tcPr>
          <w:p w14:paraId="0399F89E" w14:textId="77777777" w:rsidR="002212B3" w:rsidRPr="002212B3" w:rsidRDefault="002212B3" w:rsidP="000058D2">
            <w:pPr>
              <w:rPr>
                <w:rFonts w:ascii="Arial" w:eastAsia="Times New Roman" w:hAnsi="Arial" w:cs="Arial"/>
                <w:sz w:val="20"/>
                <w:szCs w:val="20"/>
              </w:rPr>
            </w:pPr>
            <w:r w:rsidRPr="002212B3">
              <w:rPr>
                <w:rFonts w:ascii="Arial" w:eastAsia="Times New Roman" w:hAnsi="Arial" w:cs="Arial"/>
                <w:sz w:val="20"/>
                <w:szCs w:val="20"/>
              </w:rPr>
              <w:t xml:space="preserve">% of renewable energy used by the manufacturing facility </w:t>
            </w:r>
          </w:p>
        </w:tc>
        <w:tc>
          <w:tcPr>
            <w:tcW w:w="4097" w:type="dxa"/>
            <w:tcBorders>
              <w:top w:val="single" w:sz="8" w:space="0" w:color="auto"/>
              <w:left w:val="single" w:sz="8" w:space="0" w:color="auto"/>
              <w:bottom w:val="single" w:sz="8" w:space="0" w:color="auto"/>
              <w:right w:val="single" w:sz="8" w:space="0" w:color="auto"/>
            </w:tcBorders>
            <w:tcMar>
              <w:left w:w="108" w:type="dxa"/>
              <w:right w:w="108" w:type="dxa"/>
            </w:tcMar>
          </w:tcPr>
          <w:p w14:paraId="44E3804B" w14:textId="77777777" w:rsidR="002212B3" w:rsidRPr="00D97CE2" w:rsidRDefault="002212B3" w:rsidP="00D1263F">
            <w:pPr>
              <w:jc w:val="both"/>
              <w:rPr>
                <w:rFonts w:ascii="Arial" w:eastAsia="Times New Roman" w:hAnsi="Arial" w:cs="Arial"/>
                <w:sz w:val="20"/>
                <w:szCs w:val="20"/>
              </w:rPr>
            </w:pPr>
            <w:r w:rsidRPr="00D97CE2">
              <w:rPr>
                <w:rFonts w:ascii="Arial" w:eastAsia="Times New Roman" w:hAnsi="Arial" w:cs="Arial"/>
                <w:sz w:val="20"/>
                <w:szCs w:val="20"/>
              </w:rPr>
              <w:t>Proof that demonstrates the percentage and the type of renewable energy source of electricity source such as:</w:t>
            </w:r>
          </w:p>
          <w:p w14:paraId="66BD8E3E" w14:textId="77777777" w:rsidR="002212B3" w:rsidRPr="00D97CE2" w:rsidRDefault="002212B3" w:rsidP="002212B3">
            <w:pPr>
              <w:pStyle w:val="ListParagraph"/>
              <w:numPr>
                <w:ilvl w:val="0"/>
                <w:numId w:val="4"/>
              </w:numPr>
              <w:rPr>
                <w:rFonts w:ascii="Arial" w:eastAsia="Times New Roman" w:hAnsi="Arial" w:cs="Arial"/>
                <w:sz w:val="20"/>
                <w:szCs w:val="20"/>
              </w:rPr>
            </w:pPr>
            <w:r w:rsidRPr="00D97CE2">
              <w:rPr>
                <w:rFonts w:ascii="Arial" w:eastAsia="Times New Roman" w:hAnsi="Arial" w:cs="Arial"/>
                <w:sz w:val="20"/>
                <w:szCs w:val="20"/>
              </w:rPr>
              <w:t>Contracts</w:t>
            </w:r>
          </w:p>
          <w:p w14:paraId="1106C7ED" w14:textId="77777777" w:rsidR="002212B3" w:rsidRPr="00D97CE2" w:rsidRDefault="002212B3" w:rsidP="002212B3">
            <w:pPr>
              <w:pStyle w:val="ListParagraph"/>
              <w:numPr>
                <w:ilvl w:val="0"/>
                <w:numId w:val="4"/>
              </w:numPr>
              <w:rPr>
                <w:rFonts w:ascii="Arial" w:eastAsia="Times New Roman" w:hAnsi="Arial" w:cs="Arial"/>
                <w:sz w:val="20"/>
                <w:szCs w:val="20"/>
              </w:rPr>
            </w:pPr>
            <w:r w:rsidRPr="00D97CE2">
              <w:rPr>
                <w:rFonts w:ascii="Arial" w:eastAsia="Times New Roman" w:hAnsi="Arial" w:cs="Arial"/>
                <w:sz w:val="20"/>
                <w:szCs w:val="20"/>
              </w:rPr>
              <w:t>Energy bills</w:t>
            </w:r>
          </w:p>
          <w:p w14:paraId="4C309C0C" w14:textId="77777777" w:rsidR="002212B3" w:rsidRPr="00D97CE2" w:rsidRDefault="002212B3" w:rsidP="002212B3">
            <w:pPr>
              <w:pStyle w:val="ListParagraph"/>
              <w:numPr>
                <w:ilvl w:val="0"/>
                <w:numId w:val="4"/>
              </w:numPr>
              <w:rPr>
                <w:rFonts w:ascii="Arial" w:eastAsia="Times New Roman" w:hAnsi="Arial" w:cs="Arial"/>
                <w:sz w:val="20"/>
                <w:szCs w:val="20"/>
              </w:rPr>
            </w:pPr>
            <w:r w:rsidRPr="00D97CE2">
              <w:rPr>
                <w:rFonts w:ascii="Arial" w:eastAsia="Times New Roman" w:hAnsi="Arial" w:cs="Arial"/>
                <w:sz w:val="20"/>
                <w:szCs w:val="20"/>
              </w:rPr>
              <w:lastRenderedPageBreak/>
              <w:t>Renewable energy certificate (</w:t>
            </w:r>
            <w:proofErr w:type="gramStart"/>
            <w:r w:rsidRPr="00D97CE2">
              <w:rPr>
                <w:rFonts w:ascii="Arial" w:eastAsia="Times New Roman" w:hAnsi="Arial" w:cs="Arial"/>
                <w:sz w:val="20"/>
                <w:szCs w:val="20"/>
              </w:rPr>
              <w:t>e.g.</w:t>
            </w:r>
            <w:proofErr w:type="gramEnd"/>
            <w:r w:rsidRPr="00D97CE2">
              <w:rPr>
                <w:rFonts w:ascii="Arial" w:eastAsia="Times New Roman" w:hAnsi="Arial" w:cs="Arial"/>
                <w:sz w:val="20"/>
                <w:szCs w:val="20"/>
              </w:rPr>
              <w:t xml:space="preserve"> energy attribute certificate, renewable energy guarantees of origin or equivalent)</w:t>
            </w:r>
          </w:p>
        </w:tc>
      </w:tr>
      <w:tr w:rsidR="002212B3" w:rsidRPr="002212B3" w14:paraId="2F2A112D" w14:textId="77777777" w:rsidTr="008319CD">
        <w:trPr>
          <w:trHeight w:val="300"/>
        </w:trPr>
        <w:tc>
          <w:tcPr>
            <w:tcW w:w="2442" w:type="dxa"/>
            <w:tcBorders>
              <w:top w:val="single" w:sz="8" w:space="0" w:color="auto"/>
              <w:left w:val="single" w:sz="8" w:space="0" w:color="auto"/>
              <w:bottom w:val="single" w:sz="8" w:space="0" w:color="auto"/>
              <w:right w:val="single" w:sz="8" w:space="0" w:color="auto"/>
            </w:tcBorders>
            <w:tcMar>
              <w:left w:w="108" w:type="dxa"/>
              <w:right w:w="108" w:type="dxa"/>
            </w:tcMar>
          </w:tcPr>
          <w:p w14:paraId="38833C1E" w14:textId="77777777" w:rsidR="002212B3" w:rsidRPr="002212B3" w:rsidRDefault="002212B3" w:rsidP="000058D2">
            <w:pPr>
              <w:rPr>
                <w:rFonts w:ascii="Arial" w:eastAsia="Times New Roman" w:hAnsi="Arial" w:cs="Arial"/>
                <w:sz w:val="20"/>
                <w:szCs w:val="20"/>
              </w:rPr>
            </w:pPr>
            <w:r w:rsidRPr="002212B3">
              <w:rPr>
                <w:rFonts w:ascii="Arial" w:eastAsia="Times New Roman" w:hAnsi="Arial" w:cs="Arial"/>
                <w:sz w:val="20"/>
                <w:szCs w:val="20"/>
              </w:rPr>
              <w:lastRenderedPageBreak/>
              <w:t>1.4 Water Source</w:t>
            </w:r>
          </w:p>
        </w:tc>
        <w:tc>
          <w:tcPr>
            <w:tcW w:w="2822" w:type="dxa"/>
            <w:tcBorders>
              <w:top w:val="single" w:sz="8" w:space="0" w:color="auto"/>
              <w:left w:val="single" w:sz="8" w:space="0" w:color="auto"/>
              <w:bottom w:val="single" w:sz="8" w:space="0" w:color="auto"/>
              <w:right w:val="single" w:sz="8" w:space="0" w:color="auto"/>
            </w:tcBorders>
            <w:tcMar>
              <w:left w:w="108" w:type="dxa"/>
              <w:right w:w="108" w:type="dxa"/>
            </w:tcMar>
          </w:tcPr>
          <w:p w14:paraId="1DA6257D" w14:textId="3B22900F" w:rsidR="002212B3" w:rsidRPr="002212B3" w:rsidRDefault="002212B3" w:rsidP="000058D2">
            <w:pPr>
              <w:rPr>
                <w:rFonts w:ascii="Arial" w:eastAsia="Times New Roman" w:hAnsi="Arial" w:cs="Arial"/>
                <w:sz w:val="20"/>
                <w:szCs w:val="20"/>
              </w:rPr>
            </w:pPr>
            <w:r w:rsidRPr="002212B3">
              <w:rPr>
                <w:rFonts w:ascii="Arial" w:eastAsia="Times New Roman" w:hAnsi="Arial" w:cs="Arial"/>
                <w:sz w:val="20"/>
                <w:szCs w:val="20"/>
              </w:rPr>
              <w:t>% of recycled/harvested water used</w:t>
            </w:r>
            <w:r w:rsidR="00B23F23">
              <w:rPr>
                <w:rFonts w:ascii="Arial" w:eastAsia="Times New Roman" w:hAnsi="Arial" w:cs="Arial"/>
                <w:sz w:val="20"/>
                <w:szCs w:val="20"/>
              </w:rPr>
              <w:t xml:space="preserve"> </w:t>
            </w:r>
            <w:r w:rsidR="003F7F45">
              <w:rPr>
                <w:rFonts w:ascii="Arial" w:eastAsia="Times New Roman" w:hAnsi="Arial" w:cs="Arial"/>
                <w:sz w:val="20"/>
                <w:szCs w:val="20"/>
              </w:rPr>
              <w:t>in</w:t>
            </w:r>
            <w:r w:rsidR="00B23F23">
              <w:rPr>
                <w:rFonts w:ascii="Arial" w:eastAsia="Times New Roman" w:hAnsi="Arial" w:cs="Arial"/>
                <w:sz w:val="20"/>
                <w:szCs w:val="20"/>
              </w:rPr>
              <w:t xml:space="preserve"> the manufacturing facility</w:t>
            </w:r>
          </w:p>
        </w:tc>
        <w:tc>
          <w:tcPr>
            <w:tcW w:w="4097" w:type="dxa"/>
            <w:tcBorders>
              <w:top w:val="single" w:sz="8" w:space="0" w:color="auto"/>
              <w:left w:val="single" w:sz="8" w:space="0" w:color="auto"/>
              <w:bottom w:val="single" w:sz="8" w:space="0" w:color="auto"/>
              <w:right w:val="single" w:sz="8" w:space="0" w:color="auto"/>
            </w:tcBorders>
            <w:tcMar>
              <w:left w:w="108" w:type="dxa"/>
              <w:right w:w="108" w:type="dxa"/>
            </w:tcMar>
          </w:tcPr>
          <w:p w14:paraId="09F8F70B" w14:textId="47CA3CDD" w:rsidR="002212B3" w:rsidRPr="00D97CE2" w:rsidRDefault="002212B3" w:rsidP="00CD5B4A">
            <w:pPr>
              <w:pStyle w:val="ListParagraph"/>
              <w:numPr>
                <w:ilvl w:val="0"/>
                <w:numId w:val="7"/>
              </w:numPr>
              <w:rPr>
                <w:rFonts w:ascii="Arial" w:eastAsia="Times New Roman" w:hAnsi="Arial" w:cs="Arial"/>
                <w:sz w:val="20"/>
                <w:szCs w:val="20"/>
              </w:rPr>
            </w:pPr>
            <w:r w:rsidRPr="00D97CE2">
              <w:rPr>
                <w:rFonts w:ascii="Arial" w:eastAsia="Times New Roman" w:hAnsi="Arial" w:cs="Arial"/>
                <w:sz w:val="20"/>
                <w:szCs w:val="20"/>
              </w:rPr>
              <w:t>Audit results conducted by 3</w:t>
            </w:r>
            <w:r w:rsidRPr="00D97CE2">
              <w:rPr>
                <w:rFonts w:ascii="Arial" w:eastAsia="Times New Roman" w:hAnsi="Arial" w:cs="Arial"/>
                <w:sz w:val="20"/>
                <w:szCs w:val="20"/>
                <w:vertAlign w:val="superscript"/>
              </w:rPr>
              <w:t>rd</w:t>
            </w:r>
            <w:r w:rsidRPr="00D97CE2">
              <w:rPr>
                <w:rFonts w:ascii="Arial" w:eastAsia="Times New Roman" w:hAnsi="Arial" w:cs="Arial"/>
                <w:sz w:val="20"/>
                <w:szCs w:val="20"/>
              </w:rPr>
              <w:t xml:space="preserve"> Party</w:t>
            </w:r>
            <w:r w:rsidR="37B26ACA" w:rsidRPr="00D97CE2">
              <w:rPr>
                <w:rFonts w:ascii="Arial" w:eastAsia="Times New Roman" w:hAnsi="Arial" w:cs="Arial"/>
                <w:sz w:val="20"/>
                <w:szCs w:val="20"/>
              </w:rPr>
              <w:t xml:space="preserve"> (UNHCR</w:t>
            </w:r>
            <w:r w:rsidRPr="00D97CE2">
              <w:rPr>
                <w:rFonts w:ascii="Arial" w:eastAsia="Times New Roman" w:hAnsi="Arial" w:cs="Arial"/>
                <w:sz w:val="20"/>
                <w:szCs w:val="20"/>
              </w:rPr>
              <w:t xml:space="preserve"> </w:t>
            </w:r>
            <w:r w:rsidR="37B26ACA" w:rsidRPr="00D97CE2">
              <w:rPr>
                <w:rFonts w:ascii="Arial" w:eastAsia="Times New Roman" w:hAnsi="Arial" w:cs="Arial"/>
                <w:sz w:val="20"/>
                <w:szCs w:val="20"/>
              </w:rPr>
              <w:t xml:space="preserve">audit results also </w:t>
            </w:r>
            <w:r w:rsidR="03279689" w:rsidRPr="00D97CE2">
              <w:rPr>
                <w:rFonts w:ascii="Arial" w:eastAsia="Times New Roman" w:hAnsi="Arial" w:cs="Arial"/>
                <w:sz w:val="20"/>
                <w:szCs w:val="20"/>
              </w:rPr>
              <w:t>accepted)</w:t>
            </w:r>
            <w:r w:rsidR="5124D714" w:rsidRPr="00D97CE2">
              <w:rPr>
                <w:rFonts w:ascii="Arial" w:eastAsia="Times New Roman" w:hAnsi="Arial" w:cs="Arial"/>
                <w:sz w:val="20"/>
                <w:szCs w:val="20"/>
              </w:rPr>
              <w:t xml:space="preserve"> </w:t>
            </w:r>
            <w:r w:rsidR="309E4200" w:rsidRPr="00D97CE2">
              <w:rPr>
                <w:rFonts w:ascii="Arial" w:eastAsia="Times New Roman" w:hAnsi="Arial" w:cs="Arial"/>
                <w:sz w:val="20"/>
                <w:szCs w:val="20"/>
              </w:rPr>
              <w:t xml:space="preserve">or </w:t>
            </w:r>
            <w:r w:rsidR="0A0E5057" w:rsidRPr="00D97CE2">
              <w:rPr>
                <w:rFonts w:ascii="Arial" w:eastAsia="Times New Roman" w:hAnsi="Arial" w:cs="Arial"/>
                <w:sz w:val="20"/>
                <w:szCs w:val="20"/>
              </w:rPr>
              <w:t xml:space="preserve">accredited </w:t>
            </w:r>
            <w:r w:rsidR="309E4200" w:rsidRPr="00D97CE2">
              <w:rPr>
                <w:rFonts w:ascii="Arial" w:eastAsia="Times New Roman" w:hAnsi="Arial" w:cs="Arial"/>
                <w:sz w:val="20"/>
                <w:szCs w:val="20"/>
              </w:rPr>
              <w:t xml:space="preserve">third-party verification </w:t>
            </w:r>
            <w:r w:rsidR="00D87360">
              <w:rPr>
                <w:rFonts w:ascii="Arial" w:eastAsia="Times New Roman" w:hAnsi="Arial" w:cs="Arial"/>
                <w:sz w:val="20"/>
                <w:szCs w:val="20"/>
              </w:rPr>
              <w:t>process</w:t>
            </w:r>
          </w:p>
        </w:tc>
      </w:tr>
      <w:tr w:rsidR="6D74C334" w14:paraId="1A2F1166" w14:textId="77777777" w:rsidTr="008319CD">
        <w:trPr>
          <w:trHeight w:val="300"/>
        </w:trPr>
        <w:tc>
          <w:tcPr>
            <w:tcW w:w="2442" w:type="dxa"/>
            <w:tcBorders>
              <w:top w:val="single" w:sz="8" w:space="0" w:color="auto"/>
              <w:left w:val="single" w:sz="8" w:space="0" w:color="auto"/>
              <w:bottom w:val="single" w:sz="8" w:space="0" w:color="auto"/>
              <w:right w:val="single" w:sz="8" w:space="0" w:color="auto"/>
            </w:tcBorders>
            <w:tcMar>
              <w:left w:w="108" w:type="dxa"/>
              <w:right w:w="108" w:type="dxa"/>
            </w:tcMar>
          </w:tcPr>
          <w:p w14:paraId="3B4D98D1" w14:textId="717E671D" w:rsidR="68947D3A" w:rsidRDefault="68947D3A" w:rsidP="6D74C334">
            <w:pPr>
              <w:rPr>
                <w:rFonts w:ascii="Arial" w:eastAsia="Times New Roman" w:hAnsi="Arial" w:cs="Arial"/>
                <w:sz w:val="20"/>
                <w:szCs w:val="20"/>
              </w:rPr>
            </w:pPr>
            <w:r w:rsidRPr="6D74C334">
              <w:rPr>
                <w:rFonts w:ascii="Arial" w:eastAsia="Times New Roman" w:hAnsi="Arial" w:cs="Arial"/>
                <w:sz w:val="20"/>
                <w:szCs w:val="20"/>
              </w:rPr>
              <w:t>1.5 Company’s environmental practices</w:t>
            </w:r>
          </w:p>
        </w:tc>
        <w:tc>
          <w:tcPr>
            <w:tcW w:w="2822" w:type="dxa"/>
            <w:tcBorders>
              <w:top w:val="single" w:sz="8" w:space="0" w:color="auto"/>
              <w:left w:val="single" w:sz="8" w:space="0" w:color="auto"/>
              <w:bottom w:val="single" w:sz="8" w:space="0" w:color="auto"/>
              <w:right w:val="single" w:sz="8" w:space="0" w:color="auto"/>
            </w:tcBorders>
            <w:tcMar>
              <w:left w:w="108" w:type="dxa"/>
              <w:right w:w="108" w:type="dxa"/>
            </w:tcMar>
          </w:tcPr>
          <w:p w14:paraId="7636DEBB" w14:textId="240E152D" w:rsidR="6F5D8CC0" w:rsidRDefault="6F5D8CC0" w:rsidP="6D74C334">
            <w:pPr>
              <w:rPr>
                <w:rFonts w:ascii="Arial" w:eastAsia="Times New Roman" w:hAnsi="Arial" w:cs="Arial"/>
                <w:sz w:val="20"/>
                <w:szCs w:val="20"/>
              </w:rPr>
            </w:pPr>
            <w:r w:rsidRPr="6D74C334">
              <w:rPr>
                <w:rFonts w:ascii="Arial" w:eastAsia="Times New Roman" w:hAnsi="Arial" w:cs="Arial"/>
                <w:sz w:val="20"/>
                <w:szCs w:val="20"/>
              </w:rPr>
              <w:t xml:space="preserve">The </w:t>
            </w:r>
            <w:r w:rsidR="53722743" w:rsidRPr="6D74C334">
              <w:rPr>
                <w:rFonts w:ascii="Arial" w:eastAsia="Times New Roman" w:hAnsi="Arial" w:cs="Arial"/>
                <w:sz w:val="20"/>
                <w:szCs w:val="20"/>
              </w:rPr>
              <w:t>bidder</w:t>
            </w:r>
            <w:r w:rsidRPr="6D74C334">
              <w:rPr>
                <w:rFonts w:ascii="Arial" w:eastAsia="Times New Roman" w:hAnsi="Arial" w:cs="Arial"/>
                <w:sz w:val="20"/>
                <w:szCs w:val="20"/>
              </w:rPr>
              <w:t xml:space="preserve"> has in place an environmental policy </w:t>
            </w:r>
            <w:r w:rsidR="001F50A0">
              <w:rPr>
                <w:rFonts w:ascii="Arial" w:eastAsia="Times New Roman" w:hAnsi="Arial" w:cs="Arial"/>
                <w:sz w:val="20"/>
                <w:szCs w:val="20"/>
              </w:rPr>
              <w:t xml:space="preserve">or environmental management system </w:t>
            </w:r>
            <w:r w:rsidRPr="6D74C334">
              <w:rPr>
                <w:rFonts w:ascii="Arial" w:eastAsia="Times New Roman" w:hAnsi="Arial" w:cs="Arial"/>
                <w:sz w:val="20"/>
                <w:szCs w:val="20"/>
              </w:rPr>
              <w:t xml:space="preserve">related to production unit/ factory  </w:t>
            </w:r>
          </w:p>
        </w:tc>
        <w:tc>
          <w:tcPr>
            <w:tcW w:w="4097" w:type="dxa"/>
            <w:tcBorders>
              <w:top w:val="single" w:sz="8" w:space="0" w:color="auto"/>
              <w:left w:val="single" w:sz="8" w:space="0" w:color="auto"/>
              <w:bottom w:val="single" w:sz="8" w:space="0" w:color="auto"/>
              <w:right w:val="single" w:sz="8" w:space="0" w:color="auto"/>
            </w:tcBorders>
            <w:tcMar>
              <w:left w:w="108" w:type="dxa"/>
              <w:right w:w="108" w:type="dxa"/>
            </w:tcMar>
          </w:tcPr>
          <w:p w14:paraId="16D246AB" w14:textId="262887C5" w:rsidR="6F5D8CC0" w:rsidRPr="005F73A1" w:rsidRDefault="6F5D8CC0" w:rsidP="005F73A1">
            <w:pPr>
              <w:pStyle w:val="ListParagraph"/>
              <w:numPr>
                <w:ilvl w:val="0"/>
                <w:numId w:val="7"/>
              </w:numPr>
              <w:rPr>
                <w:rFonts w:ascii="Arial" w:eastAsia="Times New Roman" w:hAnsi="Arial" w:cs="Arial"/>
                <w:sz w:val="20"/>
                <w:szCs w:val="20"/>
              </w:rPr>
            </w:pPr>
            <w:r w:rsidRPr="005F73A1">
              <w:rPr>
                <w:rFonts w:ascii="Arial" w:eastAsiaTheme="minorEastAsia" w:hAnsi="Arial"/>
                <w:sz w:val="20"/>
                <w:szCs w:val="20"/>
              </w:rPr>
              <w:t xml:space="preserve">Certification ISO 14001 </w:t>
            </w:r>
            <w:r w:rsidR="000D6AD2" w:rsidRPr="005F73A1">
              <w:rPr>
                <w:rFonts w:ascii="Arial" w:eastAsiaTheme="minorEastAsia" w:hAnsi="Arial"/>
                <w:sz w:val="20"/>
                <w:szCs w:val="20"/>
              </w:rPr>
              <w:t>and/</w:t>
            </w:r>
            <w:r w:rsidRPr="005F73A1">
              <w:rPr>
                <w:rFonts w:ascii="Arial" w:eastAsiaTheme="minorEastAsia" w:hAnsi="Arial"/>
                <w:sz w:val="20"/>
                <w:szCs w:val="20"/>
              </w:rPr>
              <w:t xml:space="preserve">or   </w:t>
            </w:r>
          </w:p>
          <w:p w14:paraId="224262BC" w14:textId="3C9BE5C9" w:rsidR="6F5D8CC0" w:rsidRPr="00D97CE2" w:rsidRDefault="6F5D8CC0" w:rsidP="004F429C">
            <w:pPr>
              <w:pStyle w:val="ListParagraph"/>
              <w:numPr>
                <w:ilvl w:val="0"/>
                <w:numId w:val="7"/>
              </w:numPr>
              <w:rPr>
                <w:rFonts w:ascii="Arial" w:eastAsiaTheme="minorEastAsia" w:hAnsi="Arial"/>
                <w:sz w:val="20"/>
                <w:szCs w:val="20"/>
              </w:rPr>
            </w:pPr>
            <w:r w:rsidRPr="00D97CE2">
              <w:rPr>
                <w:rFonts w:ascii="Arial" w:eastAsiaTheme="minorEastAsia" w:hAnsi="Arial"/>
                <w:sz w:val="20"/>
                <w:szCs w:val="20"/>
              </w:rPr>
              <w:t xml:space="preserve">Company’s environmental </w:t>
            </w:r>
            <w:r w:rsidR="353AD9DD" w:rsidRPr="00D97CE2">
              <w:rPr>
                <w:rFonts w:ascii="Arial" w:eastAsiaTheme="minorEastAsia" w:hAnsi="Arial"/>
                <w:sz w:val="20"/>
                <w:szCs w:val="20"/>
              </w:rPr>
              <w:t>policy</w:t>
            </w:r>
          </w:p>
        </w:tc>
      </w:tr>
      <w:tr w:rsidR="002212B3" w:rsidRPr="002212B3" w14:paraId="1E28C1B1" w14:textId="77777777" w:rsidTr="008319CD">
        <w:trPr>
          <w:trHeight w:val="300"/>
        </w:trPr>
        <w:tc>
          <w:tcPr>
            <w:tcW w:w="9361"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7BE1BD51" w14:textId="77777777" w:rsidR="002212B3" w:rsidRPr="00D97CE2" w:rsidRDefault="002212B3" w:rsidP="000058D2">
            <w:pPr>
              <w:pStyle w:val="ListParagraph"/>
              <w:numPr>
                <w:ilvl w:val="0"/>
                <w:numId w:val="5"/>
              </w:numPr>
              <w:rPr>
                <w:rFonts w:ascii="Arial" w:eastAsia="Times New Roman" w:hAnsi="Arial" w:cs="Arial"/>
                <w:b/>
                <w:bCs/>
                <w:sz w:val="20"/>
                <w:szCs w:val="20"/>
              </w:rPr>
            </w:pPr>
            <w:r w:rsidRPr="00D97CE2">
              <w:rPr>
                <w:rFonts w:ascii="Arial" w:eastAsia="Times New Roman" w:hAnsi="Arial" w:cs="Arial"/>
                <w:b/>
                <w:bCs/>
                <w:sz w:val="20"/>
                <w:szCs w:val="20"/>
              </w:rPr>
              <w:t>Social</w:t>
            </w:r>
          </w:p>
        </w:tc>
      </w:tr>
      <w:tr w:rsidR="002212B3" w:rsidRPr="002212B3" w14:paraId="6339FF8C" w14:textId="77777777" w:rsidTr="008319CD">
        <w:trPr>
          <w:trHeight w:val="300"/>
        </w:trPr>
        <w:tc>
          <w:tcPr>
            <w:tcW w:w="2442" w:type="dxa"/>
            <w:tcBorders>
              <w:top w:val="single" w:sz="8" w:space="0" w:color="auto"/>
              <w:left w:val="single" w:sz="8" w:space="0" w:color="auto"/>
              <w:bottom w:val="single" w:sz="8" w:space="0" w:color="auto"/>
              <w:right w:val="single" w:sz="8" w:space="0" w:color="auto"/>
            </w:tcBorders>
            <w:tcMar>
              <w:left w:w="108" w:type="dxa"/>
              <w:right w:w="108" w:type="dxa"/>
            </w:tcMar>
          </w:tcPr>
          <w:p w14:paraId="1C9B611E" w14:textId="77777777" w:rsidR="002212B3" w:rsidRPr="002212B3" w:rsidRDefault="002212B3" w:rsidP="00D1263F">
            <w:pPr>
              <w:jc w:val="both"/>
              <w:rPr>
                <w:rFonts w:ascii="Arial" w:eastAsia="Times New Roman" w:hAnsi="Arial" w:cs="Arial"/>
                <w:sz w:val="20"/>
                <w:szCs w:val="20"/>
              </w:rPr>
            </w:pPr>
            <w:r w:rsidRPr="002212B3">
              <w:rPr>
                <w:rFonts w:ascii="Arial" w:eastAsia="Times New Roman" w:hAnsi="Arial" w:cs="Arial"/>
                <w:sz w:val="20"/>
                <w:szCs w:val="20"/>
              </w:rPr>
              <w:t>2.1 Gender Equality</w:t>
            </w:r>
          </w:p>
        </w:tc>
        <w:tc>
          <w:tcPr>
            <w:tcW w:w="2822" w:type="dxa"/>
            <w:tcBorders>
              <w:top w:val="nil"/>
              <w:left w:val="single" w:sz="8" w:space="0" w:color="auto"/>
              <w:bottom w:val="single" w:sz="8" w:space="0" w:color="auto"/>
              <w:right w:val="single" w:sz="8" w:space="0" w:color="auto"/>
            </w:tcBorders>
            <w:tcMar>
              <w:left w:w="108" w:type="dxa"/>
              <w:right w:w="108" w:type="dxa"/>
            </w:tcMar>
          </w:tcPr>
          <w:p w14:paraId="0FE9901F" w14:textId="6D24C11D" w:rsidR="002212B3" w:rsidRPr="002212B3" w:rsidRDefault="002212B3" w:rsidP="00D97CE2">
            <w:pPr>
              <w:jc w:val="both"/>
              <w:rPr>
                <w:rStyle w:val="FootnoteReference"/>
                <w:rFonts w:ascii="Arial" w:eastAsia="Times New Roman" w:hAnsi="Arial" w:cs="Arial"/>
                <w:sz w:val="20"/>
                <w:szCs w:val="20"/>
              </w:rPr>
            </w:pPr>
            <w:r w:rsidRPr="002212B3">
              <w:rPr>
                <w:rFonts w:ascii="Arial" w:eastAsia="Times New Roman" w:hAnsi="Arial" w:cs="Arial"/>
                <w:sz w:val="20"/>
                <w:szCs w:val="20"/>
              </w:rPr>
              <w:t xml:space="preserve">- </w:t>
            </w:r>
            <w:r w:rsidR="00CD5B4A">
              <w:rPr>
                <w:rFonts w:ascii="Arial" w:eastAsia="Times New Roman" w:hAnsi="Arial" w:cs="Arial"/>
                <w:sz w:val="20"/>
                <w:szCs w:val="20"/>
              </w:rPr>
              <w:t>Bidder</w:t>
            </w:r>
            <w:r w:rsidRPr="002212B3">
              <w:rPr>
                <w:rFonts w:ascii="Arial" w:eastAsia="Times New Roman" w:hAnsi="Arial" w:cs="Arial"/>
                <w:sz w:val="20"/>
                <w:szCs w:val="20"/>
              </w:rPr>
              <w:t xml:space="preserve"> has gender-responsive practices that demonstrate their commitment to integrating gender equality.</w:t>
            </w:r>
          </w:p>
        </w:tc>
        <w:tc>
          <w:tcPr>
            <w:tcW w:w="4097" w:type="dxa"/>
            <w:tcBorders>
              <w:top w:val="nil"/>
              <w:left w:val="single" w:sz="8" w:space="0" w:color="auto"/>
              <w:bottom w:val="single" w:sz="8" w:space="0" w:color="auto"/>
              <w:right w:val="single" w:sz="8" w:space="0" w:color="auto"/>
            </w:tcBorders>
            <w:tcMar>
              <w:left w:w="108" w:type="dxa"/>
              <w:right w:w="108" w:type="dxa"/>
            </w:tcMar>
          </w:tcPr>
          <w:p w14:paraId="0E4AAF09" w14:textId="77777777" w:rsidR="002212B3" w:rsidRPr="00D97CE2" w:rsidRDefault="002212B3" w:rsidP="00D1263F">
            <w:pPr>
              <w:jc w:val="both"/>
              <w:rPr>
                <w:rFonts w:ascii="Arial" w:eastAsia="Times New Roman" w:hAnsi="Arial" w:cs="Arial"/>
                <w:sz w:val="20"/>
                <w:szCs w:val="20"/>
              </w:rPr>
            </w:pPr>
            <w:r w:rsidRPr="00D97CE2">
              <w:rPr>
                <w:rFonts w:ascii="Arial" w:eastAsia="Times New Roman" w:hAnsi="Arial" w:cs="Arial"/>
                <w:sz w:val="20"/>
                <w:szCs w:val="20"/>
              </w:rPr>
              <w:t>Documented corporate business practices that seek to promote gender equality and women’s advancement such as:</w:t>
            </w:r>
          </w:p>
          <w:p w14:paraId="6229A178" w14:textId="77777777" w:rsidR="002212B3" w:rsidRPr="00D97CE2" w:rsidRDefault="002212B3" w:rsidP="002212B3">
            <w:pPr>
              <w:pStyle w:val="ListParagraph"/>
              <w:numPr>
                <w:ilvl w:val="0"/>
                <w:numId w:val="4"/>
              </w:numPr>
              <w:rPr>
                <w:rFonts w:ascii="Arial" w:eastAsia="Times New Roman" w:hAnsi="Arial" w:cs="Arial"/>
                <w:sz w:val="20"/>
                <w:szCs w:val="20"/>
              </w:rPr>
            </w:pPr>
            <w:r w:rsidRPr="00D97CE2">
              <w:rPr>
                <w:rFonts w:ascii="Arial" w:eastAsia="Times New Roman" w:hAnsi="Arial" w:cs="Arial"/>
                <w:sz w:val="20"/>
                <w:szCs w:val="20"/>
              </w:rPr>
              <w:t>Policy</w:t>
            </w:r>
          </w:p>
          <w:p w14:paraId="72245115" w14:textId="77777777" w:rsidR="002212B3" w:rsidRPr="00D97CE2" w:rsidRDefault="002212B3" w:rsidP="002212B3">
            <w:pPr>
              <w:pStyle w:val="ListParagraph"/>
              <w:numPr>
                <w:ilvl w:val="0"/>
                <w:numId w:val="4"/>
              </w:numPr>
              <w:rPr>
                <w:rFonts w:ascii="Arial" w:eastAsia="Times New Roman" w:hAnsi="Arial" w:cs="Arial"/>
                <w:sz w:val="20"/>
                <w:szCs w:val="20"/>
              </w:rPr>
            </w:pPr>
            <w:r w:rsidRPr="00D97CE2">
              <w:rPr>
                <w:rFonts w:ascii="Arial" w:eastAsia="Times New Roman" w:hAnsi="Arial" w:cs="Arial"/>
                <w:sz w:val="20"/>
                <w:szCs w:val="20"/>
              </w:rPr>
              <w:t>Regulations</w:t>
            </w:r>
          </w:p>
          <w:p w14:paraId="76478052" w14:textId="77777777" w:rsidR="002212B3" w:rsidRPr="00D97CE2" w:rsidRDefault="002212B3" w:rsidP="002212B3">
            <w:pPr>
              <w:pStyle w:val="ListParagraph"/>
              <w:numPr>
                <w:ilvl w:val="0"/>
                <w:numId w:val="4"/>
              </w:numPr>
              <w:rPr>
                <w:rFonts w:ascii="Arial" w:eastAsia="Times New Roman" w:hAnsi="Arial" w:cs="Arial"/>
                <w:sz w:val="20"/>
                <w:szCs w:val="20"/>
              </w:rPr>
            </w:pPr>
            <w:r w:rsidRPr="00D97CE2">
              <w:rPr>
                <w:rFonts w:ascii="Arial" w:eastAsia="Times New Roman" w:hAnsi="Arial" w:cs="Arial"/>
                <w:sz w:val="20"/>
                <w:szCs w:val="20"/>
              </w:rPr>
              <w:t>Procedures</w:t>
            </w:r>
          </w:p>
          <w:p w14:paraId="3012C6FF" w14:textId="77777777" w:rsidR="002212B3" w:rsidRPr="00D97CE2" w:rsidRDefault="002212B3" w:rsidP="002212B3">
            <w:pPr>
              <w:pStyle w:val="ListParagraph"/>
              <w:numPr>
                <w:ilvl w:val="0"/>
                <w:numId w:val="4"/>
              </w:numPr>
              <w:rPr>
                <w:rFonts w:ascii="Arial" w:eastAsia="Times New Roman" w:hAnsi="Arial" w:cs="Arial"/>
                <w:sz w:val="20"/>
                <w:szCs w:val="20"/>
              </w:rPr>
            </w:pPr>
            <w:r w:rsidRPr="00D97CE2">
              <w:rPr>
                <w:rFonts w:ascii="Arial" w:eastAsia="Times New Roman" w:hAnsi="Arial" w:cs="Arial"/>
                <w:sz w:val="20"/>
                <w:szCs w:val="20"/>
              </w:rPr>
              <w:t>Initiatives</w:t>
            </w:r>
          </w:p>
          <w:p w14:paraId="5B68EC31" w14:textId="77777777" w:rsidR="002212B3" w:rsidRPr="00D97CE2" w:rsidRDefault="002212B3" w:rsidP="00D1263F">
            <w:pPr>
              <w:rPr>
                <w:rFonts w:ascii="Arial" w:eastAsia="Calibri" w:hAnsi="Arial" w:cs="Arial"/>
                <w:sz w:val="20"/>
                <w:szCs w:val="20"/>
              </w:rPr>
            </w:pPr>
            <w:r w:rsidRPr="00D97CE2">
              <w:rPr>
                <w:rFonts w:ascii="Arial" w:eastAsia="Times New Roman" w:hAnsi="Arial" w:cs="Arial"/>
                <w:sz w:val="20"/>
                <w:szCs w:val="20"/>
              </w:rPr>
              <w:t>If available, any third-party certification that demonstrates compliance</w:t>
            </w:r>
          </w:p>
        </w:tc>
      </w:tr>
      <w:tr w:rsidR="002212B3" w:rsidRPr="002212B3" w14:paraId="755D47DF" w14:textId="77777777" w:rsidTr="008319CD">
        <w:trPr>
          <w:trHeight w:val="300"/>
        </w:trPr>
        <w:tc>
          <w:tcPr>
            <w:tcW w:w="2442" w:type="dxa"/>
            <w:tcBorders>
              <w:top w:val="single" w:sz="8" w:space="0" w:color="auto"/>
              <w:left w:val="single" w:sz="8" w:space="0" w:color="auto"/>
              <w:bottom w:val="single" w:sz="8" w:space="0" w:color="auto"/>
              <w:right w:val="single" w:sz="8" w:space="0" w:color="auto"/>
            </w:tcBorders>
            <w:tcMar>
              <w:left w:w="108" w:type="dxa"/>
              <w:right w:w="108" w:type="dxa"/>
            </w:tcMar>
          </w:tcPr>
          <w:p w14:paraId="430D7F57" w14:textId="77777777" w:rsidR="002212B3" w:rsidRPr="002212B3" w:rsidRDefault="002212B3" w:rsidP="00D1263F">
            <w:pPr>
              <w:jc w:val="both"/>
              <w:rPr>
                <w:rFonts w:ascii="Arial" w:eastAsia="Times New Roman" w:hAnsi="Arial" w:cs="Arial"/>
                <w:sz w:val="20"/>
                <w:szCs w:val="20"/>
              </w:rPr>
            </w:pPr>
            <w:r w:rsidRPr="002212B3">
              <w:rPr>
                <w:rFonts w:ascii="Arial" w:eastAsia="Times New Roman" w:hAnsi="Arial" w:cs="Arial"/>
                <w:sz w:val="20"/>
                <w:szCs w:val="20"/>
              </w:rPr>
              <w:t>2.2 Disability inclusion</w:t>
            </w:r>
          </w:p>
        </w:tc>
        <w:tc>
          <w:tcPr>
            <w:tcW w:w="2822" w:type="dxa"/>
            <w:tcBorders>
              <w:top w:val="single" w:sz="8" w:space="0" w:color="auto"/>
              <w:left w:val="single" w:sz="8" w:space="0" w:color="auto"/>
              <w:bottom w:val="single" w:sz="8" w:space="0" w:color="auto"/>
              <w:right w:val="single" w:sz="8" w:space="0" w:color="auto"/>
            </w:tcBorders>
            <w:tcMar>
              <w:left w:w="108" w:type="dxa"/>
              <w:right w:w="108" w:type="dxa"/>
            </w:tcMar>
          </w:tcPr>
          <w:p w14:paraId="77DB1281" w14:textId="0CADE7CD" w:rsidR="002212B3" w:rsidRPr="002212B3" w:rsidRDefault="002212B3" w:rsidP="00D97CE2">
            <w:pPr>
              <w:jc w:val="both"/>
              <w:rPr>
                <w:rFonts w:ascii="Arial" w:eastAsia="Times New Roman" w:hAnsi="Arial" w:cs="Arial"/>
                <w:sz w:val="20"/>
                <w:szCs w:val="20"/>
              </w:rPr>
            </w:pPr>
            <w:r w:rsidRPr="002212B3">
              <w:rPr>
                <w:rFonts w:ascii="Arial" w:eastAsia="Times New Roman" w:hAnsi="Arial" w:cs="Arial"/>
                <w:sz w:val="20"/>
                <w:szCs w:val="20"/>
              </w:rPr>
              <w:t xml:space="preserve">- </w:t>
            </w:r>
            <w:r w:rsidR="004A240A">
              <w:rPr>
                <w:rFonts w:ascii="Arial" w:eastAsia="Times New Roman" w:hAnsi="Arial" w:cs="Arial"/>
                <w:sz w:val="20"/>
                <w:szCs w:val="20"/>
              </w:rPr>
              <w:t>Bidders</w:t>
            </w:r>
            <w:r w:rsidRPr="002212B3">
              <w:rPr>
                <w:rFonts w:ascii="Arial" w:eastAsia="Times New Roman" w:hAnsi="Arial" w:cs="Arial"/>
                <w:sz w:val="20"/>
                <w:szCs w:val="20"/>
              </w:rPr>
              <w:t xml:space="preserve"> demonstrate commitment to integrating disability inclusion in their operations.</w:t>
            </w:r>
          </w:p>
          <w:p w14:paraId="2A61E044" w14:textId="77777777" w:rsidR="002212B3" w:rsidRPr="002212B3" w:rsidRDefault="002212B3" w:rsidP="00D97CE2">
            <w:pPr>
              <w:jc w:val="both"/>
              <w:rPr>
                <w:rFonts w:ascii="Arial" w:eastAsia="Times New Roman" w:hAnsi="Arial" w:cs="Arial"/>
                <w:sz w:val="20"/>
                <w:szCs w:val="20"/>
              </w:rPr>
            </w:pPr>
            <w:r w:rsidRPr="002212B3">
              <w:rPr>
                <w:rFonts w:ascii="Arial" w:eastAsia="Times New Roman" w:hAnsi="Arial" w:cs="Arial"/>
                <w:sz w:val="20"/>
                <w:szCs w:val="20"/>
              </w:rPr>
              <w:t xml:space="preserve"> </w:t>
            </w:r>
          </w:p>
        </w:tc>
        <w:tc>
          <w:tcPr>
            <w:tcW w:w="4097" w:type="dxa"/>
            <w:tcBorders>
              <w:top w:val="single" w:sz="8" w:space="0" w:color="auto"/>
              <w:left w:val="single" w:sz="8" w:space="0" w:color="auto"/>
              <w:bottom w:val="single" w:sz="8" w:space="0" w:color="auto"/>
              <w:right w:val="single" w:sz="8" w:space="0" w:color="auto"/>
            </w:tcBorders>
            <w:tcMar>
              <w:left w:w="108" w:type="dxa"/>
              <w:right w:w="108" w:type="dxa"/>
            </w:tcMar>
          </w:tcPr>
          <w:p w14:paraId="07E55EDB" w14:textId="77777777" w:rsidR="002212B3" w:rsidRPr="00D97CE2" w:rsidRDefault="002212B3" w:rsidP="00D1263F">
            <w:pPr>
              <w:jc w:val="both"/>
              <w:rPr>
                <w:rFonts w:ascii="Arial" w:eastAsia="Times New Roman" w:hAnsi="Arial" w:cs="Arial"/>
                <w:sz w:val="20"/>
                <w:szCs w:val="20"/>
              </w:rPr>
            </w:pPr>
            <w:r w:rsidRPr="00D97CE2">
              <w:rPr>
                <w:rFonts w:ascii="Arial" w:eastAsia="Times New Roman" w:hAnsi="Arial" w:cs="Arial"/>
                <w:sz w:val="20"/>
                <w:szCs w:val="20"/>
              </w:rPr>
              <w:t>Documented corporate business practices that seek to integrate disability inclusion such as:</w:t>
            </w:r>
          </w:p>
          <w:p w14:paraId="0574BC59" w14:textId="77777777" w:rsidR="002212B3" w:rsidRPr="00D97CE2" w:rsidRDefault="002212B3" w:rsidP="002212B3">
            <w:pPr>
              <w:pStyle w:val="ListParagraph"/>
              <w:numPr>
                <w:ilvl w:val="0"/>
                <w:numId w:val="4"/>
              </w:numPr>
              <w:rPr>
                <w:rFonts w:ascii="Arial" w:eastAsia="Times New Roman" w:hAnsi="Arial" w:cs="Arial"/>
                <w:sz w:val="20"/>
                <w:szCs w:val="20"/>
              </w:rPr>
            </w:pPr>
            <w:r w:rsidRPr="00D97CE2">
              <w:rPr>
                <w:rFonts w:ascii="Arial" w:eastAsia="Times New Roman" w:hAnsi="Arial" w:cs="Arial"/>
                <w:sz w:val="20"/>
                <w:szCs w:val="20"/>
              </w:rPr>
              <w:t>Policy</w:t>
            </w:r>
          </w:p>
          <w:p w14:paraId="6A6A4C11" w14:textId="77777777" w:rsidR="002212B3" w:rsidRPr="00D97CE2" w:rsidRDefault="002212B3" w:rsidP="002212B3">
            <w:pPr>
              <w:pStyle w:val="ListParagraph"/>
              <w:numPr>
                <w:ilvl w:val="0"/>
                <w:numId w:val="4"/>
              </w:numPr>
              <w:rPr>
                <w:rFonts w:ascii="Arial" w:eastAsia="Times New Roman" w:hAnsi="Arial" w:cs="Arial"/>
                <w:sz w:val="20"/>
                <w:szCs w:val="20"/>
              </w:rPr>
            </w:pPr>
            <w:r w:rsidRPr="00D97CE2">
              <w:rPr>
                <w:rFonts w:ascii="Arial" w:eastAsia="Times New Roman" w:hAnsi="Arial" w:cs="Arial"/>
                <w:sz w:val="20"/>
                <w:szCs w:val="20"/>
              </w:rPr>
              <w:t>Regulations</w:t>
            </w:r>
          </w:p>
          <w:p w14:paraId="0AF508B0" w14:textId="77777777" w:rsidR="002212B3" w:rsidRPr="00D97CE2" w:rsidRDefault="002212B3" w:rsidP="002212B3">
            <w:pPr>
              <w:pStyle w:val="ListParagraph"/>
              <w:numPr>
                <w:ilvl w:val="0"/>
                <w:numId w:val="4"/>
              </w:numPr>
              <w:rPr>
                <w:rFonts w:ascii="Arial" w:eastAsia="Times New Roman" w:hAnsi="Arial" w:cs="Arial"/>
                <w:sz w:val="20"/>
                <w:szCs w:val="20"/>
              </w:rPr>
            </w:pPr>
            <w:r w:rsidRPr="00D97CE2">
              <w:rPr>
                <w:rFonts w:ascii="Arial" w:eastAsia="Times New Roman" w:hAnsi="Arial" w:cs="Arial"/>
                <w:sz w:val="20"/>
                <w:szCs w:val="20"/>
              </w:rPr>
              <w:t>Procedures</w:t>
            </w:r>
          </w:p>
          <w:p w14:paraId="755AF99D" w14:textId="77777777" w:rsidR="002212B3" w:rsidRPr="00D97CE2" w:rsidRDefault="002212B3" w:rsidP="002212B3">
            <w:pPr>
              <w:pStyle w:val="ListParagraph"/>
              <w:numPr>
                <w:ilvl w:val="0"/>
                <w:numId w:val="4"/>
              </w:numPr>
              <w:rPr>
                <w:rFonts w:ascii="Arial" w:eastAsia="Times New Roman" w:hAnsi="Arial" w:cs="Arial"/>
                <w:sz w:val="20"/>
                <w:szCs w:val="20"/>
              </w:rPr>
            </w:pPr>
            <w:r w:rsidRPr="00D97CE2">
              <w:rPr>
                <w:rFonts w:ascii="Arial" w:eastAsia="Times New Roman" w:hAnsi="Arial" w:cs="Arial"/>
                <w:sz w:val="20"/>
                <w:szCs w:val="20"/>
              </w:rPr>
              <w:t xml:space="preserve">Initiatives </w:t>
            </w:r>
          </w:p>
          <w:p w14:paraId="3E26E649" w14:textId="77777777" w:rsidR="002212B3" w:rsidRPr="00D97CE2" w:rsidRDefault="002212B3" w:rsidP="00D1263F">
            <w:pPr>
              <w:jc w:val="both"/>
              <w:rPr>
                <w:rFonts w:ascii="Arial" w:eastAsia="Times New Roman" w:hAnsi="Arial" w:cs="Arial"/>
                <w:sz w:val="20"/>
                <w:szCs w:val="20"/>
              </w:rPr>
            </w:pPr>
            <w:r w:rsidRPr="00D97CE2">
              <w:rPr>
                <w:rFonts w:ascii="Arial" w:eastAsia="Times New Roman" w:hAnsi="Arial" w:cs="Arial"/>
                <w:sz w:val="20"/>
                <w:szCs w:val="20"/>
              </w:rPr>
              <w:t>If available, any third-party certification that demonstrates compliance</w:t>
            </w:r>
          </w:p>
        </w:tc>
      </w:tr>
      <w:tr w:rsidR="002212B3" w:rsidRPr="002212B3" w14:paraId="5E2FF21E" w14:textId="77777777" w:rsidTr="008319CD">
        <w:trPr>
          <w:trHeight w:val="300"/>
        </w:trPr>
        <w:tc>
          <w:tcPr>
            <w:tcW w:w="2442" w:type="dxa"/>
            <w:tcBorders>
              <w:top w:val="single" w:sz="8" w:space="0" w:color="auto"/>
              <w:left w:val="single" w:sz="8" w:space="0" w:color="auto"/>
              <w:bottom w:val="single" w:sz="8" w:space="0" w:color="auto"/>
              <w:right w:val="single" w:sz="8" w:space="0" w:color="auto"/>
            </w:tcBorders>
            <w:tcMar>
              <w:left w:w="108" w:type="dxa"/>
              <w:right w:w="108" w:type="dxa"/>
            </w:tcMar>
          </w:tcPr>
          <w:p w14:paraId="169B2F8C" w14:textId="77777777" w:rsidR="002212B3" w:rsidRPr="002212B3" w:rsidRDefault="002212B3" w:rsidP="00D1263F">
            <w:pPr>
              <w:jc w:val="both"/>
              <w:rPr>
                <w:rFonts w:ascii="Arial" w:eastAsia="Times New Roman" w:hAnsi="Arial" w:cs="Arial"/>
                <w:sz w:val="20"/>
                <w:szCs w:val="20"/>
              </w:rPr>
            </w:pPr>
            <w:r w:rsidRPr="002212B3">
              <w:rPr>
                <w:rFonts w:ascii="Arial" w:eastAsia="Times New Roman" w:hAnsi="Arial" w:cs="Arial"/>
                <w:sz w:val="20"/>
                <w:szCs w:val="20"/>
              </w:rPr>
              <w:t>2.3 Company’s social criterion</w:t>
            </w:r>
          </w:p>
        </w:tc>
        <w:tc>
          <w:tcPr>
            <w:tcW w:w="2822" w:type="dxa"/>
            <w:tcBorders>
              <w:top w:val="single" w:sz="8" w:space="0" w:color="auto"/>
              <w:left w:val="single" w:sz="8" w:space="0" w:color="auto"/>
              <w:bottom w:val="single" w:sz="8" w:space="0" w:color="auto"/>
              <w:right w:val="single" w:sz="8" w:space="0" w:color="auto"/>
            </w:tcBorders>
            <w:tcMar>
              <w:left w:w="108" w:type="dxa"/>
              <w:right w:w="108" w:type="dxa"/>
            </w:tcMar>
          </w:tcPr>
          <w:p w14:paraId="5A7BD950" w14:textId="0225D914" w:rsidR="002212B3" w:rsidRPr="002212B3" w:rsidRDefault="002212B3" w:rsidP="00D97CE2">
            <w:pPr>
              <w:jc w:val="both"/>
              <w:rPr>
                <w:rFonts w:ascii="Arial" w:eastAsia="Times New Roman" w:hAnsi="Arial" w:cs="Arial"/>
                <w:sz w:val="20"/>
                <w:szCs w:val="20"/>
              </w:rPr>
            </w:pPr>
            <w:r w:rsidRPr="002212B3">
              <w:rPr>
                <w:rFonts w:ascii="Arial" w:eastAsia="Times New Roman" w:hAnsi="Arial" w:cs="Arial"/>
                <w:sz w:val="20"/>
                <w:szCs w:val="20"/>
              </w:rPr>
              <w:t xml:space="preserve">The </w:t>
            </w:r>
            <w:r w:rsidR="00DF6552">
              <w:rPr>
                <w:rFonts w:ascii="Arial" w:eastAsia="Times New Roman" w:hAnsi="Arial" w:cs="Arial"/>
                <w:sz w:val="20"/>
                <w:szCs w:val="20"/>
              </w:rPr>
              <w:t xml:space="preserve">Bidder </w:t>
            </w:r>
            <w:r w:rsidRPr="002212B3">
              <w:rPr>
                <w:rFonts w:ascii="Arial" w:eastAsia="Times New Roman" w:hAnsi="Arial" w:cs="Arial"/>
                <w:sz w:val="20"/>
                <w:szCs w:val="20"/>
              </w:rPr>
              <w:t xml:space="preserve">has a policy in place that confirms adherence to socially acceptable working conditions: </w:t>
            </w:r>
          </w:p>
          <w:p w14:paraId="5C4CA887" w14:textId="77777777" w:rsidR="002212B3" w:rsidRPr="002212B3" w:rsidRDefault="002212B3" w:rsidP="00D97CE2">
            <w:pPr>
              <w:pStyle w:val="ListParagraph"/>
              <w:numPr>
                <w:ilvl w:val="0"/>
                <w:numId w:val="3"/>
              </w:numPr>
              <w:jc w:val="both"/>
              <w:rPr>
                <w:rFonts w:ascii="Arial" w:eastAsia="Times New Roman" w:hAnsi="Arial" w:cs="Arial"/>
                <w:sz w:val="20"/>
                <w:szCs w:val="20"/>
              </w:rPr>
            </w:pPr>
            <w:r w:rsidRPr="002212B3">
              <w:rPr>
                <w:rFonts w:ascii="Arial" w:eastAsia="Times New Roman" w:hAnsi="Arial" w:cs="Arial"/>
                <w:sz w:val="20"/>
                <w:szCs w:val="20"/>
              </w:rPr>
              <w:t xml:space="preserve"> Forced or Compulsory Labor</w:t>
            </w:r>
          </w:p>
          <w:p w14:paraId="03EA346A" w14:textId="77777777" w:rsidR="002212B3" w:rsidRPr="002212B3" w:rsidRDefault="002212B3" w:rsidP="00D97CE2">
            <w:pPr>
              <w:pStyle w:val="ListParagraph"/>
              <w:numPr>
                <w:ilvl w:val="0"/>
                <w:numId w:val="3"/>
              </w:numPr>
              <w:jc w:val="both"/>
              <w:rPr>
                <w:rFonts w:ascii="Arial" w:eastAsia="Calibri" w:hAnsi="Arial" w:cs="Arial"/>
                <w:sz w:val="20"/>
                <w:szCs w:val="20"/>
              </w:rPr>
            </w:pPr>
            <w:r w:rsidRPr="002212B3">
              <w:rPr>
                <w:rFonts w:ascii="Arial" w:hAnsi="Arial" w:cs="Arial"/>
                <w:sz w:val="20"/>
                <w:szCs w:val="20"/>
              </w:rPr>
              <w:t xml:space="preserve">Health and Safety </w:t>
            </w:r>
          </w:p>
          <w:p w14:paraId="4AE9732A" w14:textId="77777777" w:rsidR="002212B3" w:rsidRPr="002212B3" w:rsidRDefault="002212B3" w:rsidP="00D97CE2">
            <w:pPr>
              <w:pStyle w:val="ListParagraph"/>
              <w:numPr>
                <w:ilvl w:val="0"/>
                <w:numId w:val="3"/>
              </w:numPr>
              <w:jc w:val="both"/>
              <w:rPr>
                <w:rFonts w:ascii="Arial" w:eastAsia="Calibri" w:hAnsi="Arial" w:cs="Arial"/>
                <w:sz w:val="20"/>
                <w:szCs w:val="20"/>
              </w:rPr>
            </w:pPr>
            <w:r w:rsidRPr="002212B3">
              <w:rPr>
                <w:rFonts w:ascii="Arial" w:hAnsi="Arial" w:cs="Arial"/>
                <w:sz w:val="20"/>
                <w:szCs w:val="20"/>
              </w:rPr>
              <w:t xml:space="preserve">Freedom of Association &amp; Right to Collective bargaining </w:t>
            </w:r>
          </w:p>
          <w:p w14:paraId="78F3F5FC" w14:textId="77777777" w:rsidR="002212B3" w:rsidRPr="002212B3" w:rsidRDefault="002212B3" w:rsidP="00D97CE2">
            <w:pPr>
              <w:pStyle w:val="ListParagraph"/>
              <w:numPr>
                <w:ilvl w:val="0"/>
                <w:numId w:val="3"/>
              </w:numPr>
              <w:jc w:val="both"/>
              <w:rPr>
                <w:rFonts w:ascii="Arial" w:eastAsia="Calibri" w:hAnsi="Arial" w:cs="Arial"/>
                <w:sz w:val="20"/>
                <w:szCs w:val="20"/>
              </w:rPr>
            </w:pPr>
            <w:r w:rsidRPr="002212B3">
              <w:rPr>
                <w:rFonts w:ascii="Arial" w:hAnsi="Arial" w:cs="Arial"/>
                <w:sz w:val="20"/>
                <w:szCs w:val="20"/>
              </w:rPr>
              <w:t xml:space="preserve">Discrimination </w:t>
            </w:r>
          </w:p>
          <w:p w14:paraId="4230BBAF" w14:textId="77777777" w:rsidR="002212B3" w:rsidRPr="002212B3" w:rsidRDefault="002212B3" w:rsidP="00D97CE2">
            <w:pPr>
              <w:pStyle w:val="ListParagraph"/>
              <w:numPr>
                <w:ilvl w:val="0"/>
                <w:numId w:val="3"/>
              </w:numPr>
              <w:jc w:val="both"/>
              <w:rPr>
                <w:rFonts w:ascii="Arial" w:eastAsia="Calibri" w:hAnsi="Arial" w:cs="Arial"/>
                <w:sz w:val="20"/>
                <w:szCs w:val="20"/>
              </w:rPr>
            </w:pPr>
            <w:r w:rsidRPr="002212B3">
              <w:rPr>
                <w:rFonts w:ascii="Arial" w:hAnsi="Arial" w:cs="Arial"/>
                <w:sz w:val="20"/>
                <w:szCs w:val="20"/>
              </w:rPr>
              <w:t xml:space="preserve">Working hours </w:t>
            </w:r>
          </w:p>
          <w:p w14:paraId="629CFB38" w14:textId="77777777" w:rsidR="002212B3" w:rsidRPr="002212B3" w:rsidRDefault="002212B3" w:rsidP="00D97CE2">
            <w:pPr>
              <w:pStyle w:val="ListParagraph"/>
              <w:numPr>
                <w:ilvl w:val="0"/>
                <w:numId w:val="3"/>
              </w:numPr>
              <w:jc w:val="both"/>
              <w:rPr>
                <w:rFonts w:ascii="Arial" w:eastAsia="Calibri" w:hAnsi="Arial" w:cs="Arial"/>
                <w:sz w:val="20"/>
                <w:szCs w:val="20"/>
              </w:rPr>
            </w:pPr>
            <w:r w:rsidRPr="002212B3">
              <w:rPr>
                <w:rFonts w:ascii="Arial" w:hAnsi="Arial" w:cs="Arial"/>
                <w:sz w:val="20"/>
                <w:szCs w:val="20"/>
              </w:rPr>
              <w:t xml:space="preserve">Remuneration </w:t>
            </w:r>
          </w:p>
          <w:p w14:paraId="3B5E7A98" w14:textId="77777777" w:rsidR="002212B3" w:rsidRPr="002212B3" w:rsidRDefault="002212B3" w:rsidP="00D97CE2">
            <w:pPr>
              <w:pStyle w:val="ListParagraph"/>
              <w:numPr>
                <w:ilvl w:val="0"/>
                <w:numId w:val="3"/>
              </w:numPr>
              <w:jc w:val="both"/>
              <w:rPr>
                <w:rFonts w:ascii="Arial" w:eastAsia="Calibri" w:hAnsi="Arial" w:cs="Arial"/>
                <w:sz w:val="20"/>
                <w:szCs w:val="20"/>
              </w:rPr>
            </w:pPr>
            <w:r w:rsidRPr="002212B3">
              <w:rPr>
                <w:rFonts w:ascii="Arial" w:hAnsi="Arial" w:cs="Arial"/>
                <w:sz w:val="20"/>
                <w:szCs w:val="20"/>
              </w:rPr>
              <w:t xml:space="preserve">Child Labor </w:t>
            </w:r>
          </w:p>
          <w:p w14:paraId="3291FE99" w14:textId="77777777" w:rsidR="002212B3" w:rsidRPr="002212B3" w:rsidRDefault="002212B3" w:rsidP="00D97CE2">
            <w:pPr>
              <w:pStyle w:val="ListParagraph"/>
              <w:numPr>
                <w:ilvl w:val="0"/>
                <w:numId w:val="3"/>
              </w:numPr>
              <w:jc w:val="both"/>
              <w:rPr>
                <w:rFonts w:ascii="Arial" w:eastAsia="Calibri" w:hAnsi="Arial" w:cs="Arial"/>
                <w:sz w:val="20"/>
                <w:szCs w:val="20"/>
              </w:rPr>
            </w:pPr>
            <w:r w:rsidRPr="002212B3">
              <w:rPr>
                <w:rFonts w:ascii="Arial" w:hAnsi="Arial" w:cs="Arial"/>
                <w:sz w:val="20"/>
                <w:szCs w:val="20"/>
              </w:rPr>
              <w:t>Sexual harassment and exploitation</w:t>
            </w:r>
          </w:p>
        </w:tc>
        <w:tc>
          <w:tcPr>
            <w:tcW w:w="4097" w:type="dxa"/>
            <w:tcBorders>
              <w:top w:val="single" w:sz="8" w:space="0" w:color="auto"/>
              <w:left w:val="single" w:sz="8" w:space="0" w:color="auto"/>
              <w:bottom w:val="single" w:sz="8" w:space="0" w:color="auto"/>
              <w:right w:val="single" w:sz="8" w:space="0" w:color="auto"/>
            </w:tcBorders>
            <w:tcMar>
              <w:left w:w="108" w:type="dxa"/>
              <w:right w:w="108" w:type="dxa"/>
            </w:tcMar>
          </w:tcPr>
          <w:p w14:paraId="446B29D0" w14:textId="3B8AF558" w:rsidR="002212B3" w:rsidRPr="00D97CE2" w:rsidRDefault="002212B3" w:rsidP="00D1263F">
            <w:pPr>
              <w:jc w:val="both"/>
              <w:rPr>
                <w:rFonts w:ascii="Arial" w:eastAsia="Times New Roman" w:hAnsi="Arial" w:cs="Arial"/>
                <w:sz w:val="20"/>
                <w:szCs w:val="20"/>
              </w:rPr>
            </w:pPr>
            <w:r w:rsidRPr="00D97CE2">
              <w:rPr>
                <w:rFonts w:ascii="Arial" w:eastAsia="Times New Roman" w:hAnsi="Arial" w:cs="Arial"/>
                <w:sz w:val="20"/>
                <w:szCs w:val="20"/>
              </w:rPr>
              <w:t>Documented practice that demonstrates compliance such as</w:t>
            </w:r>
            <w:r w:rsidR="00E939A1">
              <w:rPr>
                <w:rFonts w:ascii="Arial" w:eastAsia="Times New Roman" w:hAnsi="Arial" w:cs="Arial"/>
                <w:sz w:val="20"/>
                <w:szCs w:val="20"/>
              </w:rPr>
              <w:t xml:space="preserve"> </w:t>
            </w:r>
            <w:r w:rsidRPr="00D97CE2">
              <w:rPr>
                <w:rFonts w:ascii="Arial" w:eastAsia="Times New Roman" w:hAnsi="Arial" w:cs="Arial"/>
                <w:sz w:val="20"/>
                <w:szCs w:val="20"/>
              </w:rPr>
              <w:t>Company’ policy</w:t>
            </w:r>
            <w:r w:rsidR="00B23F23">
              <w:rPr>
                <w:rFonts w:ascii="Arial" w:eastAsia="Times New Roman" w:hAnsi="Arial" w:cs="Arial"/>
                <w:sz w:val="20"/>
                <w:szCs w:val="20"/>
              </w:rPr>
              <w:t xml:space="preserve"> and</w:t>
            </w:r>
            <w:r w:rsidR="00E939A1">
              <w:rPr>
                <w:rFonts w:ascii="Arial" w:eastAsia="Times New Roman" w:hAnsi="Arial" w:cs="Arial"/>
                <w:sz w:val="20"/>
                <w:szCs w:val="20"/>
              </w:rPr>
              <w:t>/or</w:t>
            </w:r>
            <w:r w:rsidR="00B23F23">
              <w:rPr>
                <w:rFonts w:ascii="Arial" w:eastAsia="Times New Roman" w:hAnsi="Arial" w:cs="Arial"/>
                <w:sz w:val="20"/>
                <w:szCs w:val="20"/>
              </w:rPr>
              <w:t xml:space="preserve"> social audits (internal and external), if available</w:t>
            </w:r>
          </w:p>
        </w:tc>
      </w:tr>
      <w:tr w:rsidR="002212B3" w:rsidRPr="002212B3" w14:paraId="5A0565AB" w14:textId="77777777" w:rsidTr="008319CD">
        <w:trPr>
          <w:trHeight w:val="435"/>
        </w:trPr>
        <w:tc>
          <w:tcPr>
            <w:tcW w:w="2442" w:type="dxa"/>
            <w:vMerge w:val="restart"/>
            <w:tcBorders>
              <w:top w:val="single" w:sz="8" w:space="0" w:color="auto"/>
              <w:left w:val="single" w:sz="8" w:space="0" w:color="auto"/>
              <w:bottom w:val="single" w:sz="8" w:space="0" w:color="auto"/>
              <w:right w:val="single" w:sz="8" w:space="0" w:color="auto"/>
            </w:tcBorders>
            <w:tcMar>
              <w:left w:w="108" w:type="dxa"/>
              <w:right w:w="108" w:type="dxa"/>
            </w:tcMar>
          </w:tcPr>
          <w:p w14:paraId="706855C4" w14:textId="77777777" w:rsidR="002212B3" w:rsidRPr="002212B3" w:rsidRDefault="002212B3" w:rsidP="00D1263F">
            <w:pPr>
              <w:rPr>
                <w:rFonts w:ascii="Arial" w:eastAsia="Times New Roman" w:hAnsi="Arial" w:cs="Arial"/>
                <w:sz w:val="20"/>
                <w:szCs w:val="20"/>
              </w:rPr>
            </w:pPr>
            <w:r w:rsidRPr="002212B3">
              <w:rPr>
                <w:rFonts w:ascii="Arial" w:eastAsia="Times New Roman" w:hAnsi="Arial" w:cs="Arial"/>
                <w:sz w:val="20"/>
                <w:szCs w:val="20"/>
              </w:rPr>
              <w:t>2.4 Social aspects certification</w:t>
            </w:r>
          </w:p>
        </w:tc>
        <w:tc>
          <w:tcPr>
            <w:tcW w:w="2822" w:type="dxa"/>
            <w:tcBorders>
              <w:top w:val="single" w:sz="8" w:space="0" w:color="auto"/>
              <w:left w:val="single" w:sz="8" w:space="0" w:color="auto"/>
              <w:bottom w:val="single" w:sz="8" w:space="0" w:color="auto"/>
              <w:right w:val="single" w:sz="8" w:space="0" w:color="auto"/>
            </w:tcBorders>
            <w:tcMar>
              <w:left w:w="108" w:type="dxa"/>
              <w:right w:w="108" w:type="dxa"/>
            </w:tcMar>
          </w:tcPr>
          <w:p w14:paraId="6DAF3D7B" w14:textId="77777777" w:rsidR="002212B3" w:rsidRPr="002212B3" w:rsidRDefault="002212B3" w:rsidP="00D97CE2">
            <w:pPr>
              <w:jc w:val="both"/>
              <w:rPr>
                <w:rFonts w:ascii="Arial" w:eastAsia="Times New Roman" w:hAnsi="Arial" w:cs="Arial"/>
                <w:sz w:val="20"/>
                <w:szCs w:val="20"/>
              </w:rPr>
            </w:pPr>
            <w:r w:rsidRPr="002212B3">
              <w:rPr>
                <w:rFonts w:ascii="Arial" w:eastAsia="Times New Roman" w:hAnsi="Arial" w:cs="Arial"/>
                <w:sz w:val="20"/>
                <w:szCs w:val="20"/>
              </w:rPr>
              <w:t>Part of UN Global Compact</w:t>
            </w:r>
          </w:p>
        </w:tc>
        <w:tc>
          <w:tcPr>
            <w:tcW w:w="4097" w:type="dxa"/>
            <w:tcBorders>
              <w:top w:val="single" w:sz="8" w:space="0" w:color="auto"/>
              <w:left w:val="single" w:sz="8" w:space="0" w:color="auto"/>
              <w:bottom w:val="single" w:sz="8" w:space="0" w:color="auto"/>
              <w:right w:val="single" w:sz="8" w:space="0" w:color="auto"/>
            </w:tcBorders>
            <w:tcMar>
              <w:left w:w="108" w:type="dxa"/>
              <w:right w:w="108" w:type="dxa"/>
            </w:tcMar>
          </w:tcPr>
          <w:p w14:paraId="76D68C7E" w14:textId="77777777" w:rsidR="002212B3" w:rsidRPr="00D97CE2" w:rsidRDefault="002212B3" w:rsidP="00D1263F">
            <w:pPr>
              <w:rPr>
                <w:rFonts w:ascii="Arial" w:eastAsia="Times New Roman" w:hAnsi="Arial" w:cs="Arial"/>
                <w:sz w:val="20"/>
                <w:szCs w:val="20"/>
              </w:rPr>
            </w:pPr>
            <w:r w:rsidRPr="00D97CE2">
              <w:rPr>
                <w:rFonts w:ascii="Arial" w:eastAsia="Times New Roman" w:hAnsi="Arial" w:cs="Arial"/>
                <w:sz w:val="20"/>
                <w:szCs w:val="20"/>
              </w:rPr>
              <w:t>Proof of current membership with UN Global Compact.</w:t>
            </w:r>
          </w:p>
          <w:p w14:paraId="1FD8C4DF" w14:textId="77777777" w:rsidR="002212B3" w:rsidRPr="00D97CE2" w:rsidRDefault="002212B3" w:rsidP="00D1263F">
            <w:pPr>
              <w:rPr>
                <w:rFonts w:ascii="Arial" w:eastAsia="Times New Roman" w:hAnsi="Arial" w:cs="Arial"/>
                <w:sz w:val="20"/>
                <w:szCs w:val="20"/>
              </w:rPr>
            </w:pPr>
            <w:r w:rsidRPr="00D97CE2">
              <w:rPr>
                <w:rFonts w:ascii="Arial" w:eastAsia="Times New Roman" w:hAnsi="Arial" w:cs="Arial"/>
                <w:sz w:val="20"/>
                <w:szCs w:val="20"/>
              </w:rPr>
              <w:t xml:space="preserve"> </w:t>
            </w:r>
          </w:p>
        </w:tc>
      </w:tr>
      <w:tr w:rsidR="002212B3" w:rsidRPr="002212B3" w14:paraId="511606C7" w14:textId="77777777" w:rsidTr="008319CD">
        <w:trPr>
          <w:trHeight w:val="300"/>
        </w:trPr>
        <w:tc>
          <w:tcPr>
            <w:tcW w:w="2442" w:type="dxa"/>
            <w:vMerge/>
            <w:vAlign w:val="center"/>
          </w:tcPr>
          <w:p w14:paraId="1C1A35FA" w14:textId="77777777" w:rsidR="002212B3" w:rsidRPr="002212B3" w:rsidRDefault="002212B3" w:rsidP="00D1263F">
            <w:pPr>
              <w:rPr>
                <w:rFonts w:ascii="Arial" w:hAnsi="Arial" w:cs="Arial"/>
                <w:sz w:val="20"/>
                <w:szCs w:val="20"/>
              </w:rPr>
            </w:pPr>
          </w:p>
        </w:tc>
        <w:tc>
          <w:tcPr>
            <w:tcW w:w="2822" w:type="dxa"/>
            <w:tcBorders>
              <w:top w:val="single" w:sz="8" w:space="0" w:color="auto"/>
              <w:left w:val="nil"/>
              <w:bottom w:val="single" w:sz="8" w:space="0" w:color="auto"/>
              <w:right w:val="single" w:sz="8" w:space="0" w:color="auto"/>
            </w:tcBorders>
            <w:tcMar>
              <w:left w:w="108" w:type="dxa"/>
              <w:right w:w="108" w:type="dxa"/>
            </w:tcMar>
          </w:tcPr>
          <w:p w14:paraId="34957E07" w14:textId="4377C4D6" w:rsidR="002212B3" w:rsidRPr="002212B3" w:rsidRDefault="002212B3" w:rsidP="004A240A">
            <w:pPr>
              <w:rPr>
                <w:rFonts w:ascii="Arial" w:eastAsia="Times New Roman" w:hAnsi="Arial" w:cs="Arial"/>
                <w:sz w:val="20"/>
                <w:szCs w:val="20"/>
              </w:rPr>
            </w:pPr>
            <w:r w:rsidRPr="002212B3">
              <w:rPr>
                <w:rFonts w:ascii="Arial" w:eastAsia="Times New Roman" w:hAnsi="Arial" w:cs="Arial"/>
                <w:sz w:val="20"/>
                <w:szCs w:val="20"/>
              </w:rPr>
              <w:t xml:space="preserve">The </w:t>
            </w:r>
            <w:r w:rsidR="00DF6552">
              <w:rPr>
                <w:rFonts w:ascii="Arial" w:eastAsia="Times New Roman" w:hAnsi="Arial" w:cs="Arial"/>
                <w:sz w:val="20"/>
                <w:szCs w:val="20"/>
              </w:rPr>
              <w:t>Bidder</w:t>
            </w:r>
            <w:r w:rsidRPr="002212B3">
              <w:rPr>
                <w:rFonts w:ascii="Arial" w:eastAsia="Times New Roman" w:hAnsi="Arial" w:cs="Arial"/>
                <w:sz w:val="20"/>
                <w:szCs w:val="20"/>
              </w:rPr>
              <w:t xml:space="preserve"> has a third-party verification of their adherence to socially acceptable working conditions</w:t>
            </w:r>
          </w:p>
        </w:tc>
        <w:tc>
          <w:tcPr>
            <w:tcW w:w="4097" w:type="dxa"/>
            <w:tcBorders>
              <w:top w:val="single" w:sz="8" w:space="0" w:color="auto"/>
              <w:left w:val="single" w:sz="8" w:space="0" w:color="auto"/>
              <w:bottom w:val="single" w:sz="8" w:space="0" w:color="auto"/>
              <w:right w:val="single" w:sz="8" w:space="0" w:color="auto"/>
            </w:tcBorders>
            <w:tcMar>
              <w:left w:w="108" w:type="dxa"/>
              <w:right w:w="108" w:type="dxa"/>
            </w:tcMar>
          </w:tcPr>
          <w:p w14:paraId="29D45037" w14:textId="2F9666D6" w:rsidR="002212B3" w:rsidRPr="00D97CE2" w:rsidRDefault="002212B3" w:rsidP="00223EBF">
            <w:pPr>
              <w:jc w:val="both"/>
              <w:rPr>
                <w:rFonts w:ascii="Arial" w:eastAsia="Times New Roman" w:hAnsi="Arial" w:cs="Arial"/>
                <w:sz w:val="20"/>
                <w:szCs w:val="20"/>
              </w:rPr>
            </w:pPr>
            <w:r w:rsidRPr="00D97CE2">
              <w:rPr>
                <w:rFonts w:ascii="Arial" w:eastAsia="Times New Roman" w:hAnsi="Arial" w:cs="Arial"/>
                <w:sz w:val="20"/>
                <w:szCs w:val="20"/>
              </w:rPr>
              <w:t>Third party certification that demonstrates compliance</w:t>
            </w:r>
            <w:r w:rsidR="0074721F">
              <w:rPr>
                <w:rFonts w:ascii="Arial" w:eastAsia="Times New Roman" w:hAnsi="Arial" w:cs="Arial"/>
                <w:sz w:val="20"/>
                <w:szCs w:val="20"/>
              </w:rPr>
              <w:t xml:space="preserve"> such as</w:t>
            </w:r>
            <w:r w:rsidRPr="00D97CE2">
              <w:rPr>
                <w:rFonts w:ascii="Arial" w:eastAsia="Times New Roman" w:hAnsi="Arial" w:cs="Arial"/>
                <w:sz w:val="20"/>
                <w:szCs w:val="20"/>
              </w:rPr>
              <w:t>SA8000 certification</w:t>
            </w:r>
            <w:r w:rsidR="00E60408">
              <w:rPr>
                <w:rFonts w:ascii="Arial" w:eastAsia="Times New Roman" w:hAnsi="Arial" w:cs="Arial"/>
                <w:sz w:val="20"/>
                <w:szCs w:val="20"/>
              </w:rPr>
              <w:t xml:space="preserve"> </w:t>
            </w:r>
            <w:r w:rsidRPr="00D97CE2">
              <w:rPr>
                <w:rFonts w:ascii="Arial" w:eastAsia="Times New Roman" w:hAnsi="Arial" w:cs="Arial"/>
                <w:sz w:val="20"/>
                <w:szCs w:val="20"/>
              </w:rPr>
              <w:t>or equivalent</w:t>
            </w:r>
          </w:p>
        </w:tc>
      </w:tr>
      <w:tr w:rsidR="002212B3" w:rsidRPr="002212B3" w14:paraId="5EAFC8AD" w14:textId="77777777" w:rsidTr="008319CD">
        <w:trPr>
          <w:trHeight w:val="300"/>
        </w:trPr>
        <w:tc>
          <w:tcPr>
            <w:tcW w:w="2442" w:type="dxa"/>
            <w:vMerge/>
            <w:vAlign w:val="center"/>
          </w:tcPr>
          <w:p w14:paraId="550ECDFE" w14:textId="77777777" w:rsidR="002212B3" w:rsidRPr="002212B3" w:rsidRDefault="002212B3" w:rsidP="00D1263F">
            <w:pPr>
              <w:rPr>
                <w:rFonts w:ascii="Arial" w:hAnsi="Arial" w:cs="Arial"/>
                <w:sz w:val="20"/>
                <w:szCs w:val="20"/>
              </w:rPr>
            </w:pPr>
          </w:p>
        </w:tc>
        <w:tc>
          <w:tcPr>
            <w:tcW w:w="2822" w:type="dxa"/>
            <w:tcBorders>
              <w:top w:val="single" w:sz="8" w:space="0" w:color="auto"/>
              <w:left w:val="nil"/>
              <w:bottom w:val="single" w:sz="8" w:space="0" w:color="auto"/>
              <w:right w:val="single" w:sz="8" w:space="0" w:color="auto"/>
            </w:tcBorders>
            <w:tcMar>
              <w:left w:w="108" w:type="dxa"/>
              <w:right w:w="108" w:type="dxa"/>
            </w:tcMar>
          </w:tcPr>
          <w:p w14:paraId="340170FA" w14:textId="296097D2" w:rsidR="002212B3" w:rsidRPr="002212B3" w:rsidRDefault="002212B3" w:rsidP="004A240A">
            <w:pPr>
              <w:rPr>
                <w:rFonts w:ascii="Arial" w:eastAsia="Times New Roman" w:hAnsi="Arial" w:cs="Arial"/>
                <w:sz w:val="20"/>
                <w:szCs w:val="20"/>
              </w:rPr>
            </w:pPr>
            <w:r w:rsidRPr="002212B3">
              <w:rPr>
                <w:rFonts w:ascii="Arial" w:eastAsia="Times New Roman" w:hAnsi="Arial" w:cs="Arial"/>
                <w:sz w:val="20"/>
                <w:szCs w:val="20"/>
              </w:rPr>
              <w:t xml:space="preserve">The </w:t>
            </w:r>
            <w:r w:rsidR="00DF6552">
              <w:rPr>
                <w:rFonts w:ascii="Arial" w:eastAsia="Times New Roman" w:hAnsi="Arial" w:cs="Arial"/>
                <w:sz w:val="20"/>
                <w:szCs w:val="20"/>
              </w:rPr>
              <w:t>Bidder</w:t>
            </w:r>
            <w:r w:rsidRPr="002212B3">
              <w:rPr>
                <w:rFonts w:ascii="Arial" w:eastAsia="Times New Roman" w:hAnsi="Arial" w:cs="Arial"/>
                <w:sz w:val="20"/>
                <w:szCs w:val="20"/>
              </w:rPr>
              <w:t xml:space="preserve"> has in place an Occupational Health and Safety management system </w:t>
            </w:r>
          </w:p>
        </w:tc>
        <w:tc>
          <w:tcPr>
            <w:tcW w:w="4097" w:type="dxa"/>
            <w:tcBorders>
              <w:top w:val="single" w:sz="8" w:space="0" w:color="auto"/>
              <w:left w:val="single" w:sz="8" w:space="0" w:color="auto"/>
              <w:bottom w:val="single" w:sz="8" w:space="0" w:color="auto"/>
              <w:right w:val="single" w:sz="8" w:space="0" w:color="auto"/>
            </w:tcBorders>
            <w:tcMar>
              <w:left w:w="108" w:type="dxa"/>
              <w:right w:w="108" w:type="dxa"/>
            </w:tcMar>
          </w:tcPr>
          <w:p w14:paraId="659D4D6A" w14:textId="47C13B0D" w:rsidR="002212B3" w:rsidRPr="00D97CE2" w:rsidRDefault="002212B3" w:rsidP="008319CD">
            <w:pPr>
              <w:jc w:val="both"/>
              <w:rPr>
                <w:rFonts w:ascii="Arial" w:eastAsia="Times New Roman" w:hAnsi="Arial" w:cs="Arial"/>
                <w:sz w:val="20"/>
                <w:szCs w:val="20"/>
              </w:rPr>
            </w:pPr>
            <w:r w:rsidRPr="00D97CE2">
              <w:rPr>
                <w:rFonts w:ascii="Arial" w:eastAsia="Times New Roman" w:hAnsi="Arial" w:cs="Arial"/>
                <w:sz w:val="20"/>
                <w:szCs w:val="20"/>
              </w:rPr>
              <w:t>Third party certification that demonstrates compliance:</w:t>
            </w:r>
            <w:r w:rsidR="008319CD" w:rsidRPr="00D97CE2">
              <w:rPr>
                <w:rFonts w:ascii="Arial" w:eastAsia="Times New Roman" w:hAnsi="Arial" w:cs="Arial"/>
                <w:sz w:val="20"/>
                <w:szCs w:val="20"/>
              </w:rPr>
              <w:t xml:space="preserve"> </w:t>
            </w:r>
            <w:r w:rsidRPr="00D97CE2">
              <w:rPr>
                <w:rFonts w:ascii="Arial" w:eastAsia="Times New Roman" w:hAnsi="Arial" w:cs="Arial"/>
                <w:sz w:val="20"/>
                <w:szCs w:val="20"/>
              </w:rPr>
              <w:t>ISO 45001 or equivalent</w:t>
            </w:r>
          </w:p>
        </w:tc>
      </w:tr>
      <w:tr w:rsidR="002212B3" w:rsidRPr="002212B3" w14:paraId="58E614A1" w14:textId="77777777" w:rsidTr="008319CD">
        <w:trPr>
          <w:trHeight w:val="300"/>
        </w:trPr>
        <w:tc>
          <w:tcPr>
            <w:tcW w:w="9361" w:type="dxa"/>
            <w:gridSpan w:val="3"/>
            <w:tcBorders>
              <w:top w:val="nil"/>
              <w:left w:val="single" w:sz="8" w:space="0" w:color="auto"/>
              <w:bottom w:val="single" w:sz="8" w:space="0" w:color="auto"/>
              <w:right w:val="single" w:sz="8" w:space="0" w:color="auto"/>
            </w:tcBorders>
            <w:tcMar>
              <w:left w:w="108" w:type="dxa"/>
              <w:right w:w="108" w:type="dxa"/>
            </w:tcMar>
          </w:tcPr>
          <w:p w14:paraId="5C7D95BB" w14:textId="77777777" w:rsidR="002212B3" w:rsidRPr="00D97CE2" w:rsidRDefault="002212B3" w:rsidP="004A240A">
            <w:pPr>
              <w:pStyle w:val="ListParagraph"/>
              <w:numPr>
                <w:ilvl w:val="0"/>
                <w:numId w:val="5"/>
              </w:numPr>
              <w:rPr>
                <w:rFonts w:ascii="Arial" w:eastAsia="Times New Roman" w:hAnsi="Arial" w:cs="Arial"/>
                <w:b/>
                <w:bCs/>
                <w:sz w:val="20"/>
                <w:szCs w:val="20"/>
              </w:rPr>
            </w:pPr>
            <w:r w:rsidRPr="00D97CE2">
              <w:rPr>
                <w:rFonts w:ascii="Arial" w:eastAsia="Times New Roman" w:hAnsi="Arial" w:cs="Arial"/>
                <w:b/>
                <w:bCs/>
                <w:sz w:val="20"/>
                <w:szCs w:val="20"/>
              </w:rPr>
              <w:t>Economic</w:t>
            </w:r>
          </w:p>
        </w:tc>
      </w:tr>
      <w:tr w:rsidR="002212B3" w:rsidRPr="002212B3" w14:paraId="26A98B22" w14:textId="77777777" w:rsidTr="008319CD">
        <w:trPr>
          <w:trHeight w:val="300"/>
        </w:trPr>
        <w:tc>
          <w:tcPr>
            <w:tcW w:w="2442" w:type="dxa"/>
            <w:tcBorders>
              <w:top w:val="single" w:sz="8" w:space="0" w:color="auto"/>
              <w:left w:val="single" w:sz="8" w:space="0" w:color="auto"/>
              <w:bottom w:val="single" w:sz="8" w:space="0" w:color="auto"/>
              <w:right w:val="single" w:sz="8" w:space="0" w:color="auto"/>
            </w:tcBorders>
            <w:tcMar>
              <w:left w:w="108" w:type="dxa"/>
              <w:right w:w="108" w:type="dxa"/>
            </w:tcMar>
          </w:tcPr>
          <w:p w14:paraId="0DB23B55" w14:textId="77777777" w:rsidR="002212B3" w:rsidRPr="002212B3" w:rsidRDefault="002212B3" w:rsidP="00D1263F">
            <w:pPr>
              <w:rPr>
                <w:rFonts w:ascii="Arial" w:eastAsia="Times New Roman" w:hAnsi="Arial" w:cs="Arial"/>
                <w:sz w:val="20"/>
                <w:szCs w:val="20"/>
              </w:rPr>
            </w:pPr>
            <w:r w:rsidRPr="002212B3">
              <w:rPr>
                <w:rFonts w:ascii="Arial" w:eastAsia="Times New Roman" w:hAnsi="Arial" w:cs="Arial"/>
                <w:sz w:val="20"/>
                <w:szCs w:val="20"/>
              </w:rPr>
              <w:t>3.1 Local Suppliers</w:t>
            </w:r>
          </w:p>
        </w:tc>
        <w:tc>
          <w:tcPr>
            <w:tcW w:w="2822" w:type="dxa"/>
            <w:tcBorders>
              <w:top w:val="nil"/>
              <w:left w:val="single" w:sz="8" w:space="0" w:color="auto"/>
              <w:bottom w:val="single" w:sz="8" w:space="0" w:color="auto"/>
              <w:right w:val="single" w:sz="8" w:space="0" w:color="auto"/>
            </w:tcBorders>
            <w:tcMar>
              <w:left w:w="108" w:type="dxa"/>
              <w:right w:w="108" w:type="dxa"/>
            </w:tcMar>
          </w:tcPr>
          <w:p w14:paraId="099AF35D" w14:textId="4EE6CFA7" w:rsidR="002212B3" w:rsidRPr="002212B3" w:rsidRDefault="002212B3" w:rsidP="00D97CE2">
            <w:pPr>
              <w:jc w:val="both"/>
              <w:rPr>
                <w:rFonts w:ascii="Arial" w:eastAsia="Times New Roman" w:hAnsi="Arial" w:cs="Arial"/>
                <w:sz w:val="20"/>
                <w:szCs w:val="20"/>
              </w:rPr>
            </w:pPr>
            <w:r w:rsidRPr="002212B3">
              <w:rPr>
                <w:rFonts w:ascii="Arial" w:eastAsia="Times New Roman" w:hAnsi="Arial" w:cs="Arial"/>
                <w:sz w:val="20"/>
                <w:szCs w:val="20"/>
              </w:rPr>
              <w:t>% of suppliers locally recruited by the manufactur</w:t>
            </w:r>
            <w:r w:rsidR="00555279">
              <w:rPr>
                <w:rFonts w:ascii="Arial" w:eastAsia="Times New Roman" w:hAnsi="Arial" w:cs="Arial"/>
                <w:sz w:val="20"/>
                <w:szCs w:val="20"/>
              </w:rPr>
              <w:t>ing facility</w:t>
            </w:r>
          </w:p>
        </w:tc>
        <w:tc>
          <w:tcPr>
            <w:tcW w:w="4097" w:type="dxa"/>
            <w:tcBorders>
              <w:top w:val="nil"/>
              <w:left w:val="single" w:sz="8" w:space="0" w:color="auto"/>
              <w:bottom w:val="single" w:sz="8" w:space="0" w:color="auto"/>
              <w:right w:val="single" w:sz="8" w:space="0" w:color="auto"/>
            </w:tcBorders>
            <w:tcMar>
              <w:left w:w="108" w:type="dxa"/>
              <w:right w:w="108" w:type="dxa"/>
            </w:tcMar>
          </w:tcPr>
          <w:p w14:paraId="1876F534" w14:textId="1B06AC78" w:rsidR="002212B3" w:rsidRPr="00D97CE2" w:rsidRDefault="002212B3" w:rsidP="00D1263F">
            <w:pPr>
              <w:rPr>
                <w:rFonts w:ascii="Arial" w:eastAsia="Times New Roman" w:hAnsi="Arial" w:cs="Arial"/>
                <w:sz w:val="20"/>
                <w:szCs w:val="20"/>
              </w:rPr>
            </w:pPr>
            <w:r w:rsidRPr="00D97CE2">
              <w:rPr>
                <w:rFonts w:ascii="Arial" w:eastAsia="Times New Roman" w:hAnsi="Arial" w:cs="Arial"/>
                <w:sz w:val="20"/>
                <w:szCs w:val="20"/>
              </w:rPr>
              <w:t>List of suppliers (company’s name)</w:t>
            </w:r>
            <w:r w:rsidR="00F5445D">
              <w:rPr>
                <w:rFonts w:ascii="Arial" w:eastAsia="Times New Roman" w:hAnsi="Arial" w:cs="Arial"/>
                <w:sz w:val="20"/>
                <w:szCs w:val="20"/>
              </w:rPr>
              <w:t xml:space="preserve"> for purchase of goods and services,</w:t>
            </w:r>
            <w:r w:rsidRPr="00D97CE2">
              <w:rPr>
                <w:rFonts w:ascii="Arial" w:eastAsia="Times New Roman" w:hAnsi="Arial" w:cs="Arial"/>
                <w:sz w:val="20"/>
                <w:szCs w:val="20"/>
              </w:rPr>
              <w:t xml:space="preserve"> classified as local and non-local suppliers. </w:t>
            </w:r>
          </w:p>
        </w:tc>
      </w:tr>
      <w:tr w:rsidR="002212B3" w:rsidRPr="002212B3" w14:paraId="3DD6B59B" w14:textId="77777777" w:rsidTr="008319CD">
        <w:trPr>
          <w:trHeight w:val="300"/>
        </w:trPr>
        <w:tc>
          <w:tcPr>
            <w:tcW w:w="2442" w:type="dxa"/>
            <w:vMerge w:val="restart"/>
            <w:tcBorders>
              <w:top w:val="single" w:sz="8" w:space="0" w:color="auto"/>
              <w:left w:val="single" w:sz="8" w:space="0" w:color="auto"/>
              <w:bottom w:val="single" w:sz="8" w:space="0" w:color="auto"/>
              <w:right w:val="single" w:sz="8" w:space="0" w:color="auto"/>
            </w:tcBorders>
            <w:tcMar>
              <w:left w:w="108" w:type="dxa"/>
              <w:right w:w="108" w:type="dxa"/>
            </w:tcMar>
          </w:tcPr>
          <w:p w14:paraId="396CB0AD" w14:textId="5DD188D1" w:rsidR="002212B3" w:rsidRPr="002212B3" w:rsidRDefault="002212B3" w:rsidP="00D1263F">
            <w:pPr>
              <w:rPr>
                <w:rFonts w:ascii="Arial" w:eastAsia="Times New Roman" w:hAnsi="Arial" w:cs="Arial"/>
                <w:sz w:val="20"/>
                <w:szCs w:val="20"/>
              </w:rPr>
            </w:pPr>
            <w:r w:rsidRPr="6D74C334">
              <w:rPr>
                <w:rFonts w:ascii="Arial" w:eastAsia="Times New Roman" w:hAnsi="Arial" w:cs="Arial"/>
                <w:sz w:val="20"/>
                <w:szCs w:val="20"/>
              </w:rPr>
              <w:t>3.</w:t>
            </w:r>
            <w:r w:rsidR="4B32DC2F" w:rsidRPr="6D74C334">
              <w:rPr>
                <w:rFonts w:ascii="Arial" w:eastAsia="Times New Roman" w:hAnsi="Arial" w:cs="Arial"/>
                <w:sz w:val="20"/>
                <w:szCs w:val="20"/>
              </w:rPr>
              <w:t>2</w:t>
            </w:r>
            <w:r w:rsidRPr="6D74C334">
              <w:rPr>
                <w:rFonts w:ascii="Arial" w:eastAsia="Times New Roman" w:hAnsi="Arial" w:cs="Arial"/>
                <w:sz w:val="20"/>
                <w:szCs w:val="20"/>
              </w:rPr>
              <w:t xml:space="preserve"> End</w:t>
            </w:r>
            <w:r w:rsidR="0068454C">
              <w:rPr>
                <w:rFonts w:ascii="Arial" w:eastAsia="Times New Roman" w:hAnsi="Arial" w:cs="Arial"/>
                <w:sz w:val="20"/>
                <w:szCs w:val="20"/>
              </w:rPr>
              <w:t>-</w:t>
            </w:r>
            <w:r w:rsidRPr="6D74C334">
              <w:rPr>
                <w:rFonts w:ascii="Arial" w:eastAsia="Times New Roman" w:hAnsi="Arial" w:cs="Arial"/>
                <w:sz w:val="20"/>
                <w:szCs w:val="20"/>
              </w:rPr>
              <w:t>of</w:t>
            </w:r>
            <w:r w:rsidR="0068454C">
              <w:rPr>
                <w:rFonts w:ascii="Arial" w:eastAsia="Times New Roman" w:hAnsi="Arial" w:cs="Arial"/>
                <w:sz w:val="20"/>
                <w:szCs w:val="20"/>
              </w:rPr>
              <w:t>-</w:t>
            </w:r>
            <w:r w:rsidRPr="6D74C334">
              <w:rPr>
                <w:rFonts w:ascii="Arial" w:eastAsia="Times New Roman" w:hAnsi="Arial" w:cs="Arial"/>
                <w:sz w:val="20"/>
                <w:szCs w:val="20"/>
              </w:rPr>
              <w:t>Life Management</w:t>
            </w:r>
          </w:p>
        </w:tc>
        <w:tc>
          <w:tcPr>
            <w:tcW w:w="2822" w:type="dxa"/>
            <w:tcBorders>
              <w:top w:val="single" w:sz="8" w:space="0" w:color="auto"/>
              <w:left w:val="single" w:sz="8" w:space="0" w:color="auto"/>
              <w:bottom w:val="single" w:sz="8" w:space="0" w:color="auto"/>
              <w:right w:val="single" w:sz="8" w:space="0" w:color="auto"/>
            </w:tcBorders>
            <w:tcMar>
              <w:left w:w="108" w:type="dxa"/>
              <w:right w:w="108" w:type="dxa"/>
            </w:tcMar>
          </w:tcPr>
          <w:p w14:paraId="19C2AF32" w14:textId="638DA589" w:rsidR="002212B3" w:rsidRPr="002212B3" w:rsidRDefault="002212B3" w:rsidP="00D97CE2">
            <w:pPr>
              <w:jc w:val="both"/>
              <w:rPr>
                <w:rFonts w:ascii="Arial" w:eastAsia="Times New Roman" w:hAnsi="Arial" w:cs="Arial"/>
                <w:sz w:val="20"/>
                <w:szCs w:val="20"/>
              </w:rPr>
            </w:pPr>
            <w:r w:rsidRPr="6D74C334">
              <w:rPr>
                <w:rFonts w:ascii="Arial" w:eastAsia="Times New Roman" w:hAnsi="Arial" w:cs="Arial"/>
                <w:sz w:val="20"/>
                <w:szCs w:val="20"/>
              </w:rPr>
              <w:t xml:space="preserve">The </w:t>
            </w:r>
            <w:r w:rsidR="25C6F1D7" w:rsidRPr="6D74C334">
              <w:rPr>
                <w:rFonts w:ascii="Arial" w:eastAsia="Times New Roman" w:hAnsi="Arial" w:cs="Arial"/>
                <w:sz w:val="20"/>
                <w:szCs w:val="20"/>
              </w:rPr>
              <w:t>Bidder</w:t>
            </w:r>
            <w:r w:rsidRPr="6D74C334">
              <w:rPr>
                <w:rFonts w:ascii="Arial" w:eastAsia="Times New Roman" w:hAnsi="Arial" w:cs="Arial"/>
                <w:sz w:val="20"/>
                <w:szCs w:val="20"/>
              </w:rPr>
              <w:t xml:space="preserve"> has a waste management system, </w:t>
            </w:r>
            <w:proofErr w:type="gramStart"/>
            <w:r w:rsidRPr="6D74C334">
              <w:rPr>
                <w:rFonts w:ascii="Arial" w:eastAsia="Times New Roman" w:hAnsi="Arial" w:cs="Arial"/>
                <w:sz w:val="20"/>
                <w:szCs w:val="20"/>
              </w:rPr>
              <w:t>plan</w:t>
            </w:r>
            <w:proofErr w:type="gramEnd"/>
            <w:r w:rsidRPr="6D74C334">
              <w:rPr>
                <w:rFonts w:ascii="Arial" w:eastAsia="Times New Roman" w:hAnsi="Arial" w:cs="Arial"/>
                <w:sz w:val="20"/>
                <w:szCs w:val="20"/>
              </w:rPr>
              <w:t xml:space="preserve"> or strategy to manage the</w:t>
            </w:r>
            <w:r w:rsidR="1C0F550D" w:rsidRPr="6D74C334">
              <w:rPr>
                <w:rFonts w:ascii="Arial" w:eastAsia="Times New Roman" w:hAnsi="Arial" w:cs="Arial"/>
                <w:sz w:val="20"/>
                <w:szCs w:val="20"/>
              </w:rPr>
              <w:t xml:space="preserve"> different types of</w:t>
            </w:r>
            <w:r w:rsidRPr="6D74C334">
              <w:rPr>
                <w:rFonts w:ascii="Arial" w:eastAsia="Times New Roman" w:hAnsi="Arial" w:cs="Arial"/>
                <w:sz w:val="20"/>
                <w:szCs w:val="20"/>
              </w:rPr>
              <w:t xml:space="preserve"> waste</w:t>
            </w:r>
            <w:r w:rsidR="479B7EA2" w:rsidRPr="6D74C334">
              <w:rPr>
                <w:rFonts w:ascii="Arial" w:eastAsia="Times New Roman" w:hAnsi="Arial" w:cs="Arial"/>
                <w:sz w:val="20"/>
                <w:szCs w:val="20"/>
              </w:rPr>
              <w:t>, included but not limited to solid waste, liquid</w:t>
            </w:r>
            <w:r w:rsidR="0068454C">
              <w:rPr>
                <w:rFonts w:ascii="Arial" w:eastAsia="Times New Roman" w:hAnsi="Arial" w:cs="Arial"/>
                <w:sz w:val="20"/>
                <w:szCs w:val="20"/>
              </w:rPr>
              <w:t>,</w:t>
            </w:r>
            <w:r w:rsidR="479B7EA2" w:rsidRPr="6D74C334">
              <w:rPr>
                <w:rFonts w:ascii="Arial" w:eastAsia="Times New Roman" w:hAnsi="Arial" w:cs="Arial"/>
                <w:sz w:val="20"/>
                <w:szCs w:val="20"/>
              </w:rPr>
              <w:t xml:space="preserve"> and toxic waste,</w:t>
            </w:r>
            <w:r w:rsidRPr="6D74C334">
              <w:rPr>
                <w:rFonts w:ascii="Arial" w:eastAsia="Times New Roman" w:hAnsi="Arial" w:cs="Arial"/>
                <w:sz w:val="20"/>
                <w:szCs w:val="20"/>
              </w:rPr>
              <w:t xml:space="preserve"> produced by the company that includes:</w:t>
            </w:r>
          </w:p>
          <w:p w14:paraId="5CC7DC8A" w14:textId="77777777" w:rsidR="002212B3" w:rsidRPr="002212B3" w:rsidRDefault="002212B3" w:rsidP="00D97CE2">
            <w:pPr>
              <w:pStyle w:val="ListParagraph"/>
              <w:numPr>
                <w:ilvl w:val="0"/>
                <w:numId w:val="1"/>
              </w:numPr>
              <w:jc w:val="both"/>
              <w:rPr>
                <w:rFonts w:ascii="Arial" w:eastAsia="Times New Roman" w:hAnsi="Arial" w:cs="Arial"/>
                <w:sz w:val="20"/>
                <w:szCs w:val="20"/>
              </w:rPr>
            </w:pPr>
            <w:r w:rsidRPr="002212B3">
              <w:rPr>
                <w:rFonts w:ascii="Arial" w:eastAsia="Times New Roman" w:hAnsi="Arial" w:cs="Arial"/>
                <w:sz w:val="20"/>
                <w:szCs w:val="20"/>
              </w:rPr>
              <w:t>Waste segregation</w:t>
            </w:r>
          </w:p>
          <w:p w14:paraId="7A648FFE" w14:textId="77777777" w:rsidR="002212B3" w:rsidRPr="002212B3" w:rsidRDefault="002212B3" w:rsidP="00D97CE2">
            <w:pPr>
              <w:pStyle w:val="ListParagraph"/>
              <w:numPr>
                <w:ilvl w:val="0"/>
                <w:numId w:val="1"/>
              </w:numPr>
              <w:jc w:val="both"/>
              <w:rPr>
                <w:rFonts w:ascii="Arial" w:eastAsia="Times New Roman" w:hAnsi="Arial" w:cs="Arial"/>
                <w:sz w:val="20"/>
                <w:szCs w:val="20"/>
              </w:rPr>
            </w:pPr>
            <w:r w:rsidRPr="002212B3">
              <w:rPr>
                <w:rFonts w:ascii="Arial" w:eastAsia="Times New Roman" w:hAnsi="Arial" w:cs="Arial"/>
                <w:sz w:val="20"/>
                <w:szCs w:val="20"/>
              </w:rPr>
              <w:t>Waste storage</w:t>
            </w:r>
          </w:p>
          <w:p w14:paraId="7EF4F8C2" w14:textId="77777777" w:rsidR="002212B3" w:rsidRPr="002212B3" w:rsidRDefault="002212B3" w:rsidP="00D97CE2">
            <w:pPr>
              <w:pStyle w:val="ListParagraph"/>
              <w:numPr>
                <w:ilvl w:val="0"/>
                <w:numId w:val="1"/>
              </w:numPr>
              <w:jc w:val="both"/>
              <w:rPr>
                <w:rFonts w:ascii="Arial" w:eastAsia="Times New Roman" w:hAnsi="Arial" w:cs="Arial"/>
                <w:sz w:val="20"/>
                <w:szCs w:val="20"/>
              </w:rPr>
            </w:pPr>
            <w:r w:rsidRPr="002212B3">
              <w:rPr>
                <w:rFonts w:ascii="Arial" w:eastAsia="Times New Roman" w:hAnsi="Arial" w:cs="Arial"/>
                <w:sz w:val="20"/>
                <w:szCs w:val="20"/>
              </w:rPr>
              <w:t>Waste collection</w:t>
            </w:r>
          </w:p>
          <w:p w14:paraId="16F8237D" w14:textId="77777777" w:rsidR="002212B3" w:rsidRPr="002212B3" w:rsidRDefault="002212B3" w:rsidP="00D97CE2">
            <w:pPr>
              <w:pStyle w:val="ListParagraph"/>
              <w:numPr>
                <w:ilvl w:val="0"/>
                <w:numId w:val="1"/>
              </w:numPr>
              <w:jc w:val="both"/>
              <w:rPr>
                <w:rFonts w:ascii="Arial" w:eastAsia="Times New Roman" w:hAnsi="Arial" w:cs="Arial"/>
                <w:sz w:val="20"/>
                <w:szCs w:val="20"/>
              </w:rPr>
            </w:pPr>
            <w:r w:rsidRPr="002212B3">
              <w:rPr>
                <w:rFonts w:ascii="Arial" w:eastAsia="Times New Roman" w:hAnsi="Arial" w:cs="Arial"/>
                <w:sz w:val="20"/>
                <w:szCs w:val="20"/>
              </w:rPr>
              <w:t>Recycling practices</w:t>
            </w:r>
          </w:p>
          <w:p w14:paraId="4876335F" w14:textId="78B847C2" w:rsidR="002212B3" w:rsidRPr="002212B3" w:rsidRDefault="002212B3" w:rsidP="00D97CE2">
            <w:pPr>
              <w:pStyle w:val="ListParagraph"/>
              <w:numPr>
                <w:ilvl w:val="0"/>
                <w:numId w:val="1"/>
              </w:numPr>
              <w:jc w:val="both"/>
              <w:rPr>
                <w:rFonts w:ascii="Arial" w:eastAsia="Times New Roman" w:hAnsi="Arial" w:cs="Arial"/>
                <w:sz w:val="20"/>
                <w:szCs w:val="20"/>
              </w:rPr>
            </w:pPr>
            <w:r w:rsidRPr="1DFD5C23">
              <w:rPr>
                <w:rFonts w:ascii="Arial" w:eastAsia="Times New Roman" w:hAnsi="Arial" w:cs="Arial"/>
                <w:sz w:val="20"/>
                <w:szCs w:val="20"/>
              </w:rPr>
              <w:t>Appropriate disposal</w:t>
            </w:r>
          </w:p>
        </w:tc>
        <w:tc>
          <w:tcPr>
            <w:tcW w:w="4097" w:type="dxa"/>
            <w:tcBorders>
              <w:top w:val="single" w:sz="8" w:space="0" w:color="auto"/>
              <w:left w:val="single" w:sz="8" w:space="0" w:color="auto"/>
              <w:bottom w:val="single" w:sz="8" w:space="0" w:color="auto"/>
              <w:right w:val="single" w:sz="8" w:space="0" w:color="auto"/>
            </w:tcBorders>
            <w:tcMar>
              <w:left w:w="108" w:type="dxa"/>
              <w:right w:w="108" w:type="dxa"/>
            </w:tcMar>
          </w:tcPr>
          <w:p w14:paraId="799DAFDB" w14:textId="77777777" w:rsidR="002212B3" w:rsidRPr="00D97CE2" w:rsidRDefault="002212B3" w:rsidP="00D1263F">
            <w:pPr>
              <w:jc w:val="both"/>
              <w:rPr>
                <w:rFonts w:ascii="Arial" w:eastAsia="Times New Roman" w:hAnsi="Arial" w:cs="Arial"/>
                <w:sz w:val="20"/>
                <w:szCs w:val="20"/>
              </w:rPr>
            </w:pPr>
            <w:r w:rsidRPr="00D97CE2">
              <w:rPr>
                <w:rFonts w:ascii="Arial" w:eastAsia="Times New Roman" w:hAnsi="Arial" w:cs="Arial"/>
                <w:sz w:val="20"/>
                <w:szCs w:val="20"/>
              </w:rPr>
              <w:t>Documented practices, measures, procedures, or initiatives on waste management.</w:t>
            </w:r>
          </w:p>
          <w:p w14:paraId="3170576D" w14:textId="77777777" w:rsidR="002212B3" w:rsidRPr="00D97CE2" w:rsidRDefault="002212B3" w:rsidP="00D1263F">
            <w:pPr>
              <w:rPr>
                <w:rFonts w:ascii="Arial" w:eastAsia="Times New Roman" w:hAnsi="Arial" w:cs="Arial"/>
                <w:sz w:val="20"/>
                <w:szCs w:val="20"/>
              </w:rPr>
            </w:pPr>
            <w:r w:rsidRPr="00D97CE2">
              <w:rPr>
                <w:rFonts w:ascii="Arial" w:eastAsia="Times New Roman" w:hAnsi="Arial" w:cs="Arial"/>
                <w:sz w:val="20"/>
                <w:szCs w:val="20"/>
              </w:rPr>
              <w:t xml:space="preserve"> </w:t>
            </w:r>
          </w:p>
        </w:tc>
      </w:tr>
      <w:tr w:rsidR="002212B3" w:rsidRPr="002212B3" w14:paraId="5B7BA380" w14:textId="77777777" w:rsidTr="008319CD">
        <w:trPr>
          <w:trHeight w:val="300"/>
        </w:trPr>
        <w:tc>
          <w:tcPr>
            <w:tcW w:w="2442" w:type="dxa"/>
            <w:vMerge/>
            <w:vAlign w:val="center"/>
          </w:tcPr>
          <w:p w14:paraId="7101E04F" w14:textId="77777777" w:rsidR="002212B3" w:rsidRPr="002212B3" w:rsidRDefault="002212B3" w:rsidP="00D1263F">
            <w:pPr>
              <w:rPr>
                <w:rFonts w:ascii="Arial" w:hAnsi="Arial" w:cs="Arial"/>
                <w:sz w:val="20"/>
                <w:szCs w:val="20"/>
              </w:rPr>
            </w:pPr>
          </w:p>
        </w:tc>
        <w:tc>
          <w:tcPr>
            <w:tcW w:w="2822" w:type="dxa"/>
            <w:tcBorders>
              <w:top w:val="single" w:sz="8" w:space="0" w:color="auto"/>
              <w:left w:val="nil"/>
              <w:bottom w:val="single" w:sz="8" w:space="0" w:color="auto"/>
              <w:right w:val="single" w:sz="8" w:space="0" w:color="auto"/>
            </w:tcBorders>
            <w:tcMar>
              <w:left w:w="108" w:type="dxa"/>
              <w:right w:w="108" w:type="dxa"/>
            </w:tcMar>
          </w:tcPr>
          <w:p w14:paraId="70073134" w14:textId="0CEB1205" w:rsidR="002212B3" w:rsidRPr="002212B3" w:rsidRDefault="002212B3" w:rsidP="00D97CE2">
            <w:pPr>
              <w:jc w:val="both"/>
              <w:rPr>
                <w:rFonts w:ascii="Arial" w:eastAsia="Times New Roman" w:hAnsi="Arial" w:cs="Arial"/>
                <w:sz w:val="20"/>
                <w:szCs w:val="20"/>
              </w:rPr>
            </w:pPr>
            <w:r w:rsidRPr="1DFD5C23">
              <w:rPr>
                <w:rFonts w:ascii="Arial" w:eastAsia="Times New Roman" w:hAnsi="Arial" w:cs="Arial"/>
                <w:sz w:val="20"/>
                <w:szCs w:val="20"/>
              </w:rPr>
              <w:t xml:space="preserve">The </w:t>
            </w:r>
            <w:r w:rsidR="00205F85" w:rsidRPr="1DFD5C23">
              <w:rPr>
                <w:rFonts w:ascii="Arial" w:eastAsia="Times New Roman" w:hAnsi="Arial" w:cs="Arial"/>
                <w:sz w:val="20"/>
                <w:szCs w:val="20"/>
              </w:rPr>
              <w:t>Bidder has</w:t>
            </w:r>
            <w:r w:rsidRPr="1DFD5C23">
              <w:rPr>
                <w:rFonts w:ascii="Arial" w:eastAsia="Times New Roman" w:hAnsi="Arial" w:cs="Arial"/>
                <w:sz w:val="20"/>
                <w:szCs w:val="20"/>
              </w:rPr>
              <w:t xml:space="preserve"> in place practices, </w:t>
            </w:r>
            <w:proofErr w:type="gramStart"/>
            <w:r w:rsidRPr="1DFD5C23">
              <w:rPr>
                <w:rFonts w:ascii="Arial" w:eastAsia="Times New Roman" w:hAnsi="Arial" w:cs="Arial"/>
                <w:sz w:val="20"/>
                <w:szCs w:val="20"/>
              </w:rPr>
              <w:t>measures</w:t>
            </w:r>
            <w:proofErr w:type="gramEnd"/>
            <w:r w:rsidRPr="1DFD5C23">
              <w:rPr>
                <w:rFonts w:ascii="Arial" w:eastAsia="Times New Roman" w:hAnsi="Arial" w:cs="Arial"/>
                <w:sz w:val="20"/>
                <w:szCs w:val="20"/>
              </w:rPr>
              <w:t xml:space="preserve"> or initiatives to collect used products or materials from local resellers/consumers</w:t>
            </w:r>
            <w:r w:rsidR="3B4A5EFB" w:rsidRPr="1DFD5C23">
              <w:rPr>
                <w:rFonts w:ascii="Arial" w:eastAsia="Times New Roman" w:hAnsi="Arial" w:cs="Arial"/>
                <w:sz w:val="20"/>
                <w:szCs w:val="20"/>
              </w:rPr>
              <w:t xml:space="preserve"> (local take-back programs)</w:t>
            </w:r>
          </w:p>
        </w:tc>
        <w:tc>
          <w:tcPr>
            <w:tcW w:w="4097" w:type="dxa"/>
            <w:tcBorders>
              <w:top w:val="single" w:sz="8" w:space="0" w:color="auto"/>
              <w:left w:val="single" w:sz="8" w:space="0" w:color="auto"/>
              <w:bottom w:val="single" w:sz="8" w:space="0" w:color="auto"/>
              <w:right w:val="single" w:sz="8" w:space="0" w:color="auto"/>
            </w:tcBorders>
            <w:tcMar>
              <w:left w:w="108" w:type="dxa"/>
              <w:right w:w="108" w:type="dxa"/>
            </w:tcMar>
          </w:tcPr>
          <w:p w14:paraId="5EF7977E" w14:textId="77777777" w:rsidR="002212B3" w:rsidRPr="00D97CE2" w:rsidRDefault="002212B3" w:rsidP="00D1263F">
            <w:pPr>
              <w:rPr>
                <w:rFonts w:ascii="Arial" w:eastAsia="Times New Roman" w:hAnsi="Arial" w:cs="Arial"/>
                <w:sz w:val="20"/>
                <w:szCs w:val="20"/>
              </w:rPr>
            </w:pPr>
            <w:r w:rsidRPr="00D97CE2">
              <w:rPr>
                <w:rFonts w:ascii="Arial" w:eastAsia="Times New Roman" w:hAnsi="Arial" w:cs="Arial"/>
                <w:sz w:val="20"/>
                <w:szCs w:val="20"/>
              </w:rPr>
              <w:t>Documented practices, measures, procedures, or initiatives on take-back system.</w:t>
            </w:r>
          </w:p>
        </w:tc>
      </w:tr>
    </w:tbl>
    <w:p w14:paraId="313C4077" w14:textId="77777777" w:rsidR="002212B3" w:rsidRDefault="002212B3" w:rsidP="002212B3">
      <w:pPr>
        <w:jc w:val="both"/>
        <w:rPr>
          <w:rFonts w:ascii="Arial" w:eastAsia="Calibri" w:hAnsi="Arial" w:cs="Arial"/>
          <w:sz w:val="20"/>
          <w:szCs w:val="20"/>
        </w:rPr>
      </w:pPr>
      <w:r w:rsidRPr="002212B3">
        <w:rPr>
          <w:rFonts w:ascii="Arial" w:eastAsia="Calibri" w:hAnsi="Arial" w:cs="Arial"/>
          <w:sz w:val="20"/>
          <w:szCs w:val="20"/>
        </w:rPr>
        <w:t xml:space="preserve"> </w:t>
      </w:r>
    </w:p>
    <w:p w14:paraId="75B55774" w14:textId="77777777" w:rsidR="0048700C" w:rsidRDefault="0048700C" w:rsidP="002212B3">
      <w:pPr>
        <w:jc w:val="both"/>
        <w:rPr>
          <w:rFonts w:ascii="Arial" w:eastAsia="Calibri" w:hAnsi="Arial" w:cs="Arial"/>
          <w:sz w:val="20"/>
          <w:szCs w:val="20"/>
        </w:rPr>
      </w:pPr>
    </w:p>
    <w:p w14:paraId="28F818D0" w14:textId="77777777" w:rsidR="002212B3" w:rsidRPr="002212B3" w:rsidRDefault="002212B3" w:rsidP="002212B3">
      <w:pPr>
        <w:jc w:val="both"/>
        <w:rPr>
          <w:rFonts w:ascii="Arial" w:eastAsia="Times New Roman" w:hAnsi="Arial" w:cs="Arial"/>
          <w:sz w:val="20"/>
          <w:szCs w:val="20"/>
        </w:rPr>
      </w:pPr>
      <w:r w:rsidRPr="002212B3">
        <w:rPr>
          <w:rFonts w:ascii="Arial" w:eastAsia="Times New Roman" w:hAnsi="Arial" w:cs="Arial"/>
          <w:sz w:val="20"/>
          <w:szCs w:val="20"/>
        </w:rPr>
        <w:t xml:space="preserve"> </w:t>
      </w:r>
    </w:p>
    <w:p w14:paraId="1E9C6A78" w14:textId="77777777" w:rsidR="00562864" w:rsidRDefault="00562864">
      <w:pPr>
        <w:rPr>
          <w:rFonts w:ascii="Arial" w:hAnsi="Arial" w:cs="Arial"/>
          <w:sz w:val="20"/>
          <w:szCs w:val="20"/>
        </w:rPr>
      </w:pPr>
    </w:p>
    <w:p w14:paraId="6CA28570" w14:textId="77777777" w:rsidR="007501AD" w:rsidRDefault="007501AD">
      <w:pPr>
        <w:rPr>
          <w:rFonts w:ascii="Arial" w:hAnsi="Arial" w:cs="Arial"/>
          <w:sz w:val="20"/>
          <w:szCs w:val="20"/>
        </w:rPr>
      </w:pPr>
    </w:p>
    <w:p w14:paraId="379B1B1C" w14:textId="77777777" w:rsidR="007501AD" w:rsidRDefault="007501AD">
      <w:pPr>
        <w:rPr>
          <w:rFonts w:ascii="Arial" w:hAnsi="Arial" w:cs="Arial"/>
          <w:sz w:val="20"/>
          <w:szCs w:val="20"/>
        </w:rPr>
      </w:pPr>
    </w:p>
    <w:p w14:paraId="48987571" w14:textId="77777777" w:rsidR="007501AD" w:rsidRDefault="007501AD">
      <w:pPr>
        <w:rPr>
          <w:rFonts w:ascii="Arial" w:hAnsi="Arial" w:cs="Arial"/>
          <w:sz w:val="20"/>
          <w:szCs w:val="20"/>
        </w:rPr>
      </w:pPr>
    </w:p>
    <w:p w14:paraId="3BFBC806" w14:textId="77777777" w:rsidR="007501AD" w:rsidRDefault="007501AD">
      <w:pPr>
        <w:rPr>
          <w:rFonts w:ascii="Arial" w:hAnsi="Arial" w:cs="Arial"/>
          <w:sz w:val="20"/>
          <w:szCs w:val="20"/>
        </w:rPr>
      </w:pPr>
    </w:p>
    <w:p w14:paraId="2BE48500" w14:textId="77777777" w:rsidR="007501AD" w:rsidRDefault="007501AD">
      <w:pPr>
        <w:rPr>
          <w:rFonts w:ascii="Arial" w:hAnsi="Arial" w:cs="Arial"/>
          <w:sz w:val="20"/>
          <w:szCs w:val="20"/>
        </w:rPr>
      </w:pPr>
    </w:p>
    <w:p w14:paraId="3C1349A7" w14:textId="77777777" w:rsidR="007501AD" w:rsidRDefault="007501AD">
      <w:pPr>
        <w:rPr>
          <w:rFonts w:ascii="Arial" w:hAnsi="Arial" w:cs="Arial"/>
          <w:sz w:val="20"/>
          <w:szCs w:val="20"/>
        </w:rPr>
      </w:pPr>
    </w:p>
    <w:p w14:paraId="750C8AD4" w14:textId="77777777" w:rsidR="007501AD" w:rsidRDefault="007501AD">
      <w:pPr>
        <w:rPr>
          <w:rFonts w:ascii="Arial" w:hAnsi="Arial" w:cs="Arial"/>
          <w:sz w:val="20"/>
          <w:szCs w:val="20"/>
        </w:rPr>
      </w:pPr>
    </w:p>
    <w:p w14:paraId="3CC472F0" w14:textId="77777777" w:rsidR="007501AD" w:rsidRDefault="007501AD">
      <w:pPr>
        <w:rPr>
          <w:rFonts w:ascii="Arial" w:hAnsi="Arial" w:cs="Arial"/>
          <w:sz w:val="20"/>
          <w:szCs w:val="20"/>
        </w:rPr>
      </w:pPr>
    </w:p>
    <w:p w14:paraId="07318D7A" w14:textId="77777777" w:rsidR="007501AD" w:rsidRDefault="007501AD">
      <w:pPr>
        <w:rPr>
          <w:rFonts w:ascii="Arial" w:hAnsi="Arial" w:cs="Arial"/>
          <w:sz w:val="20"/>
          <w:szCs w:val="20"/>
        </w:rPr>
      </w:pPr>
    </w:p>
    <w:p w14:paraId="7DDA3A54" w14:textId="77777777" w:rsidR="007501AD" w:rsidRDefault="007501AD">
      <w:pPr>
        <w:rPr>
          <w:rFonts w:ascii="Arial" w:hAnsi="Arial" w:cs="Arial"/>
          <w:sz w:val="20"/>
          <w:szCs w:val="20"/>
        </w:rPr>
      </w:pPr>
    </w:p>
    <w:p w14:paraId="71D338BF" w14:textId="77777777" w:rsidR="007501AD" w:rsidRDefault="007501AD">
      <w:pPr>
        <w:rPr>
          <w:rFonts w:ascii="Arial" w:hAnsi="Arial" w:cs="Arial"/>
          <w:sz w:val="20"/>
          <w:szCs w:val="20"/>
        </w:rPr>
      </w:pPr>
    </w:p>
    <w:p w14:paraId="39D53E06" w14:textId="77777777" w:rsidR="007501AD" w:rsidRDefault="007501AD">
      <w:pPr>
        <w:rPr>
          <w:rFonts w:ascii="Arial" w:hAnsi="Arial" w:cs="Arial"/>
          <w:sz w:val="20"/>
          <w:szCs w:val="20"/>
        </w:rPr>
      </w:pPr>
    </w:p>
    <w:p w14:paraId="144F8D84" w14:textId="77777777" w:rsidR="007501AD" w:rsidRDefault="007501AD">
      <w:pPr>
        <w:rPr>
          <w:rFonts w:ascii="Arial" w:hAnsi="Arial" w:cs="Arial"/>
          <w:sz w:val="20"/>
          <w:szCs w:val="20"/>
        </w:rPr>
      </w:pPr>
    </w:p>
    <w:p w14:paraId="290E0DE2" w14:textId="77777777" w:rsidR="007501AD" w:rsidRDefault="007501AD">
      <w:pPr>
        <w:rPr>
          <w:rFonts w:ascii="Arial" w:hAnsi="Arial" w:cs="Arial"/>
          <w:sz w:val="20"/>
          <w:szCs w:val="20"/>
        </w:rPr>
      </w:pPr>
    </w:p>
    <w:p w14:paraId="3839C7A1" w14:textId="77777777" w:rsidR="007501AD" w:rsidRDefault="007501AD">
      <w:pPr>
        <w:rPr>
          <w:rFonts w:ascii="Arial" w:hAnsi="Arial" w:cs="Arial"/>
          <w:sz w:val="20"/>
          <w:szCs w:val="20"/>
        </w:rPr>
      </w:pPr>
    </w:p>
    <w:p w14:paraId="3AC15B21" w14:textId="77777777" w:rsidR="007501AD" w:rsidRDefault="007501AD">
      <w:pPr>
        <w:rPr>
          <w:rFonts w:ascii="Arial" w:hAnsi="Arial" w:cs="Arial"/>
          <w:sz w:val="20"/>
          <w:szCs w:val="20"/>
        </w:rPr>
      </w:pPr>
    </w:p>
    <w:p w14:paraId="25A0BBF7" w14:textId="77777777" w:rsidR="00223EBF" w:rsidRDefault="00223EBF">
      <w:pPr>
        <w:rPr>
          <w:rFonts w:ascii="Arial" w:hAnsi="Arial" w:cs="Arial"/>
          <w:sz w:val="20"/>
          <w:szCs w:val="20"/>
        </w:rPr>
      </w:pPr>
    </w:p>
    <w:p w14:paraId="6D995F06" w14:textId="77777777" w:rsidR="00223EBF" w:rsidRDefault="00223EBF">
      <w:pPr>
        <w:rPr>
          <w:rFonts w:ascii="Arial" w:hAnsi="Arial" w:cs="Arial"/>
          <w:sz w:val="20"/>
          <w:szCs w:val="20"/>
        </w:rPr>
      </w:pPr>
    </w:p>
    <w:p w14:paraId="76651784" w14:textId="77777777" w:rsidR="00223EBF" w:rsidRDefault="00223EBF">
      <w:pPr>
        <w:rPr>
          <w:rFonts w:ascii="Arial" w:hAnsi="Arial" w:cs="Arial"/>
          <w:sz w:val="20"/>
          <w:szCs w:val="20"/>
        </w:rPr>
      </w:pPr>
    </w:p>
    <w:p w14:paraId="59778333" w14:textId="77777777" w:rsidR="007501AD" w:rsidRDefault="007501AD">
      <w:pPr>
        <w:rPr>
          <w:rFonts w:ascii="Arial" w:hAnsi="Arial" w:cs="Arial"/>
          <w:sz w:val="20"/>
          <w:szCs w:val="20"/>
        </w:rPr>
      </w:pPr>
    </w:p>
    <w:p w14:paraId="33DBE82D" w14:textId="77777777" w:rsidR="007501AD" w:rsidRPr="00CF1F9D" w:rsidRDefault="007501AD">
      <w:pPr>
        <w:rPr>
          <w:rFonts w:ascii="Arial" w:hAnsi="Arial" w:cs="Arial"/>
          <w:sz w:val="20"/>
          <w:szCs w:val="20"/>
        </w:rPr>
      </w:pPr>
    </w:p>
    <w:p w14:paraId="63BF8CD7" w14:textId="4C85845C" w:rsidR="00CF1F9D" w:rsidRPr="00CF1F9D" w:rsidRDefault="00CF1F9D" w:rsidP="00CF1F9D">
      <w:pPr>
        <w:spacing w:after="160" w:line="259" w:lineRule="auto"/>
        <w:jc w:val="right"/>
        <w:rPr>
          <w:rFonts w:ascii="Arial" w:hAnsi="Arial" w:cs="Arial"/>
          <w:b/>
          <w:bCs/>
          <w:sz w:val="22"/>
          <w:u w:val="single"/>
        </w:rPr>
      </w:pPr>
      <w:r w:rsidRPr="00CF1F9D">
        <w:rPr>
          <w:rFonts w:ascii="Arial" w:hAnsi="Arial" w:cs="Arial"/>
          <w:b/>
          <w:bCs/>
          <w:sz w:val="22"/>
          <w:u w:val="single"/>
        </w:rPr>
        <w:t>Appendix 1- Self-Declaration Recycled Content</w:t>
      </w:r>
    </w:p>
    <w:p w14:paraId="468AF942" w14:textId="77777777" w:rsidR="00CF1F9D" w:rsidRPr="00CF1F9D" w:rsidRDefault="00CF1F9D" w:rsidP="00CF1F9D">
      <w:pPr>
        <w:spacing w:after="160" w:line="259" w:lineRule="auto"/>
        <w:rPr>
          <w:rFonts w:ascii="Arial" w:hAnsi="Arial" w:cs="Arial"/>
          <w:sz w:val="22"/>
        </w:rPr>
      </w:pPr>
    </w:p>
    <w:p w14:paraId="5C893B0E" w14:textId="77777777" w:rsidR="00CF1F9D" w:rsidRPr="00CF1F9D" w:rsidRDefault="00CF1F9D" w:rsidP="00CF1F9D">
      <w:pPr>
        <w:spacing w:after="160" w:line="259" w:lineRule="auto"/>
        <w:rPr>
          <w:rFonts w:ascii="Arial" w:hAnsi="Arial" w:cs="Arial"/>
          <w:sz w:val="22"/>
        </w:rPr>
      </w:pPr>
      <w:r w:rsidRPr="00CF1F9D">
        <w:rPr>
          <w:rFonts w:ascii="Arial" w:hAnsi="Arial" w:cs="Arial"/>
          <w:sz w:val="22"/>
        </w:rPr>
        <w:t>We, SUPPLIER NAME (please insert) ……………………………………………………………………</w:t>
      </w:r>
    </w:p>
    <w:p w14:paraId="17AB7F60" w14:textId="66EB24A5" w:rsidR="00CF1F9D" w:rsidRPr="00CF1F9D" w:rsidRDefault="00CF1F9D" w:rsidP="00CF1F9D">
      <w:pPr>
        <w:numPr>
          <w:ilvl w:val="0"/>
          <w:numId w:val="10"/>
        </w:numPr>
        <w:spacing w:after="160" w:line="259" w:lineRule="auto"/>
        <w:contextualSpacing/>
        <w:jc w:val="both"/>
        <w:rPr>
          <w:rFonts w:ascii="Arial" w:hAnsi="Arial" w:cs="Arial"/>
          <w:sz w:val="22"/>
        </w:rPr>
      </w:pPr>
      <w:r w:rsidRPr="00CF1F9D">
        <w:rPr>
          <w:rFonts w:ascii="Arial" w:hAnsi="Arial" w:cs="Arial"/>
          <w:sz w:val="22"/>
        </w:rPr>
        <w:t xml:space="preserve">Hereby certify and declare that our sample provided to UNHCR has been manufactured with post-consumer </w:t>
      </w:r>
      <w:r w:rsidR="00DA7D59" w:rsidRPr="00CF1F9D">
        <w:rPr>
          <w:rFonts w:ascii="Arial" w:hAnsi="Arial" w:cs="Arial"/>
          <w:sz w:val="22"/>
        </w:rPr>
        <w:t>recycl</w:t>
      </w:r>
      <w:r w:rsidR="00DA7D59">
        <w:rPr>
          <w:rFonts w:ascii="Arial" w:hAnsi="Arial" w:cs="Arial"/>
          <w:sz w:val="22"/>
        </w:rPr>
        <w:t>ed</w:t>
      </w:r>
      <w:r w:rsidR="00DA7D59" w:rsidRPr="00CF1F9D">
        <w:rPr>
          <w:rFonts w:ascii="Arial" w:hAnsi="Arial" w:cs="Arial"/>
          <w:sz w:val="22"/>
        </w:rPr>
        <w:t xml:space="preserve"> </w:t>
      </w:r>
      <w:r w:rsidRPr="00CF1F9D">
        <w:rPr>
          <w:rFonts w:ascii="Arial" w:hAnsi="Arial" w:cs="Arial"/>
          <w:sz w:val="22"/>
        </w:rPr>
        <w:t xml:space="preserve">material as indicated below: </w:t>
      </w:r>
    </w:p>
    <w:tbl>
      <w:tblPr>
        <w:tblStyle w:val="TableGrid"/>
        <w:tblpPr w:leftFromText="180" w:rightFromText="180" w:vertAnchor="text" w:horzAnchor="page" w:tblpX="1861" w:tblpY="117"/>
        <w:tblW w:w="0" w:type="auto"/>
        <w:tblLook w:val="04A0" w:firstRow="1" w:lastRow="0" w:firstColumn="1" w:lastColumn="0" w:noHBand="0" w:noVBand="1"/>
      </w:tblPr>
      <w:tblGrid>
        <w:gridCol w:w="2226"/>
        <w:gridCol w:w="2483"/>
        <w:gridCol w:w="2488"/>
        <w:gridCol w:w="2153"/>
      </w:tblGrid>
      <w:tr w:rsidR="00B23F23" w:rsidRPr="00CF1F9D" w14:paraId="00B03C48" w14:textId="005EEF81" w:rsidTr="00E939A1">
        <w:tc>
          <w:tcPr>
            <w:tcW w:w="2226" w:type="dxa"/>
          </w:tcPr>
          <w:p w14:paraId="29423FF2" w14:textId="77777777" w:rsidR="00B23F23" w:rsidRPr="00223EBF" w:rsidRDefault="00B23F23" w:rsidP="00CF1F9D">
            <w:pPr>
              <w:rPr>
                <w:rFonts w:ascii="Arial" w:hAnsi="Arial" w:cs="Arial"/>
                <w:sz w:val="22"/>
                <w:lang w:val="nl-NL"/>
              </w:rPr>
            </w:pPr>
            <w:r w:rsidRPr="00223EBF">
              <w:rPr>
                <w:rFonts w:ascii="Arial" w:hAnsi="Arial" w:cs="Arial"/>
                <w:sz w:val="22"/>
                <w:lang w:val="nl-NL"/>
              </w:rPr>
              <w:t>Product Name (e.g. HT Blanket, MT blanket)</w:t>
            </w:r>
          </w:p>
        </w:tc>
        <w:tc>
          <w:tcPr>
            <w:tcW w:w="2483" w:type="dxa"/>
          </w:tcPr>
          <w:p w14:paraId="6D9BF7FC" w14:textId="77777777" w:rsidR="00B23F23" w:rsidRPr="00CF1F9D" w:rsidRDefault="00B23F23" w:rsidP="00CF1F9D">
            <w:pPr>
              <w:rPr>
                <w:rFonts w:ascii="Arial" w:hAnsi="Arial" w:cs="Arial"/>
                <w:sz w:val="22"/>
              </w:rPr>
            </w:pPr>
            <w:r w:rsidRPr="00CF1F9D">
              <w:rPr>
                <w:rFonts w:ascii="Arial" w:hAnsi="Arial" w:cs="Arial"/>
                <w:sz w:val="22"/>
              </w:rPr>
              <w:t>Type of material</w:t>
            </w:r>
          </w:p>
        </w:tc>
        <w:tc>
          <w:tcPr>
            <w:tcW w:w="2488" w:type="dxa"/>
          </w:tcPr>
          <w:p w14:paraId="13856CEB" w14:textId="77777777" w:rsidR="00B23F23" w:rsidRPr="00CF1F9D" w:rsidRDefault="00B23F23" w:rsidP="00CF1F9D">
            <w:pPr>
              <w:rPr>
                <w:rFonts w:ascii="Arial" w:hAnsi="Arial" w:cs="Arial"/>
                <w:sz w:val="22"/>
              </w:rPr>
            </w:pPr>
            <w:r w:rsidRPr="00CF1F9D">
              <w:rPr>
                <w:rFonts w:ascii="Arial" w:hAnsi="Arial" w:cs="Arial"/>
                <w:sz w:val="22"/>
              </w:rPr>
              <w:t xml:space="preserve">% Post-consumer recycled content  </w:t>
            </w:r>
          </w:p>
        </w:tc>
        <w:tc>
          <w:tcPr>
            <w:tcW w:w="2153" w:type="dxa"/>
          </w:tcPr>
          <w:p w14:paraId="5516CEC0" w14:textId="7CEDC0A2" w:rsidR="00B23F23" w:rsidRPr="00CF1F9D" w:rsidRDefault="00B23F23" w:rsidP="00CF1F9D">
            <w:pPr>
              <w:rPr>
                <w:rFonts w:ascii="Arial" w:hAnsi="Arial" w:cs="Arial"/>
                <w:sz w:val="22"/>
              </w:rPr>
            </w:pPr>
            <w:r>
              <w:rPr>
                <w:rFonts w:ascii="Arial" w:hAnsi="Arial" w:cs="Arial"/>
                <w:sz w:val="22"/>
              </w:rPr>
              <w:t>% Pre-consumer recycled content</w:t>
            </w:r>
          </w:p>
        </w:tc>
      </w:tr>
      <w:tr w:rsidR="00B23F23" w:rsidRPr="00CF1F9D" w14:paraId="18CEFE93" w14:textId="67068001" w:rsidTr="00E939A1">
        <w:tc>
          <w:tcPr>
            <w:tcW w:w="2226" w:type="dxa"/>
          </w:tcPr>
          <w:p w14:paraId="04053F85" w14:textId="77777777" w:rsidR="00B23F23" w:rsidRPr="00CF1F9D" w:rsidRDefault="00B23F23" w:rsidP="00CF1F9D">
            <w:pPr>
              <w:rPr>
                <w:rFonts w:ascii="Arial" w:hAnsi="Arial" w:cs="Arial"/>
                <w:sz w:val="22"/>
              </w:rPr>
            </w:pPr>
          </w:p>
        </w:tc>
        <w:tc>
          <w:tcPr>
            <w:tcW w:w="2483" w:type="dxa"/>
          </w:tcPr>
          <w:p w14:paraId="58628EFB" w14:textId="77777777" w:rsidR="00B23F23" w:rsidRPr="00CF1F9D" w:rsidRDefault="00B23F23" w:rsidP="00CF1F9D">
            <w:pPr>
              <w:rPr>
                <w:rFonts w:ascii="Arial" w:hAnsi="Arial" w:cs="Arial"/>
                <w:sz w:val="22"/>
              </w:rPr>
            </w:pPr>
          </w:p>
        </w:tc>
        <w:tc>
          <w:tcPr>
            <w:tcW w:w="2488" w:type="dxa"/>
          </w:tcPr>
          <w:p w14:paraId="58142B53" w14:textId="77777777" w:rsidR="00B23F23" w:rsidRPr="00CF1F9D" w:rsidRDefault="00B23F23" w:rsidP="00CF1F9D">
            <w:pPr>
              <w:rPr>
                <w:rFonts w:ascii="Arial" w:hAnsi="Arial" w:cs="Arial"/>
                <w:sz w:val="22"/>
              </w:rPr>
            </w:pPr>
          </w:p>
        </w:tc>
        <w:tc>
          <w:tcPr>
            <w:tcW w:w="2153" w:type="dxa"/>
          </w:tcPr>
          <w:p w14:paraId="7F698FEF" w14:textId="77777777" w:rsidR="00B23F23" w:rsidRPr="00CF1F9D" w:rsidRDefault="00B23F23" w:rsidP="00CF1F9D">
            <w:pPr>
              <w:rPr>
                <w:rFonts w:ascii="Arial" w:hAnsi="Arial" w:cs="Arial"/>
                <w:sz w:val="22"/>
              </w:rPr>
            </w:pPr>
          </w:p>
        </w:tc>
      </w:tr>
      <w:tr w:rsidR="00B23F23" w:rsidRPr="00CF1F9D" w14:paraId="04B10257" w14:textId="0FC3C168" w:rsidTr="00E939A1">
        <w:tc>
          <w:tcPr>
            <w:tcW w:w="2226" w:type="dxa"/>
          </w:tcPr>
          <w:p w14:paraId="580904B3" w14:textId="77777777" w:rsidR="00B23F23" w:rsidRPr="00CF1F9D" w:rsidRDefault="00B23F23" w:rsidP="00CF1F9D">
            <w:pPr>
              <w:rPr>
                <w:rFonts w:ascii="Arial" w:hAnsi="Arial" w:cs="Arial"/>
                <w:sz w:val="22"/>
              </w:rPr>
            </w:pPr>
          </w:p>
        </w:tc>
        <w:tc>
          <w:tcPr>
            <w:tcW w:w="2483" w:type="dxa"/>
          </w:tcPr>
          <w:p w14:paraId="6D0622D0" w14:textId="77777777" w:rsidR="00B23F23" w:rsidRPr="00CF1F9D" w:rsidRDefault="00B23F23" w:rsidP="00CF1F9D">
            <w:pPr>
              <w:rPr>
                <w:rFonts w:ascii="Arial" w:hAnsi="Arial" w:cs="Arial"/>
                <w:sz w:val="22"/>
              </w:rPr>
            </w:pPr>
          </w:p>
        </w:tc>
        <w:tc>
          <w:tcPr>
            <w:tcW w:w="2488" w:type="dxa"/>
          </w:tcPr>
          <w:p w14:paraId="1F7272F6" w14:textId="77777777" w:rsidR="00B23F23" w:rsidRPr="00CF1F9D" w:rsidRDefault="00B23F23" w:rsidP="00CF1F9D">
            <w:pPr>
              <w:rPr>
                <w:rFonts w:ascii="Arial" w:hAnsi="Arial" w:cs="Arial"/>
                <w:sz w:val="22"/>
              </w:rPr>
            </w:pPr>
          </w:p>
        </w:tc>
        <w:tc>
          <w:tcPr>
            <w:tcW w:w="2153" w:type="dxa"/>
          </w:tcPr>
          <w:p w14:paraId="63DF76BD" w14:textId="77777777" w:rsidR="00B23F23" w:rsidRPr="00CF1F9D" w:rsidRDefault="00B23F23" w:rsidP="00CF1F9D">
            <w:pPr>
              <w:rPr>
                <w:rFonts w:ascii="Arial" w:hAnsi="Arial" w:cs="Arial"/>
                <w:sz w:val="22"/>
              </w:rPr>
            </w:pPr>
          </w:p>
        </w:tc>
      </w:tr>
    </w:tbl>
    <w:p w14:paraId="15B37536" w14:textId="77777777" w:rsidR="00CF1F9D" w:rsidRPr="00CF1F9D" w:rsidRDefault="00CF1F9D" w:rsidP="00CF1F9D">
      <w:pPr>
        <w:spacing w:after="160" w:line="259" w:lineRule="auto"/>
        <w:rPr>
          <w:rFonts w:ascii="Arial" w:hAnsi="Arial" w:cs="Arial"/>
          <w:sz w:val="22"/>
        </w:rPr>
      </w:pPr>
    </w:p>
    <w:p w14:paraId="20A45589" w14:textId="0B7DD9FA" w:rsidR="00CF1F9D" w:rsidRPr="00CF1F9D" w:rsidRDefault="00CF1F9D" w:rsidP="00CF1F9D">
      <w:pPr>
        <w:numPr>
          <w:ilvl w:val="0"/>
          <w:numId w:val="10"/>
        </w:numPr>
        <w:spacing w:after="160" w:line="259" w:lineRule="auto"/>
        <w:contextualSpacing/>
        <w:jc w:val="both"/>
        <w:rPr>
          <w:rFonts w:ascii="Arial" w:hAnsi="Arial" w:cs="Arial"/>
          <w:sz w:val="22"/>
        </w:rPr>
      </w:pPr>
      <w:r w:rsidRPr="00CF1F9D">
        <w:rPr>
          <w:rFonts w:ascii="Arial" w:hAnsi="Arial" w:cs="Arial"/>
          <w:sz w:val="22"/>
        </w:rPr>
        <w:t xml:space="preserve">We also certify and guarantee that, </w:t>
      </w:r>
      <w:r w:rsidRPr="00CF1F9D">
        <w:rPr>
          <w:rFonts w:ascii="Arial" w:hAnsi="Arial" w:cs="Arial"/>
          <w:sz w:val="22"/>
          <w:u w:val="single"/>
        </w:rPr>
        <w:t>when requested by UNHCR,</w:t>
      </w:r>
      <w:r w:rsidRPr="00CF1F9D">
        <w:rPr>
          <w:rFonts w:ascii="Arial" w:hAnsi="Arial" w:cs="Arial"/>
          <w:sz w:val="22"/>
        </w:rPr>
        <w:t xml:space="preserve"> the above products will be manufactured with the same </w:t>
      </w:r>
      <w:r w:rsidR="00DA7D59" w:rsidRPr="00CF1F9D">
        <w:rPr>
          <w:rFonts w:ascii="Arial" w:hAnsi="Arial" w:cs="Arial"/>
          <w:sz w:val="22"/>
        </w:rPr>
        <w:t>recycl</w:t>
      </w:r>
      <w:r w:rsidR="00DA7D59">
        <w:rPr>
          <w:rFonts w:ascii="Arial" w:hAnsi="Arial" w:cs="Arial"/>
          <w:sz w:val="22"/>
        </w:rPr>
        <w:t>ed</w:t>
      </w:r>
      <w:r w:rsidR="00DA7D59" w:rsidRPr="00CF1F9D">
        <w:rPr>
          <w:rFonts w:ascii="Arial" w:hAnsi="Arial" w:cs="Arial"/>
          <w:sz w:val="22"/>
        </w:rPr>
        <w:t xml:space="preserve"> </w:t>
      </w:r>
      <w:r w:rsidRPr="00CF1F9D">
        <w:rPr>
          <w:rFonts w:ascii="Arial" w:hAnsi="Arial" w:cs="Arial"/>
          <w:sz w:val="22"/>
        </w:rPr>
        <w:t xml:space="preserve">material and percentage as indicated in the table above without compromising quality. </w:t>
      </w:r>
    </w:p>
    <w:p w14:paraId="5B723618" w14:textId="77777777" w:rsidR="00CF1F9D" w:rsidRPr="00CF1F9D" w:rsidRDefault="00CF1F9D" w:rsidP="00CF1F9D">
      <w:pPr>
        <w:spacing w:after="160" w:line="259" w:lineRule="auto"/>
        <w:rPr>
          <w:rFonts w:ascii="Arial" w:hAnsi="Arial" w:cs="Arial"/>
          <w:sz w:val="22"/>
        </w:rPr>
      </w:pPr>
    </w:p>
    <w:p w14:paraId="479221F1" w14:textId="77777777" w:rsidR="00CF1F9D" w:rsidRPr="00CF1F9D" w:rsidRDefault="00CF1F9D" w:rsidP="00CF1F9D">
      <w:pPr>
        <w:spacing w:after="160" w:line="259" w:lineRule="auto"/>
        <w:rPr>
          <w:rFonts w:ascii="Arial" w:hAnsi="Arial" w:cs="Arial"/>
          <w:sz w:val="22"/>
        </w:rPr>
      </w:pPr>
      <w:r w:rsidRPr="00CF1F9D">
        <w:rPr>
          <w:rFonts w:ascii="Arial" w:hAnsi="Arial" w:cs="Arial"/>
          <w:sz w:val="22"/>
        </w:rPr>
        <w:t>Date:</w:t>
      </w:r>
    </w:p>
    <w:p w14:paraId="4C2CF19E" w14:textId="77777777" w:rsidR="00CF1F9D" w:rsidRPr="00CF1F9D" w:rsidRDefault="00CF1F9D" w:rsidP="00CF1F9D">
      <w:pPr>
        <w:spacing w:after="160" w:line="259" w:lineRule="auto"/>
        <w:rPr>
          <w:rFonts w:ascii="Arial" w:hAnsi="Arial" w:cs="Arial"/>
          <w:sz w:val="22"/>
        </w:rPr>
      </w:pPr>
      <w:r w:rsidRPr="00CF1F9D">
        <w:rPr>
          <w:rFonts w:ascii="Arial" w:hAnsi="Arial" w:cs="Arial"/>
          <w:sz w:val="22"/>
        </w:rPr>
        <w:t>Name:</w:t>
      </w:r>
    </w:p>
    <w:p w14:paraId="733E16C8" w14:textId="77777777" w:rsidR="00CF1F9D" w:rsidRPr="00CF1F9D" w:rsidRDefault="00CF1F9D" w:rsidP="00CF1F9D">
      <w:pPr>
        <w:spacing w:after="160" w:line="259" w:lineRule="auto"/>
        <w:rPr>
          <w:rFonts w:ascii="Arial" w:hAnsi="Arial" w:cs="Arial"/>
          <w:sz w:val="22"/>
        </w:rPr>
      </w:pPr>
      <w:r w:rsidRPr="00CF1F9D">
        <w:rPr>
          <w:rFonts w:ascii="Arial" w:hAnsi="Arial" w:cs="Arial"/>
          <w:sz w:val="22"/>
        </w:rPr>
        <w:t xml:space="preserve">Signature and stamp: </w:t>
      </w:r>
    </w:p>
    <w:p w14:paraId="008BA774" w14:textId="612501B6" w:rsidR="007501AD" w:rsidRPr="00CF1F9D" w:rsidRDefault="007501AD" w:rsidP="00CF1F9D">
      <w:pPr>
        <w:rPr>
          <w:rFonts w:ascii="Arial" w:hAnsi="Arial" w:cs="Arial"/>
          <w:sz w:val="20"/>
          <w:szCs w:val="20"/>
        </w:rPr>
      </w:pPr>
    </w:p>
    <w:sectPr w:rsidR="007501AD" w:rsidRPr="00CF1F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ourier New&quot;">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C01F1"/>
    <w:multiLevelType w:val="hybridMultilevel"/>
    <w:tmpl w:val="257C61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7F5388"/>
    <w:multiLevelType w:val="hybridMultilevel"/>
    <w:tmpl w:val="84ECF6C8"/>
    <w:lvl w:ilvl="0" w:tplc="E3D0625C">
      <w:start w:val="1"/>
      <w:numFmt w:val="bullet"/>
      <w:lvlText w:val="·"/>
      <w:lvlJc w:val="left"/>
      <w:pPr>
        <w:ind w:left="720" w:hanging="360"/>
      </w:pPr>
      <w:rPr>
        <w:rFonts w:ascii="Symbol" w:hAnsi="Symbol" w:hint="default"/>
      </w:rPr>
    </w:lvl>
    <w:lvl w:ilvl="1" w:tplc="0304EC1E">
      <w:start w:val="1"/>
      <w:numFmt w:val="bullet"/>
      <w:lvlText w:val="o"/>
      <w:lvlJc w:val="left"/>
      <w:pPr>
        <w:ind w:left="1440" w:hanging="360"/>
      </w:pPr>
      <w:rPr>
        <w:rFonts w:ascii="Courier New" w:hAnsi="Courier New" w:hint="default"/>
      </w:rPr>
    </w:lvl>
    <w:lvl w:ilvl="2" w:tplc="DA52FB86">
      <w:start w:val="1"/>
      <w:numFmt w:val="bullet"/>
      <w:lvlText w:val=""/>
      <w:lvlJc w:val="left"/>
      <w:pPr>
        <w:ind w:left="2160" w:hanging="360"/>
      </w:pPr>
      <w:rPr>
        <w:rFonts w:ascii="Wingdings" w:hAnsi="Wingdings" w:hint="default"/>
      </w:rPr>
    </w:lvl>
    <w:lvl w:ilvl="3" w:tplc="F5346816">
      <w:start w:val="1"/>
      <w:numFmt w:val="bullet"/>
      <w:lvlText w:val=""/>
      <w:lvlJc w:val="left"/>
      <w:pPr>
        <w:ind w:left="2880" w:hanging="360"/>
      </w:pPr>
      <w:rPr>
        <w:rFonts w:ascii="Symbol" w:hAnsi="Symbol" w:hint="default"/>
      </w:rPr>
    </w:lvl>
    <w:lvl w:ilvl="4" w:tplc="73B45F9C">
      <w:start w:val="1"/>
      <w:numFmt w:val="bullet"/>
      <w:lvlText w:val="o"/>
      <w:lvlJc w:val="left"/>
      <w:pPr>
        <w:ind w:left="3600" w:hanging="360"/>
      </w:pPr>
      <w:rPr>
        <w:rFonts w:ascii="Courier New" w:hAnsi="Courier New" w:hint="default"/>
      </w:rPr>
    </w:lvl>
    <w:lvl w:ilvl="5" w:tplc="6DF0F296">
      <w:start w:val="1"/>
      <w:numFmt w:val="bullet"/>
      <w:lvlText w:val=""/>
      <w:lvlJc w:val="left"/>
      <w:pPr>
        <w:ind w:left="4320" w:hanging="360"/>
      </w:pPr>
      <w:rPr>
        <w:rFonts w:ascii="Wingdings" w:hAnsi="Wingdings" w:hint="default"/>
      </w:rPr>
    </w:lvl>
    <w:lvl w:ilvl="6" w:tplc="1E748812">
      <w:start w:val="1"/>
      <w:numFmt w:val="bullet"/>
      <w:lvlText w:val=""/>
      <w:lvlJc w:val="left"/>
      <w:pPr>
        <w:ind w:left="5040" w:hanging="360"/>
      </w:pPr>
      <w:rPr>
        <w:rFonts w:ascii="Symbol" w:hAnsi="Symbol" w:hint="default"/>
      </w:rPr>
    </w:lvl>
    <w:lvl w:ilvl="7" w:tplc="A0A8D0AA">
      <w:start w:val="1"/>
      <w:numFmt w:val="bullet"/>
      <w:lvlText w:val="o"/>
      <w:lvlJc w:val="left"/>
      <w:pPr>
        <w:ind w:left="5760" w:hanging="360"/>
      </w:pPr>
      <w:rPr>
        <w:rFonts w:ascii="Courier New" w:hAnsi="Courier New" w:hint="default"/>
      </w:rPr>
    </w:lvl>
    <w:lvl w:ilvl="8" w:tplc="A766642A">
      <w:start w:val="1"/>
      <w:numFmt w:val="bullet"/>
      <w:lvlText w:val=""/>
      <w:lvlJc w:val="left"/>
      <w:pPr>
        <w:ind w:left="6480" w:hanging="360"/>
      </w:pPr>
      <w:rPr>
        <w:rFonts w:ascii="Wingdings" w:hAnsi="Wingdings" w:hint="default"/>
      </w:rPr>
    </w:lvl>
  </w:abstractNum>
  <w:abstractNum w:abstractNumId="2" w15:restartNumberingAfterBreak="0">
    <w:nsid w:val="29624E0A"/>
    <w:multiLevelType w:val="hybridMultilevel"/>
    <w:tmpl w:val="2E54A980"/>
    <w:lvl w:ilvl="0" w:tplc="08FC2754">
      <w:start w:val="1"/>
      <w:numFmt w:val="bullet"/>
      <w:lvlText w:val="·"/>
      <w:lvlJc w:val="left"/>
      <w:pPr>
        <w:ind w:left="720" w:hanging="360"/>
      </w:pPr>
      <w:rPr>
        <w:rFonts w:ascii="Symbol" w:hAnsi="Symbol" w:hint="default"/>
      </w:rPr>
    </w:lvl>
    <w:lvl w:ilvl="1" w:tplc="2B0AA594">
      <w:start w:val="1"/>
      <w:numFmt w:val="bullet"/>
      <w:lvlText w:val="o"/>
      <w:lvlJc w:val="left"/>
      <w:pPr>
        <w:ind w:left="1440" w:hanging="360"/>
      </w:pPr>
      <w:rPr>
        <w:rFonts w:ascii="Courier New" w:hAnsi="Courier New" w:hint="default"/>
      </w:rPr>
    </w:lvl>
    <w:lvl w:ilvl="2" w:tplc="881C38A6">
      <w:start w:val="1"/>
      <w:numFmt w:val="bullet"/>
      <w:lvlText w:val=""/>
      <w:lvlJc w:val="left"/>
      <w:pPr>
        <w:ind w:left="2160" w:hanging="360"/>
      </w:pPr>
      <w:rPr>
        <w:rFonts w:ascii="Wingdings" w:hAnsi="Wingdings" w:hint="default"/>
      </w:rPr>
    </w:lvl>
    <w:lvl w:ilvl="3" w:tplc="9B664550">
      <w:start w:val="1"/>
      <w:numFmt w:val="bullet"/>
      <w:lvlText w:val=""/>
      <w:lvlJc w:val="left"/>
      <w:pPr>
        <w:ind w:left="2880" w:hanging="360"/>
      </w:pPr>
      <w:rPr>
        <w:rFonts w:ascii="Symbol" w:hAnsi="Symbol" w:hint="default"/>
      </w:rPr>
    </w:lvl>
    <w:lvl w:ilvl="4" w:tplc="818EC258">
      <w:start w:val="1"/>
      <w:numFmt w:val="bullet"/>
      <w:lvlText w:val="o"/>
      <w:lvlJc w:val="left"/>
      <w:pPr>
        <w:ind w:left="3600" w:hanging="360"/>
      </w:pPr>
      <w:rPr>
        <w:rFonts w:ascii="Courier New" w:hAnsi="Courier New" w:hint="default"/>
      </w:rPr>
    </w:lvl>
    <w:lvl w:ilvl="5" w:tplc="2F74FD6A">
      <w:start w:val="1"/>
      <w:numFmt w:val="bullet"/>
      <w:lvlText w:val=""/>
      <w:lvlJc w:val="left"/>
      <w:pPr>
        <w:ind w:left="4320" w:hanging="360"/>
      </w:pPr>
      <w:rPr>
        <w:rFonts w:ascii="Wingdings" w:hAnsi="Wingdings" w:hint="default"/>
      </w:rPr>
    </w:lvl>
    <w:lvl w:ilvl="6" w:tplc="6568BE04">
      <w:start w:val="1"/>
      <w:numFmt w:val="bullet"/>
      <w:lvlText w:val=""/>
      <w:lvlJc w:val="left"/>
      <w:pPr>
        <w:ind w:left="5040" w:hanging="360"/>
      </w:pPr>
      <w:rPr>
        <w:rFonts w:ascii="Symbol" w:hAnsi="Symbol" w:hint="default"/>
      </w:rPr>
    </w:lvl>
    <w:lvl w:ilvl="7" w:tplc="41A6DE3A">
      <w:start w:val="1"/>
      <w:numFmt w:val="bullet"/>
      <w:lvlText w:val="o"/>
      <w:lvlJc w:val="left"/>
      <w:pPr>
        <w:ind w:left="5760" w:hanging="360"/>
      </w:pPr>
      <w:rPr>
        <w:rFonts w:ascii="Courier New" w:hAnsi="Courier New" w:hint="default"/>
      </w:rPr>
    </w:lvl>
    <w:lvl w:ilvl="8" w:tplc="F8D24D7A">
      <w:start w:val="1"/>
      <w:numFmt w:val="bullet"/>
      <w:lvlText w:val=""/>
      <w:lvlJc w:val="left"/>
      <w:pPr>
        <w:ind w:left="6480" w:hanging="360"/>
      </w:pPr>
      <w:rPr>
        <w:rFonts w:ascii="Wingdings" w:hAnsi="Wingdings" w:hint="default"/>
      </w:rPr>
    </w:lvl>
  </w:abstractNum>
  <w:abstractNum w:abstractNumId="3" w15:restartNumberingAfterBreak="0">
    <w:nsid w:val="2A24546F"/>
    <w:multiLevelType w:val="hybridMultilevel"/>
    <w:tmpl w:val="1FD46C6E"/>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4" w15:restartNumberingAfterBreak="0">
    <w:nsid w:val="35C03894"/>
    <w:multiLevelType w:val="hybridMultilevel"/>
    <w:tmpl w:val="992A58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DD60178"/>
    <w:multiLevelType w:val="hybridMultilevel"/>
    <w:tmpl w:val="E9FCF274"/>
    <w:lvl w:ilvl="0" w:tplc="F1C4B06C">
      <w:start w:val="1"/>
      <w:numFmt w:val="decimal"/>
      <w:lvlText w:val="%1."/>
      <w:lvlJc w:val="left"/>
      <w:pPr>
        <w:ind w:left="720" w:hanging="360"/>
      </w:pPr>
    </w:lvl>
    <w:lvl w:ilvl="1" w:tplc="953CA8E4">
      <w:start w:val="1"/>
      <w:numFmt w:val="lowerLetter"/>
      <w:lvlText w:val="%2."/>
      <w:lvlJc w:val="left"/>
      <w:pPr>
        <w:ind w:left="1440" w:hanging="360"/>
      </w:pPr>
    </w:lvl>
    <w:lvl w:ilvl="2" w:tplc="A6E4E232">
      <w:start w:val="1"/>
      <w:numFmt w:val="lowerRoman"/>
      <w:lvlText w:val="%3."/>
      <w:lvlJc w:val="right"/>
      <w:pPr>
        <w:ind w:left="2160" w:hanging="180"/>
      </w:pPr>
    </w:lvl>
    <w:lvl w:ilvl="3" w:tplc="351E2B28">
      <w:start w:val="1"/>
      <w:numFmt w:val="decimal"/>
      <w:lvlText w:val="%4."/>
      <w:lvlJc w:val="left"/>
      <w:pPr>
        <w:ind w:left="2880" w:hanging="360"/>
      </w:pPr>
    </w:lvl>
    <w:lvl w:ilvl="4" w:tplc="E2209798">
      <w:start w:val="1"/>
      <w:numFmt w:val="lowerLetter"/>
      <w:lvlText w:val="%5."/>
      <w:lvlJc w:val="left"/>
      <w:pPr>
        <w:ind w:left="3600" w:hanging="360"/>
      </w:pPr>
    </w:lvl>
    <w:lvl w:ilvl="5" w:tplc="1054BEF0">
      <w:start w:val="1"/>
      <w:numFmt w:val="lowerRoman"/>
      <w:lvlText w:val="%6."/>
      <w:lvlJc w:val="right"/>
      <w:pPr>
        <w:ind w:left="4320" w:hanging="180"/>
      </w:pPr>
    </w:lvl>
    <w:lvl w:ilvl="6" w:tplc="A10483F2">
      <w:start w:val="1"/>
      <w:numFmt w:val="decimal"/>
      <w:lvlText w:val="%7."/>
      <w:lvlJc w:val="left"/>
      <w:pPr>
        <w:ind w:left="5040" w:hanging="360"/>
      </w:pPr>
    </w:lvl>
    <w:lvl w:ilvl="7" w:tplc="4B846C3C">
      <w:start w:val="1"/>
      <w:numFmt w:val="lowerLetter"/>
      <w:lvlText w:val="%8."/>
      <w:lvlJc w:val="left"/>
      <w:pPr>
        <w:ind w:left="5760" w:hanging="360"/>
      </w:pPr>
    </w:lvl>
    <w:lvl w:ilvl="8" w:tplc="C0561DD2">
      <w:start w:val="1"/>
      <w:numFmt w:val="lowerRoman"/>
      <w:lvlText w:val="%9."/>
      <w:lvlJc w:val="right"/>
      <w:pPr>
        <w:ind w:left="6480" w:hanging="180"/>
      </w:pPr>
    </w:lvl>
  </w:abstractNum>
  <w:abstractNum w:abstractNumId="6" w15:restartNumberingAfterBreak="0">
    <w:nsid w:val="49CF4BAA"/>
    <w:multiLevelType w:val="hybridMultilevel"/>
    <w:tmpl w:val="0DF27240"/>
    <w:lvl w:ilvl="0" w:tplc="84229CF0">
      <w:start w:val="1"/>
      <w:numFmt w:val="decimal"/>
      <w:lvlText w:val="%1."/>
      <w:lvlJc w:val="left"/>
      <w:pPr>
        <w:ind w:left="720" w:hanging="360"/>
      </w:pPr>
    </w:lvl>
    <w:lvl w:ilvl="1" w:tplc="08E21454">
      <w:start w:val="1"/>
      <w:numFmt w:val="lowerLetter"/>
      <w:lvlText w:val="%2."/>
      <w:lvlJc w:val="left"/>
      <w:pPr>
        <w:ind w:left="1440" w:hanging="360"/>
      </w:pPr>
    </w:lvl>
    <w:lvl w:ilvl="2" w:tplc="1E8E8458">
      <w:start w:val="1"/>
      <w:numFmt w:val="lowerRoman"/>
      <w:lvlText w:val="%3."/>
      <w:lvlJc w:val="right"/>
      <w:pPr>
        <w:ind w:left="2160" w:hanging="180"/>
      </w:pPr>
    </w:lvl>
    <w:lvl w:ilvl="3" w:tplc="BFE8C9AA">
      <w:start w:val="1"/>
      <w:numFmt w:val="decimal"/>
      <w:lvlText w:val="%4."/>
      <w:lvlJc w:val="left"/>
      <w:pPr>
        <w:ind w:left="2880" w:hanging="360"/>
      </w:pPr>
    </w:lvl>
    <w:lvl w:ilvl="4" w:tplc="11264DCC">
      <w:start w:val="1"/>
      <w:numFmt w:val="lowerLetter"/>
      <w:lvlText w:val="%5."/>
      <w:lvlJc w:val="left"/>
      <w:pPr>
        <w:ind w:left="3600" w:hanging="360"/>
      </w:pPr>
    </w:lvl>
    <w:lvl w:ilvl="5" w:tplc="230C036C">
      <w:start w:val="1"/>
      <w:numFmt w:val="lowerRoman"/>
      <w:lvlText w:val="%6."/>
      <w:lvlJc w:val="right"/>
      <w:pPr>
        <w:ind w:left="4320" w:hanging="180"/>
      </w:pPr>
    </w:lvl>
    <w:lvl w:ilvl="6" w:tplc="8A80EA0E">
      <w:start w:val="1"/>
      <w:numFmt w:val="decimal"/>
      <w:lvlText w:val="%7."/>
      <w:lvlJc w:val="left"/>
      <w:pPr>
        <w:ind w:left="5040" w:hanging="360"/>
      </w:pPr>
    </w:lvl>
    <w:lvl w:ilvl="7" w:tplc="D90C48B2">
      <w:start w:val="1"/>
      <w:numFmt w:val="lowerLetter"/>
      <w:lvlText w:val="%8."/>
      <w:lvlJc w:val="left"/>
      <w:pPr>
        <w:ind w:left="5760" w:hanging="360"/>
      </w:pPr>
    </w:lvl>
    <w:lvl w:ilvl="8" w:tplc="580AEB00">
      <w:start w:val="1"/>
      <w:numFmt w:val="lowerRoman"/>
      <w:lvlText w:val="%9."/>
      <w:lvlJc w:val="right"/>
      <w:pPr>
        <w:ind w:left="6480" w:hanging="180"/>
      </w:pPr>
    </w:lvl>
  </w:abstractNum>
  <w:abstractNum w:abstractNumId="7" w15:restartNumberingAfterBreak="0">
    <w:nsid w:val="57FB7532"/>
    <w:multiLevelType w:val="hybridMultilevel"/>
    <w:tmpl w:val="AC22141C"/>
    <w:lvl w:ilvl="0" w:tplc="F71A494A">
      <w:start w:val="1"/>
      <w:numFmt w:val="bullet"/>
      <w:lvlText w:val=""/>
      <w:lvlJc w:val="left"/>
      <w:pPr>
        <w:ind w:left="720" w:hanging="360"/>
      </w:pPr>
      <w:rPr>
        <w:rFonts w:ascii="Symbol" w:hAnsi="Symbol" w:hint="default"/>
      </w:rPr>
    </w:lvl>
    <w:lvl w:ilvl="1" w:tplc="EACC32AC">
      <w:start w:val="1"/>
      <w:numFmt w:val="bullet"/>
      <w:lvlText w:val="o"/>
      <w:lvlJc w:val="left"/>
      <w:pPr>
        <w:ind w:left="1440" w:hanging="360"/>
      </w:pPr>
      <w:rPr>
        <w:rFonts w:ascii="&quot;Courier New&quot;" w:hAnsi="&quot;Courier New&quot;" w:hint="default"/>
      </w:rPr>
    </w:lvl>
    <w:lvl w:ilvl="2" w:tplc="7370FD7E">
      <w:start w:val="1"/>
      <w:numFmt w:val="bullet"/>
      <w:lvlText w:val=""/>
      <w:lvlJc w:val="left"/>
      <w:pPr>
        <w:ind w:left="2160" w:hanging="360"/>
      </w:pPr>
      <w:rPr>
        <w:rFonts w:ascii="Wingdings" w:hAnsi="Wingdings" w:hint="default"/>
      </w:rPr>
    </w:lvl>
    <w:lvl w:ilvl="3" w:tplc="86A60810">
      <w:start w:val="1"/>
      <w:numFmt w:val="bullet"/>
      <w:lvlText w:val=""/>
      <w:lvlJc w:val="left"/>
      <w:pPr>
        <w:ind w:left="2880" w:hanging="360"/>
      </w:pPr>
      <w:rPr>
        <w:rFonts w:ascii="Symbol" w:hAnsi="Symbol" w:hint="default"/>
      </w:rPr>
    </w:lvl>
    <w:lvl w:ilvl="4" w:tplc="B3BA9C9C">
      <w:start w:val="1"/>
      <w:numFmt w:val="bullet"/>
      <w:lvlText w:val="o"/>
      <w:lvlJc w:val="left"/>
      <w:pPr>
        <w:ind w:left="3600" w:hanging="360"/>
      </w:pPr>
      <w:rPr>
        <w:rFonts w:ascii="Courier New" w:hAnsi="Courier New" w:hint="default"/>
      </w:rPr>
    </w:lvl>
    <w:lvl w:ilvl="5" w:tplc="B742E8EE">
      <w:start w:val="1"/>
      <w:numFmt w:val="bullet"/>
      <w:lvlText w:val=""/>
      <w:lvlJc w:val="left"/>
      <w:pPr>
        <w:ind w:left="4320" w:hanging="360"/>
      </w:pPr>
      <w:rPr>
        <w:rFonts w:ascii="Wingdings" w:hAnsi="Wingdings" w:hint="default"/>
      </w:rPr>
    </w:lvl>
    <w:lvl w:ilvl="6" w:tplc="AFAE3990">
      <w:start w:val="1"/>
      <w:numFmt w:val="bullet"/>
      <w:lvlText w:val=""/>
      <w:lvlJc w:val="left"/>
      <w:pPr>
        <w:ind w:left="5040" w:hanging="360"/>
      </w:pPr>
      <w:rPr>
        <w:rFonts w:ascii="Symbol" w:hAnsi="Symbol" w:hint="default"/>
      </w:rPr>
    </w:lvl>
    <w:lvl w:ilvl="7" w:tplc="BCDE26AA">
      <w:start w:val="1"/>
      <w:numFmt w:val="bullet"/>
      <w:lvlText w:val="o"/>
      <w:lvlJc w:val="left"/>
      <w:pPr>
        <w:ind w:left="5760" w:hanging="360"/>
      </w:pPr>
      <w:rPr>
        <w:rFonts w:ascii="Courier New" w:hAnsi="Courier New" w:hint="default"/>
      </w:rPr>
    </w:lvl>
    <w:lvl w:ilvl="8" w:tplc="C2FA87D8">
      <w:start w:val="1"/>
      <w:numFmt w:val="bullet"/>
      <w:lvlText w:val=""/>
      <w:lvlJc w:val="left"/>
      <w:pPr>
        <w:ind w:left="6480" w:hanging="360"/>
      </w:pPr>
      <w:rPr>
        <w:rFonts w:ascii="Wingdings" w:hAnsi="Wingdings" w:hint="default"/>
      </w:rPr>
    </w:lvl>
  </w:abstractNum>
  <w:abstractNum w:abstractNumId="8" w15:restartNumberingAfterBreak="0">
    <w:nsid w:val="5A842B65"/>
    <w:multiLevelType w:val="hybridMultilevel"/>
    <w:tmpl w:val="E3BE6B3C"/>
    <w:lvl w:ilvl="0" w:tplc="4E72F75A">
      <w:start w:val="1"/>
      <w:numFmt w:val="bullet"/>
      <w:lvlText w:val="·"/>
      <w:lvlJc w:val="left"/>
      <w:pPr>
        <w:ind w:left="720" w:hanging="360"/>
      </w:pPr>
      <w:rPr>
        <w:rFonts w:ascii="Symbol" w:hAnsi="Symbol" w:hint="default"/>
      </w:rPr>
    </w:lvl>
    <w:lvl w:ilvl="1" w:tplc="EC088F74">
      <w:start w:val="1"/>
      <w:numFmt w:val="bullet"/>
      <w:lvlText w:val="o"/>
      <w:lvlJc w:val="left"/>
      <w:pPr>
        <w:ind w:left="1440" w:hanging="360"/>
      </w:pPr>
      <w:rPr>
        <w:rFonts w:ascii="Courier New" w:hAnsi="Courier New" w:hint="default"/>
      </w:rPr>
    </w:lvl>
    <w:lvl w:ilvl="2" w:tplc="CB645016">
      <w:start w:val="1"/>
      <w:numFmt w:val="bullet"/>
      <w:lvlText w:val=""/>
      <w:lvlJc w:val="left"/>
      <w:pPr>
        <w:ind w:left="2160" w:hanging="360"/>
      </w:pPr>
      <w:rPr>
        <w:rFonts w:ascii="Wingdings" w:hAnsi="Wingdings" w:hint="default"/>
      </w:rPr>
    </w:lvl>
    <w:lvl w:ilvl="3" w:tplc="BF0A7DCE">
      <w:start w:val="1"/>
      <w:numFmt w:val="bullet"/>
      <w:lvlText w:val=""/>
      <w:lvlJc w:val="left"/>
      <w:pPr>
        <w:ind w:left="2880" w:hanging="360"/>
      </w:pPr>
      <w:rPr>
        <w:rFonts w:ascii="Symbol" w:hAnsi="Symbol" w:hint="default"/>
      </w:rPr>
    </w:lvl>
    <w:lvl w:ilvl="4" w:tplc="B2BA00CC">
      <w:start w:val="1"/>
      <w:numFmt w:val="bullet"/>
      <w:lvlText w:val="o"/>
      <w:lvlJc w:val="left"/>
      <w:pPr>
        <w:ind w:left="3600" w:hanging="360"/>
      </w:pPr>
      <w:rPr>
        <w:rFonts w:ascii="Courier New" w:hAnsi="Courier New" w:hint="default"/>
      </w:rPr>
    </w:lvl>
    <w:lvl w:ilvl="5" w:tplc="E2DCBA6E">
      <w:start w:val="1"/>
      <w:numFmt w:val="bullet"/>
      <w:lvlText w:val=""/>
      <w:lvlJc w:val="left"/>
      <w:pPr>
        <w:ind w:left="4320" w:hanging="360"/>
      </w:pPr>
      <w:rPr>
        <w:rFonts w:ascii="Wingdings" w:hAnsi="Wingdings" w:hint="default"/>
      </w:rPr>
    </w:lvl>
    <w:lvl w:ilvl="6" w:tplc="9DC068A8">
      <w:start w:val="1"/>
      <w:numFmt w:val="bullet"/>
      <w:lvlText w:val=""/>
      <w:lvlJc w:val="left"/>
      <w:pPr>
        <w:ind w:left="5040" w:hanging="360"/>
      </w:pPr>
      <w:rPr>
        <w:rFonts w:ascii="Symbol" w:hAnsi="Symbol" w:hint="default"/>
      </w:rPr>
    </w:lvl>
    <w:lvl w:ilvl="7" w:tplc="86888612">
      <w:start w:val="1"/>
      <w:numFmt w:val="bullet"/>
      <w:lvlText w:val="o"/>
      <w:lvlJc w:val="left"/>
      <w:pPr>
        <w:ind w:left="5760" w:hanging="360"/>
      </w:pPr>
      <w:rPr>
        <w:rFonts w:ascii="Courier New" w:hAnsi="Courier New" w:hint="default"/>
      </w:rPr>
    </w:lvl>
    <w:lvl w:ilvl="8" w:tplc="CF80FDE4">
      <w:start w:val="1"/>
      <w:numFmt w:val="bullet"/>
      <w:lvlText w:val=""/>
      <w:lvlJc w:val="left"/>
      <w:pPr>
        <w:ind w:left="6480" w:hanging="360"/>
      </w:pPr>
      <w:rPr>
        <w:rFonts w:ascii="Wingdings" w:hAnsi="Wingdings" w:hint="default"/>
      </w:rPr>
    </w:lvl>
  </w:abstractNum>
  <w:abstractNum w:abstractNumId="9" w15:restartNumberingAfterBreak="0">
    <w:nsid w:val="6A440995"/>
    <w:multiLevelType w:val="hybridMultilevel"/>
    <w:tmpl w:val="A204F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56544678">
    <w:abstractNumId w:val="8"/>
  </w:num>
  <w:num w:numId="2" w16cid:durableId="546531442">
    <w:abstractNumId w:val="2"/>
  </w:num>
  <w:num w:numId="3" w16cid:durableId="601766000">
    <w:abstractNumId w:val="1"/>
  </w:num>
  <w:num w:numId="4" w16cid:durableId="1926263381">
    <w:abstractNumId w:val="7"/>
  </w:num>
  <w:num w:numId="5" w16cid:durableId="2054039883">
    <w:abstractNumId w:val="5"/>
  </w:num>
  <w:num w:numId="6" w16cid:durableId="1784378408">
    <w:abstractNumId w:val="6"/>
  </w:num>
  <w:num w:numId="7" w16cid:durableId="1782992112">
    <w:abstractNumId w:val="3"/>
  </w:num>
  <w:num w:numId="8" w16cid:durableId="1488549084">
    <w:abstractNumId w:val="9"/>
  </w:num>
  <w:num w:numId="9" w16cid:durableId="1705204402">
    <w:abstractNumId w:val="4"/>
  </w:num>
  <w:num w:numId="10" w16cid:durableId="2150508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12B3"/>
    <w:rsid w:val="000058D2"/>
    <w:rsid w:val="000127ED"/>
    <w:rsid w:val="000353C8"/>
    <w:rsid w:val="0004324B"/>
    <w:rsid w:val="000A38AC"/>
    <w:rsid w:val="000D6AD2"/>
    <w:rsid w:val="000E43E2"/>
    <w:rsid w:val="001F50A0"/>
    <w:rsid w:val="00205F85"/>
    <w:rsid w:val="002212B3"/>
    <w:rsid w:val="00223EBF"/>
    <w:rsid w:val="00285A07"/>
    <w:rsid w:val="0029747C"/>
    <w:rsid w:val="002B74FF"/>
    <w:rsid w:val="003F7F45"/>
    <w:rsid w:val="00417DDA"/>
    <w:rsid w:val="00482775"/>
    <w:rsid w:val="0048700C"/>
    <w:rsid w:val="004A240A"/>
    <w:rsid w:val="004A3D40"/>
    <w:rsid w:val="004A6FEE"/>
    <w:rsid w:val="004F40A2"/>
    <w:rsid w:val="004F429C"/>
    <w:rsid w:val="00505D26"/>
    <w:rsid w:val="005157AB"/>
    <w:rsid w:val="00555279"/>
    <w:rsid w:val="00562864"/>
    <w:rsid w:val="00595469"/>
    <w:rsid w:val="005C5815"/>
    <w:rsid w:val="005F73A1"/>
    <w:rsid w:val="0065137C"/>
    <w:rsid w:val="0068454C"/>
    <w:rsid w:val="006857CF"/>
    <w:rsid w:val="006D6ABC"/>
    <w:rsid w:val="0074721F"/>
    <w:rsid w:val="007501AD"/>
    <w:rsid w:val="0077218B"/>
    <w:rsid w:val="007E7572"/>
    <w:rsid w:val="008052C6"/>
    <w:rsid w:val="008319CD"/>
    <w:rsid w:val="00861C49"/>
    <w:rsid w:val="00872B2F"/>
    <w:rsid w:val="008973EA"/>
    <w:rsid w:val="00985660"/>
    <w:rsid w:val="00A130EE"/>
    <w:rsid w:val="00A16917"/>
    <w:rsid w:val="00B23F23"/>
    <w:rsid w:val="00B919B0"/>
    <w:rsid w:val="00BE7482"/>
    <w:rsid w:val="00C10996"/>
    <w:rsid w:val="00C130B0"/>
    <w:rsid w:val="00C55A4A"/>
    <w:rsid w:val="00CD2A40"/>
    <w:rsid w:val="00CD5B4A"/>
    <w:rsid w:val="00CF1F9D"/>
    <w:rsid w:val="00D33AF2"/>
    <w:rsid w:val="00D548C5"/>
    <w:rsid w:val="00D87360"/>
    <w:rsid w:val="00D97CE2"/>
    <w:rsid w:val="00DA7D59"/>
    <w:rsid w:val="00DB2AA5"/>
    <w:rsid w:val="00DF6552"/>
    <w:rsid w:val="00E60408"/>
    <w:rsid w:val="00E939A1"/>
    <w:rsid w:val="00EC429C"/>
    <w:rsid w:val="00F05752"/>
    <w:rsid w:val="00F5445D"/>
    <w:rsid w:val="00FD6176"/>
    <w:rsid w:val="03279689"/>
    <w:rsid w:val="03C2491E"/>
    <w:rsid w:val="058F58B3"/>
    <w:rsid w:val="07B6E34F"/>
    <w:rsid w:val="0879EEA6"/>
    <w:rsid w:val="093D8C05"/>
    <w:rsid w:val="0952B3B0"/>
    <w:rsid w:val="0A0E5057"/>
    <w:rsid w:val="0A936F90"/>
    <w:rsid w:val="0D1FE124"/>
    <w:rsid w:val="0E1419BE"/>
    <w:rsid w:val="149D5890"/>
    <w:rsid w:val="1B2EC147"/>
    <w:rsid w:val="1C03BA5B"/>
    <w:rsid w:val="1C0F550D"/>
    <w:rsid w:val="1DFD5C23"/>
    <w:rsid w:val="1F4BC2EB"/>
    <w:rsid w:val="1FCADED9"/>
    <w:rsid w:val="21BB47CB"/>
    <w:rsid w:val="24BEC734"/>
    <w:rsid w:val="25C6F1D7"/>
    <w:rsid w:val="2983740E"/>
    <w:rsid w:val="2ABBDDBE"/>
    <w:rsid w:val="2B70B00F"/>
    <w:rsid w:val="2B7981B1"/>
    <w:rsid w:val="2E8CDE8B"/>
    <w:rsid w:val="30697ECD"/>
    <w:rsid w:val="309E4200"/>
    <w:rsid w:val="31637B43"/>
    <w:rsid w:val="353AD9DD"/>
    <w:rsid w:val="37B26ACA"/>
    <w:rsid w:val="380AF8C3"/>
    <w:rsid w:val="397DF407"/>
    <w:rsid w:val="3B4A5EFB"/>
    <w:rsid w:val="3DEBA01B"/>
    <w:rsid w:val="462DBB54"/>
    <w:rsid w:val="479B7EA2"/>
    <w:rsid w:val="4B32DC2F"/>
    <w:rsid w:val="4BC70BA6"/>
    <w:rsid w:val="4CDBA75D"/>
    <w:rsid w:val="4D0435EB"/>
    <w:rsid w:val="4E19A8E6"/>
    <w:rsid w:val="4E8ADEA1"/>
    <w:rsid w:val="5124D714"/>
    <w:rsid w:val="53722743"/>
    <w:rsid w:val="5C5077D8"/>
    <w:rsid w:val="5C7B11D0"/>
    <w:rsid w:val="66BF6BE9"/>
    <w:rsid w:val="68947D3A"/>
    <w:rsid w:val="6BF33BA9"/>
    <w:rsid w:val="6D74C334"/>
    <w:rsid w:val="6D8F0C0A"/>
    <w:rsid w:val="6F5D8CC0"/>
    <w:rsid w:val="708CB184"/>
    <w:rsid w:val="76AD3A3D"/>
    <w:rsid w:val="79AF3141"/>
    <w:rsid w:val="7AF67581"/>
    <w:rsid w:val="7B5952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B3778D"/>
  <w15:chartTrackingRefBased/>
  <w15:docId w15:val="{30D15EE2-1684-4E10-A5D6-21712733B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12B3"/>
    <w:pPr>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2212B3"/>
    <w:pPr>
      <w:keepNext/>
      <w:keepLines/>
      <w:spacing w:before="100" w:after="100"/>
      <w:outlineLvl w:val="0"/>
    </w:pPr>
    <w:rPr>
      <w:rFonts w:eastAsiaTheme="majorEastAsia" w:cstheme="majorBidi"/>
      <w:b/>
      <w:color w:val="000000" w:themeColor="tex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12B3"/>
    <w:rPr>
      <w:rFonts w:ascii="Times New Roman" w:eastAsiaTheme="majorEastAsia" w:hAnsi="Times New Roman" w:cstheme="majorBidi"/>
      <w:b/>
      <w:color w:val="000000" w:themeColor="text1"/>
      <w:sz w:val="32"/>
      <w:szCs w:val="32"/>
    </w:rPr>
  </w:style>
  <w:style w:type="paragraph" w:styleId="ListParagraph">
    <w:name w:val="List Paragraph"/>
    <w:basedOn w:val="Normal"/>
    <w:uiPriority w:val="34"/>
    <w:qFormat/>
    <w:rsid w:val="002212B3"/>
    <w:pPr>
      <w:ind w:left="720"/>
      <w:contextualSpacing/>
    </w:pPr>
  </w:style>
  <w:style w:type="table" w:styleId="TableGrid">
    <w:name w:val="Table Grid"/>
    <w:basedOn w:val="TableNormal"/>
    <w:uiPriority w:val="39"/>
    <w:rsid w:val="002212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2212B3"/>
    <w:rPr>
      <w:vertAlign w:val="superscript"/>
    </w:rPr>
  </w:style>
  <w:style w:type="character" w:styleId="CommentReference">
    <w:name w:val="annotation reference"/>
    <w:basedOn w:val="DefaultParagraphFont"/>
    <w:uiPriority w:val="99"/>
    <w:semiHidden/>
    <w:unhideWhenUsed/>
    <w:rsid w:val="00A130EE"/>
    <w:rPr>
      <w:sz w:val="16"/>
      <w:szCs w:val="16"/>
    </w:rPr>
  </w:style>
  <w:style w:type="paragraph" w:styleId="CommentText">
    <w:name w:val="annotation text"/>
    <w:basedOn w:val="Normal"/>
    <w:link w:val="CommentTextChar"/>
    <w:uiPriority w:val="99"/>
    <w:unhideWhenUsed/>
    <w:rsid w:val="00A130EE"/>
    <w:rPr>
      <w:sz w:val="20"/>
      <w:szCs w:val="20"/>
    </w:rPr>
  </w:style>
  <w:style w:type="character" w:customStyle="1" w:styleId="CommentTextChar">
    <w:name w:val="Comment Text Char"/>
    <w:basedOn w:val="DefaultParagraphFont"/>
    <w:link w:val="CommentText"/>
    <w:uiPriority w:val="99"/>
    <w:rsid w:val="00A130EE"/>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A130EE"/>
    <w:rPr>
      <w:b/>
      <w:bCs/>
    </w:rPr>
  </w:style>
  <w:style w:type="character" w:customStyle="1" w:styleId="CommentSubjectChar">
    <w:name w:val="Comment Subject Char"/>
    <w:basedOn w:val="CommentTextChar"/>
    <w:link w:val="CommentSubject"/>
    <w:uiPriority w:val="99"/>
    <w:semiHidden/>
    <w:rsid w:val="00A130EE"/>
    <w:rPr>
      <w:rFonts w:ascii="Times New Roman" w:hAnsi="Times New Roman"/>
      <w:b/>
      <w:bCs/>
      <w:sz w:val="20"/>
      <w:szCs w:val="20"/>
    </w:rPr>
  </w:style>
  <w:style w:type="paragraph" w:styleId="Revision">
    <w:name w:val="Revision"/>
    <w:hidden/>
    <w:uiPriority w:val="99"/>
    <w:semiHidden/>
    <w:rsid w:val="000A38AC"/>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61edaf2-29da-4c9f-a68a-307979dde9d5">
      <Terms xmlns="http://schemas.microsoft.com/office/infopath/2007/PartnerControls"/>
    </lcf76f155ced4ddcb4097134ff3c332f>
    <_Flow_SignoffStatus xmlns="661edaf2-29da-4c9f-a68a-307979dde9d5" xsi:nil="true"/>
    <TaxCatchAll xmlns="5ed1114d-fbfe-4e28-b036-3388dd628ef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26E5A25EBF499468A1332AD0B90A0F2" ma:contentTypeVersion="18" ma:contentTypeDescription="Create a new document." ma:contentTypeScope="" ma:versionID="380d219c4623641a03055e57c6e699ff">
  <xsd:schema xmlns:xsd="http://www.w3.org/2001/XMLSchema" xmlns:xs="http://www.w3.org/2001/XMLSchema" xmlns:p="http://schemas.microsoft.com/office/2006/metadata/properties" xmlns:ns2="661edaf2-29da-4c9f-a68a-307979dde9d5" xmlns:ns3="5ed1114d-fbfe-4e28-b036-3388dd628ef8" targetNamespace="http://schemas.microsoft.com/office/2006/metadata/properties" ma:root="true" ma:fieldsID="989c0f1631e3c8e51872431f5349f460" ns2:_="" ns3:_="">
    <xsd:import namespace="661edaf2-29da-4c9f-a68a-307979dde9d5"/>
    <xsd:import namespace="5ed1114d-fbfe-4e28-b036-3388dd628ef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1edaf2-29da-4c9f-a68a-307979dde9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_Flow_SignoffStatus" ma:index="24"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d1114d-fbfe-4e28-b036-3388dd628ef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cc5219c-7162-4095-9c49-8077f5543b1a}" ma:internalName="TaxCatchAll" ma:showField="CatchAllData" ma:web="5ed1114d-fbfe-4e28-b036-3388dd628e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4296C8-7CDA-4BEB-AC56-7C685D2F80DB}">
  <ds:schemaRefs>
    <ds:schemaRef ds:uri="http://schemas.microsoft.com/office/2006/metadata/properties"/>
    <ds:schemaRef ds:uri="http://schemas.microsoft.com/office/infopath/2007/PartnerControls"/>
    <ds:schemaRef ds:uri="661edaf2-29da-4c9f-a68a-307979dde9d5"/>
    <ds:schemaRef ds:uri="5ed1114d-fbfe-4e28-b036-3388dd628ef8"/>
  </ds:schemaRefs>
</ds:datastoreItem>
</file>

<file path=customXml/itemProps2.xml><?xml version="1.0" encoding="utf-8"?>
<ds:datastoreItem xmlns:ds="http://schemas.openxmlformats.org/officeDocument/2006/customXml" ds:itemID="{BC93B653-2257-4547-A8DD-EE52CB16DC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1edaf2-29da-4c9f-a68a-307979dde9d5"/>
    <ds:schemaRef ds:uri="5ed1114d-fbfe-4e28-b036-3388dd628e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F1186A-BA56-495F-81ED-AFAA33713F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878</Words>
  <Characters>5008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Sofia Van Dijk</dc:creator>
  <cp:keywords/>
  <dc:description/>
  <cp:lastModifiedBy>Viktoria Retyi</cp:lastModifiedBy>
  <cp:revision>31</cp:revision>
  <dcterms:created xsi:type="dcterms:W3CDTF">2023-11-21T16:22:00Z</dcterms:created>
  <dcterms:modified xsi:type="dcterms:W3CDTF">2023-12-28T10:27:00Z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8573a8938cea094ec26fed016d27d61c1b59acd2e969923cb4b483ca66459a3a</vt:lpwstr>
  </property>
  <property fmtid="{D5CDD505-2E9C-101B-9397-08002B2CF9AE}" pid="3" name="ContentTypeId">
    <vt:lpwstr>0x010100C26E5A25EBF499468A1332AD0B90A0F2</vt:lpwstr>
  </property>
  <property fmtid="{D5CDD505-2E9C-101B-9397-08002B2CF9AE}" pid="4" name="MediaServiceImageTags">
    <vt:lpwstr/>
  </property>
</Properties>
</file>