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9F4" w:rsidRPr="00A549F4" w:rsidRDefault="0078389A" w:rsidP="0078389A">
      <w:pPr>
        <w:pStyle w:val="Heading2"/>
        <w:jc w:val="both"/>
        <w:rPr>
          <w:b/>
          <w:sz w:val="32"/>
          <w:szCs w:val="32"/>
          <w:lang w:val="en-US"/>
        </w:rPr>
      </w:pPr>
      <w:bookmarkStart w:id="0" w:name="_Toc535458545"/>
      <w:r w:rsidRPr="00A549F4">
        <w:rPr>
          <w:b/>
          <w:sz w:val="32"/>
          <w:szCs w:val="32"/>
          <w:lang w:val="en-US"/>
        </w:rPr>
        <w:t>Apply to a Job Opening</w:t>
      </w:r>
      <w:r w:rsidR="00930D5C" w:rsidRPr="00A549F4">
        <w:rPr>
          <w:b/>
          <w:sz w:val="32"/>
          <w:szCs w:val="32"/>
          <w:lang w:val="en-US"/>
        </w:rPr>
        <w:t xml:space="preserve"> with UNHCR</w:t>
      </w:r>
      <w:r w:rsidRPr="00A549F4">
        <w:rPr>
          <w:b/>
          <w:sz w:val="32"/>
          <w:szCs w:val="32"/>
          <w:lang w:val="en-US"/>
        </w:rPr>
        <w:t xml:space="preserve"> </w:t>
      </w:r>
      <w:r w:rsidR="00A549F4" w:rsidRPr="00A549F4">
        <w:rPr>
          <w:b/>
          <w:sz w:val="32"/>
          <w:szCs w:val="32"/>
          <w:lang w:val="en-US"/>
        </w:rPr>
        <w:t>in 10 Steps</w:t>
      </w:r>
    </w:p>
    <w:p w:rsidR="0078389A" w:rsidRPr="00A549F4" w:rsidRDefault="0078389A" w:rsidP="0078389A">
      <w:pPr>
        <w:pStyle w:val="Heading2"/>
        <w:jc w:val="both"/>
        <w:rPr>
          <w:i/>
          <w:sz w:val="20"/>
          <w:szCs w:val="20"/>
          <w:lang w:val="en-US"/>
        </w:rPr>
      </w:pPr>
      <w:r w:rsidRPr="00A549F4">
        <w:rPr>
          <w:i/>
          <w:sz w:val="20"/>
          <w:szCs w:val="20"/>
          <w:lang w:val="en-US"/>
        </w:rPr>
        <w:t>(</w:t>
      </w:r>
      <w:proofErr w:type="gramStart"/>
      <w:r w:rsidR="00A549F4" w:rsidRPr="00A549F4">
        <w:rPr>
          <w:i/>
          <w:sz w:val="20"/>
          <w:szCs w:val="20"/>
          <w:lang w:val="en-US"/>
        </w:rPr>
        <w:t>for</w:t>
      </w:r>
      <w:proofErr w:type="gramEnd"/>
      <w:r w:rsidR="00A549F4" w:rsidRPr="00A549F4">
        <w:rPr>
          <w:i/>
          <w:sz w:val="20"/>
          <w:szCs w:val="20"/>
          <w:lang w:val="en-US"/>
        </w:rPr>
        <w:t xml:space="preserve"> </w:t>
      </w:r>
      <w:r w:rsidRPr="00A549F4">
        <w:rPr>
          <w:i/>
          <w:sz w:val="20"/>
          <w:szCs w:val="20"/>
          <w:lang w:val="en-US"/>
        </w:rPr>
        <w:t>External applicants</w:t>
      </w:r>
      <w:r w:rsidR="00A549F4" w:rsidRPr="00A549F4">
        <w:rPr>
          <w:i/>
          <w:sz w:val="20"/>
          <w:szCs w:val="20"/>
          <w:lang w:val="en-US"/>
        </w:rPr>
        <w:t xml:space="preserve"> only</w:t>
      </w:r>
      <w:r w:rsidRPr="00A549F4">
        <w:rPr>
          <w:i/>
          <w:sz w:val="20"/>
          <w:szCs w:val="20"/>
          <w:lang w:val="en-US"/>
        </w:rPr>
        <w:t>)</w:t>
      </w:r>
      <w:bookmarkEnd w:id="0"/>
    </w:p>
    <w:p w:rsidR="0073088E" w:rsidRPr="0073088E" w:rsidRDefault="0073088E" w:rsidP="0073088E">
      <w:pPr>
        <w:rPr>
          <w:lang w:val="en-US"/>
        </w:rPr>
      </w:pPr>
    </w:p>
    <w:p w:rsidR="0073088E" w:rsidRDefault="0073088E" w:rsidP="0073088E">
      <w:pPr>
        <w:rPr>
          <w:lang w:val="en-US"/>
        </w:rPr>
      </w:pPr>
      <w:r>
        <w:rPr>
          <w:lang w:val="en-US"/>
        </w:rPr>
        <w:t xml:space="preserve">UNHCR is pleased to announce the launch of the new MSRP Online Recruitment Tool to all applicants interested in applying for job opportunities with UNHCR. Please note that applications to our vacancies through e-mail </w:t>
      </w:r>
      <w:r>
        <w:rPr>
          <w:u w:val="single"/>
          <w:lang w:val="en-US"/>
        </w:rPr>
        <w:t>will no longer be considered</w:t>
      </w:r>
      <w:r>
        <w:rPr>
          <w:lang w:val="en-US"/>
        </w:rPr>
        <w:t>.</w:t>
      </w:r>
    </w:p>
    <w:p w:rsidR="0078389A" w:rsidRDefault="0073088E" w:rsidP="0073088E">
      <w:pPr>
        <w:jc w:val="both"/>
        <w:rPr>
          <w:lang w:val="en-US"/>
        </w:rPr>
      </w:pPr>
      <w:r w:rsidRPr="0073088E">
        <w:rPr>
          <w:b/>
          <w:lang w:val="en-US"/>
        </w:rPr>
        <w:t>Step 1:</w:t>
      </w:r>
      <w:r>
        <w:rPr>
          <w:lang w:val="en-US"/>
        </w:rPr>
        <w:t xml:space="preserve"> Interested applicants are kindly asked to visit the link below as a first step:</w:t>
      </w:r>
      <w:r w:rsidR="00930D5C">
        <w:rPr>
          <w:lang w:val="en-US"/>
        </w:rPr>
        <w:tab/>
      </w:r>
    </w:p>
    <w:p w:rsidR="00930D5C" w:rsidRDefault="00930D5C" w:rsidP="0078389A">
      <w:pPr>
        <w:jc w:val="both"/>
        <w:rPr>
          <w:i/>
          <w:color w:val="0070C0"/>
          <w:lang w:val="en-US"/>
        </w:rPr>
      </w:pPr>
      <w:r w:rsidRPr="00930D5C">
        <w:rPr>
          <w:i/>
          <w:color w:val="0070C0"/>
          <w:lang w:val="en-US"/>
        </w:rPr>
        <w:t xml:space="preserve">https://www.unhcr.org/careers.html </w:t>
      </w:r>
    </w:p>
    <w:p w:rsidR="0078389A" w:rsidRDefault="0073088E" w:rsidP="0078389A">
      <w:pPr>
        <w:jc w:val="both"/>
        <w:rPr>
          <w:i/>
          <w:color w:val="0070C0"/>
          <w:lang w:val="en-US"/>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5529580</wp:posOffset>
                </wp:positionH>
                <wp:positionV relativeFrom="paragraph">
                  <wp:posOffset>1889760</wp:posOffset>
                </wp:positionV>
                <wp:extent cx="664028" cy="272142"/>
                <wp:effectExtent l="19050" t="19050" r="22225" b="33020"/>
                <wp:wrapNone/>
                <wp:docPr id="3" name="Left Arrow 3"/>
                <wp:cNvGraphicFramePr/>
                <a:graphic xmlns:a="http://schemas.openxmlformats.org/drawingml/2006/main">
                  <a:graphicData uri="http://schemas.microsoft.com/office/word/2010/wordprocessingShape">
                    <wps:wsp>
                      <wps:cNvSpPr/>
                      <wps:spPr>
                        <a:xfrm>
                          <a:off x="0" y="0"/>
                          <a:ext cx="664028" cy="2721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DE7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35.4pt;margin-top:148.8pt;width:52.3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" adj="4426" fillcolor="#5b9bd5 [3204]" strokecolor="#1f4d78 [1604]" strokeweight="1pt"/>
            </w:pict>
          </mc:Fallback>
        </mc:AlternateContent>
      </w:r>
      <w:r w:rsidR="00F35EAD" w:rsidRPr="00F35EAD">
        <w:rPr>
          <w:noProof/>
          <w:lang w:val="en-GB" w:eastAsia="en-GB"/>
        </w:rPr>
        <w:t xml:space="preserve"> </w:t>
      </w:r>
      <w:r w:rsidR="00F35EAD">
        <w:rPr>
          <w:noProof/>
          <w:lang w:val="en-GB" w:eastAsia="en-GB"/>
        </w:rPr>
        <w:drawing>
          <wp:inline distT="0" distB="0" distL="0" distR="0" wp14:anchorId="3A3D26FB" wp14:editId="30FD168B">
            <wp:extent cx="5731510" cy="2362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146" b="20583"/>
                    <a:stretch/>
                  </pic:blipFill>
                  <pic:spPr bwMode="auto">
                    <a:xfrm>
                      <a:off x="0" y="0"/>
                      <a:ext cx="5731510" cy="2362200"/>
                    </a:xfrm>
                    <a:prstGeom prst="rect">
                      <a:avLst/>
                    </a:prstGeom>
                    <a:ln>
                      <a:noFill/>
                    </a:ln>
                    <a:extLst>
                      <a:ext uri="{53640926-AAD7-44D8-BBD7-CCE9431645EC}">
                        <a14:shadowObscured xmlns:a14="http://schemas.microsoft.com/office/drawing/2010/main"/>
                      </a:ext>
                    </a:extLst>
                  </pic:spPr>
                </pic:pic>
              </a:graphicData>
            </a:graphic>
          </wp:inline>
        </w:drawing>
      </w:r>
    </w:p>
    <w:p w:rsidR="0078389A" w:rsidRDefault="0078389A" w:rsidP="0078389A">
      <w:pPr>
        <w:jc w:val="both"/>
        <w:rPr>
          <w:i/>
          <w:color w:val="0070C0"/>
          <w:lang w:val="en-US"/>
        </w:rPr>
      </w:pPr>
    </w:p>
    <w:p w:rsidR="0078389A" w:rsidRDefault="0073088E" w:rsidP="0078389A">
      <w:pPr>
        <w:jc w:val="both"/>
        <w:rPr>
          <w:lang w:val="en-US"/>
        </w:rPr>
      </w:pPr>
      <w:r w:rsidRPr="0073088E">
        <w:rPr>
          <w:b/>
          <w:lang w:val="en-US"/>
        </w:rPr>
        <w:t xml:space="preserve">Step 2: </w:t>
      </w:r>
      <w:r>
        <w:rPr>
          <w:lang w:val="en-US"/>
        </w:rPr>
        <w:t>On this main page for careers, ple</w:t>
      </w:r>
      <w:r w:rsidR="00F35EAD">
        <w:rPr>
          <w:lang w:val="en-US"/>
        </w:rPr>
        <w:t>ase click on the blue button “</w:t>
      </w:r>
      <w:r>
        <w:rPr>
          <w:lang w:val="en-US"/>
        </w:rPr>
        <w:t>Vacancies’.</w:t>
      </w:r>
      <w:bookmarkStart w:id="1" w:name="_GoBack"/>
      <w:bookmarkEnd w:id="1"/>
    </w:p>
    <w:p w:rsidR="0073088E" w:rsidRDefault="0073088E" w:rsidP="0078389A">
      <w:pPr>
        <w:jc w:val="both"/>
        <w:rPr>
          <w:lang w:val="en-US"/>
        </w:rPr>
      </w:pPr>
      <w:r w:rsidRPr="0073088E">
        <w:rPr>
          <w:b/>
          <w:lang w:val="en-US"/>
        </w:rPr>
        <w:t>Step 3:</w:t>
      </w:r>
      <w:r>
        <w:rPr>
          <w:lang w:val="en-US"/>
        </w:rPr>
        <w:t xml:space="preserve"> You will be directed to the page below, where all UNHCR vacancies all over the world are listed. </w:t>
      </w:r>
    </w:p>
    <w:p w:rsidR="00206B82" w:rsidRDefault="009A3474" w:rsidP="0078389A">
      <w:pPr>
        <w:jc w:val="both"/>
        <w:rPr>
          <w:lang w:val="en-US"/>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-311727</wp:posOffset>
                </wp:positionH>
                <wp:positionV relativeFrom="paragraph">
                  <wp:posOffset>933161</wp:posOffset>
                </wp:positionV>
                <wp:extent cx="569248" cy="249382"/>
                <wp:effectExtent l="0" t="19050" r="40640" b="36830"/>
                <wp:wrapNone/>
                <wp:docPr id="5" name="Right Arrow 5"/>
                <wp:cNvGraphicFramePr/>
                <a:graphic xmlns:a="http://schemas.openxmlformats.org/drawingml/2006/main">
                  <a:graphicData uri="http://schemas.microsoft.com/office/word/2010/wordprocessingShape">
                    <wps:wsp>
                      <wps:cNvSpPr/>
                      <wps:spPr>
                        <a:xfrm>
                          <a:off x="0" y="0"/>
                          <a:ext cx="569248" cy="2493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25C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4.55pt;margin-top:73.5pt;width:44.8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" adj="16869" fillcolor="#5b9bd5 [3204]" strokecolor="#1f4d78 [1604]" strokeweight="1pt"/>
            </w:pict>
          </mc:Fallback>
        </mc:AlternateContent>
      </w:r>
      <w:r w:rsidR="00206B82">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4689764</wp:posOffset>
                </wp:positionH>
                <wp:positionV relativeFrom="paragraph">
                  <wp:posOffset>171161</wp:posOffset>
                </wp:positionV>
                <wp:extent cx="699654" cy="249382"/>
                <wp:effectExtent l="19050" t="19050" r="24765" b="36830"/>
                <wp:wrapNone/>
                <wp:docPr id="8" name="Left Arrow 8"/>
                <wp:cNvGraphicFramePr/>
                <a:graphic xmlns:a="http://schemas.openxmlformats.org/drawingml/2006/main">
                  <a:graphicData uri="http://schemas.microsoft.com/office/word/2010/wordprocessingShape">
                    <wps:wsp>
                      <wps:cNvSpPr/>
                      <wps:spPr>
                        <a:xfrm>
                          <a:off x="0" y="0"/>
                          <a:ext cx="699654" cy="24938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CF9A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369.25pt;margin-top:13.5pt;width:55.1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" adj="3850" fillcolor="#5b9bd5 [3204]" strokecolor="#1f4d78 [1604]" strokeweight="1pt"/>
            </w:pict>
          </mc:Fallback>
        </mc:AlternateContent>
      </w:r>
      <w:r w:rsidR="00206B82">
        <w:rPr>
          <w:noProof/>
          <w:lang w:val="en-GB" w:eastAsia="en-GB"/>
        </w:rPr>
        <w:drawing>
          <wp:inline distT="0" distB="0" distL="0" distR="0" wp14:anchorId="1AB449B4" wp14:editId="117C4B0C">
            <wp:extent cx="5116286" cy="2918240"/>
            <wp:effectExtent l="19050" t="19050" r="2730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 t="3988" r="10450" b="5457"/>
                    <a:stretch/>
                  </pic:blipFill>
                  <pic:spPr bwMode="auto">
                    <a:xfrm>
                      <a:off x="0" y="0"/>
                      <a:ext cx="5118321" cy="291940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06B82" w:rsidRDefault="00206B82" w:rsidP="0078389A">
      <w:pPr>
        <w:jc w:val="both"/>
        <w:rPr>
          <w:lang w:val="en-US"/>
        </w:rPr>
      </w:pPr>
    </w:p>
    <w:p w:rsidR="0073088E" w:rsidRDefault="00206B82" w:rsidP="0078389A">
      <w:pPr>
        <w:jc w:val="both"/>
        <w:rPr>
          <w:lang w:val="en-US"/>
        </w:rPr>
      </w:pPr>
      <w:r w:rsidRPr="00206B82">
        <w:rPr>
          <w:b/>
          <w:lang w:val="en-US"/>
        </w:rPr>
        <w:lastRenderedPageBreak/>
        <w:t>Step 4:</w:t>
      </w:r>
      <w:r>
        <w:rPr>
          <w:lang w:val="en-US"/>
        </w:rPr>
        <w:t xml:space="preserve"> You must “sign in” in order to apply for any vacancies listed. You must click on </w:t>
      </w:r>
      <w:r w:rsidRPr="00B3689D">
        <w:rPr>
          <w:b/>
          <w:lang w:val="en-US"/>
        </w:rPr>
        <w:t>New User</w:t>
      </w:r>
      <w:r>
        <w:rPr>
          <w:lang w:val="en-US"/>
        </w:rPr>
        <w:t xml:space="preserve"> on the right corner of the screen as shown above if you are applying as an external candidate for the first time. </w:t>
      </w:r>
    </w:p>
    <w:p w:rsidR="0073088E" w:rsidRDefault="0073088E" w:rsidP="0078389A">
      <w:pPr>
        <w:jc w:val="both"/>
        <w:rPr>
          <w:lang w:val="en-US"/>
        </w:rPr>
      </w:pPr>
      <w:r w:rsidRPr="0073088E">
        <w:rPr>
          <w:b/>
          <w:lang w:val="en-US"/>
        </w:rPr>
        <w:t>Step 5</w:t>
      </w:r>
      <w:r>
        <w:rPr>
          <w:b/>
          <w:lang w:val="en-US"/>
        </w:rPr>
        <w:t xml:space="preserve">: </w:t>
      </w:r>
      <w:r w:rsidR="00CA5B36">
        <w:rPr>
          <w:lang w:val="en-US"/>
        </w:rPr>
        <w:t xml:space="preserve">For the local job openings in UNHCR Turkey, please click on ‘Local Vacancies in the Field’ link on the left column as shown above. </w:t>
      </w:r>
      <w:r w:rsidR="00B551F6">
        <w:rPr>
          <w:lang w:val="en-US"/>
        </w:rPr>
        <w:t>You</w:t>
      </w:r>
      <w:r>
        <w:rPr>
          <w:lang w:val="en-US"/>
        </w:rPr>
        <w:t xml:space="preserve"> may use filters on the left side of the Careers page, to reduce their results for a more focused search, or enter the Job Opening number in the “Keywords” field.</w:t>
      </w:r>
      <w:r>
        <w:rPr>
          <w:b/>
          <w:lang w:val="en-US"/>
        </w:rPr>
        <w:t xml:space="preserve"> </w:t>
      </w:r>
    </w:p>
    <w:p w:rsidR="00CA5B36" w:rsidRDefault="0073088E" w:rsidP="00CA5B36">
      <w:pPr>
        <w:jc w:val="both"/>
        <w:rPr>
          <w:lang w:val="en-US"/>
        </w:rPr>
      </w:pPr>
      <w:r w:rsidRPr="0073088E">
        <w:rPr>
          <w:b/>
          <w:lang w:val="en-US"/>
        </w:rPr>
        <w:t>Step 6:</w:t>
      </w:r>
      <w:r>
        <w:rPr>
          <w:lang w:val="en-US"/>
        </w:rPr>
        <w:t xml:space="preserve"> </w:t>
      </w:r>
      <w:r w:rsidR="00B551F6">
        <w:rPr>
          <w:lang w:val="en-US"/>
        </w:rPr>
        <w:t>Once you</w:t>
      </w:r>
      <w:r w:rsidR="0078389A">
        <w:rPr>
          <w:lang w:val="en-US"/>
        </w:rPr>
        <w:t xml:space="preserve"> select the J</w:t>
      </w:r>
      <w:r w:rsidR="00B551F6">
        <w:rPr>
          <w:lang w:val="en-US"/>
        </w:rPr>
        <w:t>ob Opening you</w:t>
      </w:r>
      <w:r>
        <w:rPr>
          <w:lang w:val="en-US"/>
        </w:rPr>
        <w:t xml:space="preserve"> wish to apply for</w:t>
      </w:r>
      <w:r w:rsidR="0078389A">
        <w:rPr>
          <w:lang w:val="en-US"/>
        </w:rPr>
        <w:t xml:space="preserve">, </w:t>
      </w:r>
      <w:r w:rsidR="00B551F6">
        <w:rPr>
          <w:lang w:val="en-US"/>
        </w:rPr>
        <w:t>you</w:t>
      </w:r>
      <w:r w:rsidR="0078389A">
        <w:rPr>
          <w:lang w:val="en-US"/>
        </w:rPr>
        <w:t xml:space="preserve"> will be directed to the Job Description page in the on-line application (Personal History Form) process. </w:t>
      </w:r>
    </w:p>
    <w:p w:rsidR="0078389A" w:rsidRDefault="004664C7" w:rsidP="0078389A">
      <w:pPr>
        <w:jc w:val="both"/>
        <w:rPr>
          <w:lang w:val="en-US"/>
        </w:rPr>
      </w:pPr>
      <w:r>
        <w:rPr>
          <w:noProof/>
          <w:lang w:val="en-GB" w:eastAsia="en-GB"/>
        </w:rPr>
        <w:drawing>
          <wp:inline distT="0" distB="0" distL="0" distR="0" wp14:anchorId="60892B66" wp14:editId="0952D408">
            <wp:extent cx="4714875" cy="2976245"/>
            <wp:effectExtent l="19050" t="19050" r="2857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 t="-147" r="17488" b="7829"/>
                    <a:stretch/>
                  </pic:blipFill>
                  <pic:spPr bwMode="auto">
                    <a:xfrm>
                      <a:off x="0" y="0"/>
                      <a:ext cx="4714875" cy="297624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78389A" w:rsidRDefault="0078389A" w:rsidP="0078389A">
      <w:pPr>
        <w:jc w:val="both"/>
        <w:rPr>
          <w:lang w:val="en-US"/>
        </w:rPr>
      </w:pPr>
    </w:p>
    <w:p w:rsidR="0078389A" w:rsidRDefault="004664C7" w:rsidP="0078389A">
      <w:pPr>
        <w:jc w:val="both"/>
        <w:rPr>
          <w:lang w:val="en-US"/>
        </w:rPr>
      </w:pPr>
      <w:r>
        <w:rPr>
          <w:b/>
          <w:lang w:val="en-US"/>
        </w:rPr>
        <w:t>Step 7</w:t>
      </w:r>
      <w:r w:rsidR="00B551F6" w:rsidRPr="00B551F6">
        <w:rPr>
          <w:b/>
          <w:lang w:val="en-US"/>
        </w:rPr>
        <w:t>:</w:t>
      </w:r>
      <w:r w:rsidR="00B551F6">
        <w:rPr>
          <w:lang w:val="en-US"/>
        </w:rPr>
        <w:t xml:space="preserve"> For the vacancy you are interested in, please click on</w:t>
      </w:r>
      <w:r w:rsidR="0078389A">
        <w:rPr>
          <w:lang w:val="en-US"/>
        </w:rPr>
        <w:t xml:space="preserve"> the “Apply” button,</w:t>
      </w:r>
      <w:r w:rsidR="00A549F4">
        <w:rPr>
          <w:lang w:val="en-US"/>
        </w:rPr>
        <w:t xml:space="preserve"> which will direct you to the page in the next image</w:t>
      </w:r>
      <w:r w:rsidR="0078389A">
        <w:rPr>
          <w:lang w:val="en-US"/>
        </w:rPr>
        <w:t xml:space="preserve">. </w:t>
      </w:r>
      <w:r w:rsidR="00B551F6">
        <w:rPr>
          <w:lang w:val="en-US"/>
        </w:rPr>
        <w:t xml:space="preserve">You must fill in the required </w:t>
      </w:r>
      <w:r w:rsidR="00CA5B36">
        <w:rPr>
          <w:lang w:val="en-US"/>
        </w:rPr>
        <w:t xml:space="preserve">field </w:t>
      </w:r>
      <w:r w:rsidR="00B551F6">
        <w:rPr>
          <w:lang w:val="en-US"/>
        </w:rPr>
        <w:t xml:space="preserve">and </w:t>
      </w:r>
      <w:r w:rsidR="0078389A">
        <w:rPr>
          <w:lang w:val="en-US"/>
        </w:rPr>
        <w:t xml:space="preserve">click on “Next” in order to move ahead in the application process. </w:t>
      </w:r>
    </w:p>
    <w:p w:rsidR="00E41C82" w:rsidRDefault="004664C7" w:rsidP="0078389A">
      <w:pPr>
        <w:jc w:val="both"/>
        <w:rPr>
          <w:lang w:val="en-US"/>
        </w:rPr>
      </w:pPr>
      <w:r>
        <w:rPr>
          <w:noProof/>
          <w:lang w:val="en-GB" w:eastAsia="en-GB"/>
        </w:rPr>
        <w:drawing>
          <wp:inline distT="0" distB="0" distL="0" distR="0" wp14:anchorId="42FAE975" wp14:editId="2EDB040C">
            <wp:extent cx="4484915" cy="2835052"/>
            <wp:effectExtent l="19050" t="19050" r="11430" b="228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5671" cy="2854494"/>
                    </a:xfrm>
                    <a:prstGeom prst="rect">
                      <a:avLst/>
                    </a:prstGeom>
                    <a:noFill/>
                    <a:ln>
                      <a:solidFill>
                        <a:schemeClr val="bg1">
                          <a:lumMod val="50000"/>
                        </a:schemeClr>
                      </a:solidFill>
                    </a:ln>
                  </pic:spPr>
                </pic:pic>
              </a:graphicData>
            </a:graphic>
          </wp:inline>
        </w:drawing>
      </w:r>
    </w:p>
    <w:p w:rsidR="0078389A" w:rsidRDefault="0078389A" w:rsidP="0078389A">
      <w:pPr>
        <w:jc w:val="both"/>
        <w:rPr>
          <w:lang w:val="en-US"/>
        </w:rPr>
      </w:pPr>
    </w:p>
    <w:p w:rsidR="0078389A" w:rsidRDefault="0078389A" w:rsidP="0078389A">
      <w:pPr>
        <w:ind w:left="360"/>
        <w:jc w:val="center"/>
        <w:rPr>
          <w:lang w:val="en-US"/>
        </w:rPr>
      </w:pPr>
    </w:p>
    <w:p w:rsidR="004664C7" w:rsidRDefault="004664C7" w:rsidP="0078389A">
      <w:pPr>
        <w:jc w:val="both"/>
        <w:rPr>
          <w:lang w:val="en-US"/>
        </w:rPr>
      </w:pPr>
      <w:r>
        <w:rPr>
          <w:b/>
          <w:lang w:val="en-US"/>
        </w:rPr>
        <w:t>Step 8</w:t>
      </w:r>
      <w:r w:rsidR="00B551F6" w:rsidRPr="00B551F6">
        <w:rPr>
          <w:b/>
          <w:lang w:val="en-US"/>
        </w:rPr>
        <w:t>:</w:t>
      </w:r>
      <w:r w:rsidR="00B551F6">
        <w:rPr>
          <w:lang w:val="en-US"/>
        </w:rPr>
        <w:t xml:space="preserve"> You</w:t>
      </w:r>
      <w:r w:rsidR="0078389A">
        <w:rPr>
          <w:lang w:val="en-US"/>
        </w:rPr>
        <w:t xml:space="preserve"> must agree to the terms, before reaching the </w:t>
      </w:r>
      <w:r w:rsidR="0078389A" w:rsidRPr="00747387">
        <w:rPr>
          <w:b/>
          <w:lang w:val="en-US"/>
        </w:rPr>
        <w:t>Letter of Interest</w:t>
      </w:r>
      <w:r w:rsidR="0078389A">
        <w:rPr>
          <w:lang w:val="en-US"/>
        </w:rPr>
        <w:t xml:space="preserve"> page of the application. They must include a Letter of Interest and completed online application including personal, profile and qualifications information.  </w:t>
      </w:r>
    </w:p>
    <w:p w:rsidR="0078389A" w:rsidRDefault="004664C7" w:rsidP="0078389A">
      <w:pPr>
        <w:jc w:val="both"/>
        <w:rPr>
          <w:lang w:val="en-US"/>
        </w:rPr>
      </w:pPr>
      <w:r w:rsidRPr="004664C7">
        <w:rPr>
          <w:b/>
          <w:lang w:val="en-US"/>
        </w:rPr>
        <w:t>Step 9:</w:t>
      </w:r>
      <w:r>
        <w:rPr>
          <w:lang w:val="en-US"/>
        </w:rPr>
        <w:t xml:space="preserve"> </w:t>
      </w:r>
      <w:r w:rsidR="0078389A">
        <w:rPr>
          <w:lang w:val="en-US"/>
        </w:rPr>
        <w:t xml:space="preserve">In the “Additional Information” section all questions </w:t>
      </w:r>
      <w:r w:rsidR="00CA5B36">
        <w:rPr>
          <w:lang w:val="en-US"/>
        </w:rPr>
        <w:t xml:space="preserve">must </w:t>
      </w:r>
      <w:r w:rsidR="0078389A">
        <w:rPr>
          <w:lang w:val="en-US"/>
        </w:rPr>
        <w:t xml:space="preserve">be answered. Once all is completed, </w:t>
      </w:r>
      <w:r w:rsidR="00A549F4">
        <w:rPr>
          <w:lang w:val="en-US"/>
        </w:rPr>
        <w:t>you</w:t>
      </w:r>
      <w:r w:rsidR="0078389A">
        <w:rPr>
          <w:lang w:val="en-US"/>
        </w:rPr>
        <w:t xml:space="preserve"> may click “Review/Submit” application. Here </w:t>
      </w:r>
      <w:r w:rsidR="00A549F4">
        <w:rPr>
          <w:lang w:val="en-US"/>
        </w:rPr>
        <w:t>you</w:t>
      </w:r>
      <w:r w:rsidR="0078389A">
        <w:rPr>
          <w:lang w:val="en-US"/>
        </w:rPr>
        <w:t xml:space="preserve"> may preview </w:t>
      </w:r>
      <w:r w:rsidR="00A549F4">
        <w:rPr>
          <w:lang w:val="en-US"/>
        </w:rPr>
        <w:t xml:space="preserve">your </w:t>
      </w:r>
      <w:r w:rsidR="0078389A">
        <w:rPr>
          <w:lang w:val="en-US"/>
        </w:rPr>
        <w:t xml:space="preserve">application and review it by section. </w:t>
      </w:r>
    </w:p>
    <w:p w:rsidR="0078389A" w:rsidRDefault="00B551F6" w:rsidP="0078389A">
      <w:pPr>
        <w:jc w:val="both"/>
        <w:rPr>
          <w:lang w:val="en-US"/>
        </w:rPr>
      </w:pPr>
      <w:r w:rsidRPr="00B551F6">
        <w:rPr>
          <w:b/>
          <w:lang w:val="en-US"/>
        </w:rPr>
        <w:t>Step 10:</w:t>
      </w:r>
      <w:r w:rsidR="0078389A">
        <w:rPr>
          <w:lang w:val="en-US"/>
        </w:rPr>
        <w:t xml:space="preserve"> </w:t>
      </w:r>
      <w:r>
        <w:rPr>
          <w:lang w:val="en-US"/>
        </w:rPr>
        <w:t xml:space="preserve">By </w:t>
      </w:r>
      <w:r w:rsidR="0078389A">
        <w:rPr>
          <w:lang w:val="en-US"/>
        </w:rPr>
        <w:t>clicking on “Confirmation and</w:t>
      </w:r>
      <w:r>
        <w:rPr>
          <w:lang w:val="en-US"/>
        </w:rPr>
        <w:t xml:space="preserve"> Consent”, you </w:t>
      </w:r>
      <w:r w:rsidR="0078389A">
        <w:rPr>
          <w:lang w:val="en-US"/>
        </w:rPr>
        <w:t>will submit</w:t>
      </w:r>
      <w:r>
        <w:rPr>
          <w:lang w:val="en-US"/>
        </w:rPr>
        <w:t xml:space="preserve"> your application</w:t>
      </w:r>
      <w:r w:rsidR="0078389A">
        <w:rPr>
          <w:lang w:val="en-US"/>
        </w:rPr>
        <w:t xml:space="preserve"> and receive automatic notification by e-mail that the application has been submitted.</w:t>
      </w:r>
      <w:r>
        <w:rPr>
          <w:lang w:val="en-US"/>
        </w:rPr>
        <w:t xml:space="preserve"> Congratulations!</w:t>
      </w:r>
    </w:p>
    <w:p w:rsidR="0078389A" w:rsidRDefault="0078389A" w:rsidP="0078389A">
      <w:pPr>
        <w:jc w:val="both"/>
        <w:rPr>
          <w:lang w:val="en-US"/>
        </w:rPr>
      </w:pPr>
    </w:p>
    <w:p w:rsidR="008833F7" w:rsidRPr="00B551F6" w:rsidRDefault="00B551F6">
      <w:pPr>
        <w:rPr>
          <w:i/>
        </w:rPr>
      </w:pPr>
      <w:proofErr w:type="spellStart"/>
      <w:r w:rsidRPr="00B551F6">
        <w:rPr>
          <w:i/>
        </w:rPr>
        <w:t>Please</w:t>
      </w:r>
      <w:proofErr w:type="spellEnd"/>
      <w:r w:rsidRPr="00B551F6">
        <w:rPr>
          <w:i/>
        </w:rPr>
        <w:t xml:space="preserve"> note </w:t>
      </w:r>
      <w:proofErr w:type="spellStart"/>
      <w:r w:rsidRPr="00B551F6">
        <w:rPr>
          <w:i/>
        </w:rPr>
        <w:t>that</w:t>
      </w:r>
      <w:proofErr w:type="spellEnd"/>
      <w:r w:rsidRPr="00B551F6">
        <w:rPr>
          <w:i/>
        </w:rPr>
        <w:t xml:space="preserve"> </w:t>
      </w:r>
      <w:proofErr w:type="spellStart"/>
      <w:r w:rsidRPr="00B551F6">
        <w:rPr>
          <w:i/>
        </w:rPr>
        <w:t>only</w:t>
      </w:r>
      <w:proofErr w:type="spellEnd"/>
      <w:r w:rsidRPr="00B551F6">
        <w:rPr>
          <w:i/>
        </w:rPr>
        <w:t xml:space="preserve"> </w:t>
      </w:r>
      <w:proofErr w:type="spellStart"/>
      <w:r w:rsidRPr="00B551F6">
        <w:rPr>
          <w:i/>
        </w:rPr>
        <w:t>shortlisted</w:t>
      </w:r>
      <w:proofErr w:type="spellEnd"/>
      <w:r w:rsidRPr="00B551F6">
        <w:rPr>
          <w:i/>
        </w:rPr>
        <w:t xml:space="preserve"> </w:t>
      </w:r>
      <w:proofErr w:type="spellStart"/>
      <w:r w:rsidRPr="00B551F6">
        <w:rPr>
          <w:i/>
        </w:rPr>
        <w:t>applicants</w:t>
      </w:r>
      <w:proofErr w:type="spellEnd"/>
      <w:r w:rsidRPr="00B551F6">
        <w:rPr>
          <w:i/>
        </w:rPr>
        <w:t xml:space="preserve"> </w:t>
      </w:r>
      <w:proofErr w:type="spellStart"/>
      <w:r w:rsidR="00CA5B36">
        <w:rPr>
          <w:i/>
        </w:rPr>
        <w:t>will</w:t>
      </w:r>
      <w:proofErr w:type="spellEnd"/>
      <w:r w:rsidR="00CA5B36">
        <w:rPr>
          <w:i/>
        </w:rPr>
        <w:t xml:space="preserve"> </w:t>
      </w:r>
      <w:proofErr w:type="spellStart"/>
      <w:r w:rsidR="00CA5B36">
        <w:rPr>
          <w:i/>
        </w:rPr>
        <w:t>be</w:t>
      </w:r>
      <w:proofErr w:type="spellEnd"/>
      <w:r w:rsidR="00CA5B36" w:rsidRPr="00B551F6">
        <w:rPr>
          <w:i/>
        </w:rPr>
        <w:t xml:space="preserve"> </w:t>
      </w:r>
      <w:proofErr w:type="spellStart"/>
      <w:r w:rsidRPr="00B551F6">
        <w:rPr>
          <w:i/>
        </w:rPr>
        <w:t>notified</w:t>
      </w:r>
      <w:proofErr w:type="spellEnd"/>
      <w:r w:rsidRPr="00B551F6">
        <w:rPr>
          <w:i/>
        </w:rPr>
        <w:t xml:space="preserve"> by UNHCR.</w:t>
      </w:r>
    </w:p>
    <w:sectPr w:rsidR="008833F7" w:rsidRPr="00B551F6" w:rsidSect="00930D5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04" w:rsidRDefault="00552F04">
      <w:pPr>
        <w:spacing w:after="0" w:line="240" w:lineRule="auto"/>
      </w:pPr>
      <w:r>
        <w:separator/>
      </w:r>
    </w:p>
  </w:endnote>
  <w:endnote w:type="continuationSeparator" w:id="0">
    <w:p w:rsidR="00552F04" w:rsidRDefault="00552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647587"/>
      <w:docPartObj>
        <w:docPartGallery w:val="Page Numbers (Bottom of Page)"/>
        <w:docPartUnique/>
      </w:docPartObj>
    </w:sdtPr>
    <w:sdtEndPr/>
    <w:sdtContent>
      <w:sdt>
        <w:sdtPr>
          <w:id w:val="-1769616900"/>
          <w:docPartObj>
            <w:docPartGallery w:val="Page Numbers (Top of Page)"/>
            <w:docPartUnique/>
          </w:docPartObj>
        </w:sdtPr>
        <w:sdtEndPr/>
        <w:sdtContent>
          <w:p w:rsidR="007409D5" w:rsidRDefault="007838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35EA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35EAD">
              <w:rPr>
                <w:b/>
                <w:bCs/>
                <w:noProof/>
              </w:rPr>
              <w:t>3</w:t>
            </w:r>
            <w:r>
              <w:rPr>
                <w:b/>
                <w:bCs/>
                <w:sz w:val="24"/>
                <w:szCs w:val="24"/>
              </w:rPr>
              <w:fldChar w:fldCharType="end"/>
            </w:r>
          </w:p>
        </w:sdtContent>
      </w:sdt>
    </w:sdtContent>
  </w:sdt>
  <w:p w:rsidR="007409D5" w:rsidRDefault="00552F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04" w:rsidRDefault="00552F04">
      <w:pPr>
        <w:spacing w:after="0" w:line="240" w:lineRule="auto"/>
      </w:pPr>
      <w:r>
        <w:separator/>
      </w:r>
    </w:p>
  </w:footnote>
  <w:footnote w:type="continuationSeparator" w:id="0">
    <w:p w:rsidR="00552F04" w:rsidRDefault="00552F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D5C" w:rsidRDefault="00930D5C">
    <w:pPr>
      <w:pStyle w:val="Header"/>
    </w:pPr>
    <w:r w:rsidRPr="000322D4">
      <w:rPr>
        <w:rFonts w:ascii="Arial" w:hAnsi="Arial" w:cs="Arial"/>
        <w:b/>
        <w:bCs/>
        <w:noProof/>
        <w:sz w:val="20"/>
        <w:szCs w:val="20"/>
        <w:u w:val="single"/>
        <w:lang w:val="en-GB" w:eastAsia="en-GB"/>
      </w:rPr>
      <w:drawing>
        <wp:anchor distT="0" distB="0" distL="114300" distR="114300" simplePos="0" relativeHeight="251659264" behindDoc="0" locked="0" layoutInCell="1" allowOverlap="1" wp14:anchorId="5DB25450" wp14:editId="1D596DC9">
          <wp:simplePos x="0" y="0"/>
          <wp:positionH relativeFrom="page">
            <wp:posOffset>5300663</wp:posOffset>
          </wp:positionH>
          <wp:positionV relativeFrom="page">
            <wp:posOffset>253683</wp:posOffset>
          </wp:positionV>
          <wp:extent cx="1623010" cy="476250"/>
          <wp:effectExtent l="0" t="0" r="0" b="0"/>
          <wp:wrapNone/>
          <wp:docPr id="2" name="Picture 2" descr="colVs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VsH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3010" cy="476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9A"/>
    <w:rsid w:val="00206B82"/>
    <w:rsid w:val="004513CA"/>
    <w:rsid w:val="004664C7"/>
    <w:rsid w:val="00552F04"/>
    <w:rsid w:val="005714C0"/>
    <w:rsid w:val="006A5AF5"/>
    <w:rsid w:val="0073088E"/>
    <w:rsid w:val="0078389A"/>
    <w:rsid w:val="008833F7"/>
    <w:rsid w:val="00930D5C"/>
    <w:rsid w:val="009A3474"/>
    <w:rsid w:val="00A549F4"/>
    <w:rsid w:val="00B551F6"/>
    <w:rsid w:val="00CA5B36"/>
    <w:rsid w:val="00D94771"/>
    <w:rsid w:val="00E41C82"/>
    <w:rsid w:val="00F35EAD"/>
    <w:rsid w:val="00FC6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443AB7-BC78-4AC5-8F7B-F7C6556A1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89A"/>
    <w:rPr>
      <w:lang w:val="fr-FR"/>
    </w:rPr>
  </w:style>
  <w:style w:type="paragraph" w:styleId="Heading2">
    <w:name w:val="heading 2"/>
    <w:basedOn w:val="Normal"/>
    <w:next w:val="Normal"/>
    <w:link w:val="Heading2Char"/>
    <w:uiPriority w:val="9"/>
    <w:unhideWhenUsed/>
    <w:qFormat/>
    <w:rsid w:val="007838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8389A"/>
    <w:rPr>
      <w:rFonts w:asciiTheme="majorHAnsi" w:eastAsiaTheme="majorEastAsia" w:hAnsiTheme="majorHAnsi" w:cstheme="majorBidi"/>
      <w:color w:val="2E74B5" w:themeColor="accent1" w:themeShade="BF"/>
      <w:sz w:val="26"/>
      <w:szCs w:val="26"/>
      <w:lang w:val="fr-FR"/>
    </w:rPr>
  </w:style>
  <w:style w:type="paragraph" w:styleId="Footer">
    <w:name w:val="footer"/>
    <w:basedOn w:val="Normal"/>
    <w:link w:val="FooterChar"/>
    <w:uiPriority w:val="99"/>
    <w:unhideWhenUsed/>
    <w:rsid w:val="007838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89A"/>
    <w:rPr>
      <w:lang w:val="fr-FR"/>
    </w:rPr>
  </w:style>
  <w:style w:type="paragraph" w:styleId="Header">
    <w:name w:val="header"/>
    <w:basedOn w:val="Normal"/>
    <w:link w:val="HeaderChar"/>
    <w:uiPriority w:val="99"/>
    <w:unhideWhenUsed/>
    <w:rsid w:val="00930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D5C"/>
    <w:rPr>
      <w:lang w:val="fr-FR"/>
    </w:rPr>
  </w:style>
  <w:style w:type="paragraph" w:styleId="BalloonText">
    <w:name w:val="Balloon Text"/>
    <w:basedOn w:val="Normal"/>
    <w:link w:val="BalloonTextChar"/>
    <w:uiPriority w:val="99"/>
    <w:semiHidden/>
    <w:unhideWhenUsed/>
    <w:rsid w:val="00CA5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B36"/>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38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A0CAC-7028-4830-AD3F-90D9AC20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Saliha Coskun</dc:creator>
  <cp:keywords/>
  <dc:description/>
  <cp:lastModifiedBy>Saliha Coskun</cp:lastModifiedBy>
  <cp:revision>5</cp:revision>
  <dcterms:created xsi:type="dcterms:W3CDTF">2019-04-02T12:25:00Z</dcterms:created>
  <dcterms:modified xsi:type="dcterms:W3CDTF">2019-05-02T12:16:00Z</dcterms:modified>
</cp:coreProperties>
</file>