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990A1" w14:textId="639F1340" w:rsidR="00662547" w:rsidRPr="002D5B55" w:rsidRDefault="001439C9" w:rsidP="00E131A2">
      <w:pPr>
        <w:ind w:firstLine="720"/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2D5B55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Протокол засідання</w:t>
      </w:r>
    </w:p>
    <w:p w14:paraId="1166A4D7" w14:textId="31F99075" w:rsidR="00541538" w:rsidRPr="002D5B55" w:rsidRDefault="00541538" w:rsidP="00E131A2">
      <w:pPr>
        <w:ind w:firstLine="720"/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</w:p>
    <w:p w14:paraId="45A80413" w14:textId="43FD35C5" w:rsidR="005A2203" w:rsidRPr="002D5B55" w:rsidRDefault="005A2203" w:rsidP="005A2203">
      <w:pPr>
        <w:ind w:right="-57"/>
        <w:rPr>
          <w:rFonts w:ascii="Arial" w:eastAsia="Arial Unicode MS" w:hAnsi="Arial" w:cs="Arial"/>
          <w:b/>
          <w:sz w:val="24"/>
          <w:szCs w:val="24"/>
          <w:lang w:val="uk-UA"/>
        </w:rPr>
      </w:pPr>
      <w:r w:rsidRPr="002D5B5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Тема: </w:t>
      </w:r>
      <w:proofErr w:type="spellStart"/>
      <w:r w:rsidRPr="002D5B55">
        <w:rPr>
          <w:rFonts w:ascii="Times New Roman" w:hAnsi="Times New Roman" w:cs="Times New Roman"/>
          <w:sz w:val="24"/>
          <w:szCs w:val="24"/>
          <w:lang w:val="uk-UA"/>
        </w:rPr>
        <w:t>Передтендерна</w:t>
      </w:r>
      <w:proofErr w:type="spellEnd"/>
      <w:r w:rsidRPr="002D5B5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2D5B55">
        <w:rPr>
          <w:rFonts w:ascii="Times New Roman" w:hAnsi="Times New Roman" w:cs="Times New Roman"/>
          <w:sz w:val="24"/>
          <w:szCs w:val="24"/>
          <w:lang w:val="uk-UA"/>
        </w:rPr>
        <w:t xml:space="preserve">онлайн-конференція «UKRKI/ITB/2022-02 щодо укладання рамкових договорів на постачання предметів домашнього </w:t>
      </w:r>
      <w:r w:rsidR="000E3B17" w:rsidRPr="002D5B55">
        <w:rPr>
          <w:rFonts w:ascii="Times New Roman" w:hAnsi="Times New Roman" w:cs="Times New Roman"/>
          <w:sz w:val="24"/>
          <w:szCs w:val="24"/>
          <w:lang w:val="uk-UA"/>
        </w:rPr>
        <w:t>побуту</w:t>
      </w:r>
      <w:r w:rsidRPr="002D5B55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69C9E75D" w14:textId="30301E0D" w:rsidR="00541538" w:rsidRPr="002D5B55" w:rsidRDefault="00F40CAD" w:rsidP="005415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5B5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Дата та час: </w:t>
      </w:r>
      <w:r w:rsidRPr="002D5B55">
        <w:rPr>
          <w:rFonts w:ascii="Times New Roman" w:hAnsi="Times New Roman" w:cs="Times New Roman"/>
          <w:sz w:val="24"/>
          <w:szCs w:val="24"/>
          <w:lang w:val="uk-UA"/>
        </w:rPr>
        <w:t>21 лютого 2022 року, з 11:00 до 12:30</w:t>
      </w:r>
    </w:p>
    <w:p w14:paraId="01BDC2F1" w14:textId="647D6756" w:rsidR="00541538" w:rsidRPr="002D5B55" w:rsidRDefault="00427FD0" w:rsidP="00541538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D5B55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Місце проведення:</w:t>
      </w:r>
      <w:r w:rsidRPr="002D5B55">
        <w:rPr>
          <w:rFonts w:ascii="Times New Roman" w:hAnsi="Times New Roman" w:cs="Times New Roman"/>
          <w:sz w:val="24"/>
          <w:szCs w:val="24"/>
          <w:lang w:val="uk-UA"/>
        </w:rPr>
        <w:t xml:space="preserve"> Відеоконференція MS </w:t>
      </w:r>
      <w:proofErr w:type="spellStart"/>
      <w:r w:rsidRPr="002D5B55">
        <w:rPr>
          <w:rFonts w:ascii="Times New Roman" w:hAnsi="Times New Roman" w:cs="Times New Roman"/>
          <w:sz w:val="24"/>
          <w:szCs w:val="24"/>
          <w:lang w:val="uk-UA"/>
        </w:rPr>
        <w:t>Teams</w:t>
      </w:r>
      <w:proofErr w:type="spellEnd"/>
    </w:p>
    <w:p w14:paraId="67EC3718" w14:textId="36F61C88" w:rsidR="00541538" w:rsidRPr="002D5B55" w:rsidRDefault="008A420C" w:rsidP="00541538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D5B55">
        <w:rPr>
          <w:rFonts w:ascii="Times New Roman" w:hAnsi="Times New Roman" w:cs="Times New Roman"/>
          <w:b/>
          <w:bCs/>
          <w:sz w:val="24"/>
          <w:szCs w:val="24"/>
          <w:lang w:val="uk-UA"/>
        </w:rPr>
        <w:t>Учасники УВКБ ООН:</w:t>
      </w:r>
    </w:p>
    <w:p w14:paraId="2F54F661" w14:textId="43E86DED" w:rsidR="003116EB" w:rsidRPr="002D5B55" w:rsidRDefault="00292387" w:rsidP="00292387">
      <w:pPr>
        <w:pStyle w:val="ListParagraph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D5B55">
        <w:rPr>
          <w:rFonts w:ascii="Times New Roman" w:hAnsi="Times New Roman" w:cs="Times New Roman"/>
          <w:sz w:val="24"/>
          <w:szCs w:val="24"/>
          <w:lang w:val="uk-UA"/>
        </w:rPr>
        <w:t>Салумеза</w:t>
      </w:r>
      <w:proofErr w:type="spellEnd"/>
      <w:r w:rsidRPr="002D5B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5B55">
        <w:rPr>
          <w:rFonts w:ascii="Times New Roman" w:hAnsi="Times New Roman" w:cs="Times New Roman"/>
          <w:sz w:val="24"/>
          <w:szCs w:val="24"/>
          <w:lang w:val="uk-UA"/>
        </w:rPr>
        <w:t>Космас</w:t>
      </w:r>
      <w:proofErr w:type="spellEnd"/>
      <w:r w:rsidRPr="002D5B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5B55">
        <w:rPr>
          <w:rFonts w:ascii="Times New Roman" w:hAnsi="Times New Roman" w:cs="Times New Roman"/>
          <w:sz w:val="24"/>
          <w:szCs w:val="24"/>
          <w:lang w:val="uk-UA"/>
        </w:rPr>
        <w:t>Каноті</w:t>
      </w:r>
      <w:proofErr w:type="spellEnd"/>
      <w:r w:rsidRPr="002D5B55">
        <w:rPr>
          <w:rFonts w:ascii="Times New Roman" w:hAnsi="Times New Roman" w:cs="Times New Roman"/>
          <w:sz w:val="24"/>
          <w:szCs w:val="24"/>
          <w:lang w:val="uk-UA"/>
        </w:rPr>
        <w:t xml:space="preserve">, радник із </w:t>
      </w:r>
      <w:proofErr w:type="spellStart"/>
      <w:r w:rsidRPr="002D5B55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</w:p>
    <w:p w14:paraId="52D193B6" w14:textId="3B60EEB5" w:rsidR="002E4821" w:rsidRPr="002D5B55" w:rsidRDefault="00D8384E" w:rsidP="00D8384E">
      <w:pPr>
        <w:pStyle w:val="ListParagraph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D5B55">
        <w:rPr>
          <w:rFonts w:ascii="Times New Roman" w:hAnsi="Times New Roman" w:cs="Times New Roman"/>
          <w:sz w:val="24"/>
          <w:szCs w:val="24"/>
          <w:lang w:val="uk-UA"/>
        </w:rPr>
        <w:t xml:space="preserve">Юлія Найда, </w:t>
      </w:r>
      <w:r w:rsidR="00FB6245" w:rsidRPr="002D5B55">
        <w:rPr>
          <w:rFonts w:ascii="Times New Roman" w:hAnsi="Times New Roman" w:cs="Times New Roman"/>
          <w:sz w:val="24"/>
          <w:szCs w:val="24"/>
          <w:lang w:val="uk-UA"/>
        </w:rPr>
        <w:t>спеціаліст</w:t>
      </w:r>
      <w:r w:rsidRPr="002D5B55">
        <w:rPr>
          <w:rFonts w:ascii="Times New Roman" w:hAnsi="Times New Roman" w:cs="Times New Roman"/>
          <w:sz w:val="24"/>
          <w:szCs w:val="24"/>
          <w:lang w:val="uk-UA"/>
        </w:rPr>
        <w:t xml:space="preserve"> із </w:t>
      </w:r>
      <w:proofErr w:type="spellStart"/>
      <w:r w:rsidR="0011024E" w:rsidRPr="002D5B55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</w:p>
    <w:p w14:paraId="1435D389" w14:textId="27113BAC" w:rsidR="002E4821" w:rsidRPr="002D5B55" w:rsidRDefault="00072B7A" w:rsidP="00410C9D">
      <w:pPr>
        <w:pStyle w:val="ListParagraph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D5B55">
        <w:rPr>
          <w:rFonts w:ascii="Times New Roman" w:hAnsi="Times New Roman" w:cs="Times New Roman"/>
          <w:sz w:val="24"/>
          <w:szCs w:val="24"/>
          <w:lang w:val="uk-UA"/>
        </w:rPr>
        <w:t xml:space="preserve">Юлія </w:t>
      </w:r>
      <w:proofErr w:type="spellStart"/>
      <w:r w:rsidRPr="002D5B55">
        <w:rPr>
          <w:rFonts w:ascii="Times New Roman" w:hAnsi="Times New Roman" w:cs="Times New Roman"/>
          <w:sz w:val="24"/>
          <w:szCs w:val="24"/>
          <w:lang w:val="uk-UA"/>
        </w:rPr>
        <w:t>Крюгер</w:t>
      </w:r>
      <w:proofErr w:type="spellEnd"/>
      <w:r w:rsidRPr="002D5B5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47103" w:rsidRPr="002D5B55">
        <w:rPr>
          <w:rFonts w:ascii="Times New Roman" w:hAnsi="Times New Roman" w:cs="Times New Roman"/>
          <w:sz w:val="24"/>
          <w:szCs w:val="24"/>
          <w:lang w:val="uk-UA"/>
        </w:rPr>
        <w:t>асистент</w:t>
      </w:r>
      <w:r w:rsidRPr="002D5B55">
        <w:rPr>
          <w:rFonts w:ascii="Times New Roman" w:hAnsi="Times New Roman" w:cs="Times New Roman"/>
          <w:sz w:val="24"/>
          <w:szCs w:val="24"/>
          <w:lang w:val="uk-UA"/>
        </w:rPr>
        <w:t xml:space="preserve"> із </w:t>
      </w:r>
      <w:proofErr w:type="spellStart"/>
      <w:r w:rsidR="0011024E" w:rsidRPr="002D5B55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</w:p>
    <w:p w14:paraId="0A324C52" w14:textId="7B07B1C8" w:rsidR="008571D4" w:rsidRPr="002D5B55" w:rsidRDefault="00410C9D" w:rsidP="00541538">
      <w:pPr>
        <w:pStyle w:val="ListParagraph"/>
        <w:numPr>
          <w:ilvl w:val="0"/>
          <w:numId w:val="19"/>
        </w:numPr>
        <w:spacing w:line="254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D5B55">
        <w:rPr>
          <w:rFonts w:ascii="Times New Roman" w:hAnsi="Times New Roman" w:cs="Times New Roman"/>
          <w:sz w:val="24"/>
          <w:szCs w:val="24"/>
          <w:lang w:val="uk-UA"/>
        </w:rPr>
        <w:t>Нурлана</w:t>
      </w:r>
      <w:proofErr w:type="spellEnd"/>
      <w:r w:rsidRPr="002D5B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5B55">
        <w:rPr>
          <w:rFonts w:ascii="Times New Roman" w:hAnsi="Times New Roman" w:cs="Times New Roman"/>
          <w:sz w:val="24"/>
          <w:szCs w:val="24"/>
          <w:lang w:val="uk-UA"/>
        </w:rPr>
        <w:t>Уланбекова</w:t>
      </w:r>
      <w:proofErr w:type="spellEnd"/>
      <w:r w:rsidRPr="002D5B5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B6245" w:rsidRPr="002D5B55">
        <w:rPr>
          <w:rFonts w:ascii="Times New Roman" w:hAnsi="Times New Roman" w:cs="Times New Roman"/>
          <w:sz w:val="24"/>
          <w:szCs w:val="24"/>
          <w:lang w:val="uk-UA"/>
        </w:rPr>
        <w:t>фахівець</w:t>
      </w:r>
      <w:r w:rsidRPr="002D5B55">
        <w:rPr>
          <w:rFonts w:ascii="Times New Roman" w:hAnsi="Times New Roman" w:cs="Times New Roman"/>
          <w:sz w:val="24"/>
          <w:szCs w:val="24"/>
          <w:lang w:val="uk-UA"/>
        </w:rPr>
        <w:t xml:space="preserve"> із </w:t>
      </w:r>
      <w:proofErr w:type="spellStart"/>
      <w:r w:rsidRPr="002D5B55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</w:p>
    <w:p w14:paraId="5FD454AC" w14:textId="6D809F79" w:rsidR="00541538" w:rsidRPr="002D5B55" w:rsidRDefault="00D96222" w:rsidP="005415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5B55">
        <w:rPr>
          <w:rFonts w:ascii="Times New Roman" w:hAnsi="Times New Roman" w:cs="Times New Roman"/>
          <w:b/>
          <w:bCs/>
          <w:sz w:val="24"/>
          <w:szCs w:val="24"/>
          <w:lang w:val="uk-UA"/>
        </w:rPr>
        <w:t>Питання для обговорення:</w:t>
      </w:r>
    </w:p>
    <w:p w14:paraId="6FC1224C" w14:textId="079D3158" w:rsidR="00541538" w:rsidRPr="002D5B55" w:rsidRDefault="00EA0EB5" w:rsidP="0054153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D5B55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</w:t>
      </w:r>
      <w:r w:rsidR="00EF065D" w:rsidRPr="002D5B5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дділ</w:t>
      </w:r>
      <w:r w:rsidR="00964F6C" w:rsidRPr="002D5B5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964F6C" w:rsidRPr="002D5B55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закупівель</w:t>
      </w:r>
      <w:proofErr w:type="spellEnd"/>
      <w:r w:rsidR="00964F6C" w:rsidRPr="002D5B55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6E676ABD" w14:textId="3C408E7C" w:rsidR="00482C15" w:rsidRPr="002D5B55" w:rsidRDefault="004E01FA" w:rsidP="0054153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5B55">
        <w:rPr>
          <w:rFonts w:ascii="Times New Roman" w:hAnsi="Times New Roman" w:cs="Times New Roman"/>
          <w:sz w:val="24"/>
          <w:szCs w:val="24"/>
          <w:lang w:val="uk-UA"/>
        </w:rPr>
        <w:t xml:space="preserve">Пані Юлія Найда привітала учасників он-лайн </w:t>
      </w:r>
      <w:proofErr w:type="spellStart"/>
      <w:r w:rsidRPr="002D5B55">
        <w:rPr>
          <w:rFonts w:ascii="Times New Roman" w:hAnsi="Times New Roman" w:cs="Times New Roman"/>
          <w:sz w:val="24"/>
          <w:szCs w:val="24"/>
          <w:lang w:val="uk-UA"/>
        </w:rPr>
        <w:t>передтендерної</w:t>
      </w:r>
      <w:proofErr w:type="spellEnd"/>
      <w:r w:rsidRPr="002D5B55">
        <w:rPr>
          <w:rFonts w:ascii="Times New Roman" w:hAnsi="Times New Roman" w:cs="Times New Roman"/>
          <w:sz w:val="24"/>
          <w:szCs w:val="24"/>
          <w:lang w:val="uk-UA"/>
        </w:rPr>
        <w:t xml:space="preserve"> конференції щодо Запрошення до участі </w:t>
      </w:r>
      <w:r w:rsidR="00047FC9" w:rsidRPr="002D5B55">
        <w:rPr>
          <w:rFonts w:ascii="Times New Roman" w:hAnsi="Times New Roman" w:cs="Times New Roman"/>
          <w:sz w:val="24"/>
          <w:szCs w:val="24"/>
          <w:lang w:val="uk-UA"/>
        </w:rPr>
        <w:t>у тендері</w:t>
      </w:r>
      <w:r w:rsidRPr="002D5B55">
        <w:rPr>
          <w:rFonts w:ascii="Times New Roman" w:hAnsi="Times New Roman" w:cs="Times New Roman"/>
          <w:sz w:val="24"/>
          <w:szCs w:val="24"/>
          <w:lang w:val="uk-UA"/>
        </w:rPr>
        <w:t xml:space="preserve"> № UKRKI/ITB/2022-02 на укладання рамкових договорів на постачання предметів домашнього </w:t>
      </w:r>
      <w:r w:rsidR="00047FC9" w:rsidRPr="002D5B55">
        <w:rPr>
          <w:rFonts w:ascii="Times New Roman" w:hAnsi="Times New Roman" w:cs="Times New Roman"/>
          <w:sz w:val="24"/>
          <w:szCs w:val="24"/>
          <w:lang w:val="uk-UA"/>
        </w:rPr>
        <w:t>побуту</w:t>
      </w:r>
      <w:r w:rsidRPr="002D5B55">
        <w:rPr>
          <w:rFonts w:ascii="Times New Roman" w:hAnsi="Times New Roman" w:cs="Times New Roman"/>
          <w:sz w:val="24"/>
          <w:szCs w:val="24"/>
          <w:lang w:val="uk-UA"/>
        </w:rPr>
        <w:t xml:space="preserve">. Пані Юлія Найда розповіла про масштаби он-лайн </w:t>
      </w:r>
      <w:proofErr w:type="spellStart"/>
      <w:r w:rsidRPr="002D5B55">
        <w:rPr>
          <w:rFonts w:ascii="Times New Roman" w:hAnsi="Times New Roman" w:cs="Times New Roman"/>
          <w:sz w:val="24"/>
          <w:szCs w:val="24"/>
          <w:lang w:val="uk-UA"/>
        </w:rPr>
        <w:t>передтендерної</w:t>
      </w:r>
      <w:proofErr w:type="spellEnd"/>
      <w:r w:rsidRPr="002D5B55">
        <w:rPr>
          <w:rFonts w:ascii="Times New Roman" w:hAnsi="Times New Roman" w:cs="Times New Roman"/>
          <w:sz w:val="24"/>
          <w:szCs w:val="24"/>
          <w:lang w:val="uk-UA"/>
        </w:rPr>
        <w:t xml:space="preserve"> конференції. </w:t>
      </w:r>
      <w:r w:rsidR="00A002BB" w:rsidRPr="002D5B55">
        <w:rPr>
          <w:rFonts w:ascii="Times New Roman" w:hAnsi="Times New Roman" w:cs="Times New Roman"/>
          <w:sz w:val="24"/>
          <w:szCs w:val="24"/>
          <w:lang w:val="uk-UA"/>
        </w:rPr>
        <w:t>Мета конференції –</w:t>
      </w:r>
      <w:r w:rsidRPr="002D5B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0BD6" w:rsidRPr="002D5B55">
        <w:rPr>
          <w:rFonts w:ascii="Times New Roman" w:hAnsi="Times New Roman" w:cs="Times New Roman"/>
          <w:sz w:val="24"/>
          <w:szCs w:val="24"/>
          <w:lang w:val="uk-UA"/>
        </w:rPr>
        <w:t>роз'яснити вимоги та порядок підготовки пропозиції відповідно до Технічних специфікацій.</w:t>
      </w:r>
      <w:r w:rsidRPr="002D5B55">
        <w:rPr>
          <w:rFonts w:ascii="Times New Roman" w:hAnsi="Times New Roman" w:cs="Times New Roman"/>
          <w:sz w:val="24"/>
          <w:szCs w:val="24"/>
          <w:lang w:val="uk-UA"/>
        </w:rPr>
        <w:t xml:space="preserve">. Учасники були поінформовані про договірні умови, що УВКБ ООН має на меті </w:t>
      </w:r>
      <w:r w:rsidR="00A002BB" w:rsidRPr="002D5B55">
        <w:rPr>
          <w:rFonts w:ascii="Times New Roman" w:hAnsi="Times New Roman" w:cs="Times New Roman"/>
          <w:sz w:val="24"/>
          <w:szCs w:val="24"/>
          <w:lang w:val="uk-UA"/>
        </w:rPr>
        <w:t>укласти</w:t>
      </w:r>
      <w:r w:rsidRPr="002D5B55">
        <w:rPr>
          <w:rFonts w:ascii="Times New Roman" w:hAnsi="Times New Roman" w:cs="Times New Roman"/>
          <w:sz w:val="24"/>
          <w:szCs w:val="24"/>
          <w:lang w:val="uk-UA"/>
        </w:rPr>
        <w:t xml:space="preserve"> Рамкову угоду </w:t>
      </w:r>
      <w:r w:rsidR="00EE42CC" w:rsidRPr="002D5B55">
        <w:rPr>
          <w:rFonts w:ascii="Times New Roman" w:hAnsi="Times New Roman" w:cs="Times New Roman"/>
          <w:sz w:val="24"/>
          <w:szCs w:val="24"/>
          <w:lang w:val="uk-UA"/>
        </w:rPr>
        <w:t>з початковим терміном дії 1 рік,</w:t>
      </w:r>
      <w:r w:rsidRPr="002D5B55">
        <w:rPr>
          <w:rFonts w:ascii="Times New Roman" w:hAnsi="Times New Roman" w:cs="Times New Roman"/>
          <w:sz w:val="24"/>
          <w:szCs w:val="24"/>
          <w:lang w:val="uk-UA"/>
        </w:rPr>
        <w:t xml:space="preserve"> яка може бути продовжена ще на 1 рік. Було підкреслено, що учасники т</w:t>
      </w:r>
      <w:r w:rsidR="00EE42CC" w:rsidRPr="002D5B55">
        <w:rPr>
          <w:rFonts w:ascii="Times New Roman" w:hAnsi="Times New Roman" w:cs="Times New Roman"/>
          <w:sz w:val="24"/>
          <w:szCs w:val="24"/>
          <w:lang w:val="uk-UA"/>
        </w:rPr>
        <w:t>ендеру</w:t>
      </w:r>
      <w:r w:rsidRPr="002D5B55">
        <w:rPr>
          <w:rFonts w:ascii="Times New Roman" w:hAnsi="Times New Roman" w:cs="Times New Roman"/>
          <w:sz w:val="24"/>
          <w:szCs w:val="24"/>
          <w:lang w:val="uk-UA"/>
        </w:rPr>
        <w:t xml:space="preserve"> повинні </w:t>
      </w:r>
      <w:r w:rsidR="00135A14" w:rsidRPr="002D5B55">
        <w:rPr>
          <w:rFonts w:ascii="Times New Roman" w:hAnsi="Times New Roman" w:cs="Times New Roman"/>
          <w:sz w:val="24"/>
          <w:szCs w:val="24"/>
          <w:lang w:val="uk-UA"/>
        </w:rPr>
        <w:t xml:space="preserve">зберігати заявлені ціни на весь термін дії рамкової угоди. </w:t>
      </w:r>
    </w:p>
    <w:p w14:paraId="0CBC2BE7" w14:textId="5E486C4A" w:rsidR="00541538" w:rsidRPr="002D5B55" w:rsidRDefault="005C4042" w:rsidP="0054153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D5B5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Принципи </w:t>
      </w:r>
      <w:proofErr w:type="spellStart"/>
      <w:r w:rsidRPr="002D5B55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закупівель</w:t>
      </w:r>
      <w:proofErr w:type="spellEnd"/>
      <w:r w:rsidRPr="002D5B55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29ECEFB9" w14:textId="6BD6AECC" w:rsidR="00541538" w:rsidRPr="002D5B55" w:rsidRDefault="005C4042" w:rsidP="0054153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5B55">
        <w:rPr>
          <w:rFonts w:ascii="Times New Roman" w:hAnsi="Times New Roman" w:cs="Times New Roman"/>
          <w:sz w:val="24"/>
          <w:szCs w:val="24"/>
          <w:lang w:val="uk-UA"/>
        </w:rPr>
        <w:t xml:space="preserve">УВКБ ООН відповідає Фінансовим положенням та правилам ООН, система </w:t>
      </w:r>
      <w:proofErr w:type="spellStart"/>
      <w:r w:rsidRPr="002D5B55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2D5B55">
        <w:rPr>
          <w:rFonts w:ascii="Times New Roman" w:hAnsi="Times New Roman" w:cs="Times New Roman"/>
          <w:sz w:val="24"/>
          <w:szCs w:val="24"/>
          <w:lang w:val="uk-UA"/>
        </w:rPr>
        <w:t xml:space="preserve"> УВКБ ООН заснована на таких принципах:</w:t>
      </w:r>
    </w:p>
    <w:p w14:paraId="192EF9D4" w14:textId="77777777" w:rsidR="00CF7759" w:rsidRPr="002D5B55" w:rsidRDefault="00CF7759" w:rsidP="00CF7759">
      <w:pPr>
        <w:pStyle w:val="ListParagraph"/>
        <w:numPr>
          <w:ilvl w:val="0"/>
          <w:numId w:val="21"/>
        </w:num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5B55">
        <w:rPr>
          <w:rFonts w:ascii="Times New Roman" w:hAnsi="Times New Roman" w:cs="Times New Roman"/>
          <w:sz w:val="24"/>
          <w:szCs w:val="24"/>
          <w:lang w:val="uk-UA"/>
        </w:rPr>
        <w:t>Справедливість;</w:t>
      </w:r>
    </w:p>
    <w:p w14:paraId="3A330A44" w14:textId="74CACFDF" w:rsidR="00CF7759" w:rsidRPr="002D5B55" w:rsidRDefault="00CF7759" w:rsidP="00CF7759">
      <w:pPr>
        <w:pStyle w:val="ListParagraph"/>
        <w:numPr>
          <w:ilvl w:val="0"/>
          <w:numId w:val="21"/>
        </w:num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5B55">
        <w:rPr>
          <w:rFonts w:ascii="Times New Roman" w:hAnsi="Times New Roman" w:cs="Times New Roman"/>
          <w:sz w:val="24"/>
          <w:szCs w:val="24"/>
          <w:lang w:val="uk-UA"/>
        </w:rPr>
        <w:t>Чесність та прозорість;</w:t>
      </w:r>
    </w:p>
    <w:p w14:paraId="531D9AC9" w14:textId="77777777" w:rsidR="00CF7759" w:rsidRPr="002D5B55" w:rsidRDefault="00CF7759" w:rsidP="00CF7759">
      <w:pPr>
        <w:pStyle w:val="ListParagraph"/>
        <w:numPr>
          <w:ilvl w:val="0"/>
          <w:numId w:val="21"/>
        </w:num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5B55">
        <w:rPr>
          <w:rFonts w:ascii="Times New Roman" w:hAnsi="Times New Roman" w:cs="Times New Roman"/>
          <w:sz w:val="24"/>
          <w:szCs w:val="24"/>
          <w:lang w:val="uk-UA"/>
        </w:rPr>
        <w:t>Ефективна міжнародна конкуренція;</w:t>
      </w:r>
    </w:p>
    <w:p w14:paraId="31C7E0D2" w14:textId="77777777" w:rsidR="00CF7759" w:rsidRPr="002D5B55" w:rsidRDefault="00CF7759" w:rsidP="00CF7759">
      <w:pPr>
        <w:pStyle w:val="ListParagraph"/>
        <w:numPr>
          <w:ilvl w:val="0"/>
          <w:numId w:val="21"/>
        </w:num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5B55">
        <w:rPr>
          <w:rFonts w:ascii="Times New Roman" w:hAnsi="Times New Roman" w:cs="Times New Roman"/>
          <w:sz w:val="24"/>
          <w:szCs w:val="24"/>
          <w:lang w:val="uk-UA"/>
        </w:rPr>
        <w:t>Найкраще співвідношення ціни та якості;</w:t>
      </w:r>
    </w:p>
    <w:p w14:paraId="6E324286" w14:textId="3A3C6EEF" w:rsidR="00CF7759" w:rsidRPr="002D5B55" w:rsidRDefault="00CF7759" w:rsidP="00CF7759">
      <w:pPr>
        <w:pStyle w:val="ListParagraph"/>
        <w:numPr>
          <w:ilvl w:val="0"/>
          <w:numId w:val="21"/>
        </w:num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5B55">
        <w:rPr>
          <w:rFonts w:ascii="Times New Roman" w:hAnsi="Times New Roman" w:cs="Times New Roman"/>
          <w:sz w:val="24"/>
          <w:szCs w:val="24"/>
          <w:lang w:val="uk-UA"/>
        </w:rPr>
        <w:t>Інтереси Організації Об'єднаних Націй.</w:t>
      </w:r>
    </w:p>
    <w:p w14:paraId="1277CD28" w14:textId="77777777" w:rsidR="00541538" w:rsidRPr="002D5B55" w:rsidRDefault="00541538" w:rsidP="0054153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062AA3" w14:textId="4D1EC56F" w:rsidR="00541538" w:rsidRPr="002D5B55" w:rsidRDefault="009F79E2" w:rsidP="0054153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D5B55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Тендерний процес:</w:t>
      </w:r>
    </w:p>
    <w:p w14:paraId="4E067D42" w14:textId="6943B3FE" w:rsidR="00305C65" w:rsidRPr="002D5B55" w:rsidRDefault="00305C65" w:rsidP="00305C6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5B55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оцінюються </w:t>
      </w:r>
      <w:r w:rsidR="0015459C" w:rsidRPr="002D5B55">
        <w:rPr>
          <w:rFonts w:ascii="Times New Roman" w:hAnsi="Times New Roman" w:cs="Times New Roman"/>
          <w:sz w:val="24"/>
          <w:szCs w:val="24"/>
          <w:lang w:val="uk-UA"/>
        </w:rPr>
        <w:t xml:space="preserve">Комітетами технічної оцінки </w:t>
      </w:r>
      <w:r w:rsidRPr="002D5B55">
        <w:rPr>
          <w:rFonts w:ascii="Times New Roman" w:hAnsi="Times New Roman" w:cs="Times New Roman"/>
          <w:sz w:val="24"/>
          <w:szCs w:val="24"/>
          <w:lang w:val="uk-UA"/>
        </w:rPr>
        <w:t xml:space="preserve">за критеріями «задовільно» або «не </w:t>
      </w:r>
      <w:r w:rsidR="0015459C" w:rsidRPr="002D5B55">
        <w:rPr>
          <w:rFonts w:ascii="Times New Roman" w:hAnsi="Times New Roman" w:cs="Times New Roman"/>
          <w:sz w:val="24"/>
          <w:szCs w:val="24"/>
          <w:lang w:val="uk-UA"/>
        </w:rPr>
        <w:t>пройшов</w:t>
      </w:r>
      <w:r w:rsidRPr="002D5B55">
        <w:rPr>
          <w:rFonts w:ascii="Times New Roman" w:hAnsi="Times New Roman" w:cs="Times New Roman"/>
          <w:sz w:val="24"/>
          <w:szCs w:val="24"/>
          <w:lang w:val="uk-UA"/>
        </w:rPr>
        <w:t>». Пропозиції, які пройшли технічну оцінку, обробляються надалі для фінансової оцінки. Якщо учасник т</w:t>
      </w:r>
      <w:r w:rsidR="00532880" w:rsidRPr="002D5B55">
        <w:rPr>
          <w:rFonts w:ascii="Times New Roman" w:hAnsi="Times New Roman" w:cs="Times New Roman"/>
          <w:sz w:val="24"/>
          <w:szCs w:val="24"/>
          <w:lang w:val="uk-UA"/>
        </w:rPr>
        <w:t>ендеру</w:t>
      </w:r>
      <w:r w:rsidRPr="002D5B55">
        <w:rPr>
          <w:rFonts w:ascii="Times New Roman" w:hAnsi="Times New Roman" w:cs="Times New Roman"/>
          <w:sz w:val="24"/>
          <w:szCs w:val="24"/>
          <w:lang w:val="uk-UA"/>
        </w:rPr>
        <w:t xml:space="preserve"> не пройшов Технічну оцінку </w:t>
      </w:r>
      <w:r w:rsidR="00532880" w:rsidRPr="002D5B55">
        <w:rPr>
          <w:rFonts w:ascii="Times New Roman" w:hAnsi="Times New Roman" w:cs="Times New Roman"/>
          <w:sz w:val="24"/>
          <w:szCs w:val="24"/>
          <w:lang w:val="uk-UA"/>
        </w:rPr>
        <w:t>за певним лотом/продуктом</w:t>
      </w:r>
      <w:r w:rsidRPr="002D5B55">
        <w:rPr>
          <w:rFonts w:ascii="Times New Roman" w:hAnsi="Times New Roman" w:cs="Times New Roman"/>
          <w:sz w:val="24"/>
          <w:szCs w:val="24"/>
          <w:lang w:val="uk-UA"/>
        </w:rPr>
        <w:t>, Фінансова пропозиція для цього лоту/продукту не оцінюватиметься.</w:t>
      </w:r>
    </w:p>
    <w:p w14:paraId="35DD3932" w14:textId="5ED0D998" w:rsidR="00D27084" w:rsidRPr="002D5B55" w:rsidRDefault="00667454" w:rsidP="00D2708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D5B55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Терміни:</w:t>
      </w:r>
    </w:p>
    <w:p w14:paraId="6E3BF191" w14:textId="02E7F87A" w:rsidR="000D6554" w:rsidRPr="002D5B55" w:rsidRDefault="000D6554" w:rsidP="00D10CF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61FB65" w14:textId="78A4FB50" w:rsidR="00600BE7" w:rsidRPr="002D5B55" w:rsidRDefault="00667454" w:rsidP="00600BE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5B55">
        <w:rPr>
          <w:rFonts w:ascii="Times New Roman" w:hAnsi="Times New Roman" w:cs="Times New Roman"/>
          <w:sz w:val="24"/>
          <w:szCs w:val="24"/>
          <w:lang w:val="uk-UA"/>
        </w:rPr>
        <w:lastRenderedPageBreak/>
        <w:t>Те</w:t>
      </w:r>
      <w:r w:rsidR="00FC08DD" w:rsidRPr="002D5B55">
        <w:rPr>
          <w:rFonts w:ascii="Times New Roman" w:hAnsi="Times New Roman" w:cs="Times New Roman"/>
          <w:sz w:val="24"/>
          <w:szCs w:val="24"/>
          <w:lang w:val="uk-UA"/>
        </w:rPr>
        <w:t>ндер було опубліковано</w:t>
      </w:r>
      <w:r w:rsidRPr="002D5B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0BE7" w:rsidRPr="002D5B55">
        <w:rPr>
          <w:rFonts w:ascii="Times New Roman" w:hAnsi="Times New Roman" w:cs="Times New Roman"/>
          <w:sz w:val="24"/>
          <w:szCs w:val="24"/>
          <w:lang w:val="uk-UA"/>
        </w:rPr>
        <w:t xml:space="preserve">11 лютого </w:t>
      </w:r>
      <w:r w:rsidR="00753E34" w:rsidRPr="002D5B55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600BE7" w:rsidRPr="002D5B55">
        <w:rPr>
          <w:rFonts w:ascii="Times New Roman" w:hAnsi="Times New Roman" w:cs="Times New Roman"/>
          <w:sz w:val="24"/>
          <w:szCs w:val="24"/>
          <w:lang w:val="uk-UA"/>
        </w:rPr>
        <w:t xml:space="preserve">22 </w:t>
      </w:r>
      <w:r w:rsidR="00753E34" w:rsidRPr="002D5B55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="00600BE7" w:rsidRPr="002D5B55">
        <w:rPr>
          <w:rFonts w:ascii="Times New Roman" w:hAnsi="Times New Roman" w:cs="Times New Roman"/>
          <w:sz w:val="24"/>
          <w:szCs w:val="24"/>
          <w:lang w:val="uk-UA"/>
        </w:rPr>
        <w:t xml:space="preserve"> з датою </w:t>
      </w:r>
      <w:r w:rsidR="00753E34" w:rsidRPr="002D5B55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600BE7" w:rsidRPr="002D5B55">
        <w:rPr>
          <w:rFonts w:ascii="Times New Roman" w:hAnsi="Times New Roman" w:cs="Times New Roman"/>
          <w:sz w:val="24"/>
          <w:szCs w:val="24"/>
          <w:lang w:val="uk-UA"/>
        </w:rPr>
        <w:t xml:space="preserve"> часом закриття 25 лютого </w:t>
      </w:r>
      <w:r w:rsidR="00753E34" w:rsidRPr="002D5B55">
        <w:rPr>
          <w:rFonts w:ascii="Times New Roman" w:hAnsi="Times New Roman" w:cs="Times New Roman"/>
          <w:sz w:val="24"/>
          <w:szCs w:val="24"/>
          <w:lang w:val="uk-UA"/>
        </w:rPr>
        <w:t xml:space="preserve">2022 року </w:t>
      </w:r>
      <w:r w:rsidR="00FC08DD" w:rsidRPr="002D5B55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00BE7" w:rsidRPr="002D5B55">
        <w:rPr>
          <w:rFonts w:ascii="Times New Roman" w:hAnsi="Times New Roman" w:cs="Times New Roman"/>
          <w:sz w:val="24"/>
          <w:szCs w:val="24"/>
          <w:lang w:val="uk-UA"/>
        </w:rPr>
        <w:t>два тижні</w:t>
      </w:r>
      <w:r w:rsidR="00FC08DD" w:rsidRPr="002D5B5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00BE7" w:rsidRPr="002D5B55">
        <w:rPr>
          <w:rFonts w:ascii="Times New Roman" w:hAnsi="Times New Roman" w:cs="Times New Roman"/>
          <w:sz w:val="24"/>
          <w:szCs w:val="24"/>
          <w:lang w:val="uk-UA"/>
        </w:rPr>
        <w:t xml:space="preserve">. Кінцевий термін подання запиту на </w:t>
      </w:r>
      <w:r w:rsidR="00600BE7" w:rsidRPr="002D5B5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роз’яснення </w:t>
      </w:r>
      <w:r w:rsidR="00600BE7" w:rsidRPr="002D5B55">
        <w:rPr>
          <w:rFonts w:ascii="Times New Roman" w:hAnsi="Times New Roman" w:cs="Times New Roman"/>
          <w:sz w:val="24"/>
          <w:szCs w:val="24"/>
          <w:lang w:val="uk-UA"/>
        </w:rPr>
        <w:t>та запитання – 18 лютого 2022 року</w:t>
      </w:r>
      <w:r w:rsidR="00753E34" w:rsidRPr="002D5B5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C4CE0" w:rsidRPr="002D5B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9C7047C" w14:textId="6767D00D" w:rsidR="00541538" w:rsidRPr="002D5B55" w:rsidRDefault="00942451" w:rsidP="00541538">
      <w:pPr>
        <w:jc w:val="both"/>
        <w:rPr>
          <w:rStyle w:val="Hyperlink"/>
          <w:rFonts w:ascii="Arial" w:eastAsia="Arial Unicode MS" w:hAnsi="Arial" w:cs="Arial"/>
          <w:b/>
          <w:bCs/>
          <w:lang w:val="uk-UA"/>
        </w:rPr>
      </w:pPr>
      <w:r w:rsidRPr="002D5B55">
        <w:rPr>
          <w:rFonts w:ascii="Times New Roman" w:hAnsi="Times New Roman" w:cs="Times New Roman"/>
          <w:sz w:val="24"/>
          <w:szCs w:val="24"/>
          <w:lang w:val="uk-UA"/>
        </w:rPr>
        <w:t xml:space="preserve">Для подання пропозицій учасники повинні надіслати Технічну та Фінансову пропозиції окремо на адресу: </w:t>
      </w:r>
      <w:hyperlink r:id="rId8" w:history="1">
        <w:r w:rsidR="00D10CFB" w:rsidRPr="002D5B55">
          <w:rPr>
            <w:rStyle w:val="Hyperlink"/>
            <w:rFonts w:ascii="Times New Roman" w:eastAsia="Arial Unicode MS" w:hAnsi="Times New Roman" w:cs="Times New Roman"/>
            <w:b/>
            <w:bCs/>
            <w:lang w:val="uk-UA"/>
          </w:rPr>
          <w:t>UNHCR-UKR-tendercommittee@unhcr.org</w:t>
        </w:r>
      </w:hyperlink>
      <w:r w:rsidR="00D10CFB" w:rsidRPr="002D5B55">
        <w:rPr>
          <w:rStyle w:val="Hyperlink"/>
          <w:rFonts w:ascii="Arial" w:eastAsia="Arial Unicode MS" w:hAnsi="Arial" w:cs="Arial"/>
          <w:b/>
          <w:bCs/>
          <w:lang w:val="uk-UA"/>
        </w:rPr>
        <w:t xml:space="preserve"> </w:t>
      </w:r>
    </w:p>
    <w:p w14:paraId="14A57D15" w14:textId="77777777" w:rsidR="00942451" w:rsidRPr="002D5B55" w:rsidRDefault="00942451" w:rsidP="00541538">
      <w:pPr>
        <w:jc w:val="both"/>
        <w:rPr>
          <w:rFonts w:ascii="Arial" w:eastAsia="Arial Unicode MS" w:hAnsi="Arial" w:cs="Arial"/>
          <w:b/>
          <w:bCs/>
          <w:color w:val="0563C1" w:themeColor="hyperlink"/>
          <w:u w:val="single"/>
          <w:lang w:val="uk-UA"/>
        </w:rPr>
      </w:pPr>
    </w:p>
    <w:p w14:paraId="22D16CC9" w14:textId="76C696F0" w:rsidR="00541538" w:rsidRPr="002D5B55" w:rsidRDefault="00B11081" w:rsidP="0054153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2D5B55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Питання та відповіді</w:t>
      </w:r>
    </w:p>
    <w:p w14:paraId="667054C0" w14:textId="412446E5" w:rsidR="00223D85" w:rsidRPr="002D5B55" w:rsidRDefault="00A61F73" w:rsidP="00223D8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5B55">
        <w:rPr>
          <w:rFonts w:ascii="Times New Roman" w:hAnsi="Times New Roman" w:cs="Times New Roman"/>
          <w:sz w:val="24"/>
          <w:szCs w:val="24"/>
          <w:lang w:val="uk-UA"/>
        </w:rPr>
        <w:t>Учасники т</w:t>
      </w:r>
      <w:r w:rsidR="003561AC" w:rsidRPr="002D5B55">
        <w:rPr>
          <w:rFonts w:ascii="Times New Roman" w:hAnsi="Times New Roman" w:cs="Times New Roman"/>
          <w:sz w:val="24"/>
          <w:szCs w:val="24"/>
          <w:lang w:val="uk-UA"/>
        </w:rPr>
        <w:t>ендеру</w:t>
      </w:r>
      <w:r w:rsidRPr="002D5B55">
        <w:rPr>
          <w:rFonts w:ascii="Times New Roman" w:hAnsi="Times New Roman" w:cs="Times New Roman"/>
          <w:sz w:val="24"/>
          <w:szCs w:val="24"/>
          <w:lang w:val="uk-UA"/>
        </w:rPr>
        <w:t xml:space="preserve"> могли поставити свої запитання та попросити роз'яснень. Питання та відповіді були зафіксовані у документі </w:t>
      </w:r>
      <w:r w:rsidR="00ED501B" w:rsidRPr="002D5B5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2D5B55">
        <w:rPr>
          <w:rFonts w:ascii="Times New Roman" w:hAnsi="Times New Roman" w:cs="Times New Roman"/>
          <w:sz w:val="24"/>
          <w:szCs w:val="24"/>
          <w:lang w:val="uk-UA"/>
        </w:rPr>
        <w:t>Питання та відповіді</w:t>
      </w:r>
      <w:r w:rsidR="00ED501B" w:rsidRPr="002D5B5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D5B55">
        <w:rPr>
          <w:rFonts w:ascii="Times New Roman" w:hAnsi="Times New Roman" w:cs="Times New Roman"/>
          <w:sz w:val="24"/>
          <w:szCs w:val="24"/>
          <w:lang w:val="uk-UA"/>
        </w:rPr>
        <w:t xml:space="preserve"> (Додаток А) від 21 лютого 2022 року.</w:t>
      </w:r>
    </w:p>
    <w:p w14:paraId="7499D6EE" w14:textId="04C4F708" w:rsidR="007A7093" w:rsidRPr="002D5B55" w:rsidRDefault="007A7093" w:rsidP="007A709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14:paraId="13459E17" w14:textId="3B83AB9E" w:rsidR="007A7093" w:rsidRPr="002D5B55" w:rsidRDefault="0017296F" w:rsidP="007A7093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2D5B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КІНЕЦЬ</w:t>
      </w:r>
    </w:p>
    <w:sectPr w:rsidR="007A7093" w:rsidRPr="002D5B55" w:rsidSect="00F62D42">
      <w:headerReference w:type="default" r:id="rId9"/>
      <w:footerReference w:type="default" r:id="rId10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68347" w14:textId="77777777" w:rsidR="00CD3204" w:rsidRDefault="00CD3204" w:rsidP="001B3821">
      <w:pPr>
        <w:spacing w:after="0" w:line="240" w:lineRule="auto"/>
      </w:pPr>
      <w:r>
        <w:separator/>
      </w:r>
    </w:p>
  </w:endnote>
  <w:endnote w:type="continuationSeparator" w:id="0">
    <w:p w14:paraId="3F5D5A74" w14:textId="77777777" w:rsidR="00CD3204" w:rsidRDefault="00CD3204" w:rsidP="001B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Arial&quot;,sans-serif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5206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E1AE97" w14:textId="1B60B0B9" w:rsidR="001B3821" w:rsidRDefault="001B38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496CEB" w14:textId="77777777" w:rsidR="001B3821" w:rsidRDefault="001B3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3334E" w14:textId="77777777" w:rsidR="00CD3204" w:rsidRDefault="00CD3204" w:rsidP="001B3821">
      <w:pPr>
        <w:spacing w:after="0" w:line="240" w:lineRule="auto"/>
      </w:pPr>
      <w:r>
        <w:separator/>
      </w:r>
    </w:p>
  </w:footnote>
  <w:footnote w:type="continuationSeparator" w:id="0">
    <w:p w14:paraId="17D9E8AA" w14:textId="77777777" w:rsidR="00CD3204" w:rsidRDefault="00CD3204" w:rsidP="001B3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596A" w14:textId="6CFB5C49" w:rsidR="00F62D42" w:rsidRDefault="00F62D42">
    <w:pPr>
      <w:pStyle w:val="Header"/>
    </w:pPr>
    <w:r w:rsidRPr="00EE2C2A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2104772" wp14:editId="14BFCEAA">
          <wp:simplePos x="0" y="0"/>
          <wp:positionH relativeFrom="margin">
            <wp:posOffset>5232400</wp:posOffset>
          </wp:positionH>
          <wp:positionV relativeFrom="paragraph">
            <wp:posOffset>-165735</wp:posOffset>
          </wp:positionV>
          <wp:extent cx="1013460" cy="1080770"/>
          <wp:effectExtent l="0" t="0" r="0" b="5080"/>
          <wp:wrapThrough wrapText="bothSides">
            <wp:wrapPolygon edited="0">
              <wp:start x="0" y="0"/>
              <wp:lineTo x="0" y="21321"/>
              <wp:lineTo x="21113" y="21321"/>
              <wp:lineTo x="2111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1080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062"/>
    <w:multiLevelType w:val="hybridMultilevel"/>
    <w:tmpl w:val="4C48C778"/>
    <w:lvl w:ilvl="0" w:tplc="E6640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AAA6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3A34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F81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E0A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6A49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EAD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E691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7AA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E6504"/>
    <w:multiLevelType w:val="hybridMultilevel"/>
    <w:tmpl w:val="817A84B2"/>
    <w:lvl w:ilvl="0" w:tplc="313645A8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9767D"/>
    <w:multiLevelType w:val="hybridMultilevel"/>
    <w:tmpl w:val="C52A80CE"/>
    <w:lvl w:ilvl="0" w:tplc="D27422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5831C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00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AEF3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5E57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5A5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B802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59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D007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E4EAD"/>
    <w:multiLevelType w:val="hybridMultilevel"/>
    <w:tmpl w:val="03FA0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B6AD0"/>
    <w:multiLevelType w:val="hybridMultilevel"/>
    <w:tmpl w:val="04E2B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6411B"/>
    <w:multiLevelType w:val="hybridMultilevel"/>
    <w:tmpl w:val="B952145A"/>
    <w:lvl w:ilvl="0" w:tplc="26725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86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A7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AE8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E8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01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D25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AC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26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993655"/>
    <w:multiLevelType w:val="hybridMultilevel"/>
    <w:tmpl w:val="287A4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96ADD"/>
    <w:multiLevelType w:val="hybridMultilevel"/>
    <w:tmpl w:val="E09AF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81C56"/>
    <w:multiLevelType w:val="hybridMultilevel"/>
    <w:tmpl w:val="7C844D7E"/>
    <w:lvl w:ilvl="0" w:tplc="313645A8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61A48"/>
    <w:multiLevelType w:val="hybridMultilevel"/>
    <w:tmpl w:val="00227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240E5"/>
    <w:multiLevelType w:val="hybridMultilevel"/>
    <w:tmpl w:val="CB44939E"/>
    <w:lvl w:ilvl="0" w:tplc="313645A8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374E5"/>
    <w:multiLevelType w:val="multilevel"/>
    <w:tmpl w:val="B148B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F1D3F"/>
    <w:multiLevelType w:val="hybridMultilevel"/>
    <w:tmpl w:val="B9A8D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2252E"/>
    <w:multiLevelType w:val="hybridMultilevel"/>
    <w:tmpl w:val="0E288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0108C"/>
    <w:multiLevelType w:val="hybridMultilevel"/>
    <w:tmpl w:val="F46ED826"/>
    <w:lvl w:ilvl="0" w:tplc="B35A28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98FA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606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9666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E61E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46B2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4E20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8CB1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2F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27293"/>
    <w:multiLevelType w:val="hybridMultilevel"/>
    <w:tmpl w:val="A84E3614"/>
    <w:lvl w:ilvl="0" w:tplc="F86602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468D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8EAA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BAC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A08D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AA24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92B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0EA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1259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5D28A1"/>
    <w:multiLevelType w:val="hybridMultilevel"/>
    <w:tmpl w:val="E8A83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63593"/>
    <w:multiLevelType w:val="hybridMultilevel"/>
    <w:tmpl w:val="0C5C8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43E56"/>
    <w:multiLevelType w:val="hybridMultilevel"/>
    <w:tmpl w:val="6E88CC36"/>
    <w:lvl w:ilvl="0" w:tplc="EB5004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9AA4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B499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103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182C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7A3F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F403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EC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428B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4457B9"/>
    <w:multiLevelType w:val="hybridMultilevel"/>
    <w:tmpl w:val="52FAB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16"/>
  </w:num>
  <w:num w:numId="5">
    <w:abstractNumId w:val="3"/>
  </w:num>
  <w:num w:numId="6">
    <w:abstractNumId w:val="6"/>
  </w:num>
  <w:num w:numId="7">
    <w:abstractNumId w:val="14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  <w:num w:numId="12">
    <w:abstractNumId w:val="1"/>
  </w:num>
  <w:num w:numId="13">
    <w:abstractNumId w:val="0"/>
  </w:num>
  <w:num w:numId="14">
    <w:abstractNumId w:val="18"/>
  </w:num>
  <w:num w:numId="15">
    <w:abstractNumId w:val="15"/>
  </w:num>
  <w:num w:numId="16">
    <w:abstractNumId w:val="2"/>
  </w:num>
  <w:num w:numId="17">
    <w:abstractNumId w:val="13"/>
  </w:num>
  <w:num w:numId="18">
    <w:abstractNumId w:val="17"/>
  </w:num>
  <w:num w:numId="19">
    <w:abstractNumId w:val="6"/>
  </w:num>
  <w:num w:numId="20">
    <w:abstractNumId w:val="10"/>
  </w:num>
  <w:num w:numId="21">
    <w:abstractNumId w:val="8"/>
  </w:num>
  <w:num w:numId="22">
    <w:abstractNumId w:val="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3"/>
  </w:num>
  <w:num w:numId="28">
    <w:abstractNumId w:val="1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2NjcyMjM1NTAyNjdQ0lEKTi0uzszPAykwrQUAPBA72ywAAAA="/>
  </w:docVars>
  <w:rsids>
    <w:rsidRoot w:val="000420C1"/>
    <w:rsid w:val="00003A37"/>
    <w:rsid w:val="000108CC"/>
    <w:rsid w:val="00011995"/>
    <w:rsid w:val="00012C05"/>
    <w:rsid w:val="00014AFC"/>
    <w:rsid w:val="00017D3E"/>
    <w:rsid w:val="00024663"/>
    <w:rsid w:val="00034C39"/>
    <w:rsid w:val="000373E5"/>
    <w:rsid w:val="000420C1"/>
    <w:rsid w:val="00046CD8"/>
    <w:rsid w:val="00047FC9"/>
    <w:rsid w:val="000521D2"/>
    <w:rsid w:val="00055EB9"/>
    <w:rsid w:val="000709E2"/>
    <w:rsid w:val="00072B7A"/>
    <w:rsid w:val="0007506D"/>
    <w:rsid w:val="00075A7F"/>
    <w:rsid w:val="0007731B"/>
    <w:rsid w:val="000817F0"/>
    <w:rsid w:val="00082B9F"/>
    <w:rsid w:val="000852C0"/>
    <w:rsid w:val="00086C63"/>
    <w:rsid w:val="000871E3"/>
    <w:rsid w:val="000872B6"/>
    <w:rsid w:val="00093366"/>
    <w:rsid w:val="000949A7"/>
    <w:rsid w:val="00095611"/>
    <w:rsid w:val="0009567C"/>
    <w:rsid w:val="000A0174"/>
    <w:rsid w:val="000A755E"/>
    <w:rsid w:val="000B0102"/>
    <w:rsid w:val="000B5748"/>
    <w:rsid w:val="000C1CEF"/>
    <w:rsid w:val="000C1F6C"/>
    <w:rsid w:val="000C5494"/>
    <w:rsid w:val="000C645A"/>
    <w:rsid w:val="000D2639"/>
    <w:rsid w:val="000D2AC3"/>
    <w:rsid w:val="000D2B53"/>
    <w:rsid w:val="000D37D1"/>
    <w:rsid w:val="000D5A0D"/>
    <w:rsid w:val="000D6554"/>
    <w:rsid w:val="000E3B17"/>
    <w:rsid w:val="000F07A0"/>
    <w:rsid w:val="000F1B76"/>
    <w:rsid w:val="000F69E1"/>
    <w:rsid w:val="000F6FCF"/>
    <w:rsid w:val="00101EBE"/>
    <w:rsid w:val="0011024E"/>
    <w:rsid w:val="001104DC"/>
    <w:rsid w:val="0011711A"/>
    <w:rsid w:val="001220CA"/>
    <w:rsid w:val="00123332"/>
    <w:rsid w:val="00127A11"/>
    <w:rsid w:val="0013028E"/>
    <w:rsid w:val="00134D20"/>
    <w:rsid w:val="00135A14"/>
    <w:rsid w:val="00136EC5"/>
    <w:rsid w:val="0013795D"/>
    <w:rsid w:val="001439C9"/>
    <w:rsid w:val="00146A8E"/>
    <w:rsid w:val="00146E75"/>
    <w:rsid w:val="0015459C"/>
    <w:rsid w:val="00161A62"/>
    <w:rsid w:val="001624A6"/>
    <w:rsid w:val="0016264B"/>
    <w:rsid w:val="0017074C"/>
    <w:rsid w:val="00171913"/>
    <w:rsid w:val="0017296F"/>
    <w:rsid w:val="00172B6B"/>
    <w:rsid w:val="00174B1F"/>
    <w:rsid w:val="00175548"/>
    <w:rsid w:val="00181F1B"/>
    <w:rsid w:val="00182A60"/>
    <w:rsid w:val="00191AD3"/>
    <w:rsid w:val="00191F84"/>
    <w:rsid w:val="001A1B51"/>
    <w:rsid w:val="001A2571"/>
    <w:rsid w:val="001A3380"/>
    <w:rsid w:val="001B0AAC"/>
    <w:rsid w:val="001B158E"/>
    <w:rsid w:val="001B3821"/>
    <w:rsid w:val="001B3AAA"/>
    <w:rsid w:val="001B3FB4"/>
    <w:rsid w:val="001B60B1"/>
    <w:rsid w:val="001B6A10"/>
    <w:rsid w:val="001C41B4"/>
    <w:rsid w:val="001C4BD0"/>
    <w:rsid w:val="001C5193"/>
    <w:rsid w:val="001C7D8A"/>
    <w:rsid w:val="001D166D"/>
    <w:rsid w:val="001E0C4C"/>
    <w:rsid w:val="001E14C4"/>
    <w:rsid w:val="001E6B8D"/>
    <w:rsid w:val="001F174E"/>
    <w:rsid w:val="001F2D49"/>
    <w:rsid w:val="002010BA"/>
    <w:rsid w:val="00201947"/>
    <w:rsid w:val="00202D1D"/>
    <w:rsid w:val="0020366B"/>
    <w:rsid w:val="002067B7"/>
    <w:rsid w:val="0021020A"/>
    <w:rsid w:val="00214EF3"/>
    <w:rsid w:val="00222AD1"/>
    <w:rsid w:val="00223D85"/>
    <w:rsid w:val="00224C0B"/>
    <w:rsid w:val="00225A36"/>
    <w:rsid w:val="0022720C"/>
    <w:rsid w:val="00233774"/>
    <w:rsid w:val="00235B55"/>
    <w:rsid w:val="00236545"/>
    <w:rsid w:val="00236E09"/>
    <w:rsid w:val="00244620"/>
    <w:rsid w:val="00246EEC"/>
    <w:rsid w:val="00251411"/>
    <w:rsid w:val="00251BD5"/>
    <w:rsid w:val="0025591C"/>
    <w:rsid w:val="002576C9"/>
    <w:rsid w:val="00261048"/>
    <w:rsid w:val="002700ED"/>
    <w:rsid w:val="002775CF"/>
    <w:rsid w:val="002836B2"/>
    <w:rsid w:val="00286DFD"/>
    <w:rsid w:val="00292387"/>
    <w:rsid w:val="00292E14"/>
    <w:rsid w:val="002959C5"/>
    <w:rsid w:val="00296D3F"/>
    <w:rsid w:val="00296FCB"/>
    <w:rsid w:val="002A14BC"/>
    <w:rsid w:val="002A15A9"/>
    <w:rsid w:val="002A5C89"/>
    <w:rsid w:val="002B188F"/>
    <w:rsid w:val="002C45A6"/>
    <w:rsid w:val="002C6F74"/>
    <w:rsid w:val="002D11B3"/>
    <w:rsid w:val="002D4D5F"/>
    <w:rsid w:val="002D5B55"/>
    <w:rsid w:val="002E4821"/>
    <w:rsid w:val="002E5519"/>
    <w:rsid w:val="00305C65"/>
    <w:rsid w:val="003116EB"/>
    <w:rsid w:val="003139FD"/>
    <w:rsid w:val="00315111"/>
    <w:rsid w:val="003162E0"/>
    <w:rsid w:val="003208A6"/>
    <w:rsid w:val="0032367C"/>
    <w:rsid w:val="00327439"/>
    <w:rsid w:val="003308F5"/>
    <w:rsid w:val="00331DD1"/>
    <w:rsid w:val="0033467A"/>
    <w:rsid w:val="00335BF4"/>
    <w:rsid w:val="00342FC6"/>
    <w:rsid w:val="00344DEA"/>
    <w:rsid w:val="0034607A"/>
    <w:rsid w:val="00351FC4"/>
    <w:rsid w:val="00354CE1"/>
    <w:rsid w:val="003561AC"/>
    <w:rsid w:val="003843C2"/>
    <w:rsid w:val="003854D0"/>
    <w:rsid w:val="00385D53"/>
    <w:rsid w:val="00386BF3"/>
    <w:rsid w:val="00392003"/>
    <w:rsid w:val="0039260D"/>
    <w:rsid w:val="003B24D6"/>
    <w:rsid w:val="003B2819"/>
    <w:rsid w:val="003B4C4E"/>
    <w:rsid w:val="003B4F97"/>
    <w:rsid w:val="003B776F"/>
    <w:rsid w:val="003F06F3"/>
    <w:rsid w:val="003F385D"/>
    <w:rsid w:val="003F3FC3"/>
    <w:rsid w:val="00400579"/>
    <w:rsid w:val="00401B3A"/>
    <w:rsid w:val="0040283F"/>
    <w:rsid w:val="0040398E"/>
    <w:rsid w:val="00406E12"/>
    <w:rsid w:val="00410C9D"/>
    <w:rsid w:val="00415AC4"/>
    <w:rsid w:val="0041600E"/>
    <w:rsid w:val="00421159"/>
    <w:rsid w:val="00421CA4"/>
    <w:rsid w:val="00424C0F"/>
    <w:rsid w:val="00424FFF"/>
    <w:rsid w:val="00425685"/>
    <w:rsid w:val="004275FD"/>
    <w:rsid w:val="00427FD0"/>
    <w:rsid w:val="00431267"/>
    <w:rsid w:val="004349A6"/>
    <w:rsid w:val="0043714D"/>
    <w:rsid w:val="004373F5"/>
    <w:rsid w:val="004403B2"/>
    <w:rsid w:val="00442C61"/>
    <w:rsid w:val="00454C83"/>
    <w:rsid w:val="00456C5E"/>
    <w:rsid w:val="00463C68"/>
    <w:rsid w:val="00464BDA"/>
    <w:rsid w:val="00467E66"/>
    <w:rsid w:val="004701B5"/>
    <w:rsid w:val="00470CF1"/>
    <w:rsid w:val="0047224B"/>
    <w:rsid w:val="00474849"/>
    <w:rsid w:val="004807CE"/>
    <w:rsid w:val="00482C15"/>
    <w:rsid w:val="00483192"/>
    <w:rsid w:val="00485E12"/>
    <w:rsid w:val="00485EC9"/>
    <w:rsid w:val="00487054"/>
    <w:rsid w:val="0049395C"/>
    <w:rsid w:val="004A333E"/>
    <w:rsid w:val="004A5477"/>
    <w:rsid w:val="004A5EA9"/>
    <w:rsid w:val="004B2A1C"/>
    <w:rsid w:val="004C24B6"/>
    <w:rsid w:val="004C5440"/>
    <w:rsid w:val="004C5A84"/>
    <w:rsid w:val="004C72AB"/>
    <w:rsid w:val="004D06B4"/>
    <w:rsid w:val="004D0BD6"/>
    <w:rsid w:val="004D2ED4"/>
    <w:rsid w:val="004D71FF"/>
    <w:rsid w:val="004E01FA"/>
    <w:rsid w:val="004E4C96"/>
    <w:rsid w:val="004E51E8"/>
    <w:rsid w:val="004E57A7"/>
    <w:rsid w:val="004E7711"/>
    <w:rsid w:val="004E7BF0"/>
    <w:rsid w:val="004F23FD"/>
    <w:rsid w:val="004F4455"/>
    <w:rsid w:val="004F4774"/>
    <w:rsid w:val="00511112"/>
    <w:rsid w:val="00521352"/>
    <w:rsid w:val="0052700A"/>
    <w:rsid w:val="00531015"/>
    <w:rsid w:val="00532880"/>
    <w:rsid w:val="005347B4"/>
    <w:rsid w:val="00536087"/>
    <w:rsid w:val="00536EC3"/>
    <w:rsid w:val="0053759C"/>
    <w:rsid w:val="005403B9"/>
    <w:rsid w:val="00541538"/>
    <w:rsid w:val="00542CC5"/>
    <w:rsid w:val="005449B6"/>
    <w:rsid w:val="00545D11"/>
    <w:rsid w:val="005523A5"/>
    <w:rsid w:val="00553886"/>
    <w:rsid w:val="00553F0A"/>
    <w:rsid w:val="005543F4"/>
    <w:rsid w:val="00555405"/>
    <w:rsid w:val="005821D9"/>
    <w:rsid w:val="005829CB"/>
    <w:rsid w:val="00586770"/>
    <w:rsid w:val="00592945"/>
    <w:rsid w:val="0059651C"/>
    <w:rsid w:val="005A00AE"/>
    <w:rsid w:val="005A2203"/>
    <w:rsid w:val="005A6652"/>
    <w:rsid w:val="005A7F3E"/>
    <w:rsid w:val="005B0B36"/>
    <w:rsid w:val="005B6D84"/>
    <w:rsid w:val="005B7C34"/>
    <w:rsid w:val="005C05D9"/>
    <w:rsid w:val="005C4042"/>
    <w:rsid w:val="005D1A4A"/>
    <w:rsid w:val="005D4D87"/>
    <w:rsid w:val="005D5A4C"/>
    <w:rsid w:val="005E04DB"/>
    <w:rsid w:val="005E23D5"/>
    <w:rsid w:val="005E2BDC"/>
    <w:rsid w:val="005F40ED"/>
    <w:rsid w:val="005F6EFE"/>
    <w:rsid w:val="005F7007"/>
    <w:rsid w:val="005F7C60"/>
    <w:rsid w:val="00600BE7"/>
    <w:rsid w:val="006044A4"/>
    <w:rsid w:val="0060463D"/>
    <w:rsid w:val="006069CE"/>
    <w:rsid w:val="006166EF"/>
    <w:rsid w:val="0061720C"/>
    <w:rsid w:val="00622F13"/>
    <w:rsid w:val="006319CF"/>
    <w:rsid w:val="00641377"/>
    <w:rsid w:val="0064465E"/>
    <w:rsid w:val="0064790C"/>
    <w:rsid w:val="00651599"/>
    <w:rsid w:val="00655947"/>
    <w:rsid w:val="00656207"/>
    <w:rsid w:val="00662547"/>
    <w:rsid w:val="0066350F"/>
    <w:rsid w:val="00667454"/>
    <w:rsid w:val="00671B65"/>
    <w:rsid w:val="006779F1"/>
    <w:rsid w:val="00677E0B"/>
    <w:rsid w:val="006813EA"/>
    <w:rsid w:val="006818BB"/>
    <w:rsid w:val="00685F12"/>
    <w:rsid w:val="00687DD3"/>
    <w:rsid w:val="00690658"/>
    <w:rsid w:val="006942B8"/>
    <w:rsid w:val="006973D6"/>
    <w:rsid w:val="006A2167"/>
    <w:rsid w:val="006A3C2C"/>
    <w:rsid w:val="006A4598"/>
    <w:rsid w:val="006B4E41"/>
    <w:rsid w:val="006B5F76"/>
    <w:rsid w:val="006C2B2A"/>
    <w:rsid w:val="006C343C"/>
    <w:rsid w:val="006D19CE"/>
    <w:rsid w:val="006D27BE"/>
    <w:rsid w:val="006D5906"/>
    <w:rsid w:val="006E361A"/>
    <w:rsid w:val="006E3C1C"/>
    <w:rsid w:val="006F4F7A"/>
    <w:rsid w:val="006F63EC"/>
    <w:rsid w:val="007154B8"/>
    <w:rsid w:val="0072033D"/>
    <w:rsid w:val="0072251B"/>
    <w:rsid w:val="00723F00"/>
    <w:rsid w:val="00735AC0"/>
    <w:rsid w:val="00742840"/>
    <w:rsid w:val="007460B3"/>
    <w:rsid w:val="00750E7E"/>
    <w:rsid w:val="00753E34"/>
    <w:rsid w:val="00754BCA"/>
    <w:rsid w:val="007571E6"/>
    <w:rsid w:val="00761B51"/>
    <w:rsid w:val="00764983"/>
    <w:rsid w:val="00773CA8"/>
    <w:rsid w:val="00774D50"/>
    <w:rsid w:val="007757A5"/>
    <w:rsid w:val="00777FE3"/>
    <w:rsid w:val="007869A6"/>
    <w:rsid w:val="00786A1B"/>
    <w:rsid w:val="007A2E25"/>
    <w:rsid w:val="007A37BF"/>
    <w:rsid w:val="007A3BA6"/>
    <w:rsid w:val="007A5B41"/>
    <w:rsid w:val="007A7093"/>
    <w:rsid w:val="007B0360"/>
    <w:rsid w:val="007B07C6"/>
    <w:rsid w:val="007B7912"/>
    <w:rsid w:val="007C5D8D"/>
    <w:rsid w:val="007C6889"/>
    <w:rsid w:val="007C7642"/>
    <w:rsid w:val="007D0928"/>
    <w:rsid w:val="007D50AB"/>
    <w:rsid w:val="007D63B7"/>
    <w:rsid w:val="007D6782"/>
    <w:rsid w:val="007E0323"/>
    <w:rsid w:val="007E0C79"/>
    <w:rsid w:val="007E0D2B"/>
    <w:rsid w:val="007E3FD1"/>
    <w:rsid w:val="007F2905"/>
    <w:rsid w:val="007F337B"/>
    <w:rsid w:val="007F68E5"/>
    <w:rsid w:val="007F7A48"/>
    <w:rsid w:val="0080364A"/>
    <w:rsid w:val="00812F5C"/>
    <w:rsid w:val="00813F9E"/>
    <w:rsid w:val="00817595"/>
    <w:rsid w:val="008207BE"/>
    <w:rsid w:val="00823188"/>
    <w:rsid w:val="00833248"/>
    <w:rsid w:val="00834DBD"/>
    <w:rsid w:val="008402D6"/>
    <w:rsid w:val="00840D92"/>
    <w:rsid w:val="008448B5"/>
    <w:rsid w:val="00845B7F"/>
    <w:rsid w:val="00847BB4"/>
    <w:rsid w:val="008542AF"/>
    <w:rsid w:val="008546DE"/>
    <w:rsid w:val="00854F31"/>
    <w:rsid w:val="0085546C"/>
    <w:rsid w:val="00855B45"/>
    <w:rsid w:val="008571D4"/>
    <w:rsid w:val="0086292F"/>
    <w:rsid w:val="008654F8"/>
    <w:rsid w:val="00870A7F"/>
    <w:rsid w:val="008762C9"/>
    <w:rsid w:val="0087643F"/>
    <w:rsid w:val="008805F6"/>
    <w:rsid w:val="00883C74"/>
    <w:rsid w:val="0088441C"/>
    <w:rsid w:val="0088500A"/>
    <w:rsid w:val="00885E87"/>
    <w:rsid w:val="008A420C"/>
    <w:rsid w:val="008A67B0"/>
    <w:rsid w:val="008A72DD"/>
    <w:rsid w:val="008B03CF"/>
    <w:rsid w:val="008B0566"/>
    <w:rsid w:val="008B1A48"/>
    <w:rsid w:val="008B2B52"/>
    <w:rsid w:val="008B75D1"/>
    <w:rsid w:val="008C0C00"/>
    <w:rsid w:val="008C1149"/>
    <w:rsid w:val="008C1CEF"/>
    <w:rsid w:val="008C6627"/>
    <w:rsid w:val="008C74C8"/>
    <w:rsid w:val="008D0458"/>
    <w:rsid w:val="008D4387"/>
    <w:rsid w:val="008D6DFE"/>
    <w:rsid w:val="008E1C37"/>
    <w:rsid w:val="008E2A5E"/>
    <w:rsid w:val="008F053D"/>
    <w:rsid w:val="008F0741"/>
    <w:rsid w:val="008F2B6E"/>
    <w:rsid w:val="008F2E67"/>
    <w:rsid w:val="008F6465"/>
    <w:rsid w:val="00903415"/>
    <w:rsid w:val="0090662C"/>
    <w:rsid w:val="009077CE"/>
    <w:rsid w:val="00911110"/>
    <w:rsid w:val="0091537D"/>
    <w:rsid w:val="00917153"/>
    <w:rsid w:val="009230C5"/>
    <w:rsid w:val="00924998"/>
    <w:rsid w:val="00940A36"/>
    <w:rsid w:val="00941080"/>
    <w:rsid w:val="00941A0E"/>
    <w:rsid w:val="00942451"/>
    <w:rsid w:val="00947732"/>
    <w:rsid w:val="00963427"/>
    <w:rsid w:val="00964F6C"/>
    <w:rsid w:val="0096545A"/>
    <w:rsid w:val="00970452"/>
    <w:rsid w:val="00970BD6"/>
    <w:rsid w:val="009746F9"/>
    <w:rsid w:val="00974771"/>
    <w:rsid w:val="00974C72"/>
    <w:rsid w:val="00976A68"/>
    <w:rsid w:val="00983D36"/>
    <w:rsid w:val="00985320"/>
    <w:rsid w:val="00993700"/>
    <w:rsid w:val="009947E7"/>
    <w:rsid w:val="00996D5A"/>
    <w:rsid w:val="009A35F9"/>
    <w:rsid w:val="009A6E4B"/>
    <w:rsid w:val="009B3914"/>
    <w:rsid w:val="009B7048"/>
    <w:rsid w:val="009B7996"/>
    <w:rsid w:val="009C1483"/>
    <w:rsid w:val="009D13D0"/>
    <w:rsid w:val="009D2667"/>
    <w:rsid w:val="009D2C8A"/>
    <w:rsid w:val="009E01DC"/>
    <w:rsid w:val="009E2572"/>
    <w:rsid w:val="009E2AD2"/>
    <w:rsid w:val="009E694C"/>
    <w:rsid w:val="009F2C88"/>
    <w:rsid w:val="009F3E60"/>
    <w:rsid w:val="009F430C"/>
    <w:rsid w:val="009F55CF"/>
    <w:rsid w:val="009F79E2"/>
    <w:rsid w:val="00A002BB"/>
    <w:rsid w:val="00A01947"/>
    <w:rsid w:val="00A04885"/>
    <w:rsid w:val="00A05AA2"/>
    <w:rsid w:val="00A07048"/>
    <w:rsid w:val="00A07AA2"/>
    <w:rsid w:val="00A10022"/>
    <w:rsid w:val="00A11402"/>
    <w:rsid w:val="00A13703"/>
    <w:rsid w:val="00A16EC1"/>
    <w:rsid w:val="00A30B7F"/>
    <w:rsid w:val="00A36642"/>
    <w:rsid w:val="00A37180"/>
    <w:rsid w:val="00A40C1F"/>
    <w:rsid w:val="00A42F53"/>
    <w:rsid w:val="00A47103"/>
    <w:rsid w:val="00A52D01"/>
    <w:rsid w:val="00A542D4"/>
    <w:rsid w:val="00A555B6"/>
    <w:rsid w:val="00A61942"/>
    <w:rsid w:val="00A61F73"/>
    <w:rsid w:val="00A67074"/>
    <w:rsid w:val="00A70A2F"/>
    <w:rsid w:val="00A71D72"/>
    <w:rsid w:val="00A73775"/>
    <w:rsid w:val="00A73B8B"/>
    <w:rsid w:val="00A763CD"/>
    <w:rsid w:val="00A764A3"/>
    <w:rsid w:val="00A7670F"/>
    <w:rsid w:val="00A806C2"/>
    <w:rsid w:val="00A81BA8"/>
    <w:rsid w:val="00A82B08"/>
    <w:rsid w:val="00A91D77"/>
    <w:rsid w:val="00A96FB0"/>
    <w:rsid w:val="00AA0E84"/>
    <w:rsid w:val="00AA429F"/>
    <w:rsid w:val="00AB34B8"/>
    <w:rsid w:val="00AB72D6"/>
    <w:rsid w:val="00AB7769"/>
    <w:rsid w:val="00AD1455"/>
    <w:rsid w:val="00AD28F4"/>
    <w:rsid w:val="00AD3751"/>
    <w:rsid w:val="00AD38B7"/>
    <w:rsid w:val="00AE02ED"/>
    <w:rsid w:val="00AE1A2E"/>
    <w:rsid w:val="00AF0E6B"/>
    <w:rsid w:val="00AF313F"/>
    <w:rsid w:val="00B00BA5"/>
    <w:rsid w:val="00B027FB"/>
    <w:rsid w:val="00B030F9"/>
    <w:rsid w:val="00B056E4"/>
    <w:rsid w:val="00B11081"/>
    <w:rsid w:val="00B17CB8"/>
    <w:rsid w:val="00B2108F"/>
    <w:rsid w:val="00B24679"/>
    <w:rsid w:val="00B264DD"/>
    <w:rsid w:val="00B32129"/>
    <w:rsid w:val="00B32136"/>
    <w:rsid w:val="00B333FC"/>
    <w:rsid w:val="00B33D41"/>
    <w:rsid w:val="00B41DFE"/>
    <w:rsid w:val="00B501AD"/>
    <w:rsid w:val="00B507F2"/>
    <w:rsid w:val="00B50FAF"/>
    <w:rsid w:val="00B53042"/>
    <w:rsid w:val="00B55128"/>
    <w:rsid w:val="00B61A03"/>
    <w:rsid w:val="00B61CD1"/>
    <w:rsid w:val="00B62375"/>
    <w:rsid w:val="00B637E9"/>
    <w:rsid w:val="00B65EC1"/>
    <w:rsid w:val="00B67BEC"/>
    <w:rsid w:val="00B7082D"/>
    <w:rsid w:val="00B74B78"/>
    <w:rsid w:val="00B7765A"/>
    <w:rsid w:val="00B80251"/>
    <w:rsid w:val="00B80646"/>
    <w:rsid w:val="00B8397A"/>
    <w:rsid w:val="00B84A74"/>
    <w:rsid w:val="00B86342"/>
    <w:rsid w:val="00B914BB"/>
    <w:rsid w:val="00BA2983"/>
    <w:rsid w:val="00BA3B12"/>
    <w:rsid w:val="00BA5543"/>
    <w:rsid w:val="00BB1B5B"/>
    <w:rsid w:val="00BB46DD"/>
    <w:rsid w:val="00BB515A"/>
    <w:rsid w:val="00BB562A"/>
    <w:rsid w:val="00BB5E38"/>
    <w:rsid w:val="00BC2AA0"/>
    <w:rsid w:val="00BC6C68"/>
    <w:rsid w:val="00BD0279"/>
    <w:rsid w:val="00BD0A1E"/>
    <w:rsid w:val="00BD0CD2"/>
    <w:rsid w:val="00BD0EE1"/>
    <w:rsid w:val="00BD2293"/>
    <w:rsid w:val="00BD50A4"/>
    <w:rsid w:val="00BD5DE6"/>
    <w:rsid w:val="00BE7DDA"/>
    <w:rsid w:val="00BF563B"/>
    <w:rsid w:val="00C04E84"/>
    <w:rsid w:val="00C05730"/>
    <w:rsid w:val="00C069C9"/>
    <w:rsid w:val="00C076D2"/>
    <w:rsid w:val="00C1683C"/>
    <w:rsid w:val="00C17591"/>
    <w:rsid w:val="00C2028F"/>
    <w:rsid w:val="00C3059A"/>
    <w:rsid w:val="00C33881"/>
    <w:rsid w:val="00C341E9"/>
    <w:rsid w:val="00C37611"/>
    <w:rsid w:val="00C40099"/>
    <w:rsid w:val="00C438FA"/>
    <w:rsid w:val="00C578DD"/>
    <w:rsid w:val="00C648B5"/>
    <w:rsid w:val="00C64E50"/>
    <w:rsid w:val="00C657A1"/>
    <w:rsid w:val="00C706FE"/>
    <w:rsid w:val="00C71C5C"/>
    <w:rsid w:val="00C7528D"/>
    <w:rsid w:val="00C75950"/>
    <w:rsid w:val="00C77060"/>
    <w:rsid w:val="00C8555C"/>
    <w:rsid w:val="00C85F7B"/>
    <w:rsid w:val="00C86150"/>
    <w:rsid w:val="00C9005E"/>
    <w:rsid w:val="00C92F0F"/>
    <w:rsid w:val="00C94038"/>
    <w:rsid w:val="00C97171"/>
    <w:rsid w:val="00C9767C"/>
    <w:rsid w:val="00C9768B"/>
    <w:rsid w:val="00CA08DE"/>
    <w:rsid w:val="00CA7D00"/>
    <w:rsid w:val="00CB21A7"/>
    <w:rsid w:val="00CB37BD"/>
    <w:rsid w:val="00CB3A63"/>
    <w:rsid w:val="00CB4BEE"/>
    <w:rsid w:val="00CB5B8C"/>
    <w:rsid w:val="00CD16F8"/>
    <w:rsid w:val="00CD3204"/>
    <w:rsid w:val="00CD7BDA"/>
    <w:rsid w:val="00CE0C0F"/>
    <w:rsid w:val="00CF01DF"/>
    <w:rsid w:val="00CF062A"/>
    <w:rsid w:val="00CF2193"/>
    <w:rsid w:val="00CF46C0"/>
    <w:rsid w:val="00CF4F36"/>
    <w:rsid w:val="00CF7759"/>
    <w:rsid w:val="00D01AB8"/>
    <w:rsid w:val="00D03DC6"/>
    <w:rsid w:val="00D0671D"/>
    <w:rsid w:val="00D10CFB"/>
    <w:rsid w:val="00D112CA"/>
    <w:rsid w:val="00D11727"/>
    <w:rsid w:val="00D12094"/>
    <w:rsid w:val="00D17518"/>
    <w:rsid w:val="00D21DA3"/>
    <w:rsid w:val="00D2431B"/>
    <w:rsid w:val="00D25B7F"/>
    <w:rsid w:val="00D26BAE"/>
    <w:rsid w:val="00D27084"/>
    <w:rsid w:val="00D30C32"/>
    <w:rsid w:val="00D316D6"/>
    <w:rsid w:val="00D31A07"/>
    <w:rsid w:val="00D33826"/>
    <w:rsid w:val="00D356C5"/>
    <w:rsid w:val="00D361E7"/>
    <w:rsid w:val="00D423D0"/>
    <w:rsid w:val="00D44789"/>
    <w:rsid w:val="00D47312"/>
    <w:rsid w:val="00D507D1"/>
    <w:rsid w:val="00D5167F"/>
    <w:rsid w:val="00D56C82"/>
    <w:rsid w:val="00D63419"/>
    <w:rsid w:val="00D710A3"/>
    <w:rsid w:val="00D76B8E"/>
    <w:rsid w:val="00D8384E"/>
    <w:rsid w:val="00D84175"/>
    <w:rsid w:val="00D91480"/>
    <w:rsid w:val="00D96222"/>
    <w:rsid w:val="00D96C84"/>
    <w:rsid w:val="00D9729E"/>
    <w:rsid w:val="00D978FD"/>
    <w:rsid w:val="00DA0520"/>
    <w:rsid w:val="00DA28FB"/>
    <w:rsid w:val="00DA5993"/>
    <w:rsid w:val="00DA5DAC"/>
    <w:rsid w:val="00DB0E1F"/>
    <w:rsid w:val="00DB4C71"/>
    <w:rsid w:val="00DC4CE0"/>
    <w:rsid w:val="00DD07D7"/>
    <w:rsid w:val="00DD0DAD"/>
    <w:rsid w:val="00DD493A"/>
    <w:rsid w:val="00DD5941"/>
    <w:rsid w:val="00DD5B55"/>
    <w:rsid w:val="00DE48D7"/>
    <w:rsid w:val="00DE6C6E"/>
    <w:rsid w:val="00DE6D9D"/>
    <w:rsid w:val="00DF045E"/>
    <w:rsid w:val="00E0072D"/>
    <w:rsid w:val="00E03A42"/>
    <w:rsid w:val="00E131A2"/>
    <w:rsid w:val="00E21D4B"/>
    <w:rsid w:val="00E257CC"/>
    <w:rsid w:val="00E25B5A"/>
    <w:rsid w:val="00E324F5"/>
    <w:rsid w:val="00E3508D"/>
    <w:rsid w:val="00E351EB"/>
    <w:rsid w:val="00E405FD"/>
    <w:rsid w:val="00E41012"/>
    <w:rsid w:val="00E45762"/>
    <w:rsid w:val="00E51393"/>
    <w:rsid w:val="00E5219F"/>
    <w:rsid w:val="00E52468"/>
    <w:rsid w:val="00E532BF"/>
    <w:rsid w:val="00E5529D"/>
    <w:rsid w:val="00E6293A"/>
    <w:rsid w:val="00E62EF5"/>
    <w:rsid w:val="00E64542"/>
    <w:rsid w:val="00E64864"/>
    <w:rsid w:val="00E7018D"/>
    <w:rsid w:val="00E707CB"/>
    <w:rsid w:val="00E73366"/>
    <w:rsid w:val="00E75F9D"/>
    <w:rsid w:val="00E8386D"/>
    <w:rsid w:val="00E86009"/>
    <w:rsid w:val="00E87FD4"/>
    <w:rsid w:val="00E90494"/>
    <w:rsid w:val="00EA0EB5"/>
    <w:rsid w:val="00EA2835"/>
    <w:rsid w:val="00EA3965"/>
    <w:rsid w:val="00EB35C6"/>
    <w:rsid w:val="00EB68A2"/>
    <w:rsid w:val="00EC1087"/>
    <w:rsid w:val="00EC1C04"/>
    <w:rsid w:val="00EC2136"/>
    <w:rsid w:val="00EC2A69"/>
    <w:rsid w:val="00EC3D34"/>
    <w:rsid w:val="00ED501B"/>
    <w:rsid w:val="00EE00E5"/>
    <w:rsid w:val="00EE04DD"/>
    <w:rsid w:val="00EE2C2A"/>
    <w:rsid w:val="00EE42CC"/>
    <w:rsid w:val="00EE6707"/>
    <w:rsid w:val="00EF065D"/>
    <w:rsid w:val="00EF50C6"/>
    <w:rsid w:val="00EF6D94"/>
    <w:rsid w:val="00EF7CC1"/>
    <w:rsid w:val="00F025E7"/>
    <w:rsid w:val="00F05989"/>
    <w:rsid w:val="00F06643"/>
    <w:rsid w:val="00F141F7"/>
    <w:rsid w:val="00F1581A"/>
    <w:rsid w:val="00F16455"/>
    <w:rsid w:val="00F20998"/>
    <w:rsid w:val="00F20FEA"/>
    <w:rsid w:val="00F22216"/>
    <w:rsid w:val="00F26327"/>
    <w:rsid w:val="00F3075A"/>
    <w:rsid w:val="00F31F8D"/>
    <w:rsid w:val="00F32ACB"/>
    <w:rsid w:val="00F367E4"/>
    <w:rsid w:val="00F37DA4"/>
    <w:rsid w:val="00F40CAD"/>
    <w:rsid w:val="00F41EE0"/>
    <w:rsid w:val="00F427C5"/>
    <w:rsid w:val="00F4313C"/>
    <w:rsid w:val="00F43EF0"/>
    <w:rsid w:val="00F4637A"/>
    <w:rsid w:val="00F46D7B"/>
    <w:rsid w:val="00F47673"/>
    <w:rsid w:val="00F53996"/>
    <w:rsid w:val="00F53E86"/>
    <w:rsid w:val="00F57108"/>
    <w:rsid w:val="00F5725E"/>
    <w:rsid w:val="00F620EA"/>
    <w:rsid w:val="00F62D42"/>
    <w:rsid w:val="00F643AF"/>
    <w:rsid w:val="00F66DBE"/>
    <w:rsid w:val="00F73322"/>
    <w:rsid w:val="00F74968"/>
    <w:rsid w:val="00F76104"/>
    <w:rsid w:val="00F76434"/>
    <w:rsid w:val="00F7645D"/>
    <w:rsid w:val="00F84044"/>
    <w:rsid w:val="00F856C9"/>
    <w:rsid w:val="00F90183"/>
    <w:rsid w:val="00F903E8"/>
    <w:rsid w:val="00F9223E"/>
    <w:rsid w:val="00F92409"/>
    <w:rsid w:val="00F94C5E"/>
    <w:rsid w:val="00F97A88"/>
    <w:rsid w:val="00FB20A2"/>
    <w:rsid w:val="00FB6245"/>
    <w:rsid w:val="00FC08DD"/>
    <w:rsid w:val="00FD0465"/>
    <w:rsid w:val="00FD1112"/>
    <w:rsid w:val="00FD6856"/>
    <w:rsid w:val="00FD6A02"/>
    <w:rsid w:val="00FE7D6B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D264C"/>
  <w15:chartTrackingRefBased/>
  <w15:docId w15:val="{D63E3D2F-5AED-466E-90AD-90379320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069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2D6"/>
    <w:pPr>
      <w:ind w:left="720"/>
      <w:contextualSpacing/>
    </w:pPr>
  </w:style>
  <w:style w:type="table" w:styleId="TableGrid">
    <w:name w:val="Table Grid"/>
    <w:basedOn w:val="TableNormal"/>
    <w:uiPriority w:val="39"/>
    <w:rsid w:val="005F7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3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821"/>
  </w:style>
  <w:style w:type="paragraph" w:styleId="Footer">
    <w:name w:val="footer"/>
    <w:basedOn w:val="Normal"/>
    <w:link w:val="FooterChar"/>
    <w:uiPriority w:val="99"/>
    <w:unhideWhenUsed/>
    <w:rsid w:val="001B3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821"/>
  </w:style>
  <w:style w:type="character" w:customStyle="1" w:styleId="normaltextrun">
    <w:name w:val="normaltextrun"/>
    <w:basedOn w:val="DefaultParagraphFont"/>
    <w:rsid w:val="00662547"/>
  </w:style>
  <w:style w:type="character" w:customStyle="1" w:styleId="eop">
    <w:name w:val="eop"/>
    <w:basedOn w:val="DefaultParagraphFont"/>
    <w:rsid w:val="00662547"/>
  </w:style>
  <w:style w:type="character" w:styleId="Hyperlink">
    <w:name w:val="Hyperlink"/>
    <w:basedOn w:val="DefaultParagraphFont"/>
    <w:uiPriority w:val="99"/>
    <w:unhideWhenUsed/>
    <w:rsid w:val="00983D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D3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069C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4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1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6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7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140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70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6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5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14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8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43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HCR-UKR-tendercommittee@unhc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2BFC0-A64F-467F-A6C8-FA661F11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Pavlitsek</dc:creator>
  <cp:keywords/>
  <dc:description/>
  <cp:lastModifiedBy>Yuliia Kriuger</cp:lastModifiedBy>
  <cp:revision>157</cp:revision>
  <cp:lastPrinted>2021-08-23T10:08:00Z</cp:lastPrinted>
  <dcterms:created xsi:type="dcterms:W3CDTF">2021-08-13T12:54:00Z</dcterms:created>
  <dcterms:modified xsi:type="dcterms:W3CDTF">2022-02-22T15:41:00Z</dcterms:modified>
</cp:coreProperties>
</file>