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2D60" w14:textId="77777777" w:rsidR="00DC0EDB" w:rsidRPr="00DC0EDB" w:rsidRDefault="00DC0EDB" w:rsidP="00DC0ED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BC177AB" w14:textId="5BAA29E4" w:rsidR="00DC0EDB" w:rsidRPr="00DC0EDB" w:rsidRDefault="00DC0EDB" w:rsidP="00DC0ED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EDB">
        <w:rPr>
          <w:rFonts w:ascii="Times New Roman" w:hAnsi="Times New Roman" w:cs="Times New Roman"/>
          <w:b/>
          <w:bCs/>
          <w:sz w:val="28"/>
          <w:szCs w:val="28"/>
        </w:rPr>
        <w:t>Annex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C0EDB">
        <w:rPr>
          <w:rFonts w:ascii="Times New Roman" w:hAnsi="Times New Roman" w:cs="Times New Roman"/>
          <w:b/>
          <w:bCs/>
          <w:sz w:val="28"/>
          <w:szCs w:val="28"/>
        </w:rPr>
        <w:t>Technical Specifications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Pr="00DC0EDB">
        <w:rPr>
          <w:rFonts w:ascii="Times New Roman" w:hAnsi="Times New Roman" w:cs="Times New Roman"/>
          <w:b/>
          <w:bCs/>
          <w:sz w:val="28"/>
          <w:szCs w:val="28"/>
        </w:rPr>
        <w:t>UKRKI / RFQ / 2022-152</w:t>
      </w:r>
    </w:p>
    <w:p w14:paraId="00465B2F" w14:textId="77777777" w:rsidR="00DC0EDB" w:rsidRPr="00DC0EDB" w:rsidRDefault="00DC0EDB" w:rsidP="00DC0EDB">
      <w:pPr>
        <w:jc w:val="center"/>
        <w:rPr>
          <w:b/>
          <w:sz w:val="28"/>
          <w:szCs w:val="28"/>
          <w:lang w:val="en-US"/>
        </w:rPr>
      </w:pPr>
      <w:r w:rsidRPr="00DC0EDB">
        <w:rPr>
          <w:b/>
          <w:sz w:val="28"/>
          <w:szCs w:val="28"/>
          <w:lang w:val="en-US"/>
        </w:rPr>
        <w:t>FOR SUPPLY OF GENERATORS POWER STATIONS AND 3KVA GENSETS</w:t>
      </w:r>
    </w:p>
    <w:p w14:paraId="7D92B568" w14:textId="77777777" w:rsidR="00DC0EDB" w:rsidRPr="00DC0EDB" w:rsidRDefault="00DC0EDB" w:rsidP="00DC0ED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641CE" w14:textId="71CE8E14" w:rsidR="00DC0EDB" w:rsidRPr="00DC0EDB" w:rsidRDefault="00DC0EDB" w:rsidP="00DC0EDB">
      <w:pPr>
        <w:spacing w:line="360" w:lineRule="auto"/>
        <w:rPr>
          <w:rFonts w:eastAsiaTheme="minorHAnsi"/>
          <w:color w:val="000000"/>
          <w:sz w:val="28"/>
          <w:szCs w:val="28"/>
          <w:lang w:val="en-US"/>
        </w:rPr>
      </w:pPr>
      <w:r w:rsidRPr="00DC0EDB">
        <w:rPr>
          <w:rFonts w:eastAsiaTheme="minorHAnsi"/>
          <w:b/>
          <w:bCs/>
          <w:color w:val="000000"/>
          <w:sz w:val="28"/>
          <w:szCs w:val="28"/>
          <w:highlight w:val="yellow"/>
          <w:lang w:val="en-US"/>
        </w:rPr>
        <w:t>Specifications for Portable Power Station</w:t>
      </w:r>
    </w:p>
    <w:p w14:paraId="0FE73443" w14:textId="77777777" w:rsidR="00DC0EDB" w:rsidRPr="00DC0EDB" w:rsidRDefault="00DC0EDB" w:rsidP="00DC0EDB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Capacity: More than 2000WH or more</w:t>
      </w:r>
    </w:p>
    <w:p w14:paraId="33CC9933" w14:textId="77777777" w:rsidR="00DC0EDB" w:rsidRPr="00DC0EDB" w:rsidRDefault="00DC0EDB" w:rsidP="00DC0EDB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Charge cycles: more than 3500 cycles</w:t>
      </w:r>
    </w:p>
    <w:p w14:paraId="4B1E0F78" w14:textId="77777777" w:rsidR="00DC0EDB" w:rsidRPr="00DC0EDB" w:rsidRDefault="00DC0EDB" w:rsidP="00DC0EDB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Charge time: Full charge in 2h or less</w:t>
      </w:r>
    </w:p>
    <w:p w14:paraId="5B44558B" w14:textId="77777777" w:rsidR="00DC0EDB" w:rsidRPr="00DC0EDB" w:rsidRDefault="00DC0EDB" w:rsidP="00DC0EDB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Recharge: chargeable via an AC wall outlet, Solar Power and Car Port, with Multi Charge capability</w:t>
      </w:r>
    </w:p>
    <w:p w14:paraId="6792A55D" w14:textId="77777777" w:rsidR="00DC0EDB" w:rsidRPr="00DC0EDB" w:rsidRDefault="00DC0EDB" w:rsidP="00DC0EDB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Ports: 4 DC, 6 AC (EU) sockets, 4 USB-A, 2 USB Type-C or better</w:t>
      </w:r>
    </w:p>
    <w:p w14:paraId="7FDEC1E3" w14:textId="77777777" w:rsidR="00DC0EDB" w:rsidRPr="00DC0EDB" w:rsidRDefault="00DC0EDB" w:rsidP="00DC0EDB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With pure sine wave (PSW) inverter</w:t>
      </w:r>
    </w:p>
    <w:p w14:paraId="1FC13141" w14:textId="77777777" w:rsidR="00DC0EDB" w:rsidRPr="00DC0EDB" w:rsidRDefault="00DC0EDB" w:rsidP="00DC0EDB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 xml:space="preserve">Portability: luggage-like solid handle </w:t>
      </w:r>
    </w:p>
    <w:p w14:paraId="518B53F8" w14:textId="33FC9BBE" w:rsidR="00DC0EDB" w:rsidRPr="00DC0EDB" w:rsidRDefault="00DC0EDB" w:rsidP="00DC0EDB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Meets EU standard.</w:t>
      </w:r>
    </w:p>
    <w:p w14:paraId="7CEF9665" w14:textId="77777777" w:rsidR="00DC0EDB" w:rsidRPr="00DC0EDB" w:rsidRDefault="00DC0EDB" w:rsidP="00DC0EDB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5004F" w14:textId="77777777" w:rsidR="00DC0EDB" w:rsidRPr="00DC0EDB" w:rsidRDefault="00DC0EDB" w:rsidP="00DC0EDB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val="en-US"/>
        </w:rPr>
      </w:pPr>
      <w:r w:rsidRPr="00DC0EDB">
        <w:rPr>
          <w:rFonts w:eastAsiaTheme="minorHAnsi"/>
          <w:b/>
          <w:bCs/>
          <w:color w:val="000000"/>
          <w:sz w:val="28"/>
          <w:szCs w:val="28"/>
          <w:highlight w:val="yellow"/>
          <w:lang w:val="en-US"/>
        </w:rPr>
        <w:t>Specifications for 3KVA Portable, Noise Reduced Generator</w:t>
      </w:r>
    </w:p>
    <w:p w14:paraId="7369D2ED" w14:textId="77777777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Usage/Application: Domestic</w:t>
      </w:r>
    </w:p>
    <w:p w14:paraId="3DCDD498" w14:textId="77777777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Installation Method:</w:t>
      </w:r>
      <w:r w:rsidRPr="00DC0EDB">
        <w:rPr>
          <w:rFonts w:ascii="Times New Roman" w:hAnsi="Times New Roman" w:cs="Times New Roman"/>
          <w:color w:val="000000"/>
          <w:sz w:val="28"/>
          <w:szCs w:val="28"/>
        </w:rPr>
        <w:tab/>
        <w:t>Portable</w:t>
      </w:r>
    </w:p>
    <w:p w14:paraId="1C61A6DC" w14:textId="77777777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Noise Level: Silent or noise reduced</w:t>
      </w:r>
    </w:p>
    <w:p w14:paraId="694AFF04" w14:textId="77777777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Voltage</w:t>
      </w:r>
      <w:r w:rsidRPr="00DC0EDB">
        <w:rPr>
          <w:rFonts w:ascii="Times New Roman" w:hAnsi="Times New Roman" w:cs="Times New Roman"/>
          <w:color w:val="000000"/>
          <w:sz w:val="28"/>
          <w:szCs w:val="28"/>
        </w:rPr>
        <w:tab/>
        <w:t>: 230 V</w:t>
      </w:r>
    </w:p>
    <w:p w14:paraId="7D262606" w14:textId="77777777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Power Output: 3kVA</w:t>
      </w:r>
    </w:p>
    <w:p w14:paraId="3B8DB1C3" w14:textId="77777777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Cooling Method: Air Cooled</w:t>
      </w:r>
    </w:p>
    <w:p w14:paraId="45E949CD" w14:textId="0230D89B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 xml:space="preserve">Start System: </w:t>
      </w:r>
      <w:r w:rsidR="008110AE">
        <w:rPr>
          <w:rFonts w:ascii="Times New Roman" w:hAnsi="Times New Roman" w:cs="Times New Roman"/>
          <w:color w:val="000000"/>
          <w:sz w:val="28"/>
          <w:szCs w:val="28"/>
        </w:rPr>
        <w:t xml:space="preserve">Key switch, </w:t>
      </w:r>
      <w:r w:rsidRPr="00DC0EDB">
        <w:rPr>
          <w:rFonts w:ascii="Times New Roman" w:hAnsi="Times New Roman" w:cs="Times New Roman"/>
          <w:color w:val="000000"/>
          <w:sz w:val="28"/>
          <w:szCs w:val="28"/>
        </w:rPr>
        <w:t xml:space="preserve">Electric Start </w:t>
      </w:r>
    </w:p>
    <w:p w14:paraId="21C10DA6" w14:textId="26F25D18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Fuel Tank Capacity: 10</w:t>
      </w:r>
      <w:r w:rsidR="00811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EDB">
        <w:rPr>
          <w:rFonts w:ascii="Times New Roman" w:hAnsi="Times New Roman" w:cs="Times New Roman"/>
          <w:color w:val="000000"/>
          <w:sz w:val="28"/>
          <w:szCs w:val="28"/>
        </w:rPr>
        <w:t>L or more</w:t>
      </w:r>
    </w:p>
    <w:p w14:paraId="06355A6C" w14:textId="77777777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Phase Voltage:</w:t>
      </w:r>
      <w:r w:rsidRPr="00DC0ED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Single Phase 240V</w:t>
      </w:r>
    </w:p>
    <w:p w14:paraId="47DA8ECA" w14:textId="77777777" w:rsidR="00DC0EDB" w:rsidRPr="00DC0EDB" w:rsidRDefault="00DC0EDB" w:rsidP="00DC0EDB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Frequency: 50 Hz</w:t>
      </w:r>
    </w:p>
    <w:p w14:paraId="26A4C602" w14:textId="77777777" w:rsidR="00DC0EDB" w:rsidRPr="00DC0EDB" w:rsidRDefault="00DC0EDB" w:rsidP="00DC0E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Safety Systems: Emergency Stop – Yes</w:t>
      </w:r>
    </w:p>
    <w:p w14:paraId="1A4D006A" w14:textId="54C90CD5" w:rsidR="00DC0EDB" w:rsidRDefault="00DC0EDB" w:rsidP="00DC0E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0EDB">
        <w:rPr>
          <w:rFonts w:ascii="Times New Roman" w:hAnsi="Times New Roman" w:cs="Times New Roman"/>
          <w:color w:val="000000"/>
          <w:sz w:val="28"/>
          <w:szCs w:val="28"/>
        </w:rPr>
        <w:t>Accessories: exhaust pipe 2m with at least one bend</w:t>
      </w:r>
    </w:p>
    <w:p w14:paraId="3FFE1D8C" w14:textId="22122D5A" w:rsidR="00284358" w:rsidRDefault="00284358" w:rsidP="00284358">
      <w:pPr>
        <w:pStyle w:val="ListParagrap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629E14" w14:textId="18572A94" w:rsidR="00284358" w:rsidRDefault="00284358" w:rsidP="00284358">
      <w:pPr>
        <w:pStyle w:val="ListParagrap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923EA" w14:textId="77777777" w:rsidR="00284358" w:rsidRDefault="00284358" w:rsidP="00284358">
      <w:pPr>
        <w:pStyle w:val="ListParagrap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385A57" w14:textId="77777777" w:rsidR="00284358" w:rsidRPr="00284358" w:rsidRDefault="00284358" w:rsidP="00284358">
      <w:pPr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284358">
        <w:rPr>
          <w:b/>
          <w:bCs/>
          <w:color w:val="000000"/>
          <w:sz w:val="28"/>
          <w:szCs w:val="28"/>
          <w:lang w:val="ru-RU"/>
        </w:rPr>
        <w:lastRenderedPageBreak/>
        <w:t>Додаток</w:t>
      </w:r>
      <w:proofErr w:type="spellEnd"/>
      <w:r w:rsidRPr="00284358">
        <w:rPr>
          <w:b/>
          <w:bCs/>
          <w:color w:val="000000"/>
          <w:sz w:val="28"/>
          <w:szCs w:val="28"/>
          <w:lang w:val="ru-RU"/>
        </w:rPr>
        <w:t xml:space="preserve"> А, </w:t>
      </w:r>
      <w:proofErr w:type="spellStart"/>
      <w:r w:rsidRPr="00284358">
        <w:rPr>
          <w:b/>
          <w:bCs/>
          <w:color w:val="000000"/>
          <w:sz w:val="28"/>
          <w:szCs w:val="28"/>
          <w:lang w:val="ru-RU"/>
        </w:rPr>
        <w:t>Технічні</w:t>
      </w:r>
      <w:proofErr w:type="spellEnd"/>
      <w:r w:rsidRPr="00284358">
        <w:rPr>
          <w:b/>
          <w:bCs/>
          <w:color w:val="000000"/>
          <w:sz w:val="28"/>
          <w:szCs w:val="28"/>
          <w:lang w:val="ru-RU"/>
        </w:rPr>
        <w:t xml:space="preserve"> характеристики до </w:t>
      </w:r>
      <w:r w:rsidRPr="00284358">
        <w:rPr>
          <w:b/>
          <w:bCs/>
          <w:color w:val="000000"/>
          <w:sz w:val="28"/>
          <w:szCs w:val="28"/>
        </w:rPr>
        <w:t>UKRKI</w:t>
      </w:r>
      <w:r w:rsidRPr="00284358">
        <w:rPr>
          <w:b/>
          <w:bCs/>
          <w:color w:val="000000"/>
          <w:sz w:val="28"/>
          <w:szCs w:val="28"/>
          <w:lang w:val="ru-RU"/>
        </w:rPr>
        <w:t xml:space="preserve"> / </w:t>
      </w:r>
      <w:r w:rsidRPr="00284358">
        <w:rPr>
          <w:b/>
          <w:bCs/>
          <w:color w:val="000000"/>
          <w:sz w:val="28"/>
          <w:szCs w:val="28"/>
        </w:rPr>
        <w:t>RFQ</w:t>
      </w:r>
      <w:r w:rsidRPr="00284358">
        <w:rPr>
          <w:b/>
          <w:bCs/>
          <w:color w:val="000000"/>
          <w:sz w:val="28"/>
          <w:szCs w:val="28"/>
          <w:lang w:val="ru-RU"/>
        </w:rPr>
        <w:t xml:space="preserve"> / </w:t>
      </w:r>
      <w:proofErr w:type="gramStart"/>
      <w:r w:rsidRPr="00284358">
        <w:rPr>
          <w:b/>
          <w:bCs/>
          <w:color w:val="000000"/>
          <w:sz w:val="28"/>
          <w:szCs w:val="28"/>
          <w:lang w:val="ru-RU"/>
        </w:rPr>
        <w:t>2022-152</w:t>
      </w:r>
      <w:proofErr w:type="gramEnd"/>
    </w:p>
    <w:p w14:paraId="3241CD28" w14:textId="10CD4773" w:rsidR="00284358" w:rsidRDefault="00284358" w:rsidP="00284358">
      <w:pPr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84358">
        <w:rPr>
          <w:b/>
          <w:bCs/>
          <w:color w:val="000000"/>
          <w:sz w:val="28"/>
          <w:szCs w:val="28"/>
          <w:lang w:val="ru-RU"/>
        </w:rPr>
        <w:t xml:space="preserve">НА ПОСТАЧАННЯ ДЖЕРЕЛ БЕЗПЕРЕБІЙНОГО ЕЛЕКТРОЖИВЛЕННЯ ТА ГЕНЕРАТОРІВ 3 </w:t>
      </w:r>
      <w:proofErr w:type="spellStart"/>
      <w:r w:rsidRPr="00284358">
        <w:rPr>
          <w:b/>
          <w:bCs/>
          <w:color w:val="000000"/>
          <w:sz w:val="28"/>
          <w:szCs w:val="28"/>
          <w:lang w:val="ru-RU"/>
        </w:rPr>
        <w:t>кВА</w:t>
      </w:r>
      <w:proofErr w:type="spellEnd"/>
    </w:p>
    <w:p w14:paraId="2E3AB2C3" w14:textId="77777777" w:rsidR="00284358" w:rsidRPr="00284358" w:rsidRDefault="00284358" w:rsidP="00284358">
      <w:pPr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21683F85" w14:textId="1ADFA75E" w:rsidR="00284358" w:rsidRPr="00284358" w:rsidRDefault="00284358" w:rsidP="00284358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>Технічні</w:t>
      </w:r>
      <w:proofErr w:type="spellEnd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 xml:space="preserve"> характеристики </w:t>
      </w:r>
      <w:proofErr w:type="spellStart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>портативної</w:t>
      </w:r>
      <w:proofErr w:type="spellEnd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>електростанції</w:t>
      </w:r>
      <w:proofErr w:type="spellEnd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 xml:space="preserve"> (</w:t>
      </w:r>
      <w:r w:rsidRPr="00284358">
        <w:rPr>
          <w:b/>
          <w:bCs/>
          <w:color w:val="000000"/>
          <w:sz w:val="28"/>
          <w:szCs w:val="28"/>
          <w:highlight w:val="yellow"/>
          <w:lang w:val="uk-UA"/>
        </w:rPr>
        <w:t>джерел безперебійного живлення)</w:t>
      </w:r>
    </w:p>
    <w:p w14:paraId="3759A204" w14:textId="7F920E14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1. </w:t>
      </w:r>
      <w:proofErr w:type="spellStart"/>
      <w:r w:rsidRPr="00284358">
        <w:rPr>
          <w:color w:val="000000"/>
          <w:sz w:val="28"/>
          <w:szCs w:val="28"/>
          <w:lang w:val="ru-RU"/>
        </w:rPr>
        <w:t>Ємність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284358">
        <w:rPr>
          <w:color w:val="000000"/>
          <w:sz w:val="28"/>
          <w:szCs w:val="28"/>
          <w:lang w:val="ru-RU"/>
        </w:rPr>
        <w:t>понад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2000 Вт</w:t>
      </w:r>
      <w:r w:rsidRPr="00284358">
        <w:rPr>
          <w:color w:val="000000"/>
          <w:sz w:val="28"/>
          <w:szCs w:val="28"/>
          <w:lang w:val="ru-RU"/>
        </w:rPr>
        <w:t>/</w:t>
      </w:r>
      <w:r w:rsidRPr="00284358">
        <w:rPr>
          <w:color w:val="000000"/>
          <w:sz w:val="28"/>
          <w:szCs w:val="28"/>
          <w:lang w:val="ru-RU"/>
        </w:rPr>
        <w:t xml:space="preserve">год </w:t>
      </w:r>
      <w:proofErr w:type="spellStart"/>
      <w:r w:rsidRPr="00284358">
        <w:rPr>
          <w:color w:val="000000"/>
          <w:sz w:val="28"/>
          <w:szCs w:val="28"/>
          <w:lang w:val="ru-RU"/>
        </w:rPr>
        <w:t>або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більше</w:t>
      </w:r>
      <w:proofErr w:type="spellEnd"/>
    </w:p>
    <w:p w14:paraId="04A93EFC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2. Цикли заряду: </w:t>
      </w:r>
      <w:proofErr w:type="spellStart"/>
      <w:r w:rsidRPr="00284358">
        <w:rPr>
          <w:color w:val="000000"/>
          <w:sz w:val="28"/>
          <w:szCs w:val="28"/>
          <w:lang w:val="ru-RU"/>
        </w:rPr>
        <w:t>більше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3500 </w:t>
      </w:r>
      <w:proofErr w:type="spellStart"/>
      <w:r w:rsidRPr="00284358">
        <w:rPr>
          <w:color w:val="000000"/>
          <w:sz w:val="28"/>
          <w:szCs w:val="28"/>
          <w:lang w:val="ru-RU"/>
        </w:rPr>
        <w:t>циклів</w:t>
      </w:r>
      <w:proofErr w:type="spellEnd"/>
    </w:p>
    <w:p w14:paraId="6BE2009E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3. Час зарядки: </w:t>
      </w:r>
      <w:proofErr w:type="spellStart"/>
      <w:r w:rsidRPr="00284358">
        <w:rPr>
          <w:color w:val="000000"/>
          <w:sz w:val="28"/>
          <w:szCs w:val="28"/>
          <w:lang w:val="ru-RU"/>
        </w:rPr>
        <w:t>повна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зарядка за 2 </w:t>
      </w:r>
      <w:proofErr w:type="spellStart"/>
      <w:r w:rsidRPr="00284358">
        <w:rPr>
          <w:color w:val="000000"/>
          <w:sz w:val="28"/>
          <w:szCs w:val="28"/>
          <w:lang w:val="ru-RU"/>
        </w:rPr>
        <w:t>години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або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менше</w:t>
      </w:r>
      <w:proofErr w:type="spellEnd"/>
    </w:p>
    <w:p w14:paraId="583E9AA5" w14:textId="77777777" w:rsidR="00284358" w:rsidRPr="00284358" w:rsidRDefault="00284358" w:rsidP="00284358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Pr="00284358">
        <w:rPr>
          <w:color w:val="000000"/>
          <w:sz w:val="28"/>
          <w:szCs w:val="28"/>
          <w:lang w:val="ru-RU"/>
        </w:rPr>
        <w:t>Перезаряджання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284358">
        <w:rPr>
          <w:color w:val="000000"/>
          <w:sz w:val="28"/>
          <w:szCs w:val="28"/>
          <w:lang w:val="ru-RU"/>
        </w:rPr>
        <w:t>можна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заряджати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через розетку </w:t>
      </w:r>
      <w:proofErr w:type="spellStart"/>
      <w:r w:rsidRPr="00284358">
        <w:rPr>
          <w:color w:val="000000"/>
          <w:sz w:val="28"/>
          <w:szCs w:val="28"/>
          <w:lang w:val="ru-RU"/>
        </w:rPr>
        <w:t>змінного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струму, </w:t>
      </w:r>
      <w:proofErr w:type="spellStart"/>
      <w:r w:rsidRPr="00284358">
        <w:rPr>
          <w:color w:val="000000"/>
          <w:sz w:val="28"/>
          <w:szCs w:val="28"/>
          <w:lang w:val="ru-RU"/>
        </w:rPr>
        <w:t>сонячну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енергію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284358">
        <w:rPr>
          <w:color w:val="000000"/>
          <w:sz w:val="28"/>
          <w:szCs w:val="28"/>
          <w:lang w:val="ru-RU"/>
        </w:rPr>
        <w:t>автомобільний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порт, з </w:t>
      </w:r>
      <w:proofErr w:type="spellStart"/>
      <w:r w:rsidRPr="00284358">
        <w:rPr>
          <w:color w:val="000000"/>
          <w:sz w:val="28"/>
          <w:szCs w:val="28"/>
          <w:lang w:val="ru-RU"/>
        </w:rPr>
        <w:t>можливістю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багаторазового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заряджання</w:t>
      </w:r>
      <w:proofErr w:type="spellEnd"/>
    </w:p>
    <w:p w14:paraId="74BF7F7C" w14:textId="4D33C02D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5. Порти: 4 </w:t>
      </w:r>
      <w:proofErr w:type="spellStart"/>
      <w:r w:rsidRPr="00284358">
        <w:rPr>
          <w:color w:val="000000"/>
          <w:sz w:val="28"/>
          <w:szCs w:val="28"/>
          <w:lang w:val="ru-RU"/>
        </w:rPr>
        <w:t>роз’єми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постійного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струму, 6 </w:t>
      </w:r>
      <w:proofErr w:type="spellStart"/>
      <w:r w:rsidRPr="00284358">
        <w:rPr>
          <w:color w:val="000000"/>
          <w:sz w:val="28"/>
          <w:szCs w:val="28"/>
          <w:lang w:val="ru-RU"/>
        </w:rPr>
        <w:t>роз’ємів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змінного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струму </w:t>
      </w:r>
      <w:r w:rsidRPr="00284358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  <w:lang w:val="en-US"/>
        </w:rPr>
        <w:t>EU</w:t>
      </w:r>
      <w:r w:rsidRPr="00284358">
        <w:rPr>
          <w:color w:val="000000"/>
          <w:sz w:val="28"/>
          <w:szCs w:val="28"/>
          <w:lang w:val="ru-RU"/>
        </w:rPr>
        <w:t xml:space="preserve">), 4 </w:t>
      </w:r>
      <w:proofErr w:type="spellStart"/>
      <w:r w:rsidRPr="00284358">
        <w:rPr>
          <w:color w:val="000000"/>
          <w:sz w:val="28"/>
          <w:szCs w:val="28"/>
          <w:lang w:val="ru-RU"/>
        </w:rPr>
        <w:t>роз’єми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r w:rsidRPr="00284358">
        <w:rPr>
          <w:color w:val="000000"/>
          <w:sz w:val="28"/>
          <w:szCs w:val="28"/>
        </w:rPr>
        <w:t>USB</w:t>
      </w:r>
      <w:r w:rsidRPr="00284358">
        <w:rPr>
          <w:color w:val="000000"/>
          <w:sz w:val="28"/>
          <w:szCs w:val="28"/>
          <w:lang w:val="ru-RU"/>
        </w:rPr>
        <w:t>-</w:t>
      </w:r>
      <w:r w:rsidRPr="00284358">
        <w:rPr>
          <w:color w:val="000000"/>
          <w:sz w:val="28"/>
          <w:szCs w:val="28"/>
        </w:rPr>
        <w:t>A</w:t>
      </w:r>
      <w:r w:rsidRPr="00284358">
        <w:rPr>
          <w:color w:val="000000"/>
          <w:sz w:val="28"/>
          <w:szCs w:val="28"/>
          <w:lang w:val="ru-RU"/>
        </w:rPr>
        <w:t xml:space="preserve">, 2 </w:t>
      </w:r>
      <w:proofErr w:type="spellStart"/>
      <w:r w:rsidRPr="00284358">
        <w:rPr>
          <w:color w:val="000000"/>
          <w:sz w:val="28"/>
          <w:szCs w:val="28"/>
          <w:lang w:val="ru-RU"/>
        </w:rPr>
        <w:t>роз’єми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r w:rsidRPr="00284358">
        <w:rPr>
          <w:color w:val="000000"/>
          <w:sz w:val="28"/>
          <w:szCs w:val="28"/>
        </w:rPr>
        <w:t>USB</w:t>
      </w:r>
      <w:r w:rsidRPr="00284358">
        <w:rPr>
          <w:color w:val="000000"/>
          <w:sz w:val="28"/>
          <w:szCs w:val="28"/>
          <w:lang w:val="ru-RU"/>
        </w:rPr>
        <w:t xml:space="preserve"> типу </w:t>
      </w:r>
      <w:r w:rsidRPr="00284358">
        <w:rPr>
          <w:color w:val="000000"/>
          <w:sz w:val="28"/>
          <w:szCs w:val="28"/>
        </w:rPr>
        <w:t>C</w:t>
      </w:r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або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краще</w:t>
      </w:r>
      <w:proofErr w:type="spellEnd"/>
    </w:p>
    <w:p w14:paraId="718AA630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6. З </w:t>
      </w:r>
      <w:proofErr w:type="spellStart"/>
      <w:r w:rsidRPr="00284358">
        <w:rPr>
          <w:color w:val="000000"/>
          <w:sz w:val="28"/>
          <w:szCs w:val="28"/>
          <w:lang w:val="ru-RU"/>
        </w:rPr>
        <w:t>інвертором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чистої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синусоїди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(</w:t>
      </w:r>
      <w:r w:rsidRPr="00284358">
        <w:rPr>
          <w:color w:val="000000"/>
          <w:sz w:val="28"/>
          <w:szCs w:val="28"/>
        </w:rPr>
        <w:t>PSW</w:t>
      </w:r>
      <w:r w:rsidRPr="00284358">
        <w:rPr>
          <w:color w:val="000000"/>
          <w:sz w:val="28"/>
          <w:szCs w:val="28"/>
          <w:lang w:val="ru-RU"/>
        </w:rPr>
        <w:t>).</w:t>
      </w:r>
    </w:p>
    <w:p w14:paraId="6F16803D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7. </w:t>
      </w:r>
      <w:proofErr w:type="spellStart"/>
      <w:r w:rsidRPr="00284358">
        <w:rPr>
          <w:color w:val="000000"/>
          <w:sz w:val="28"/>
          <w:szCs w:val="28"/>
          <w:lang w:val="ru-RU"/>
        </w:rPr>
        <w:t>Портативність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284358">
        <w:rPr>
          <w:color w:val="000000"/>
          <w:sz w:val="28"/>
          <w:szCs w:val="28"/>
          <w:lang w:val="ru-RU"/>
        </w:rPr>
        <w:t>міцна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ручка, схожа на багаж</w:t>
      </w:r>
    </w:p>
    <w:p w14:paraId="4D42874A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8. </w:t>
      </w:r>
      <w:proofErr w:type="spellStart"/>
      <w:r w:rsidRPr="00284358">
        <w:rPr>
          <w:color w:val="000000"/>
          <w:sz w:val="28"/>
          <w:szCs w:val="28"/>
          <w:lang w:val="ru-RU"/>
        </w:rPr>
        <w:t>Відповідає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стандартам ЄС.</w:t>
      </w:r>
    </w:p>
    <w:p w14:paraId="0C4D07B7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</w:p>
    <w:p w14:paraId="022DA531" w14:textId="449CDF7C" w:rsidR="00284358" w:rsidRPr="00284358" w:rsidRDefault="00284358" w:rsidP="00284358">
      <w:pPr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>Технічні</w:t>
      </w:r>
      <w:proofErr w:type="spellEnd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 xml:space="preserve"> характеристики портативного генератора </w:t>
      </w:r>
      <w:proofErr w:type="spellStart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>зі</w:t>
      </w:r>
      <w:proofErr w:type="spellEnd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highlight w:val="yellow"/>
          <w:lang w:val="uk-UA"/>
        </w:rPr>
        <w:t>підвищщенною</w:t>
      </w:r>
      <w:proofErr w:type="spellEnd"/>
      <w:r>
        <w:rPr>
          <w:b/>
          <w:bCs/>
          <w:color w:val="000000"/>
          <w:sz w:val="28"/>
          <w:szCs w:val="28"/>
          <w:highlight w:val="yellow"/>
          <w:lang w:val="uk-UA"/>
        </w:rPr>
        <w:t xml:space="preserve"> шумоізоляцією</w:t>
      </w:r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>потужністю</w:t>
      </w:r>
      <w:proofErr w:type="spellEnd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 xml:space="preserve"> 3 </w:t>
      </w:r>
      <w:proofErr w:type="spellStart"/>
      <w:r w:rsidRPr="00284358">
        <w:rPr>
          <w:b/>
          <w:bCs/>
          <w:color w:val="000000"/>
          <w:sz w:val="28"/>
          <w:szCs w:val="28"/>
          <w:highlight w:val="yellow"/>
          <w:lang w:val="ru-RU"/>
        </w:rPr>
        <w:t>кВА</w:t>
      </w:r>
      <w:proofErr w:type="spellEnd"/>
    </w:p>
    <w:p w14:paraId="2C26F4A3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1. </w:t>
      </w:r>
      <w:proofErr w:type="spellStart"/>
      <w:r w:rsidRPr="00284358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284358">
        <w:rPr>
          <w:color w:val="000000"/>
          <w:sz w:val="28"/>
          <w:szCs w:val="28"/>
          <w:lang w:val="ru-RU"/>
        </w:rPr>
        <w:t>/</w:t>
      </w:r>
      <w:proofErr w:type="spellStart"/>
      <w:r w:rsidRPr="00284358">
        <w:rPr>
          <w:color w:val="000000"/>
          <w:sz w:val="28"/>
          <w:szCs w:val="28"/>
          <w:lang w:val="ru-RU"/>
        </w:rPr>
        <w:t>застосування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284358">
        <w:rPr>
          <w:color w:val="000000"/>
          <w:sz w:val="28"/>
          <w:szCs w:val="28"/>
          <w:lang w:val="ru-RU"/>
        </w:rPr>
        <w:t>Побутове</w:t>
      </w:r>
      <w:proofErr w:type="spellEnd"/>
    </w:p>
    <w:p w14:paraId="6D83CEA8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2. </w:t>
      </w:r>
      <w:proofErr w:type="spellStart"/>
      <w:r w:rsidRPr="00284358">
        <w:rPr>
          <w:color w:val="000000"/>
          <w:sz w:val="28"/>
          <w:szCs w:val="28"/>
          <w:lang w:val="ru-RU"/>
        </w:rPr>
        <w:t>Спосіб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284358">
        <w:rPr>
          <w:color w:val="000000"/>
          <w:sz w:val="28"/>
          <w:szCs w:val="28"/>
          <w:lang w:val="ru-RU"/>
        </w:rPr>
        <w:t>портативний</w:t>
      </w:r>
      <w:proofErr w:type="spellEnd"/>
    </w:p>
    <w:p w14:paraId="749BF1C6" w14:textId="3C351C73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3. </w:t>
      </w:r>
      <w:proofErr w:type="spellStart"/>
      <w:r w:rsidRPr="00284358">
        <w:rPr>
          <w:color w:val="000000"/>
          <w:sz w:val="28"/>
          <w:szCs w:val="28"/>
          <w:lang w:val="ru-RU"/>
        </w:rPr>
        <w:t>Рівень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шуму: </w:t>
      </w:r>
      <w:proofErr w:type="spellStart"/>
      <w:r>
        <w:rPr>
          <w:color w:val="000000"/>
          <w:sz w:val="28"/>
          <w:szCs w:val="28"/>
          <w:lang w:val="ru-RU"/>
        </w:rPr>
        <w:t>підвищенна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шумоізоляція</w:t>
      </w:r>
      <w:proofErr w:type="spellEnd"/>
    </w:p>
    <w:p w14:paraId="1D9724C1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Pr="00284358">
        <w:rPr>
          <w:color w:val="000000"/>
          <w:sz w:val="28"/>
          <w:szCs w:val="28"/>
          <w:lang w:val="ru-RU"/>
        </w:rPr>
        <w:t>Напруга</w:t>
      </w:r>
      <w:proofErr w:type="spellEnd"/>
      <w:r w:rsidRPr="00284358">
        <w:rPr>
          <w:color w:val="000000"/>
          <w:sz w:val="28"/>
          <w:szCs w:val="28"/>
          <w:lang w:val="ru-RU"/>
        </w:rPr>
        <w:t>: 230 В</w:t>
      </w:r>
    </w:p>
    <w:p w14:paraId="4A69C246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5. </w:t>
      </w:r>
      <w:proofErr w:type="spellStart"/>
      <w:r w:rsidRPr="00284358">
        <w:rPr>
          <w:color w:val="000000"/>
          <w:sz w:val="28"/>
          <w:szCs w:val="28"/>
          <w:lang w:val="ru-RU"/>
        </w:rPr>
        <w:t>Вихідна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потужність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3 </w:t>
      </w:r>
      <w:proofErr w:type="spellStart"/>
      <w:r w:rsidRPr="00284358">
        <w:rPr>
          <w:color w:val="000000"/>
          <w:sz w:val="28"/>
          <w:szCs w:val="28"/>
          <w:lang w:val="ru-RU"/>
        </w:rPr>
        <w:t>кВА</w:t>
      </w:r>
      <w:proofErr w:type="spellEnd"/>
    </w:p>
    <w:p w14:paraId="564EE02E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6. </w:t>
      </w:r>
      <w:proofErr w:type="spellStart"/>
      <w:r w:rsidRPr="00284358">
        <w:rPr>
          <w:color w:val="000000"/>
          <w:sz w:val="28"/>
          <w:szCs w:val="28"/>
          <w:lang w:val="ru-RU"/>
        </w:rPr>
        <w:t>Спосіб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охолодження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284358">
        <w:rPr>
          <w:color w:val="000000"/>
          <w:sz w:val="28"/>
          <w:szCs w:val="28"/>
          <w:lang w:val="ru-RU"/>
        </w:rPr>
        <w:t>повітряне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охолодження</w:t>
      </w:r>
      <w:proofErr w:type="spellEnd"/>
    </w:p>
    <w:p w14:paraId="2AFB1C01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7. Система запуску: </w:t>
      </w:r>
      <w:proofErr w:type="spellStart"/>
      <w:r w:rsidRPr="00284358">
        <w:rPr>
          <w:color w:val="000000"/>
          <w:sz w:val="28"/>
          <w:szCs w:val="28"/>
          <w:lang w:val="ru-RU"/>
        </w:rPr>
        <w:t>перемикач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284358">
        <w:rPr>
          <w:color w:val="000000"/>
          <w:sz w:val="28"/>
          <w:szCs w:val="28"/>
          <w:lang w:val="ru-RU"/>
        </w:rPr>
        <w:t>ключем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84358">
        <w:rPr>
          <w:color w:val="000000"/>
          <w:sz w:val="28"/>
          <w:szCs w:val="28"/>
          <w:lang w:val="ru-RU"/>
        </w:rPr>
        <w:t>електричний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запуск</w:t>
      </w:r>
    </w:p>
    <w:p w14:paraId="7E6E1D4A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8. </w:t>
      </w:r>
      <w:proofErr w:type="spellStart"/>
      <w:r w:rsidRPr="00284358">
        <w:rPr>
          <w:color w:val="000000"/>
          <w:sz w:val="28"/>
          <w:szCs w:val="28"/>
          <w:lang w:val="ru-RU"/>
        </w:rPr>
        <w:t>Ємність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паливного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баку: 10 л </w:t>
      </w:r>
      <w:proofErr w:type="spellStart"/>
      <w:r w:rsidRPr="00284358">
        <w:rPr>
          <w:color w:val="000000"/>
          <w:sz w:val="28"/>
          <w:szCs w:val="28"/>
          <w:lang w:val="ru-RU"/>
        </w:rPr>
        <w:t>або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більше</w:t>
      </w:r>
      <w:proofErr w:type="spellEnd"/>
    </w:p>
    <w:p w14:paraId="6166924C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9. </w:t>
      </w:r>
      <w:proofErr w:type="spellStart"/>
      <w:r w:rsidRPr="00284358">
        <w:rPr>
          <w:color w:val="000000"/>
          <w:sz w:val="28"/>
          <w:szCs w:val="28"/>
          <w:lang w:val="ru-RU"/>
        </w:rPr>
        <w:t>Фазова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напруга</w:t>
      </w:r>
      <w:proofErr w:type="spellEnd"/>
      <w:r w:rsidRPr="00284358">
        <w:rPr>
          <w:color w:val="000000"/>
          <w:sz w:val="28"/>
          <w:szCs w:val="28"/>
          <w:lang w:val="ru-RU"/>
        </w:rPr>
        <w:t>: однофазна 240 В</w:t>
      </w:r>
    </w:p>
    <w:p w14:paraId="37075589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>10. Частота: 50 Гц</w:t>
      </w:r>
    </w:p>
    <w:p w14:paraId="2F694023" w14:textId="77777777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284358">
        <w:rPr>
          <w:color w:val="000000"/>
          <w:sz w:val="28"/>
          <w:szCs w:val="28"/>
          <w:lang w:val="ru-RU"/>
        </w:rPr>
        <w:t>Системи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безпеки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284358">
        <w:rPr>
          <w:color w:val="000000"/>
          <w:sz w:val="28"/>
          <w:szCs w:val="28"/>
          <w:lang w:val="ru-RU"/>
        </w:rPr>
        <w:t>аварійна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84358">
        <w:rPr>
          <w:color w:val="000000"/>
          <w:sz w:val="28"/>
          <w:szCs w:val="28"/>
          <w:lang w:val="ru-RU"/>
        </w:rPr>
        <w:t>зупинка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– так</w:t>
      </w:r>
    </w:p>
    <w:p w14:paraId="1955DB55" w14:textId="73CE509C" w:rsidR="00284358" w:rsidRPr="00284358" w:rsidRDefault="00284358" w:rsidP="00284358">
      <w:pPr>
        <w:spacing w:line="360" w:lineRule="auto"/>
        <w:rPr>
          <w:color w:val="000000"/>
          <w:sz w:val="28"/>
          <w:szCs w:val="28"/>
          <w:lang w:val="ru-RU"/>
        </w:rPr>
      </w:pPr>
      <w:r w:rsidRPr="0028435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284358">
        <w:rPr>
          <w:color w:val="000000"/>
          <w:sz w:val="28"/>
          <w:szCs w:val="28"/>
          <w:lang w:val="ru-RU"/>
        </w:rPr>
        <w:t>Аксесуари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284358">
        <w:rPr>
          <w:color w:val="000000"/>
          <w:sz w:val="28"/>
          <w:szCs w:val="28"/>
          <w:lang w:val="ru-RU"/>
        </w:rPr>
        <w:t>витяжна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труба 2м з </w:t>
      </w:r>
      <w:proofErr w:type="spellStart"/>
      <w:r w:rsidRPr="00284358">
        <w:rPr>
          <w:color w:val="000000"/>
          <w:sz w:val="28"/>
          <w:szCs w:val="28"/>
          <w:lang w:val="ru-RU"/>
        </w:rPr>
        <w:t>хоча</w:t>
      </w:r>
      <w:proofErr w:type="spellEnd"/>
      <w:r w:rsidRPr="00284358">
        <w:rPr>
          <w:color w:val="000000"/>
          <w:sz w:val="28"/>
          <w:szCs w:val="28"/>
          <w:lang w:val="ru-RU"/>
        </w:rPr>
        <w:t xml:space="preserve"> б одним </w:t>
      </w:r>
      <w:proofErr w:type="spellStart"/>
      <w:r w:rsidRPr="00284358">
        <w:rPr>
          <w:color w:val="000000"/>
          <w:sz w:val="28"/>
          <w:szCs w:val="28"/>
          <w:lang w:val="ru-RU"/>
        </w:rPr>
        <w:t>вигином</w:t>
      </w:r>
      <w:proofErr w:type="spellEnd"/>
    </w:p>
    <w:sectPr w:rsidR="00284358" w:rsidRPr="00284358" w:rsidSect="00284358">
      <w:pgSz w:w="12240" w:h="15840"/>
      <w:pgMar w:top="450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5BEAD"/>
    <w:multiLevelType w:val="hybridMultilevel"/>
    <w:tmpl w:val="2AC91F23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FF7257"/>
    <w:multiLevelType w:val="hybridMultilevel"/>
    <w:tmpl w:val="067A80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008695"/>
    <w:multiLevelType w:val="hybridMultilevel"/>
    <w:tmpl w:val="92B87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EC040A"/>
    <w:multiLevelType w:val="hybridMultilevel"/>
    <w:tmpl w:val="0E50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222"/>
    <w:multiLevelType w:val="hybridMultilevel"/>
    <w:tmpl w:val="55725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F796E"/>
    <w:multiLevelType w:val="hybridMultilevel"/>
    <w:tmpl w:val="70A00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0C24"/>
    <w:multiLevelType w:val="hybridMultilevel"/>
    <w:tmpl w:val="EFB6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1C71"/>
    <w:multiLevelType w:val="hybridMultilevel"/>
    <w:tmpl w:val="9F187B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B897397"/>
    <w:multiLevelType w:val="hybridMultilevel"/>
    <w:tmpl w:val="8D64C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DB"/>
    <w:rsid w:val="001A30CC"/>
    <w:rsid w:val="00284358"/>
    <w:rsid w:val="008110AE"/>
    <w:rsid w:val="00D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F41A"/>
  <w15:chartTrackingRefBased/>
  <w15:docId w15:val="{69FEE40B-4752-409A-9AEB-5E625533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E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Nayda</dc:creator>
  <cp:keywords/>
  <dc:description/>
  <cp:lastModifiedBy>Iuliia Nayda</cp:lastModifiedBy>
  <cp:revision>3</cp:revision>
  <dcterms:created xsi:type="dcterms:W3CDTF">2022-11-15T10:46:00Z</dcterms:created>
  <dcterms:modified xsi:type="dcterms:W3CDTF">2022-11-16T08:24:00Z</dcterms:modified>
</cp:coreProperties>
</file>