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C0F" w:rsidP="000B3FEA" w:rsidRDefault="00115C0F" w14:paraId="58375D38" w14:textId="3F0FDDD6">
      <w:pPr>
        <w:jc w:val="center"/>
        <w:rPr>
          <w:rFonts w:cstheme="minorHAnsi"/>
          <w:b/>
          <w:bCs/>
        </w:rPr>
      </w:pPr>
      <w:r>
        <w:rPr>
          <w:rFonts w:cstheme="minorHAnsi"/>
          <w:b/>
          <w:bCs/>
        </w:rPr>
        <w:t>Construction of Mobile Double WC Cabins</w:t>
      </w:r>
      <w:r w:rsidR="00BF7AF6">
        <w:rPr>
          <w:rFonts w:cstheme="minorHAnsi"/>
          <w:b/>
          <w:bCs/>
        </w:rPr>
        <w:t xml:space="preserve"> in Vinnytsia</w:t>
      </w:r>
      <w:r>
        <w:rPr>
          <w:rFonts w:cstheme="minorHAnsi"/>
          <w:b/>
          <w:bCs/>
        </w:rPr>
        <w:t>.</w:t>
      </w:r>
    </w:p>
    <w:p w:rsidRPr="007A45F1" w:rsidR="00910DEB" w:rsidP="000B3FEA" w:rsidRDefault="00115C0F" w14:paraId="2F494C3D" w14:textId="05ABECA9">
      <w:pPr>
        <w:jc w:val="center"/>
        <w:rPr>
          <w:rFonts w:cstheme="minorHAnsi"/>
        </w:rPr>
      </w:pPr>
      <w:r>
        <w:rPr>
          <w:rFonts w:cstheme="minorHAnsi"/>
          <w:b/>
          <w:bCs/>
        </w:rPr>
        <w:t xml:space="preserve"> </w:t>
      </w:r>
      <w:r w:rsidRPr="007A45F1" w:rsidR="0097206D">
        <w:rPr>
          <w:rFonts w:cstheme="minorHAnsi"/>
          <w:b/>
          <w:bCs/>
        </w:rPr>
        <w:t>Construction work</w:t>
      </w:r>
      <w:r w:rsidRPr="007A45F1" w:rsidR="00A0100C">
        <w:rPr>
          <w:rFonts w:cstheme="minorHAnsi"/>
          <w:b/>
          <w:bCs/>
        </w:rPr>
        <w:t>s</w:t>
      </w:r>
      <w:r w:rsidRPr="007A45F1" w:rsidR="00475FD7">
        <w:rPr>
          <w:rFonts w:cstheme="minorHAnsi"/>
          <w:b/>
          <w:bCs/>
        </w:rPr>
        <w:t xml:space="preserve"> </w:t>
      </w:r>
      <w:r>
        <w:rPr>
          <w:rFonts w:cstheme="minorHAnsi"/>
          <w:b/>
          <w:bCs/>
        </w:rPr>
        <w:t xml:space="preserve">are </w:t>
      </w:r>
      <w:r w:rsidRPr="007A45F1" w:rsidR="00475FD7">
        <w:rPr>
          <w:rFonts w:cstheme="minorHAnsi"/>
          <w:b/>
          <w:bCs/>
        </w:rPr>
        <w:t xml:space="preserve">to be provided by </w:t>
      </w:r>
      <w:r w:rsidRPr="007A45F1" w:rsidR="00216C73">
        <w:rPr>
          <w:rFonts w:cstheme="minorHAnsi"/>
          <w:b/>
          <w:bCs/>
        </w:rPr>
        <w:t>Commercial Entity</w:t>
      </w:r>
      <w:r w:rsidRPr="007A45F1" w:rsidR="001608C1">
        <w:rPr>
          <w:rFonts w:cstheme="minorHAnsi"/>
        </w:rPr>
        <w:t>.</w:t>
      </w:r>
    </w:p>
    <w:p w:rsidRPr="00C93EA4" w:rsidR="00717CDA" w:rsidP="00717CDA" w:rsidRDefault="00717CDA" w14:paraId="05A86A96" w14:textId="631E8BB1">
      <w:pPr>
        <w:pStyle w:val="NormalWeb"/>
        <w:rPr>
          <w:rFonts w:asciiTheme="minorHAnsi" w:hAnsiTheme="minorHAnsi" w:cstheme="minorHAnsi"/>
          <w:sz w:val="22"/>
          <w:szCs w:val="22"/>
          <w:u w:val="single"/>
        </w:rPr>
      </w:pPr>
      <w:r w:rsidRPr="00C93EA4">
        <w:rPr>
          <w:rStyle w:val="Strong"/>
          <w:rFonts w:asciiTheme="minorHAnsi" w:hAnsiTheme="minorHAnsi" w:cstheme="minorHAnsi"/>
          <w:sz w:val="22"/>
          <w:szCs w:val="22"/>
          <w:u w:val="single"/>
        </w:rPr>
        <w:t>Current Context</w:t>
      </w:r>
    </w:p>
    <w:p w:rsidRPr="00AB47CB" w:rsidR="008216A6" w:rsidP="4CA8F126" w:rsidRDefault="00D925D0" w14:paraId="1EA305E9" w14:textId="603BFF57">
      <w:pPr>
        <w:pStyle w:val="NormalWeb"/>
        <w:spacing w:after="240" w:afterAutospacing="off"/>
        <w:jc w:val="both"/>
        <w:rPr>
          <w:rFonts w:ascii="Calibri" w:hAnsi="Calibri" w:cs="Calibri" w:asciiTheme="minorAscii" w:hAnsiTheme="minorAscii" w:cstheme="minorAscii"/>
          <w:b w:val="1"/>
          <w:bCs w:val="1"/>
          <w:sz w:val="22"/>
          <w:szCs w:val="22"/>
          <w:u w:val="single"/>
        </w:rPr>
      </w:pPr>
      <w:r w:rsidRPr="4CA8F126" w:rsidR="00D925D0">
        <w:rPr>
          <w:rFonts w:ascii="Calibri" w:hAnsi="Calibri" w:cs="Calibri" w:asciiTheme="minorAscii" w:hAnsiTheme="minorAscii" w:cstheme="minorAscii"/>
          <w:sz w:val="22"/>
          <w:szCs w:val="22"/>
        </w:rPr>
        <w:t>UNHCR Vinnytsia SO Protection unit met with the Director of the Service for Reconstruction and Development of Infrastructure in Vinnytsia Oblast who is responsible for the rehabilitation of IBCPs in Vinnytsia.</w:t>
      </w:r>
      <w:r w:rsidRPr="4CA8F126" w:rsidR="00D925D0">
        <w:rPr>
          <w:rFonts w:ascii="Calibri" w:hAnsi="Calibri" w:cs="Calibri" w:asciiTheme="minorAscii" w:hAnsiTheme="minorAscii" w:cstheme="minorAscii"/>
          <w:sz w:val="22"/>
          <w:szCs w:val="22"/>
        </w:rPr>
        <w:t xml:space="preserve"> Since the Vinnytsia Service for Reconstruction is planning to rehabilitate</w:t>
      </w:r>
      <w:r w:rsidRPr="4CA8F126" w:rsidR="2C32BA75">
        <w:rPr>
          <w:rFonts w:ascii="Calibri" w:hAnsi="Calibri" w:cs="Calibri" w:asciiTheme="minorAscii" w:hAnsiTheme="minorAscii" w:cstheme="minorAscii"/>
          <w:sz w:val="22"/>
          <w:szCs w:val="22"/>
        </w:rPr>
        <w:t xml:space="preserve"> </w:t>
      </w:r>
      <w:r w:rsidRPr="4CA8F126" w:rsidR="00D925D0">
        <w:rPr>
          <w:rFonts w:ascii="Calibri" w:hAnsi="Calibri" w:cs="Calibri" w:asciiTheme="minorAscii" w:hAnsiTheme="minorAscii" w:cstheme="minorAscii"/>
          <w:sz w:val="22"/>
          <w:szCs w:val="22"/>
        </w:rPr>
        <w:t xml:space="preserve">IBCP, </w:t>
      </w:r>
      <w:r w:rsidRPr="4CA8F126" w:rsidR="00D925D0">
        <w:rPr>
          <w:rFonts w:ascii="Calibri" w:hAnsi="Calibri" w:cs="Calibri" w:asciiTheme="minorAscii" w:hAnsiTheme="minorAscii" w:cstheme="minorAscii"/>
          <w:sz w:val="22"/>
          <w:szCs w:val="22"/>
        </w:rPr>
        <w:t>Mohyliv-Podilskyi</w:t>
      </w:r>
      <w:r w:rsidRPr="4CA8F126" w:rsidR="00D925D0">
        <w:rPr>
          <w:rFonts w:ascii="Calibri" w:hAnsi="Calibri" w:cs="Calibri" w:asciiTheme="minorAscii" w:hAnsiTheme="minorAscii" w:cstheme="minorAscii"/>
          <w:sz w:val="22"/>
          <w:szCs w:val="22"/>
        </w:rPr>
        <w:t xml:space="preserve"> </w:t>
      </w:r>
      <w:r w:rsidRPr="4CA8F126" w:rsidR="00D925D0">
        <w:rPr>
          <w:rFonts w:ascii="Calibri" w:hAnsi="Calibri" w:cs="Calibri" w:asciiTheme="minorAscii" w:hAnsiTheme="minorAscii" w:cstheme="minorAscii"/>
          <w:sz w:val="22"/>
          <w:szCs w:val="22"/>
        </w:rPr>
        <w:t>, they emphasized the needs of mobile toilets for these two IBCPs (</w:t>
      </w:r>
      <w:r w:rsidRPr="4CA8F126" w:rsidR="00AA1C1F">
        <w:rPr>
          <w:rFonts w:ascii="Calibri" w:hAnsi="Calibri" w:cs="Calibri" w:asciiTheme="minorAscii" w:hAnsiTheme="minorAscii" w:cstheme="minorAscii"/>
          <w:sz w:val="22"/>
          <w:szCs w:val="22"/>
        </w:rPr>
        <w:t>T</w:t>
      </w:r>
      <w:r w:rsidRPr="4CA8F126" w:rsidR="00D925D0">
        <w:rPr>
          <w:rFonts w:ascii="Calibri" w:hAnsi="Calibri" w:cs="Calibri" w:asciiTheme="minorAscii" w:hAnsiTheme="minorAscii" w:cstheme="minorAscii"/>
          <w:sz w:val="22"/>
          <w:szCs w:val="22"/>
        </w:rPr>
        <w:t xml:space="preserve">otal </w:t>
      </w:r>
      <w:r w:rsidRPr="4CA8F126" w:rsidR="00E507DA">
        <w:rPr>
          <w:rFonts w:ascii="Calibri" w:hAnsi="Calibri" w:cs="Calibri" w:asciiTheme="minorAscii" w:hAnsiTheme="minorAscii" w:cstheme="minorAscii"/>
          <w:sz w:val="22"/>
          <w:szCs w:val="22"/>
        </w:rPr>
        <w:t>requirement 0</w:t>
      </w:r>
      <w:r w:rsidRPr="4CA8F126" w:rsidR="63ADC716">
        <w:rPr>
          <w:rFonts w:ascii="Calibri" w:hAnsi="Calibri" w:cs="Calibri" w:asciiTheme="minorAscii" w:hAnsiTheme="minorAscii" w:cstheme="minorAscii"/>
          <w:sz w:val="22"/>
          <w:szCs w:val="22"/>
        </w:rPr>
        <w:t>2</w:t>
      </w:r>
      <w:r w:rsidRPr="4CA8F126" w:rsidR="00E507DA">
        <w:rPr>
          <w:rFonts w:ascii="Calibri" w:hAnsi="Calibri" w:cs="Calibri" w:asciiTheme="minorAscii" w:hAnsiTheme="minorAscii" w:cstheme="minorAscii"/>
          <w:sz w:val="22"/>
          <w:szCs w:val="22"/>
        </w:rPr>
        <w:t xml:space="preserve"> units</w:t>
      </w:r>
      <w:r w:rsidRPr="4CA8F126" w:rsidR="00D925D0">
        <w:rPr>
          <w:rFonts w:ascii="Calibri" w:hAnsi="Calibri" w:cs="Calibri" w:asciiTheme="minorAscii" w:hAnsiTheme="minorAscii" w:cstheme="minorAscii"/>
          <w:sz w:val="22"/>
          <w:szCs w:val="22"/>
        </w:rPr>
        <w:t xml:space="preserve">). Since these toilets can be transferred to other locations/IBCP after the rehabilitation of these IBCP, the authority thought the </w:t>
      </w:r>
      <w:r w:rsidRPr="4CA8F126" w:rsidR="00D925D0">
        <w:rPr>
          <w:rFonts w:ascii="Calibri" w:hAnsi="Calibri" w:cs="Calibri" w:asciiTheme="minorAscii" w:hAnsiTheme="minorAscii" w:cstheme="minorAscii"/>
          <w:sz w:val="22"/>
          <w:szCs w:val="22"/>
        </w:rPr>
        <w:t>option</w:t>
      </w:r>
      <w:r w:rsidRPr="4CA8F126" w:rsidR="00D925D0">
        <w:rPr>
          <w:rFonts w:ascii="Calibri" w:hAnsi="Calibri" w:cs="Calibri" w:asciiTheme="minorAscii" w:hAnsiTheme="minorAscii" w:cstheme="minorAscii"/>
          <w:sz w:val="22"/>
          <w:szCs w:val="22"/>
        </w:rPr>
        <w:t xml:space="preserve"> of mobile toilets are the best </w:t>
      </w:r>
      <w:r w:rsidRPr="4CA8F126" w:rsidR="00D925D0">
        <w:rPr>
          <w:rFonts w:ascii="Calibri" w:hAnsi="Calibri" w:cs="Calibri" w:asciiTheme="minorAscii" w:hAnsiTheme="minorAscii" w:cstheme="minorAscii"/>
          <w:sz w:val="22"/>
          <w:szCs w:val="22"/>
        </w:rPr>
        <w:t>option</w:t>
      </w:r>
      <w:r w:rsidRPr="4CA8F126" w:rsidR="00C50299">
        <w:rPr>
          <w:rFonts w:ascii="Calibri" w:hAnsi="Calibri" w:cs="Calibri" w:asciiTheme="minorAscii" w:hAnsiTheme="minorAscii" w:cstheme="minorAscii"/>
          <w:sz w:val="22"/>
          <w:szCs w:val="22"/>
        </w:rPr>
        <w:t xml:space="preserve"> to </w:t>
      </w:r>
      <w:r w:rsidRPr="4CA8F126" w:rsidR="00FC1A63">
        <w:rPr>
          <w:rFonts w:ascii="Calibri" w:hAnsi="Calibri" w:cs="Calibri" w:asciiTheme="minorAscii" w:hAnsiTheme="minorAscii" w:cstheme="minorAscii"/>
          <w:sz w:val="22"/>
          <w:szCs w:val="22"/>
        </w:rPr>
        <w:t>install.</w:t>
      </w:r>
      <w:r w:rsidRPr="4CA8F126" w:rsidR="00D925D0">
        <w:rPr>
          <w:rFonts w:ascii="Calibri" w:hAnsi="Calibri" w:cs="Calibri" w:asciiTheme="minorAscii" w:hAnsiTheme="minorAscii" w:cstheme="minorAscii"/>
          <w:sz w:val="22"/>
          <w:szCs w:val="22"/>
        </w:rPr>
        <w:t xml:space="preserve">  </w:t>
      </w:r>
    </w:p>
    <w:p w:rsidRPr="007F72E6" w:rsidR="00FC3230" w:rsidP="004E42C5" w:rsidRDefault="00FC3230" w14:paraId="061DE56E" w14:textId="44FA6584">
      <w:pPr>
        <w:pStyle w:val="NormalWeb"/>
        <w:spacing w:after="240" w:afterAutospacing="0"/>
        <w:jc w:val="both"/>
        <w:rPr>
          <w:rFonts w:asciiTheme="minorHAnsi" w:hAnsiTheme="minorHAnsi" w:cstheme="minorHAnsi"/>
          <w:b/>
          <w:bCs/>
          <w:sz w:val="22"/>
          <w:szCs w:val="22"/>
          <w:u w:val="single"/>
        </w:rPr>
      </w:pPr>
      <w:r w:rsidRPr="007F72E6">
        <w:rPr>
          <w:rFonts w:asciiTheme="minorHAnsi" w:hAnsiTheme="minorHAnsi" w:cstheme="minorHAnsi"/>
          <w:b/>
          <w:bCs/>
          <w:sz w:val="22"/>
          <w:szCs w:val="22"/>
          <w:u w:val="single"/>
        </w:rPr>
        <w:t>Project location:</w:t>
      </w:r>
    </w:p>
    <w:p w:rsidRPr="008526C7" w:rsidR="00B8099E" w:rsidP="008526C7" w:rsidRDefault="008526C7" w14:paraId="27DF6861" w14:textId="4CADFCF9">
      <w:pPr>
        <w:pStyle w:val="ListParagraph"/>
        <w:numPr>
          <w:ilvl w:val="0"/>
          <w:numId w:val="8"/>
        </w:numPr>
        <w:spacing w:after="0"/>
        <w:rPr>
          <w:rFonts w:eastAsia="Arial" w:cstheme="minorHAnsi"/>
        </w:rPr>
      </w:pPr>
      <w:proofErr w:type="spellStart"/>
      <w:r w:rsidRPr="4CA8F126" w:rsidR="008526C7">
        <w:rPr>
          <w:lang w:val="en"/>
        </w:rPr>
        <w:t>Mohyliv-Podilskyi</w:t>
      </w:r>
      <w:proofErr w:type="spellEnd"/>
      <w:r w:rsidRPr="4CA8F126" w:rsidR="008526C7">
        <w:rPr>
          <w:lang w:val="en"/>
        </w:rPr>
        <w:t xml:space="preserve"> BCP</w:t>
      </w:r>
      <w:r w:rsidRPr="4CA8F126" w:rsidR="00521A17">
        <w:rPr>
          <w:lang w:val="en"/>
        </w:rPr>
        <w:t xml:space="preserve"> (</w:t>
      </w:r>
      <w:r w:rsidRPr="4CA8F126" w:rsidR="00AA1C1F">
        <w:rPr>
          <w:lang w:val="en"/>
        </w:rPr>
        <w:t>0</w:t>
      </w:r>
      <w:r w:rsidRPr="4CA8F126" w:rsidR="00521A17">
        <w:rPr>
          <w:lang w:val="en"/>
        </w:rPr>
        <w:t>2</w:t>
      </w:r>
      <w:r w:rsidRPr="4CA8F126" w:rsidR="00DD7058">
        <w:rPr>
          <w:lang w:val="en"/>
        </w:rPr>
        <w:t xml:space="preserve"> units</w:t>
      </w:r>
      <w:r w:rsidRPr="4CA8F126" w:rsidR="00521A17">
        <w:rPr>
          <w:lang w:val="en"/>
        </w:rPr>
        <w:t>)</w:t>
      </w:r>
    </w:p>
    <w:p w:rsidR="00C274D3" w:rsidP="4CA8F126" w:rsidRDefault="00AA1C1F" w14:paraId="38204E9A" w14:textId="7F0905F7">
      <w:pPr>
        <w:spacing w:after="0"/>
        <w:ind w:firstLine="720"/>
        <w:rPr>
          <w:rFonts w:eastAsia="Arial" w:cs="Calibri" w:cstheme="minorAscii"/>
        </w:rPr>
      </w:pPr>
      <w:r w:rsidRPr="4CA8F126" w:rsidR="00AA1C1F">
        <w:rPr>
          <w:rFonts w:eastAsia="Arial" w:cs="Calibri" w:cstheme="minorAscii"/>
          <w:u w:val="single"/>
        </w:rPr>
        <w:t>Total requirement</w:t>
      </w:r>
      <w:r w:rsidRPr="4CA8F126" w:rsidR="00AA1C1F">
        <w:rPr>
          <w:rFonts w:eastAsia="Arial" w:cs="Calibri" w:cstheme="minorAscii"/>
        </w:rPr>
        <w:t>:</w:t>
      </w:r>
      <w:r w:rsidRPr="4CA8F126" w:rsidR="7938497E">
        <w:rPr>
          <w:rFonts w:eastAsia="Arial" w:cs="Calibri" w:cstheme="minorAscii"/>
        </w:rPr>
        <w:t>Two</w:t>
      </w:r>
      <w:r w:rsidRPr="4CA8F126" w:rsidR="00AA1C1F">
        <w:rPr>
          <w:rFonts w:eastAsia="Arial" w:cs="Calibri" w:cstheme="minorAscii"/>
        </w:rPr>
        <w:t xml:space="preserve"> (0</w:t>
      </w:r>
      <w:r w:rsidRPr="4CA8F126" w:rsidR="7BA1076B">
        <w:rPr>
          <w:rFonts w:eastAsia="Arial" w:cs="Calibri" w:cstheme="minorAscii"/>
        </w:rPr>
        <w:t>2</w:t>
      </w:r>
      <w:r w:rsidRPr="4CA8F126" w:rsidR="00AA1C1F">
        <w:rPr>
          <w:rFonts w:eastAsia="Arial" w:cs="Calibri" w:cstheme="minorAscii"/>
        </w:rPr>
        <w:t>) complete units</w:t>
      </w:r>
    </w:p>
    <w:p w:rsidRPr="00AA1C1F" w:rsidR="00AA1C1F" w:rsidP="00AA1C1F" w:rsidRDefault="00AA1C1F" w14:paraId="4310ACA6" w14:textId="77777777">
      <w:pPr>
        <w:spacing w:after="0"/>
        <w:rPr>
          <w:rFonts w:eastAsia="Arial" w:cstheme="minorHAnsi"/>
        </w:rPr>
      </w:pPr>
    </w:p>
    <w:p w:rsidRPr="007A45F1" w:rsidR="001C412C" w:rsidP="004E42C5" w:rsidRDefault="001C412C" w14:paraId="0246F024" w14:textId="5EBE3182">
      <w:pPr>
        <w:jc w:val="both"/>
        <w:rPr>
          <w:rFonts w:cstheme="minorHAnsi"/>
          <w:b/>
          <w:bCs/>
        </w:rPr>
      </w:pPr>
      <w:r w:rsidRPr="007A45F1">
        <w:rPr>
          <w:rFonts w:cstheme="minorHAnsi"/>
          <w:b/>
          <w:bCs/>
        </w:rPr>
        <w:t>Technical Requirements</w:t>
      </w:r>
      <w:r w:rsidR="00C93EA4">
        <w:rPr>
          <w:rFonts w:cstheme="minorHAnsi"/>
          <w:b/>
          <w:bCs/>
        </w:rPr>
        <w:t xml:space="preserve"> </w:t>
      </w:r>
    </w:p>
    <w:p w:rsidR="00C93EA4" w:rsidP="004E42C5" w:rsidRDefault="00834376" w14:paraId="4E509D4F" w14:textId="77777777">
      <w:pPr>
        <w:jc w:val="both"/>
        <w:rPr>
          <w:rFonts w:cstheme="minorHAnsi"/>
        </w:rPr>
      </w:pPr>
      <w:r w:rsidRPr="007A45F1">
        <w:rPr>
          <w:rFonts w:cstheme="minorHAnsi"/>
        </w:rPr>
        <w:t xml:space="preserve">Construction </w:t>
      </w:r>
      <w:r w:rsidRPr="007A45F1" w:rsidR="00E02AF5">
        <w:rPr>
          <w:rFonts w:cstheme="minorHAnsi"/>
        </w:rPr>
        <w:t>services should</w:t>
      </w:r>
      <w:r w:rsidRPr="007A45F1" w:rsidR="00655ADD">
        <w:rPr>
          <w:rFonts w:cstheme="minorHAnsi"/>
        </w:rPr>
        <w:t xml:space="preserve"> be done by </w:t>
      </w:r>
      <w:r w:rsidRPr="007A45F1" w:rsidR="00BB2077">
        <w:rPr>
          <w:rFonts w:cstheme="minorHAnsi"/>
        </w:rPr>
        <w:t>the</w:t>
      </w:r>
      <w:r w:rsidRPr="007A45F1" w:rsidR="00655ADD">
        <w:rPr>
          <w:rFonts w:cstheme="minorHAnsi"/>
        </w:rPr>
        <w:t xml:space="preserve"> Company</w:t>
      </w:r>
      <w:r w:rsidRPr="007A45F1" w:rsidR="00E46E89">
        <w:rPr>
          <w:rFonts w:cstheme="minorHAnsi"/>
        </w:rPr>
        <w:t xml:space="preserve"> identified through </w:t>
      </w:r>
      <w:r w:rsidR="00115C0F">
        <w:rPr>
          <w:rFonts w:cstheme="minorHAnsi"/>
        </w:rPr>
        <w:t xml:space="preserve">the </w:t>
      </w:r>
      <w:r w:rsidRPr="007A45F1" w:rsidR="00E46E89">
        <w:rPr>
          <w:rFonts w:cstheme="minorHAnsi"/>
        </w:rPr>
        <w:t>bidding process.</w:t>
      </w:r>
    </w:p>
    <w:p w:rsidRPr="007A45F1" w:rsidR="001A1CAC" w:rsidP="004E42C5" w:rsidRDefault="004B4BFF" w14:paraId="67118AD9" w14:textId="72414DBF">
      <w:pPr>
        <w:jc w:val="both"/>
        <w:rPr>
          <w:rFonts w:cstheme="minorHAnsi"/>
        </w:rPr>
      </w:pPr>
      <w:r w:rsidRPr="007A45F1">
        <w:rPr>
          <w:rFonts w:cstheme="minorHAnsi"/>
        </w:rPr>
        <w:t xml:space="preserve">The </w:t>
      </w:r>
      <w:r w:rsidRPr="007A45F1" w:rsidR="008A1244">
        <w:rPr>
          <w:rFonts w:cstheme="minorHAnsi"/>
        </w:rPr>
        <w:t xml:space="preserve">technical </w:t>
      </w:r>
      <w:r w:rsidRPr="007A45F1" w:rsidR="003F4A54">
        <w:rPr>
          <w:rFonts w:cstheme="minorHAnsi"/>
        </w:rPr>
        <w:t xml:space="preserve">requirements </w:t>
      </w:r>
      <w:r w:rsidR="00115C0F">
        <w:rPr>
          <w:rFonts w:cstheme="minorHAnsi"/>
        </w:rPr>
        <w:t>of</w:t>
      </w:r>
      <w:r w:rsidRPr="007A45F1">
        <w:rPr>
          <w:rFonts w:cstheme="minorHAnsi"/>
        </w:rPr>
        <w:t xml:space="preserve"> such </w:t>
      </w:r>
      <w:r w:rsidR="00115C0F">
        <w:rPr>
          <w:rFonts w:cstheme="minorHAnsi"/>
        </w:rPr>
        <w:t xml:space="preserve">a </w:t>
      </w:r>
      <w:r w:rsidRPr="007A45F1">
        <w:rPr>
          <w:rFonts w:cstheme="minorHAnsi"/>
        </w:rPr>
        <w:t xml:space="preserve">Company are </w:t>
      </w:r>
      <w:r w:rsidR="00115C0F">
        <w:rPr>
          <w:rFonts w:cstheme="minorHAnsi"/>
        </w:rPr>
        <w:t xml:space="preserve">the </w:t>
      </w:r>
      <w:r w:rsidRPr="007A45F1">
        <w:rPr>
          <w:rFonts w:cstheme="minorHAnsi"/>
        </w:rPr>
        <w:t>following:</w:t>
      </w:r>
      <w:r w:rsidRPr="007A45F1" w:rsidR="00344247">
        <w:rPr>
          <w:rFonts w:cstheme="minorHAnsi"/>
        </w:rPr>
        <w:t xml:space="preserve"> </w:t>
      </w:r>
    </w:p>
    <w:p w:rsidRPr="00C274D3" w:rsidR="005F4821" w:rsidP="00C274D3" w:rsidRDefault="00E510FC" w14:paraId="67C8E878" w14:textId="382BD190">
      <w:pPr>
        <w:pStyle w:val="ListParagraph"/>
        <w:numPr>
          <w:ilvl w:val="0"/>
          <w:numId w:val="9"/>
        </w:numPr>
        <w:jc w:val="both"/>
        <w:rPr>
          <w:rFonts w:cstheme="minorHAnsi"/>
          <w:i/>
          <w:iCs/>
        </w:rPr>
      </w:pPr>
      <w:r w:rsidRPr="00C274D3">
        <w:rPr>
          <w:rFonts w:cstheme="minorHAnsi"/>
          <w:i/>
          <w:iCs/>
        </w:rPr>
        <w:t xml:space="preserve">To be </w:t>
      </w:r>
      <w:r w:rsidRPr="00C274D3" w:rsidR="006C49C6">
        <w:rPr>
          <w:rFonts w:cstheme="minorHAnsi"/>
          <w:i/>
          <w:iCs/>
        </w:rPr>
        <w:t>the good standing Company (</w:t>
      </w:r>
      <w:r w:rsidRPr="00C274D3" w:rsidR="00115C0F">
        <w:rPr>
          <w:rFonts w:cstheme="minorHAnsi"/>
          <w:i/>
          <w:iCs/>
        </w:rPr>
        <w:t>fully</w:t>
      </w:r>
      <w:r w:rsidRPr="00C274D3" w:rsidR="00BD5B47">
        <w:rPr>
          <w:rFonts w:cstheme="minorHAnsi"/>
          <w:i/>
          <w:iCs/>
        </w:rPr>
        <w:t xml:space="preserve"> registered and </w:t>
      </w:r>
      <w:r w:rsidRPr="00C274D3" w:rsidR="00340BA1">
        <w:rPr>
          <w:rFonts w:cstheme="minorHAnsi"/>
          <w:i/>
          <w:iCs/>
        </w:rPr>
        <w:t>operational)</w:t>
      </w:r>
    </w:p>
    <w:p w:rsidRPr="00C274D3" w:rsidR="003F4A54" w:rsidP="00C274D3" w:rsidRDefault="003F4A54" w14:paraId="2CAAAEA9" w14:textId="7F741A72">
      <w:pPr>
        <w:pStyle w:val="ListParagraph"/>
        <w:numPr>
          <w:ilvl w:val="0"/>
          <w:numId w:val="9"/>
        </w:numPr>
        <w:jc w:val="both"/>
        <w:rPr>
          <w:rFonts w:cstheme="minorHAnsi"/>
          <w:i/>
          <w:iCs/>
        </w:rPr>
      </w:pPr>
      <w:r w:rsidRPr="00C274D3">
        <w:rPr>
          <w:rFonts w:cstheme="minorHAnsi"/>
          <w:i/>
          <w:iCs/>
        </w:rPr>
        <w:t xml:space="preserve">Ability </w:t>
      </w:r>
      <w:r w:rsidRPr="00C274D3" w:rsidR="00115C0F">
        <w:rPr>
          <w:rFonts w:cstheme="minorHAnsi"/>
          <w:i/>
          <w:iCs/>
        </w:rPr>
        <w:t>to</w:t>
      </w:r>
      <w:r w:rsidRPr="00C274D3">
        <w:rPr>
          <w:rFonts w:cstheme="minorHAnsi"/>
          <w:i/>
          <w:iCs/>
        </w:rPr>
        <w:t xml:space="preserve"> non-cash transaction</w:t>
      </w:r>
    </w:p>
    <w:p w:rsidRPr="00C274D3" w:rsidR="00A25407" w:rsidP="00C274D3" w:rsidRDefault="00A25407" w14:paraId="0B695644" w14:textId="0058C494">
      <w:pPr>
        <w:pStyle w:val="ListParagraph"/>
        <w:numPr>
          <w:ilvl w:val="0"/>
          <w:numId w:val="9"/>
        </w:numPr>
        <w:jc w:val="both"/>
        <w:rPr>
          <w:rFonts w:cstheme="minorHAnsi"/>
          <w:i/>
          <w:iCs/>
        </w:rPr>
      </w:pPr>
      <w:r w:rsidRPr="00C274D3">
        <w:rPr>
          <w:rFonts w:cstheme="minorHAnsi"/>
          <w:i/>
          <w:iCs/>
        </w:rPr>
        <w:t>Availability of all licenses</w:t>
      </w:r>
      <w:r w:rsidRPr="00C274D3" w:rsidR="008819DF">
        <w:rPr>
          <w:rFonts w:cstheme="minorHAnsi"/>
          <w:i/>
          <w:iCs/>
        </w:rPr>
        <w:t xml:space="preserve"> </w:t>
      </w:r>
      <w:r w:rsidRPr="00C274D3" w:rsidR="00613507">
        <w:rPr>
          <w:rFonts w:cstheme="minorHAnsi"/>
          <w:i/>
          <w:iCs/>
        </w:rPr>
        <w:t xml:space="preserve">and </w:t>
      </w:r>
      <w:r w:rsidRPr="00C274D3" w:rsidR="00B23C3A">
        <w:rPr>
          <w:rFonts w:cstheme="minorHAnsi"/>
          <w:i/>
          <w:iCs/>
        </w:rPr>
        <w:t>permissions needed</w:t>
      </w:r>
      <w:r w:rsidRPr="00C274D3" w:rsidR="00AA4AC4">
        <w:rPr>
          <w:rFonts w:cstheme="minorHAnsi"/>
          <w:i/>
          <w:iCs/>
        </w:rPr>
        <w:t xml:space="preserve"> to conduct construction </w:t>
      </w:r>
      <w:r w:rsidRPr="00C274D3" w:rsidR="003B4614">
        <w:rPr>
          <w:rFonts w:cstheme="minorHAnsi"/>
          <w:i/>
          <w:iCs/>
        </w:rPr>
        <w:t>works.</w:t>
      </w:r>
    </w:p>
    <w:p w:rsidRPr="00C274D3" w:rsidR="009E664C" w:rsidP="00C274D3" w:rsidRDefault="009E664C" w14:paraId="1F33EEF5" w14:textId="793CAD4D">
      <w:pPr>
        <w:pStyle w:val="ListParagraph"/>
        <w:numPr>
          <w:ilvl w:val="0"/>
          <w:numId w:val="9"/>
        </w:numPr>
        <w:jc w:val="both"/>
        <w:rPr>
          <w:rFonts w:cstheme="minorHAnsi"/>
          <w:i/>
          <w:iCs/>
        </w:rPr>
      </w:pPr>
      <w:r w:rsidRPr="00C274D3">
        <w:rPr>
          <w:rFonts w:cstheme="minorHAnsi"/>
          <w:i/>
          <w:iCs/>
        </w:rPr>
        <w:t xml:space="preserve">Ability to start </w:t>
      </w:r>
      <w:r w:rsidRPr="00C274D3" w:rsidR="00325D7E">
        <w:rPr>
          <w:rFonts w:cstheme="minorHAnsi"/>
          <w:i/>
          <w:iCs/>
        </w:rPr>
        <w:t xml:space="preserve">and complete the </w:t>
      </w:r>
      <w:r w:rsidRPr="00C274D3" w:rsidR="00115C0F">
        <w:rPr>
          <w:rFonts w:cstheme="minorHAnsi"/>
          <w:i/>
          <w:iCs/>
        </w:rPr>
        <w:t>work</w:t>
      </w:r>
      <w:r w:rsidRPr="00C274D3" w:rsidR="00325D7E">
        <w:rPr>
          <w:rFonts w:cstheme="minorHAnsi"/>
          <w:i/>
          <w:iCs/>
        </w:rPr>
        <w:t xml:space="preserve"> at their own </w:t>
      </w:r>
      <w:r w:rsidRPr="00C274D3" w:rsidR="00115C0F">
        <w:rPr>
          <w:rFonts w:cstheme="minorHAnsi"/>
          <w:i/>
          <w:iCs/>
        </w:rPr>
        <w:t>expense</w:t>
      </w:r>
      <w:r w:rsidRPr="00C274D3" w:rsidR="003B4614">
        <w:rPr>
          <w:rFonts w:cstheme="minorHAnsi"/>
          <w:i/>
          <w:iCs/>
        </w:rPr>
        <w:t>.</w:t>
      </w:r>
      <w:r w:rsidRPr="00C274D3" w:rsidR="0092452B">
        <w:rPr>
          <w:rFonts w:cstheme="minorHAnsi"/>
          <w:i/>
          <w:iCs/>
        </w:rPr>
        <w:t xml:space="preserve"> </w:t>
      </w:r>
      <w:r w:rsidRPr="00C274D3" w:rsidR="00325D7E">
        <w:rPr>
          <w:rFonts w:cstheme="minorHAnsi"/>
          <w:i/>
          <w:iCs/>
        </w:rPr>
        <w:t xml:space="preserve"> </w:t>
      </w:r>
    </w:p>
    <w:p w:rsidRPr="00C274D3" w:rsidR="003F4A54" w:rsidP="00C274D3" w:rsidRDefault="00964552" w14:paraId="05F30AD0" w14:textId="23B80B23">
      <w:pPr>
        <w:pStyle w:val="ListParagraph"/>
        <w:numPr>
          <w:ilvl w:val="0"/>
          <w:numId w:val="9"/>
        </w:numPr>
        <w:jc w:val="both"/>
        <w:rPr>
          <w:rFonts w:cstheme="minorHAnsi"/>
          <w:i/>
          <w:iCs/>
        </w:rPr>
      </w:pPr>
      <w:r w:rsidRPr="00C274D3">
        <w:rPr>
          <w:rFonts w:cstheme="minorHAnsi"/>
          <w:i/>
          <w:iCs/>
        </w:rPr>
        <w:t xml:space="preserve">Ability </w:t>
      </w:r>
      <w:r w:rsidRPr="00C274D3" w:rsidR="00E750D4">
        <w:rPr>
          <w:rFonts w:cstheme="minorHAnsi"/>
          <w:i/>
          <w:iCs/>
        </w:rPr>
        <w:t xml:space="preserve">to </w:t>
      </w:r>
      <w:r w:rsidRPr="00C274D3" w:rsidR="003F4A54">
        <w:rPr>
          <w:rFonts w:cstheme="minorHAnsi"/>
          <w:i/>
          <w:iCs/>
        </w:rPr>
        <w:t xml:space="preserve">conduct qualified </w:t>
      </w:r>
      <w:r w:rsidRPr="00C274D3" w:rsidR="00E21EE9">
        <w:rPr>
          <w:rFonts w:cstheme="minorHAnsi"/>
          <w:i/>
          <w:iCs/>
        </w:rPr>
        <w:t>construction works</w:t>
      </w:r>
      <w:r w:rsidRPr="00C274D3" w:rsidR="003F4A54">
        <w:rPr>
          <w:rFonts w:cstheme="minorHAnsi"/>
          <w:i/>
          <w:iCs/>
        </w:rPr>
        <w:t xml:space="preserve"> </w:t>
      </w:r>
      <w:r w:rsidRPr="00C274D3">
        <w:rPr>
          <w:rFonts w:cstheme="minorHAnsi"/>
          <w:i/>
          <w:iCs/>
        </w:rPr>
        <w:t xml:space="preserve">in </w:t>
      </w:r>
      <w:r w:rsidRPr="00C274D3" w:rsidR="00BB2A20">
        <w:rPr>
          <w:rFonts w:cstheme="minorHAnsi"/>
          <w:i/>
          <w:iCs/>
        </w:rPr>
        <w:t xml:space="preserve">location </w:t>
      </w:r>
      <w:r w:rsidRPr="00C274D3" w:rsidR="001A164F">
        <w:rPr>
          <w:rFonts w:cstheme="minorHAnsi"/>
          <w:i/>
          <w:iCs/>
        </w:rPr>
        <w:t>and</w:t>
      </w:r>
      <w:r w:rsidRPr="00C274D3" w:rsidR="008F23A6">
        <w:rPr>
          <w:rFonts w:cstheme="minorHAnsi"/>
          <w:i/>
          <w:iCs/>
        </w:rPr>
        <w:t xml:space="preserve"> in </w:t>
      </w:r>
      <w:r w:rsidRPr="00C274D3">
        <w:rPr>
          <w:rFonts w:cstheme="minorHAnsi"/>
          <w:i/>
          <w:iCs/>
        </w:rPr>
        <w:t xml:space="preserve">the capacity specified in </w:t>
      </w:r>
      <w:proofErr w:type="spellStart"/>
      <w:r w:rsidRPr="00C274D3">
        <w:rPr>
          <w:rFonts w:cstheme="minorHAnsi"/>
          <w:i/>
          <w:iCs/>
        </w:rPr>
        <w:t>BoQ</w:t>
      </w:r>
      <w:proofErr w:type="spellEnd"/>
      <w:r w:rsidRPr="00C274D3">
        <w:rPr>
          <w:rFonts w:cstheme="minorHAnsi"/>
          <w:i/>
          <w:iCs/>
        </w:rPr>
        <w:t xml:space="preserve"> </w:t>
      </w:r>
      <w:r w:rsidR="00C274D3">
        <w:rPr>
          <w:rFonts w:cstheme="minorHAnsi"/>
          <w:i/>
          <w:iCs/>
        </w:rPr>
        <w:t xml:space="preserve">and specifications </w:t>
      </w:r>
      <w:r w:rsidRPr="00C274D3">
        <w:rPr>
          <w:rFonts w:cstheme="minorHAnsi"/>
          <w:i/>
          <w:iCs/>
        </w:rPr>
        <w:t>provided</w:t>
      </w:r>
      <w:r w:rsidRPr="00C274D3" w:rsidR="008F23A6">
        <w:rPr>
          <w:rFonts w:cstheme="minorHAnsi"/>
          <w:i/>
          <w:iCs/>
        </w:rPr>
        <w:t xml:space="preserve"> by </w:t>
      </w:r>
      <w:r w:rsidRPr="00C274D3" w:rsidR="003B4614">
        <w:rPr>
          <w:rFonts w:cstheme="minorHAnsi"/>
          <w:i/>
          <w:iCs/>
        </w:rPr>
        <w:t>UNHCR.</w:t>
      </w:r>
    </w:p>
    <w:p w:rsidRPr="00C274D3" w:rsidR="008F6E61" w:rsidP="00C274D3" w:rsidRDefault="008F6E61" w14:paraId="5467EE56" w14:textId="142FCB60">
      <w:pPr>
        <w:pStyle w:val="ListParagraph"/>
        <w:numPr>
          <w:ilvl w:val="0"/>
          <w:numId w:val="9"/>
        </w:numPr>
        <w:jc w:val="both"/>
        <w:rPr>
          <w:rFonts w:cstheme="minorHAnsi"/>
          <w:i/>
          <w:iCs/>
        </w:rPr>
      </w:pPr>
      <w:r w:rsidRPr="00C274D3">
        <w:rPr>
          <w:rFonts w:cstheme="minorHAnsi"/>
          <w:i/>
          <w:iCs/>
        </w:rPr>
        <w:t xml:space="preserve">Ability to complete the construction </w:t>
      </w:r>
      <w:r w:rsidRPr="00C274D3" w:rsidR="003204FF">
        <w:rPr>
          <w:rFonts w:cstheme="minorHAnsi"/>
          <w:i/>
          <w:iCs/>
        </w:rPr>
        <w:t xml:space="preserve">works </w:t>
      </w:r>
      <w:r w:rsidRPr="00C274D3">
        <w:rPr>
          <w:rFonts w:cstheme="minorHAnsi"/>
          <w:i/>
          <w:iCs/>
        </w:rPr>
        <w:t xml:space="preserve">in </w:t>
      </w:r>
      <w:r w:rsidRPr="00C274D3" w:rsidR="005900C6">
        <w:rPr>
          <w:rFonts w:cstheme="minorHAnsi"/>
          <w:i/>
          <w:iCs/>
        </w:rPr>
        <w:t>60</w:t>
      </w:r>
      <w:r w:rsidRPr="00C274D3" w:rsidR="00161845">
        <w:rPr>
          <w:rFonts w:cstheme="minorHAnsi"/>
          <w:i/>
          <w:iCs/>
        </w:rPr>
        <w:t xml:space="preserve"> </w:t>
      </w:r>
      <w:r w:rsidRPr="00C274D3" w:rsidR="003B4614">
        <w:rPr>
          <w:rFonts w:cstheme="minorHAnsi"/>
          <w:i/>
          <w:iCs/>
        </w:rPr>
        <w:t>days.</w:t>
      </w:r>
    </w:p>
    <w:p w:rsidRPr="00C274D3" w:rsidR="00E42332" w:rsidP="00C274D3" w:rsidRDefault="00E42332" w14:paraId="387D1BD1" w14:textId="5F2FAA28">
      <w:pPr>
        <w:pStyle w:val="ListParagraph"/>
        <w:numPr>
          <w:ilvl w:val="0"/>
          <w:numId w:val="9"/>
        </w:numPr>
        <w:jc w:val="both"/>
        <w:rPr>
          <w:rFonts w:cstheme="minorHAnsi"/>
          <w:i/>
          <w:iCs/>
        </w:rPr>
      </w:pPr>
      <w:r w:rsidRPr="00C274D3">
        <w:rPr>
          <w:rFonts w:cstheme="minorHAnsi"/>
          <w:i/>
          <w:iCs/>
        </w:rPr>
        <w:t>Warranty period 12 months</w:t>
      </w:r>
    </w:p>
    <w:p w:rsidRPr="00C274D3" w:rsidR="003F4A54" w:rsidP="00C274D3" w:rsidRDefault="002E3C64" w14:paraId="0E4D02CC" w14:textId="58397AFA">
      <w:pPr>
        <w:pStyle w:val="ListParagraph"/>
        <w:numPr>
          <w:ilvl w:val="0"/>
          <w:numId w:val="9"/>
        </w:numPr>
        <w:jc w:val="both"/>
        <w:rPr>
          <w:rFonts w:cstheme="minorHAnsi"/>
          <w:i/>
          <w:iCs/>
        </w:rPr>
      </w:pPr>
      <w:r w:rsidRPr="00C274D3">
        <w:rPr>
          <w:rFonts w:cstheme="minorHAnsi"/>
          <w:i/>
          <w:iCs/>
        </w:rPr>
        <w:t xml:space="preserve">Ability to </w:t>
      </w:r>
      <w:r w:rsidRPr="00C274D3" w:rsidR="00115C0F">
        <w:rPr>
          <w:rFonts w:cstheme="minorHAnsi"/>
          <w:i/>
          <w:iCs/>
        </w:rPr>
        <w:t>provide</w:t>
      </w:r>
      <w:r w:rsidRPr="00C274D3" w:rsidR="003F4A54">
        <w:rPr>
          <w:rFonts w:cstheme="minorHAnsi"/>
          <w:i/>
          <w:iCs/>
        </w:rPr>
        <w:t xml:space="preserve"> UNHCR with </w:t>
      </w:r>
      <w:r w:rsidRPr="00C274D3" w:rsidR="00021DA3">
        <w:rPr>
          <w:rFonts w:cstheme="minorHAnsi"/>
          <w:i/>
          <w:iCs/>
        </w:rPr>
        <w:t xml:space="preserve">technical </w:t>
      </w:r>
      <w:r w:rsidRPr="00C274D3" w:rsidR="003F4A54">
        <w:rPr>
          <w:rFonts w:cstheme="minorHAnsi"/>
          <w:i/>
          <w:iCs/>
        </w:rPr>
        <w:t xml:space="preserve">reports </w:t>
      </w:r>
      <w:r w:rsidRPr="00C274D3" w:rsidR="00021DA3">
        <w:rPr>
          <w:rFonts w:cstheme="minorHAnsi"/>
          <w:i/>
          <w:iCs/>
        </w:rPr>
        <w:t xml:space="preserve">upon </w:t>
      </w:r>
      <w:r w:rsidRPr="00C274D3" w:rsidR="003B4614">
        <w:rPr>
          <w:rFonts w:cstheme="minorHAnsi"/>
          <w:i/>
          <w:iCs/>
        </w:rPr>
        <w:t>completion.</w:t>
      </w:r>
    </w:p>
    <w:p w:rsidRPr="007A45F1" w:rsidR="008F6E61" w:rsidP="004E42C5" w:rsidRDefault="007E00E1" w14:paraId="27E15D67" w14:textId="1DDA7A5A">
      <w:pPr>
        <w:jc w:val="both"/>
        <w:rPr>
          <w:rFonts w:cstheme="minorHAnsi"/>
          <w:i/>
          <w:iCs/>
          <w:color w:val="FFFF00"/>
        </w:rPr>
      </w:pPr>
      <w:r w:rsidRPr="007A45F1">
        <w:rPr>
          <w:rFonts w:cstheme="minorHAnsi"/>
          <w:b/>
          <w:bCs/>
        </w:rPr>
        <w:t>Eva</w:t>
      </w:r>
      <w:r w:rsidRPr="007A45F1" w:rsidR="001C412C">
        <w:rPr>
          <w:rFonts w:cstheme="minorHAnsi"/>
          <w:b/>
          <w:bCs/>
        </w:rPr>
        <w:t>luation</w:t>
      </w:r>
      <w:r w:rsidRPr="007A45F1" w:rsidR="008F6E61">
        <w:rPr>
          <w:rFonts w:cstheme="minorHAnsi"/>
          <w:b/>
          <w:bCs/>
        </w:rPr>
        <w:t xml:space="preserve"> </w:t>
      </w:r>
      <w:r w:rsidR="00CA369D">
        <w:rPr>
          <w:rFonts w:cstheme="minorHAnsi"/>
          <w:b/>
          <w:bCs/>
        </w:rPr>
        <w:t>criteria</w:t>
      </w:r>
      <w:r w:rsidRPr="007A45F1" w:rsidR="008F6E61">
        <w:rPr>
          <w:rFonts w:cstheme="minorHAnsi"/>
          <w:b/>
          <w:bCs/>
        </w:rPr>
        <w:t xml:space="preserve">  </w:t>
      </w:r>
    </w:p>
    <w:p w:rsidRPr="007A45F1" w:rsidR="00FA5A23" w:rsidP="00494740" w:rsidRDefault="003A108E" w14:paraId="2629F2B3" w14:textId="4061C517">
      <w:pPr>
        <w:jc w:val="both"/>
        <w:rPr>
          <w:rFonts w:cstheme="minorHAnsi"/>
        </w:rPr>
      </w:pPr>
      <w:r w:rsidRPr="007A45F1">
        <w:rPr>
          <w:rFonts w:cstheme="minorHAnsi"/>
        </w:rPr>
        <w:t>Evaluation/</w:t>
      </w:r>
      <w:r w:rsidRPr="007A45F1" w:rsidR="00185D78">
        <w:rPr>
          <w:rFonts w:cstheme="minorHAnsi"/>
        </w:rPr>
        <w:t>id</w:t>
      </w:r>
      <w:r w:rsidRPr="007A45F1" w:rsidR="00857335">
        <w:rPr>
          <w:rFonts w:cstheme="minorHAnsi"/>
        </w:rPr>
        <w:t>entification</w:t>
      </w:r>
      <w:r w:rsidRPr="007A45F1">
        <w:rPr>
          <w:rFonts w:cstheme="minorHAnsi"/>
        </w:rPr>
        <w:t xml:space="preserve"> of the </w:t>
      </w:r>
      <w:r w:rsidR="00DD7058">
        <w:rPr>
          <w:rFonts w:cstheme="minorHAnsi"/>
        </w:rPr>
        <w:t>w</w:t>
      </w:r>
      <w:r w:rsidRPr="007A45F1">
        <w:rPr>
          <w:rFonts w:cstheme="minorHAnsi"/>
        </w:rPr>
        <w:t xml:space="preserve">inner </w:t>
      </w:r>
      <w:r w:rsidRPr="007A45F1" w:rsidR="00857335">
        <w:rPr>
          <w:rFonts w:cstheme="minorHAnsi"/>
        </w:rPr>
        <w:t>and further c</w:t>
      </w:r>
      <w:r w:rsidRPr="007A45F1" w:rsidR="00B976B9">
        <w:rPr>
          <w:rFonts w:cstheme="minorHAnsi"/>
        </w:rPr>
        <w:t xml:space="preserve">harging of the </w:t>
      </w:r>
      <w:r w:rsidRPr="007A45F1" w:rsidR="00D704C9">
        <w:rPr>
          <w:rFonts w:cstheme="minorHAnsi"/>
        </w:rPr>
        <w:t>construction works</w:t>
      </w:r>
      <w:r w:rsidRPr="007A45F1" w:rsidR="00B976B9">
        <w:rPr>
          <w:rFonts w:cstheme="minorHAnsi"/>
        </w:rPr>
        <w:t xml:space="preserve"> executed by the Company </w:t>
      </w:r>
      <w:r w:rsidRPr="007A45F1" w:rsidR="009765B8">
        <w:rPr>
          <w:rFonts w:cstheme="minorHAnsi"/>
        </w:rPr>
        <w:t xml:space="preserve">is to </w:t>
      </w:r>
      <w:r w:rsidRPr="007A45F1" w:rsidR="00B016AF">
        <w:rPr>
          <w:rFonts w:cstheme="minorHAnsi"/>
        </w:rPr>
        <w:t xml:space="preserve">be </w:t>
      </w:r>
      <w:r w:rsidRPr="007A45F1" w:rsidR="00AB4BF6">
        <w:rPr>
          <w:rFonts w:cstheme="minorHAnsi"/>
        </w:rPr>
        <w:t xml:space="preserve">done </w:t>
      </w:r>
      <w:r w:rsidRPr="007A45F1" w:rsidR="00185D78">
        <w:rPr>
          <w:rFonts w:cstheme="minorHAnsi"/>
        </w:rPr>
        <w:t>based on</w:t>
      </w:r>
      <w:r w:rsidRPr="007A45F1" w:rsidR="00BF4609">
        <w:rPr>
          <w:rFonts w:cstheme="minorHAnsi"/>
        </w:rPr>
        <w:t xml:space="preserve"> price comparison. </w:t>
      </w:r>
      <w:r w:rsidRPr="007A45F1" w:rsidR="002D1752">
        <w:rPr>
          <w:rFonts w:cstheme="minorHAnsi"/>
        </w:rPr>
        <w:t xml:space="preserve">The </w:t>
      </w:r>
      <w:r w:rsidRPr="007A45F1" w:rsidR="00385E80">
        <w:rPr>
          <w:rFonts w:cstheme="minorHAnsi"/>
        </w:rPr>
        <w:t>Bidder submits</w:t>
      </w:r>
      <w:r w:rsidRPr="007A45F1" w:rsidR="003D2F26">
        <w:rPr>
          <w:rFonts w:cstheme="minorHAnsi"/>
        </w:rPr>
        <w:t xml:space="preserve"> </w:t>
      </w:r>
      <w:r w:rsidRPr="007A45F1" w:rsidR="009F189F">
        <w:rPr>
          <w:rFonts w:cstheme="minorHAnsi"/>
        </w:rPr>
        <w:t>its financial proposa</w:t>
      </w:r>
      <w:r w:rsidRPr="007A45F1" w:rsidR="00761BB4">
        <w:rPr>
          <w:rFonts w:cstheme="minorHAnsi"/>
        </w:rPr>
        <w:t xml:space="preserve">l, which </w:t>
      </w:r>
      <w:r w:rsidRPr="007A45F1" w:rsidR="003E7878">
        <w:rPr>
          <w:rFonts w:cstheme="minorHAnsi"/>
        </w:rPr>
        <w:t xml:space="preserve">envisages the whole </w:t>
      </w:r>
      <w:r w:rsidRPr="007A45F1" w:rsidR="0077549F">
        <w:rPr>
          <w:rFonts w:cstheme="minorHAnsi"/>
        </w:rPr>
        <w:t>budget nee</w:t>
      </w:r>
      <w:r w:rsidRPr="007A45F1" w:rsidR="00047B69">
        <w:rPr>
          <w:rFonts w:cstheme="minorHAnsi"/>
        </w:rPr>
        <w:t xml:space="preserve">ded to conduct all </w:t>
      </w:r>
      <w:r w:rsidRPr="007A45F1" w:rsidR="005717A0">
        <w:rPr>
          <w:rFonts w:cstheme="minorHAnsi"/>
        </w:rPr>
        <w:t xml:space="preserve">construction services and construction material procurement </w:t>
      </w:r>
      <w:r w:rsidRPr="007A45F1" w:rsidR="00F84470">
        <w:rPr>
          <w:rFonts w:cstheme="minorHAnsi"/>
        </w:rPr>
        <w:t xml:space="preserve">under the </w:t>
      </w:r>
      <w:proofErr w:type="spellStart"/>
      <w:r w:rsidRPr="007A45F1" w:rsidR="00F84470">
        <w:rPr>
          <w:rFonts w:cstheme="minorHAnsi"/>
        </w:rPr>
        <w:t>BoQ</w:t>
      </w:r>
      <w:proofErr w:type="spellEnd"/>
      <w:r w:rsidRPr="007A45F1" w:rsidR="00F84470">
        <w:rPr>
          <w:rFonts w:cstheme="minorHAnsi"/>
        </w:rPr>
        <w:t xml:space="preserve"> provided </w:t>
      </w:r>
      <w:r w:rsidRPr="007A45F1" w:rsidR="00DB65EC">
        <w:rPr>
          <w:rFonts w:cstheme="minorHAnsi"/>
        </w:rPr>
        <w:t xml:space="preserve">by UNHCR </w:t>
      </w:r>
      <w:r w:rsidRPr="007A45F1" w:rsidR="005717A0">
        <w:rPr>
          <w:rFonts w:cstheme="minorHAnsi"/>
        </w:rPr>
        <w:t xml:space="preserve">including all </w:t>
      </w:r>
      <w:r w:rsidRPr="007A45F1" w:rsidR="00924864">
        <w:rPr>
          <w:rFonts w:cstheme="minorHAnsi"/>
        </w:rPr>
        <w:t>associated expenses</w:t>
      </w:r>
      <w:r w:rsidRPr="007A45F1" w:rsidR="004E42C5">
        <w:rPr>
          <w:rFonts w:cstheme="minorHAnsi"/>
        </w:rPr>
        <w:t xml:space="preserve"> </w:t>
      </w:r>
      <w:r w:rsidRPr="007A45F1" w:rsidR="00C91371">
        <w:rPr>
          <w:rFonts w:cstheme="minorHAnsi"/>
        </w:rPr>
        <w:t xml:space="preserve">The Bidder </w:t>
      </w:r>
      <w:r w:rsidRPr="007A45F1" w:rsidR="007E00E1">
        <w:rPr>
          <w:rFonts w:cstheme="minorHAnsi"/>
        </w:rPr>
        <w:t>submitting the</w:t>
      </w:r>
      <w:r w:rsidRPr="007A45F1" w:rsidR="00C91371">
        <w:rPr>
          <w:rFonts w:cstheme="minorHAnsi"/>
        </w:rPr>
        <w:t xml:space="preserve"> proposal with the lowest price wins. </w:t>
      </w:r>
      <w:r w:rsidRPr="007A45F1" w:rsidR="00CB6B67">
        <w:rPr>
          <w:rFonts w:cstheme="minorHAnsi"/>
        </w:rPr>
        <w:t xml:space="preserve"> </w:t>
      </w:r>
      <w:r w:rsidRPr="007A45F1" w:rsidR="00924864">
        <w:rPr>
          <w:rFonts w:cstheme="minorHAnsi"/>
        </w:rPr>
        <w:t xml:space="preserve"> </w:t>
      </w:r>
      <w:r w:rsidRPr="007A45F1" w:rsidR="003E7878">
        <w:rPr>
          <w:rFonts w:cstheme="minorHAnsi"/>
        </w:rPr>
        <w:t xml:space="preserve"> </w:t>
      </w:r>
    </w:p>
    <w:p w:rsidR="004D3180" w:rsidP="00021DA3" w:rsidRDefault="00AB6493" w14:paraId="76DEDAC4" w14:textId="74C5EAFA">
      <w:pPr>
        <w:rPr>
          <w:rFonts w:cstheme="minorHAnsi"/>
        </w:rPr>
      </w:pPr>
      <w:r w:rsidRPr="007A45F1">
        <w:rPr>
          <w:rFonts w:cstheme="minorHAnsi"/>
        </w:rPr>
        <w:t xml:space="preserve">Upon the completion of </w:t>
      </w:r>
      <w:r w:rsidRPr="007A45F1" w:rsidR="00C91371">
        <w:rPr>
          <w:rFonts w:cstheme="minorHAnsi"/>
        </w:rPr>
        <w:t xml:space="preserve">construction </w:t>
      </w:r>
      <w:r w:rsidRPr="007A45F1">
        <w:rPr>
          <w:rFonts w:cstheme="minorHAnsi"/>
        </w:rPr>
        <w:t>work</w:t>
      </w:r>
      <w:r w:rsidRPr="007A45F1" w:rsidR="00E276BA">
        <w:rPr>
          <w:rFonts w:cstheme="minorHAnsi"/>
        </w:rPr>
        <w:t>s</w:t>
      </w:r>
      <w:r w:rsidRPr="007A45F1">
        <w:rPr>
          <w:rFonts w:cstheme="minorHAnsi"/>
        </w:rPr>
        <w:t xml:space="preserve"> </w:t>
      </w:r>
      <w:r w:rsidRPr="007A45F1" w:rsidR="00E276BA">
        <w:rPr>
          <w:rFonts w:cstheme="minorHAnsi"/>
        </w:rPr>
        <w:t xml:space="preserve">the Company </w:t>
      </w:r>
      <w:r w:rsidRPr="007A45F1" w:rsidR="00C91371">
        <w:rPr>
          <w:rFonts w:cstheme="minorHAnsi"/>
        </w:rPr>
        <w:t>submits</w:t>
      </w:r>
      <w:r w:rsidRPr="007A45F1" w:rsidR="00E276BA">
        <w:rPr>
          <w:rFonts w:cstheme="minorHAnsi"/>
        </w:rPr>
        <w:t xml:space="preserve"> to UNHCR the Technical Report</w:t>
      </w:r>
      <w:r w:rsidRPr="007A45F1" w:rsidR="0048441F">
        <w:rPr>
          <w:rFonts w:cstheme="minorHAnsi"/>
        </w:rPr>
        <w:t xml:space="preserve">, </w:t>
      </w:r>
      <w:r w:rsidRPr="007A45F1" w:rsidR="00C91371">
        <w:rPr>
          <w:rFonts w:cstheme="minorHAnsi"/>
        </w:rPr>
        <w:t>issu</w:t>
      </w:r>
      <w:r w:rsidRPr="007A45F1" w:rsidR="0048441F">
        <w:rPr>
          <w:rFonts w:cstheme="minorHAnsi"/>
        </w:rPr>
        <w:t>es</w:t>
      </w:r>
      <w:r w:rsidRPr="007A45F1" w:rsidR="00C91371">
        <w:rPr>
          <w:rFonts w:cstheme="minorHAnsi"/>
        </w:rPr>
        <w:t xml:space="preserve"> the </w:t>
      </w:r>
      <w:r w:rsidRPr="007A45F1" w:rsidR="0073622C">
        <w:rPr>
          <w:rFonts w:cstheme="minorHAnsi"/>
        </w:rPr>
        <w:t xml:space="preserve">Act of Acceptance </w:t>
      </w:r>
      <w:r w:rsidRPr="007A45F1" w:rsidR="004A3248">
        <w:rPr>
          <w:rFonts w:cstheme="minorHAnsi"/>
        </w:rPr>
        <w:t>and invoice to be paid by UNHCR.</w:t>
      </w:r>
    </w:p>
    <w:p w:rsidR="004D3180" w:rsidRDefault="004D3180" w14:paraId="67D466E3" w14:textId="77777777">
      <w:pPr>
        <w:rPr>
          <w:rFonts w:cstheme="minorHAnsi"/>
        </w:rPr>
      </w:pPr>
      <w:r>
        <w:rPr>
          <w:rFonts w:cstheme="minorHAnsi"/>
        </w:rPr>
        <w:br w:type="page"/>
      </w:r>
    </w:p>
    <w:p w:rsidRPr="00726810" w:rsidR="004D3180" w:rsidP="004D3180" w:rsidRDefault="004D3180" w14:paraId="5271E606" w14:textId="77777777">
      <w:pPr>
        <w:jc w:val="center"/>
        <w:rPr>
          <w:rFonts w:cstheme="minorHAnsi"/>
          <w:b/>
          <w:bCs/>
        </w:rPr>
      </w:pPr>
      <w:proofErr w:type="spellStart"/>
      <w:r w:rsidRPr="00726810">
        <w:rPr>
          <w:rFonts w:cstheme="minorHAnsi"/>
          <w:b/>
          <w:bCs/>
        </w:rPr>
        <w:lastRenderedPageBreak/>
        <w:t>Будівництво</w:t>
      </w:r>
      <w:proofErr w:type="spellEnd"/>
      <w:r w:rsidRPr="00726810">
        <w:rPr>
          <w:rFonts w:cstheme="minorHAnsi"/>
          <w:b/>
          <w:bCs/>
        </w:rPr>
        <w:t xml:space="preserve"> </w:t>
      </w:r>
      <w:proofErr w:type="spellStart"/>
      <w:r w:rsidRPr="00726810">
        <w:rPr>
          <w:rFonts w:cstheme="minorHAnsi"/>
          <w:b/>
          <w:bCs/>
        </w:rPr>
        <w:t>двомісних</w:t>
      </w:r>
      <w:proofErr w:type="spellEnd"/>
      <w:r w:rsidRPr="00726810">
        <w:rPr>
          <w:rFonts w:cstheme="minorHAnsi"/>
          <w:b/>
          <w:bCs/>
        </w:rPr>
        <w:t xml:space="preserve"> </w:t>
      </w:r>
      <w:proofErr w:type="spellStart"/>
      <w:r w:rsidRPr="00726810">
        <w:rPr>
          <w:rFonts w:cstheme="minorHAnsi"/>
          <w:b/>
          <w:bCs/>
        </w:rPr>
        <w:t>мобільних</w:t>
      </w:r>
      <w:proofErr w:type="spellEnd"/>
      <w:r w:rsidRPr="00726810">
        <w:rPr>
          <w:rFonts w:cstheme="minorHAnsi"/>
          <w:b/>
          <w:bCs/>
        </w:rPr>
        <w:t xml:space="preserve"> </w:t>
      </w:r>
      <w:proofErr w:type="spellStart"/>
      <w:r w:rsidRPr="00726810">
        <w:rPr>
          <w:rFonts w:cstheme="minorHAnsi"/>
          <w:b/>
          <w:bCs/>
        </w:rPr>
        <w:t>туалетних</w:t>
      </w:r>
      <w:proofErr w:type="spellEnd"/>
      <w:r w:rsidRPr="00726810">
        <w:rPr>
          <w:rFonts w:cstheme="minorHAnsi"/>
          <w:b/>
          <w:bCs/>
        </w:rPr>
        <w:t xml:space="preserve"> </w:t>
      </w:r>
      <w:proofErr w:type="spellStart"/>
      <w:r w:rsidRPr="00726810">
        <w:rPr>
          <w:rFonts w:cstheme="minorHAnsi"/>
          <w:b/>
          <w:bCs/>
        </w:rPr>
        <w:t>кабін</w:t>
      </w:r>
      <w:proofErr w:type="spellEnd"/>
      <w:r w:rsidRPr="00726810">
        <w:rPr>
          <w:rFonts w:cstheme="minorHAnsi"/>
          <w:b/>
          <w:bCs/>
        </w:rPr>
        <w:t xml:space="preserve"> у </w:t>
      </w:r>
      <w:proofErr w:type="spellStart"/>
      <w:r w:rsidRPr="00726810">
        <w:rPr>
          <w:rFonts w:cstheme="minorHAnsi"/>
          <w:b/>
          <w:bCs/>
        </w:rPr>
        <w:t>Вінниці</w:t>
      </w:r>
      <w:proofErr w:type="spellEnd"/>
      <w:r w:rsidRPr="00726810">
        <w:rPr>
          <w:rFonts w:cstheme="minorHAnsi"/>
          <w:b/>
          <w:bCs/>
        </w:rPr>
        <w:t>.</w:t>
      </w:r>
    </w:p>
    <w:p w:rsidRPr="00726810" w:rsidR="004D3180" w:rsidP="004D3180" w:rsidRDefault="004D3180" w14:paraId="76924360" w14:textId="77777777">
      <w:pPr>
        <w:jc w:val="center"/>
        <w:rPr>
          <w:rFonts w:cstheme="minorHAnsi"/>
          <w:b/>
          <w:bCs/>
        </w:rPr>
      </w:pPr>
      <w:r w:rsidRPr="00726810">
        <w:rPr>
          <w:rFonts w:cstheme="minorHAnsi"/>
          <w:b/>
          <w:bCs/>
        </w:rPr>
        <w:t xml:space="preserve">  </w:t>
      </w:r>
      <w:proofErr w:type="spellStart"/>
      <w:r w:rsidRPr="00726810">
        <w:rPr>
          <w:rFonts w:cstheme="minorHAnsi"/>
          <w:b/>
          <w:bCs/>
        </w:rPr>
        <w:t>Будівельні</w:t>
      </w:r>
      <w:proofErr w:type="spellEnd"/>
      <w:r w:rsidRPr="00726810">
        <w:rPr>
          <w:rFonts w:cstheme="minorHAnsi"/>
          <w:b/>
          <w:bCs/>
        </w:rPr>
        <w:t xml:space="preserve"> </w:t>
      </w:r>
      <w:proofErr w:type="spellStart"/>
      <w:r w:rsidRPr="00726810">
        <w:rPr>
          <w:rFonts w:cstheme="minorHAnsi"/>
          <w:b/>
          <w:bCs/>
        </w:rPr>
        <w:t>роботи</w:t>
      </w:r>
      <w:proofErr w:type="spellEnd"/>
      <w:r w:rsidRPr="00726810">
        <w:rPr>
          <w:rFonts w:cstheme="minorHAnsi"/>
          <w:b/>
          <w:bCs/>
        </w:rPr>
        <w:t xml:space="preserve"> </w:t>
      </w:r>
      <w:proofErr w:type="spellStart"/>
      <w:r w:rsidRPr="00726810">
        <w:rPr>
          <w:rFonts w:cstheme="minorHAnsi"/>
          <w:b/>
          <w:bCs/>
        </w:rPr>
        <w:t>виконує</w:t>
      </w:r>
      <w:proofErr w:type="spellEnd"/>
      <w:r w:rsidRPr="00726810">
        <w:rPr>
          <w:rFonts w:cstheme="minorHAnsi"/>
          <w:b/>
          <w:bCs/>
        </w:rPr>
        <w:t xml:space="preserve"> </w:t>
      </w:r>
      <w:proofErr w:type="spellStart"/>
      <w:r w:rsidRPr="00726810">
        <w:rPr>
          <w:rFonts w:cstheme="minorHAnsi"/>
          <w:b/>
          <w:bCs/>
        </w:rPr>
        <w:t>комерційна</w:t>
      </w:r>
      <w:proofErr w:type="spellEnd"/>
      <w:r w:rsidRPr="00726810">
        <w:rPr>
          <w:rFonts w:cstheme="minorHAnsi"/>
          <w:b/>
          <w:bCs/>
        </w:rPr>
        <w:t xml:space="preserve"> </w:t>
      </w:r>
      <w:proofErr w:type="spellStart"/>
      <w:r w:rsidRPr="00726810">
        <w:rPr>
          <w:rFonts w:cstheme="minorHAnsi"/>
          <w:b/>
          <w:bCs/>
        </w:rPr>
        <w:t>організація</w:t>
      </w:r>
      <w:proofErr w:type="spellEnd"/>
      <w:r w:rsidRPr="00726810">
        <w:rPr>
          <w:rFonts w:cstheme="minorHAnsi"/>
          <w:b/>
          <w:bCs/>
        </w:rPr>
        <w:t>.</w:t>
      </w:r>
    </w:p>
    <w:p w:rsidRPr="009C7AF0" w:rsidR="004D3180" w:rsidP="004D3180" w:rsidRDefault="004D3180" w14:paraId="642FB9DA" w14:textId="77777777">
      <w:pPr>
        <w:pStyle w:val="NormalWeb"/>
        <w:rPr>
          <w:rStyle w:val="Strong"/>
          <w:rFonts w:asciiTheme="minorHAnsi" w:hAnsiTheme="minorHAnsi" w:cstheme="minorHAnsi"/>
          <w:sz w:val="22"/>
          <w:szCs w:val="22"/>
          <w:u w:val="single"/>
        </w:rPr>
      </w:pPr>
      <w:proofErr w:type="spellStart"/>
      <w:r w:rsidRPr="009C7AF0">
        <w:rPr>
          <w:rStyle w:val="Strong"/>
          <w:rFonts w:asciiTheme="minorHAnsi" w:hAnsiTheme="minorHAnsi" w:cstheme="minorHAnsi"/>
          <w:sz w:val="22"/>
          <w:szCs w:val="22"/>
          <w:u w:val="single"/>
        </w:rPr>
        <w:t>Поточний</w:t>
      </w:r>
      <w:proofErr w:type="spellEnd"/>
      <w:r w:rsidRPr="009C7AF0">
        <w:rPr>
          <w:rStyle w:val="Strong"/>
          <w:rFonts w:asciiTheme="minorHAnsi" w:hAnsiTheme="minorHAnsi" w:cstheme="minorHAnsi"/>
          <w:sz w:val="22"/>
          <w:szCs w:val="22"/>
          <w:u w:val="single"/>
        </w:rPr>
        <w:t xml:space="preserve"> </w:t>
      </w:r>
      <w:proofErr w:type="spellStart"/>
      <w:r w:rsidRPr="009C7AF0">
        <w:rPr>
          <w:rStyle w:val="Strong"/>
          <w:rFonts w:asciiTheme="minorHAnsi" w:hAnsiTheme="minorHAnsi" w:cstheme="minorHAnsi"/>
          <w:sz w:val="22"/>
          <w:szCs w:val="22"/>
          <w:u w:val="single"/>
        </w:rPr>
        <w:t>контекст</w:t>
      </w:r>
      <w:proofErr w:type="spellEnd"/>
    </w:p>
    <w:p w:rsidRPr="00726810" w:rsidR="004D3180" w:rsidP="4CA8F126" w:rsidRDefault="004D3180" w14:paraId="15F9C354" w14:textId="441D39F8">
      <w:pPr>
        <w:rPr>
          <w:rFonts w:cs="Calibri" w:cstheme="minorAscii"/>
        </w:rPr>
      </w:pPr>
      <w:r w:rsidRPr="4CA8F126" w:rsidR="59AFDAB0">
        <w:rPr>
          <w:rFonts w:cs="Calibri" w:cstheme="minorAscii"/>
        </w:rPr>
        <w:t>П</w:t>
      </w:r>
      <w:r w:rsidRPr="4CA8F126" w:rsidR="004D3180">
        <w:rPr>
          <w:rFonts w:cs="Calibri" w:cstheme="minorAscii"/>
        </w:rPr>
        <w:t>редставники</w:t>
      </w:r>
      <w:r w:rsidRPr="4CA8F126" w:rsidR="004D3180">
        <w:rPr>
          <w:rFonts w:cs="Calibri" w:cstheme="minorAscii"/>
        </w:rPr>
        <w:t xml:space="preserve"> </w:t>
      </w:r>
      <w:r w:rsidRPr="4CA8F126" w:rsidR="004D3180">
        <w:rPr>
          <w:rFonts w:cs="Calibri" w:cstheme="minorAscii"/>
        </w:rPr>
        <w:t>Вінницького</w:t>
      </w:r>
      <w:r w:rsidRPr="4CA8F126" w:rsidR="004D3180">
        <w:rPr>
          <w:rFonts w:cs="Calibri" w:cstheme="minorAscii"/>
        </w:rPr>
        <w:t xml:space="preserve"> </w:t>
      </w:r>
      <w:r w:rsidRPr="4CA8F126" w:rsidR="00FA6BCD">
        <w:rPr>
          <w:rFonts w:cs="Calibri" w:cstheme="minorAscii"/>
          <w:lang w:val="uk-UA"/>
        </w:rPr>
        <w:t>В</w:t>
      </w:r>
      <w:r w:rsidRPr="4CA8F126" w:rsidR="004D3180">
        <w:rPr>
          <w:rFonts w:cs="Calibri" w:cstheme="minorAscii"/>
        </w:rPr>
        <w:t>ідділу</w:t>
      </w:r>
      <w:r w:rsidRPr="4CA8F126" w:rsidR="004D3180">
        <w:rPr>
          <w:rFonts w:cs="Calibri" w:cstheme="minorAscii"/>
        </w:rPr>
        <w:t xml:space="preserve"> </w:t>
      </w:r>
      <w:r w:rsidRPr="4CA8F126" w:rsidR="00FA6BCD">
        <w:rPr>
          <w:rFonts w:cs="Calibri" w:cstheme="minorAscii"/>
          <w:lang w:val="uk-UA"/>
        </w:rPr>
        <w:t>З</w:t>
      </w:r>
      <w:r w:rsidRPr="4CA8F126" w:rsidR="004D3180">
        <w:rPr>
          <w:rFonts w:cs="Calibri" w:cstheme="minorAscii"/>
        </w:rPr>
        <w:t>ахисту</w:t>
      </w:r>
      <w:r w:rsidRPr="4CA8F126" w:rsidR="004D3180">
        <w:rPr>
          <w:rFonts w:cs="Calibri" w:cstheme="minorAscii"/>
        </w:rPr>
        <w:t xml:space="preserve"> УВКБ ООН </w:t>
      </w:r>
      <w:r w:rsidRPr="4CA8F126" w:rsidR="004D3180">
        <w:rPr>
          <w:rFonts w:cs="Calibri" w:cstheme="minorAscii"/>
        </w:rPr>
        <w:t>зустрілися</w:t>
      </w:r>
      <w:r w:rsidRPr="4CA8F126" w:rsidR="004D3180">
        <w:rPr>
          <w:rFonts w:cs="Calibri" w:cstheme="minorAscii"/>
        </w:rPr>
        <w:t xml:space="preserve"> з </w:t>
      </w:r>
      <w:r w:rsidRPr="4CA8F126" w:rsidR="004D3180">
        <w:rPr>
          <w:rFonts w:cs="Calibri" w:cstheme="minorAscii"/>
        </w:rPr>
        <w:t>директором</w:t>
      </w:r>
      <w:r w:rsidRPr="4CA8F126" w:rsidR="004D3180">
        <w:rPr>
          <w:rFonts w:cs="Calibri" w:cstheme="minorAscii"/>
        </w:rPr>
        <w:t xml:space="preserve"> </w:t>
      </w:r>
      <w:r w:rsidRPr="4CA8F126" w:rsidR="004D3180">
        <w:rPr>
          <w:rFonts w:cs="Calibri" w:cstheme="minorAscii"/>
        </w:rPr>
        <w:t>Служби</w:t>
      </w:r>
      <w:r w:rsidRPr="4CA8F126" w:rsidR="004D3180">
        <w:rPr>
          <w:rFonts w:cs="Calibri" w:cstheme="minorAscii"/>
        </w:rPr>
        <w:t xml:space="preserve"> </w:t>
      </w:r>
      <w:r w:rsidRPr="4CA8F126" w:rsidR="004D3180">
        <w:rPr>
          <w:rFonts w:cs="Calibri" w:cstheme="minorAscii"/>
        </w:rPr>
        <w:t>реконструкції</w:t>
      </w:r>
      <w:r w:rsidRPr="4CA8F126" w:rsidR="004D3180">
        <w:rPr>
          <w:rFonts w:cs="Calibri" w:cstheme="minorAscii"/>
        </w:rPr>
        <w:t xml:space="preserve"> </w:t>
      </w:r>
      <w:r w:rsidRPr="4CA8F126" w:rsidR="004D3180">
        <w:rPr>
          <w:rFonts w:cs="Calibri" w:cstheme="minorAscii"/>
        </w:rPr>
        <w:t>та</w:t>
      </w:r>
      <w:r w:rsidRPr="4CA8F126" w:rsidR="004D3180">
        <w:rPr>
          <w:rFonts w:cs="Calibri" w:cstheme="minorAscii"/>
        </w:rPr>
        <w:t xml:space="preserve"> </w:t>
      </w:r>
      <w:r w:rsidRPr="4CA8F126" w:rsidR="004D3180">
        <w:rPr>
          <w:rFonts w:cs="Calibri" w:cstheme="minorAscii"/>
        </w:rPr>
        <w:t>розвитку</w:t>
      </w:r>
      <w:r w:rsidRPr="4CA8F126" w:rsidR="004D3180">
        <w:rPr>
          <w:rFonts w:cs="Calibri" w:cstheme="minorAscii"/>
        </w:rPr>
        <w:t xml:space="preserve"> </w:t>
      </w:r>
      <w:r w:rsidRPr="4CA8F126" w:rsidR="004D3180">
        <w:rPr>
          <w:rFonts w:cs="Calibri" w:cstheme="minorAscii"/>
        </w:rPr>
        <w:t>інфраструктури</w:t>
      </w:r>
      <w:r w:rsidRPr="4CA8F126" w:rsidR="004D3180">
        <w:rPr>
          <w:rFonts w:cs="Calibri" w:cstheme="minorAscii"/>
        </w:rPr>
        <w:t xml:space="preserve"> у </w:t>
      </w:r>
      <w:r w:rsidRPr="4CA8F126" w:rsidR="004D3180">
        <w:rPr>
          <w:rFonts w:cs="Calibri" w:cstheme="minorAscii"/>
        </w:rPr>
        <w:t>Вінницькій</w:t>
      </w:r>
      <w:r w:rsidRPr="4CA8F126" w:rsidR="004D3180">
        <w:rPr>
          <w:rFonts w:cs="Calibri" w:cstheme="minorAscii"/>
        </w:rPr>
        <w:t xml:space="preserve"> </w:t>
      </w:r>
      <w:r w:rsidRPr="4CA8F126" w:rsidR="004D3180">
        <w:rPr>
          <w:rFonts w:cs="Calibri" w:cstheme="minorAscii"/>
        </w:rPr>
        <w:t>області</w:t>
      </w:r>
      <w:r w:rsidRPr="4CA8F126" w:rsidR="004D3180">
        <w:rPr>
          <w:rFonts w:cs="Calibri" w:cstheme="minorAscii"/>
        </w:rPr>
        <w:t xml:space="preserve">, </w:t>
      </w:r>
      <w:r w:rsidRPr="4CA8F126" w:rsidR="004D3180">
        <w:rPr>
          <w:rFonts w:cs="Calibri" w:cstheme="minorAscii"/>
        </w:rPr>
        <w:t>який</w:t>
      </w:r>
      <w:r w:rsidRPr="4CA8F126" w:rsidR="004D3180">
        <w:rPr>
          <w:rFonts w:cs="Calibri" w:cstheme="minorAscii"/>
        </w:rPr>
        <w:t xml:space="preserve"> </w:t>
      </w:r>
      <w:r w:rsidRPr="4CA8F126" w:rsidR="004D3180">
        <w:rPr>
          <w:rFonts w:cs="Calibri" w:cstheme="minorAscii"/>
        </w:rPr>
        <w:t>відповідає</w:t>
      </w:r>
      <w:r w:rsidRPr="4CA8F126" w:rsidR="004D3180">
        <w:rPr>
          <w:rFonts w:cs="Calibri" w:cstheme="minorAscii"/>
        </w:rPr>
        <w:t xml:space="preserve"> </w:t>
      </w:r>
      <w:r w:rsidRPr="4CA8F126" w:rsidR="004D3180">
        <w:rPr>
          <w:rFonts w:cs="Calibri" w:cstheme="minorAscii"/>
        </w:rPr>
        <w:t>за</w:t>
      </w:r>
      <w:r w:rsidRPr="4CA8F126" w:rsidR="004D3180">
        <w:rPr>
          <w:rFonts w:cs="Calibri" w:cstheme="minorAscii"/>
        </w:rPr>
        <w:t xml:space="preserve"> </w:t>
      </w:r>
      <w:r w:rsidRPr="4CA8F126" w:rsidR="004D3180">
        <w:rPr>
          <w:rFonts w:cs="Calibri" w:cstheme="minorAscii"/>
        </w:rPr>
        <w:t>відновлення</w:t>
      </w:r>
      <w:r w:rsidRPr="4CA8F126" w:rsidR="004D3180">
        <w:rPr>
          <w:rFonts w:cs="Calibri" w:cstheme="minorAscii"/>
        </w:rPr>
        <w:t xml:space="preserve"> </w:t>
      </w:r>
      <w:r w:rsidRPr="4CA8F126" w:rsidR="00FF4D5C">
        <w:rPr>
          <w:rFonts w:cs="Calibri" w:cstheme="minorAscii"/>
          <w:lang w:val="uk-UA"/>
        </w:rPr>
        <w:t>П</w:t>
      </w:r>
      <w:r w:rsidRPr="4CA8F126" w:rsidR="00986FCD">
        <w:rPr>
          <w:rFonts w:cs="Calibri" w:cstheme="minorAscii"/>
          <w:lang w:val="uk-UA"/>
        </w:rPr>
        <w:t>унктів</w:t>
      </w:r>
      <w:r w:rsidRPr="4CA8F126" w:rsidR="0047448E">
        <w:rPr>
          <w:rFonts w:cs="Calibri" w:cstheme="minorAscii"/>
          <w:lang w:val="uk-UA"/>
        </w:rPr>
        <w:t xml:space="preserve"> перетину </w:t>
      </w:r>
      <w:r w:rsidRPr="4CA8F126" w:rsidR="00FF4D5C">
        <w:rPr>
          <w:rFonts w:cs="Calibri" w:cstheme="minorAscii"/>
          <w:lang w:val="uk-UA"/>
        </w:rPr>
        <w:t xml:space="preserve">Державного </w:t>
      </w:r>
      <w:r w:rsidRPr="4CA8F126" w:rsidR="0047448E">
        <w:rPr>
          <w:rFonts w:cs="Calibri" w:cstheme="minorAscii"/>
          <w:lang w:val="uk-UA"/>
        </w:rPr>
        <w:t>кордону</w:t>
      </w:r>
      <w:r w:rsidRPr="4CA8F126" w:rsidR="004D3180">
        <w:rPr>
          <w:rFonts w:cs="Calibri" w:cstheme="minorAscii"/>
        </w:rPr>
        <w:t xml:space="preserve"> у </w:t>
      </w:r>
      <w:r w:rsidRPr="4CA8F126" w:rsidR="004D3180">
        <w:rPr>
          <w:rFonts w:cs="Calibri" w:cstheme="minorAscii"/>
        </w:rPr>
        <w:t>Вінниці</w:t>
      </w:r>
      <w:r w:rsidRPr="4CA8F126" w:rsidR="004D3180">
        <w:rPr>
          <w:rFonts w:cs="Calibri" w:cstheme="minorAscii"/>
        </w:rPr>
        <w:t xml:space="preserve">. </w:t>
      </w:r>
      <w:r w:rsidRPr="4CA8F126" w:rsidR="004D3180">
        <w:rPr>
          <w:rFonts w:cs="Calibri" w:cstheme="minorAscii"/>
        </w:rPr>
        <w:t>Оскільки</w:t>
      </w:r>
      <w:r w:rsidRPr="4CA8F126" w:rsidR="004D3180">
        <w:rPr>
          <w:rFonts w:cs="Calibri" w:cstheme="minorAscii"/>
        </w:rPr>
        <w:t xml:space="preserve"> </w:t>
      </w:r>
      <w:r w:rsidRPr="4CA8F126" w:rsidR="004D3180">
        <w:rPr>
          <w:rFonts w:cs="Calibri" w:cstheme="minorAscii"/>
        </w:rPr>
        <w:t>Вінницька</w:t>
      </w:r>
      <w:r w:rsidRPr="4CA8F126" w:rsidR="004D3180">
        <w:rPr>
          <w:rFonts w:cs="Calibri" w:cstheme="minorAscii"/>
        </w:rPr>
        <w:t xml:space="preserve"> </w:t>
      </w:r>
      <w:r w:rsidRPr="4CA8F126" w:rsidR="004D3180">
        <w:rPr>
          <w:rFonts w:cs="Calibri" w:cstheme="minorAscii"/>
        </w:rPr>
        <w:t>служба</w:t>
      </w:r>
      <w:r w:rsidRPr="4CA8F126" w:rsidR="004D3180">
        <w:rPr>
          <w:rFonts w:cs="Calibri" w:cstheme="minorAscii"/>
        </w:rPr>
        <w:t xml:space="preserve"> з </w:t>
      </w:r>
      <w:r w:rsidRPr="4CA8F126" w:rsidR="004D3180">
        <w:rPr>
          <w:rFonts w:cs="Calibri" w:cstheme="minorAscii"/>
        </w:rPr>
        <w:t>реконструкції</w:t>
      </w:r>
      <w:r w:rsidRPr="4CA8F126" w:rsidR="004D3180">
        <w:rPr>
          <w:rFonts w:cs="Calibri" w:cstheme="minorAscii"/>
        </w:rPr>
        <w:t xml:space="preserve"> </w:t>
      </w:r>
      <w:r w:rsidRPr="4CA8F126" w:rsidR="004D3180">
        <w:rPr>
          <w:rFonts w:cs="Calibri" w:cstheme="minorAscii"/>
        </w:rPr>
        <w:t>планує</w:t>
      </w:r>
      <w:r w:rsidRPr="4CA8F126" w:rsidR="004D3180">
        <w:rPr>
          <w:rFonts w:cs="Calibri" w:cstheme="minorAscii"/>
        </w:rPr>
        <w:t xml:space="preserve"> </w:t>
      </w:r>
      <w:r w:rsidRPr="4CA8F126" w:rsidR="004D3180">
        <w:rPr>
          <w:rFonts w:cs="Calibri" w:cstheme="minorAscii"/>
        </w:rPr>
        <w:t>відновити</w:t>
      </w:r>
      <w:r w:rsidRPr="4CA8F126" w:rsidR="004D3180">
        <w:rPr>
          <w:rFonts w:cs="Calibri" w:cstheme="minorAscii"/>
        </w:rPr>
        <w:t xml:space="preserve"> </w:t>
      </w:r>
      <w:r w:rsidRPr="4CA8F126" w:rsidR="00FF4D5C">
        <w:rPr>
          <w:rFonts w:cs="Calibri" w:cstheme="minorAscii"/>
          <w:lang w:val="uk-UA"/>
        </w:rPr>
        <w:t>Пункт перетину</w:t>
      </w:r>
      <w:r w:rsidRPr="4CA8F126" w:rsidR="005A0FA4">
        <w:rPr>
          <w:rFonts w:cs="Calibri" w:cstheme="minorAscii"/>
          <w:lang w:val="uk-UA"/>
        </w:rPr>
        <w:t xml:space="preserve"> (ПП)</w:t>
      </w:r>
      <w:r w:rsidRPr="4CA8F126" w:rsidR="004D3180">
        <w:rPr>
          <w:rFonts w:cs="Calibri" w:cstheme="minorAscii"/>
        </w:rPr>
        <w:t xml:space="preserve">, </w:t>
      </w:r>
      <w:r w:rsidRPr="4CA8F126" w:rsidR="004D3180">
        <w:rPr>
          <w:rFonts w:cs="Calibri" w:cstheme="minorAscii"/>
        </w:rPr>
        <w:t>Могилів-Подільський</w:t>
      </w:r>
      <w:r w:rsidRPr="4CA8F126" w:rsidR="004D3180">
        <w:rPr>
          <w:rFonts w:cs="Calibri" w:cstheme="minorAscii"/>
        </w:rPr>
        <w:t xml:space="preserve"> </w:t>
      </w:r>
      <w:r w:rsidRPr="4CA8F126" w:rsidR="004D3180">
        <w:rPr>
          <w:rFonts w:cs="Calibri" w:cstheme="minorAscii"/>
        </w:rPr>
        <w:t xml:space="preserve">, </w:t>
      </w:r>
      <w:r w:rsidRPr="4CA8F126" w:rsidR="004D3180">
        <w:rPr>
          <w:rFonts w:cs="Calibri" w:cstheme="minorAscii"/>
        </w:rPr>
        <w:t>вони</w:t>
      </w:r>
      <w:r w:rsidRPr="4CA8F126" w:rsidR="004D3180">
        <w:rPr>
          <w:rFonts w:cs="Calibri" w:cstheme="minorAscii"/>
        </w:rPr>
        <w:t xml:space="preserve"> </w:t>
      </w:r>
      <w:r w:rsidRPr="4CA8F126" w:rsidR="004D3180">
        <w:rPr>
          <w:rFonts w:cs="Calibri" w:cstheme="minorAscii"/>
        </w:rPr>
        <w:t>наголосили</w:t>
      </w:r>
      <w:r w:rsidRPr="4CA8F126" w:rsidR="004D3180">
        <w:rPr>
          <w:rFonts w:cs="Calibri" w:cstheme="minorAscii"/>
        </w:rPr>
        <w:t xml:space="preserve"> </w:t>
      </w:r>
      <w:r w:rsidRPr="4CA8F126" w:rsidR="004D3180">
        <w:rPr>
          <w:rFonts w:cs="Calibri" w:cstheme="minorAscii"/>
        </w:rPr>
        <w:t>на</w:t>
      </w:r>
      <w:r w:rsidRPr="4CA8F126" w:rsidR="004D3180">
        <w:rPr>
          <w:rFonts w:cs="Calibri" w:cstheme="minorAscii"/>
        </w:rPr>
        <w:t xml:space="preserve"> </w:t>
      </w:r>
      <w:r w:rsidRPr="4CA8F126" w:rsidR="004D3180">
        <w:rPr>
          <w:rFonts w:cs="Calibri" w:cstheme="minorAscii"/>
        </w:rPr>
        <w:t>потребі</w:t>
      </w:r>
      <w:r w:rsidRPr="4CA8F126" w:rsidR="004D3180">
        <w:rPr>
          <w:rFonts w:cs="Calibri" w:cstheme="minorAscii"/>
        </w:rPr>
        <w:t xml:space="preserve"> </w:t>
      </w:r>
      <w:r w:rsidRPr="4CA8F126" w:rsidR="004D3180">
        <w:rPr>
          <w:rFonts w:cs="Calibri" w:cstheme="minorAscii"/>
        </w:rPr>
        <w:t>мобільних</w:t>
      </w:r>
      <w:r w:rsidRPr="4CA8F126" w:rsidR="004D3180">
        <w:rPr>
          <w:rFonts w:cs="Calibri" w:cstheme="minorAscii"/>
        </w:rPr>
        <w:t xml:space="preserve"> </w:t>
      </w:r>
      <w:r w:rsidRPr="4CA8F126" w:rsidR="004D3180">
        <w:rPr>
          <w:rFonts w:cs="Calibri" w:cstheme="minorAscii"/>
        </w:rPr>
        <w:t>туалетів</w:t>
      </w:r>
      <w:r w:rsidRPr="4CA8F126" w:rsidR="004D3180">
        <w:rPr>
          <w:rFonts w:cs="Calibri" w:cstheme="minorAscii"/>
        </w:rPr>
        <w:t xml:space="preserve"> </w:t>
      </w:r>
      <w:r w:rsidRPr="4CA8F126" w:rsidR="004D3180">
        <w:rPr>
          <w:rFonts w:cs="Calibri" w:cstheme="minorAscii"/>
        </w:rPr>
        <w:t>для</w:t>
      </w:r>
      <w:r w:rsidRPr="4CA8F126" w:rsidR="004D3180">
        <w:rPr>
          <w:rFonts w:cs="Calibri" w:cstheme="minorAscii"/>
        </w:rPr>
        <w:t xml:space="preserve"> </w:t>
      </w:r>
      <w:r w:rsidRPr="4CA8F126" w:rsidR="00FF4D5C">
        <w:rPr>
          <w:rFonts w:cs="Calibri" w:cstheme="minorAscii"/>
          <w:lang w:val="uk-UA"/>
        </w:rPr>
        <w:t xml:space="preserve">них </w:t>
      </w:r>
      <w:r w:rsidRPr="4CA8F126" w:rsidR="004D3180">
        <w:rPr>
          <w:rFonts w:cs="Calibri" w:cstheme="minorAscii"/>
        </w:rPr>
        <w:t>(</w:t>
      </w:r>
      <w:r w:rsidRPr="4CA8F126" w:rsidR="004D3180">
        <w:rPr>
          <w:rFonts w:cs="Calibri" w:cstheme="minorAscii"/>
        </w:rPr>
        <w:t>загальна</w:t>
      </w:r>
      <w:r w:rsidRPr="4CA8F126" w:rsidR="004D3180">
        <w:rPr>
          <w:rFonts w:cs="Calibri" w:cstheme="minorAscii"/>
        </w:rPr>
        <w:t xml:space="preserve"> </w:t>
      </w:r>
      <w:r w:rsidRPr="4CA8F126" w:rsidR="004D3180">
        <w:rPr>
          <w:rFonts w:cs="Calibri" w:cstheme="minorAscii"/>
        </w:rPr>
        <w:t>потреба</w:t>
      </w:r>
      <w:r w:rsidRPr="4CA8F126" w:rsidR="004D3180">
        <w:rPr>
          <w:rFonts w:cs="Calibri" w:cstheme="minorAscii"/>
        </w:rPr>
        <w:t xml:space="preserve"> </w:t>
      </w:r>
      <w:r w:rsidRPr="4CA8F126" w:rsidR="37EB67CA">
        <w:rPr>
          <w:rFonts w:cs="Calibri" w:cstheme="minorAscii"/>
        </w:rPr>
        <w:t>2</w:t>
      </w:r>
      <w:r w:rsidRPr="4CA8F126" w:rsidR="00FF4D5C">
        <w:rPr>
          <w:rFonts w:cs="Calibri" w:cstheme="minorAscii"/>
          <w:lang w:val="uk-UA"/>
        </w:rPr>
        <w:t xml:space="preserve"> (</w:t>
      </w:r>
      <w:r w:rsidRPr="4CA8F126" w:rsidR="42582926">
        <w:rPr>
          <w:rFonts w:cs="Calibri" w:cstheme="minorAscii"/>
          <w:lang w:val="uk-UA"/>
        </w:rPr>
        <w:t>дві</w:t>
      </w:r>
      <w:r w:rsidRPr="4CA8F126" w:rsidR="00FF4D5C">
        <w:rPr>
          <w:rFonts w:cs="Calibri" w:cstheme="minorAscii"/>
          <w:lang w:val="uk-UA"/>
        </w:rPr>
        <w:t>)</w:t>
      </w:r>
      <w:r w:rsidRPr="4CA8F126" w:rsidR="004D3180">
        <w:rPr>
          <w:rFonts w:cs="Calibri" w:cstheme="minorAscii"/>
        </w:rPr>
        <w:t xml:space="preserve"> </w:t>
      </w:r>
      <w:r w:rsidRPr="4CA8F126" w:rsidR="004D3180">
        <w:rPr>
          <w:rFonts w:cs="Calibri" w:cstheme="minorAscii"/>
        </w:rPr>
        <w:t>одиниці</w:t>
      </w:r>
      <w:r w:rsidRPr="4CA8F126" w:rsidR="004D3180">
        <w:rPr>
          <w:rFonts w:cs="Calibri" w:cstheme="minorAscii"/>
        </w:rPr>
        <w:t xml:space="preserve">). </w:t>
      </w:r>
      <w:r w:rsidRPr="4CA8F126" w:rsidR="004D3180">
        <w:rPr>
          <w:rFonts w:cs="Calibri" w:cstheme="minorAscii"/>
        </w:rPr>
        <w:t>Оскільки</w:t>
      </w:r>
      <w:r w:rsidRPr="4CA8F126" w:rsidR="004D3180">
        <w:rPr>
          <w:rFonts w:cs="Calibri" w:cstheme="minorAscii"/>
        </w:rPr>
        <w:t xml:space="preserve"> </w:t>
      </w:r>
      <w:r w:rsidRPr="4CA8F126" w:rsidR="004D3180">
        <w:rPr>
          <w:rFonts w:cs="Calibri" w:cstheme="minorAscii"/>
        </w:rPr>
        <w:t>ці</w:t>
      </w:r>
      <w:r w:rsidRPr="4CA8F126" w:rsidR="004D3180">
        <w:rPr>
          <w:rFonts w:cs="Calibri" w:cstheme="minorAscii"/>
        </w:rPr>
        <w:t xml:space="preserve"> </w:t>
      </w:r>
      <w:r w:rsidRPr="4CA8F126" w:rsidR="004D3180">
        <w:rPr>
          <w:rFonts w:cs="Calibri" w:cstheme="minorAscii"/>
        </w:rPr>
        <w:t>туалети</w:t>
      </w:r>
      <w:r w:rsidRPr="4CA8F126" w:rsidR="004D3180">
        <w:rPr>
          <w:rFonts w:cs="Calibri" w:cstheme="minorAscii"/>
        </w:rPr>
        <w:t xml:space="preserve"> </w:t>
      </w:r>
      <w:r w:rsidRPr="4CA8F126" w:rsidR="004D3180">
        <w:rPr>
          <w:rFonts w:cs="Calibri" w:cstheme="minorAscii"/>
        </w:rPr>
        <w:t>можуть</w:t>
      </w:r>
      <w:r w:rsidRPr="4CA8F126" w:rsidR="004D3180">
        <w:rPr>
          <w:rFonts w:cs="Calibri" w:cstheme="minorAscii"/>
        </w:rPr>
        <w:t xml:space="preserve"> </w:t>
      </w:r>
      <w:r w:rsidRPr="4CA8F126" w:rsidR="004D3180">
        <w:rPr>
          <w:rFonts w:cs="Calibri" w:cstheme="minorAscii"/>
        </w:rPr>
        <w:t>бути</w:t>
      </w:r>
      <w:r w:rsidRPr="4CA8F126" w:rsidR="004D3180">
        <w:rPr>
          <w:rFonts w:cs="Calibri" w:cstheme="minorAscii"/>
        </w:rPr>
        <w:t xml:space="preserve"> </w:t>
      </w:r>
      <w:r w:rsidRPr="4CA8F126" w:rsidR="004D3180">
        <w:rPr>
          <w:rFonts w:cs="Calibri" w:cstheme="minorAscii"/>
        </w:rPr>
        <w:t>перенесені</w:t>
      </w:r>
      <w:r w:rsidRPr="4CA8F126" w:rsidR="004D3180">
        <w:rPr>
          <w:rFonts w:cs="Calibri" w:cstheme="minorAscii"/>
        </w:rPr>
        <w:t xml:space="preserve"> в </w:t>
      </w:r>
      <w:r w:rsidRPr="4CA8F126" w:rsidR="004D3180">
        <w:rPr>
          <w:rFonts w:cs="Calibri" w:cstheme="minorAscii"/>
        </w:rPr>
        <w:t>інші</w:t>
      </w:r>
      <w:r w:rsidRPr="4CA8F126" w:rsidR="004D3180">
        <w:rPr>
          <w:rFonts w:cs="Calibri" w:cstheme="minorAscii"/>
        </w:rPr>
        <w:t xml:space="preserve"> </w:t>
      </w:r>
      <w:r w:rsidRPr="4CA8F126" w:rsidR="004D3180">
        <w:rPr>
          <w:rFonts w:cs="Calibri" w:cstheme="minorAscii"/>
        </w:rPr>
        <w:t>місця</w:t>
      </w:r>
      <w:r w:rsidRPr="4CA8F126" w:rsidR="004D3180">
        <w:rPr>
          <w:rFonts w:cs="Calibri" w:cstheme="minorAscii"/>
        </w:rPr>
        <w:t>/</w:t>
      </w:r>
      <w:r w:rsidRPr="4CA8F126" w:rsidR="005A0FA4">
        <w:rPr>
          <w:rFonts w:cs="Calibri" w:cstheme="minorAscii"/>
          <w:lang w:val="uk-UA"/>
        </w:rPr>
        <w:t>ПП</w:t>
      </w:r>
      <w:r w:rsidRPr="4CA8F126" w:rsidR="004D3180">
        <w:rPr>
          <w:rFonts w:cs="Calibri" w:cstheme="minorAscii"/>
        </w:rPr>
        <w:t xml:space="preserve"> </w:t>
      </w:r>
      <w:r w:rsidRPr="4CA8F126" w:rsidR="004D3180">
        <w:rPr>
          <w:rFonts w:cs="Calibri" w:cstheme="minorAscii"/>
        </w:rPr>
        <w:t>після</w:t>
      </w:r>
      <w:r w:rsidRPr="4CA8F126" w:rsidR="004D3180">
        <w:rPr>
          <w:rFonts w:cs="Calibri" w:cstheme="minorAscii"/>
        </w:rPr>
        <w:t xml:space="preserve"> </w:t>
      </w:r>
      <w:r w:rsidRPr="4CA8F126" w:rsidR="004D3180">
        <w:rPr>
          <w:rFonts w:cs="Calibri" w:cstheme="minorAscii"/>
        </w:rPr>
        <w:t>відновлення</w:t>
      </w:r>
      <w:r w:rsidRPr="4CA8F126" w:rsidR="004D3180">
        <w:rPr>
          <w:rFonts w:cs="Calibri" w:cstheme="minorAscii"/>
        </w:rPr>
        <w:t xml:space="preserve"> </w:t>
      </w:r>
      <w:r w:rsidRPr="4CA8F126" w:rsidR="004D3180">
        <w:rPr>
          <w:rFonts w:cs="Calibri" w:cstheme="minorAscii"/>
        </w:rPr>
        <w:t>цих</w:t>
      </w:r>
      <w:r w:rsidRPr="4CA8F126" w:rsidR="004D3180">
        <w:rPr>
          <w:rFonts w:cs="Calibri" w:cstheme="minorAscii"/>
        </w:rPr>
        <w:t xml:space="preserve"> </w:t>
      </w:r>
      <w:r w:rsidRPr="4CA8F126" w:rsidR="005A0FA4">
        <w:rPr>
          <w:rFonts w:cs="Calibri" w:cstheme="minorAscii"/>
          <w:lang w:val="uk-UA"/>
        </w:rPr>
        <w:t>ПП</w:t>
      </w:r>
      <w:r w:rsidRPr="4CA8F126" w:rsidR="004D3180">
        <w:rPr>
          <w:rFonts w:cs="Calibri" w:cstheme="minorAscii"/>
        </w:rPr>
        <w:t>, о</w:t>
      </w:r>
      <w:r w:rsidRPr="4CA8F126" w:rsidR="004D3180">
        <w:rPr>
          <w:rFonts w:cs="Calibri" w:cstheme="minorAscii"/>
        </w:rPr>
        <w:t>рган</w:t>
      </w:r>
      <w:r w:rsidRPr="4CA8F126" w:rsidR="00791B49">
        <w:rPr>
          <w:rFonts w:cs="Calibri" w:cstheme="minorAscii"/>
          <w:lang w:val="uk-UA"/>
        </w:rPr>
        <w:t>и</w:t>
      </w:r>
      <w:r w:rsidRPr="4CA8F126" w:rsidR="004D3180">
        <w:rPr>
          <w:rFonts w:cs="Calibri" w:cstheme="minorAscii"/>
        </w:rPr>
        <w:t xml:space="preserve"> </w:t>
      </w:r>
      <w:r w:rsidRPr="4CA8F126" w:rsidR="004D3180">
        <w:rPr>
          <w:rFonts w:cs="Calibri" w:cstheme="minorAscii"/>
        </w:rPr>
        <w:t>влади</w:t>
      </w:r>
      <w:r w:rsidRPr="4CA8F126" w:rsidR="004D3180">
        <w:rPr>
          <w:rFonts w:cs="Calibri" w:cstheme="minorAscii"/>
        </w:rPr>
        <w:t xml:space="preserve"> </w:t>
      </w:r>
      <w:r w:rsidRPr="4CA8F126" w:rsidR="004D3180">
        <w:rPr>
          <w:rFonts w:cs="Calibri" w:cstheme="minorAscii"/>
        </w:rPr>
        <w:t>вважа</w:t>
      </w:r>
      <w:r w:rsidRPr="4CA8F126" w:rsidR="00007590">
        <w:rPr>
          <w:rFonts w:cs="Calibri" w:cstheme="minorAscii"/>
          <w:lang w:val="uk-UA"/>
        </w:rPr>
        <w:t>ють</w:t>
      </w:r>
      <w:r w:rsidRPr="4CA8F126" w:rsidR="00007590">
        <w:rPr>
          <w:rFonts w:cs="Calibri" w:cstheme="minorAscii"/>
          <w:lang w:val="uk-UA"/>
        </w:rPr>
        <w:t xml:space="preserve"> </w:t>
      </w:r>
      <w:r w:rsidRPr="4CA8F126" w:rsidR="004D3180">
        <w:rPr>
          <w:rFonts w:cs="Calibri" w:cstheme="minorAscii"/>
        </w:rPr>
        <w:t>варіант</w:t>
      </w:r>
      <w:r w:rsidRPr="4CA8F126" w:rsidR="004D3180">
        <w:rPr>
          <w:rFonts w:cs="Calibri" w:cstheme="minorAscii"/>
        </w:rPr>
        <w:t xml:space="preserve"> </w:t>
      </w:r>
      <w:r w:rsidRPr="4CA8F126" w:rsidR="004D3180">
        <w:rPr>
          <w:rFonts w:cs="Calibri" w:cstheme="minorAscii"/>
        </w:rPr>
        <w:t>мобільних</w:t>
      </w:r>
      <w:r w:rsidRPr="4CA8F126" w:rsidR="004D3180">
        <w:rPr>
          <w:rFonts w:cs="Calibri" w:cstheme="minorAscii"/>
        </w:rPr>
        <w:t xml:space="preserve"> </w:t>
      </w:r>
      <w:r w:rsidRPr="4CA8F126" w:rsidR="004D3180">
        <w:rPr>
          <w:rFonts w:cs="Calibri" w:cstheme="minorAscii"/>
        </w:rPr>
        <w:t>туалетів</w:t>
      </w:r>
      <w:r w:rsidRPr="4CA8F126" w:rsidR="004D3180">
        <w:rPr>
          <w:rFonts w:cs="Calibri" w:cstheme="minorAscii"/>
        </w:rPr>
        <w:t xml:space="preserve"> </w:t>
      </w:r>
      <w:r w:rsidRPr="4CA8F126" w:rsidR="004D3180">
        <w:rPr>
          <w:rFonts w:cs="Calibri" w:cstheme="minorAscii"/>
        </w:rPr>
        <w:t>найкращим</w:t>
      </w:r>
      <w:r w:rsidRPr="4CA8F126" w:rsidR="004D3180">
        <w:rPr>
          <w:rFonts w:cs="Calibri" w:cstheme="minorAscii"/>
        </w:rPr>
        <w:t xml:space="preserve"> </w:t>
      </w:r>
      <w:r w:rsidRPr="4CA8F126" w:rsidR="004D3180">
        <w:rPr>
          <w:rFonts w:cs="Calibri" w:cstheme="minorAscii"/>
        </w:rPr>
        <w:t>варіантом</w:t>
      </w:r>
      <w:r w:rsidRPr="4CA8F126" w:rsidR="004D3180">
        <w:rPr>
          <w:rFonts w:cs="Calibri" w:cstheme="minorAscii"/>
        </w:rPr>
        <w:t xml:space="preserve"> </w:t>
      </w:r>
      <w:r w:rsidRPr="4CA8F126" w:rsidR="004D3180">
        <w:rPr>
          <w:rFonts w:cs="Calibri" w:cstheme="minorAscii"/>
        </w:rPr>
        <w:t>для</w:t>
      </w:r>
      <w:r w:rsidRPr="4CA8F126" w:rsidR="004D3180">
        <w:rPr>
          <w:rFonts w:cs="Calibri" w:cstheme="minorAscii"/>
        </w:rPr>
        <w:t xml:space="preserve"> </w:t>
      </w:r>
      <w:r w:rsidRPr="4CA8F126" w:rsidR="004D3180">
        <w:rPr>
          <w:rFonts w:cs="Calibri" w:cstheme="minorAscii"/>
        </w:rPr>
        <w:t>встановлення</w:t>
      </w:r>
      <w:r w:rsidRPr="4CA8F126" w:rsidR="004D3180">
        <w:rPr>
          <w:rFonts w:cs="Calibri" w:cstheme="minorAscii"/>
        </w:rPr>
        <w:t>.</w:t>
      </w:r>
    </w:p>
    <w:p w:rsidRPr="00D74AA2" w:rsidR="004D3180" w:rsidP="00D74AA2" w:rsidRDefault="004D3180" w14:paraId="29C72CE8" w14:textId="77777777">
      <w:pPr>
        <w:pStyle w:val="NormalWeb"/>
        <w:spacing w:after="240" w:afterAutospacing="0"/>
        <w:jc w:val="both"/>
        <w:rPr>
          <w:rFonts w:asciiTheme="minorHAnsi" w:hAnsiTheme="minorHAnsi" w:cstheme="minorHAnsi"/>
          <w:b/>
          <w:bCs/>
          <w:sz w:val="22"/>
          <w:szCs w:val="22"/>
          <w:u w:val="single"/>
        </w:rPr>
      </w:pPr>
      <w:proofErr w:type="spellStart"/>
      <w:r w:rsidRPr="00D74AA2">
        <w:rPr>
          <w:rFonts w:asciiTheme="minorHAnsi" w:hAnsiTheme="minorHAnsi" w:cstheme="minorHAnsi"/>
          <w:b/>
          <w:bCs/>
          <w:sz w:val="22"/>
          <w:szCs w:val="22"/>
          <w:u w:val="single"/>
        </w:rPr>
        <w:t>Розташування</w:t>
      </w:r>
      <w:proofErr w:type="spellEnd"/>
      <w:r w:rsidRPr="00D74AA2">
        <w:rPr>
          <w:rFonts w:asciiTheme="minorHAnsi" w:hAnsiTheme="minorHAnsi" w:cstheme="minorHAnsi"/>
          <w:b/>
          <w:bCs/>
          <w:sz w:val="22"/>
          <w:szCs w:val="22"/>
          <w:u w:val="single"/>
        </w:rPr>
        <w:t xml:space="preserve"> </w:t>
      </w:r>
      <w:proofErr w:type="spellStart"/>
      <w:r w:rsidRPr="00D74AA2">
        <w:rPr>
          <w:rFonts w:asciiTheme="minorHAnsi" w:hAnsiTheme="minorHAnsi" w:cstheme="minorHAnsi"/>
          <w:b/>
          <w:bCs/>
          <w:sz w:val="22"/>
          <w:szCs w:val="22"/>
          <w:u w:val="single"/>
        </w:rPr>
        <w:t>проекту</w:t>
      </w:r>
      <w:proofErr w:type="spellEnd"/>
      <w:r w:rsidRPr="00D74AA2">
        <w:rPr>
          <w:rFonts w:asciiTheme="minorHAnsi" w:hAnsiTheme="minorHAnsi" w:cstheme="minorHAnsi"/>
          <w:b/>
          <w:bCs/>
          <w:sz w:val="22"/>
          <w:szCs w:val="22"/>
          <w:u w:val="single"/>
        </w:rPr>
        <w:t>:</w:t>
      </w:r>
    </w:p>
    <w:p w:rsidRPr="00D74AA2" w:rsidR="004D3180" w:rsidP="00D74AA2" w:rsidRDefault="004D3180" w14:paraId="59128D62" w14:textId="5567D478">
      <w:pPr>
        <w:pStyle w:val="ListParagraph"/>
        <w:numPr>
          <w:ilvl w:val="0"/>
          <w:numId w:val="8"/>
        </w:numPr>
        <w:spacing w:after="0"/>
        <w:rPr>
          <w:lang w:val="en"/>
        </w:rPr>
      </w:pPr>
      <w:proofErr w:type="spellStart"/>
      <w:r w:rsidRPr="4CA8F126" w:rsidR="004D3180">
        <w:rPr>
          <w:lang w:val="en"/>
        </w:rPr>
        <w:t>Могилів-Подільський</w:t>
      </w:r>
      <w:proofErr w:type="spellEnd"/>
      <w:r w:rsidRPr="4CA8F126" w:rsidR="004D3180">
        <w:rPr>
          <w:lang w:val="en"/>
        </w:rPr>
        <w:t xml:space="preserve"> ПП (02 </w:t>
      </w:r>
      <w:proofErr w:type="spellStart"/>
      <w:r w:rsidRPr="4CA8F126" w:rsidR="004D3180">
        <w:rPr>
          <w:lang w:val="en"/>
        </w:rPr>
        <w:t>од</w:t>
      </w:r>
      <w:proofErr w:type="spellEnd"/>
      <w:r w:rsidRPr="4CA8F126" w:rsidR="004D3180">
        <w:rPr>
          <w:lang w:val="en"/>
        </w:rPr>
        <w:t>.)</w:t>
      </w:r>
    </w:p>
    <w:p w:rsidRPr="00D74AA2" w:rsidR="004D3180" w:rsidP="002818B0" w:rsidRDefault="004D3180" w14:paraId="5E9720CD" w14:textId="716D7B2F">
      <w:pPr>
        <w:pStyle w:val="ListParagraph"/>
        <w:spacing w:after="0"/>
        <w:rPr>
          <w:lang w:val="en"/>
        </w:rPr>
      </w:pPr>
      <w:r w:rsidRPr="4CA8F126" w:rsidR="004D3180">
        <w:rPr>
          <w:lang w:val="en"/>
        </w:rPr>
        <w:t>Загальна</w:t>
      </w:r>
      <w:r w:rsidRPr="4CA8F126" w:rsidR="004D3180">
        <w:rPr>
          <w:lang w:val="en"/>
        </w:rPr>
        <w:t xml:space="preserve"> </w:t>
      </w:r>
      <w:r w:rsidRPr="4CA8F126" w:rsidR="004D3180">
        <w:rPr>
          <w:lang w:val="en"/>
        </w:rPr>
        <w:t>потреба</w:t>
      </w:r>
      <w:r w:rsidRPr="4CA8F126" w:rsidR="004D3180">
        <w:rPr>
          <w:lang w:val="en"/>
        </w:rPr>
        <w:t xml:space="preserve">: </w:t>
      </w:r>
      <w:r w:rsidRPr="4CA8F126" w:rsidR="70C80076">
        <w:rPr>
          <w:lang w:val="en"/>
        </w:rPr>
        <w:t xml:space="preserve">дві </w:t>
      </w:r>
      <w:r w:rsidRPr="4CA8F126" w:rsidR="004D3180">
        <w:rPr>
          <w:lang w:val="en"/>
        </w:rPr>
        <w:t>(0</w:t>
      </w:r>
      <w:r w:rsidRPr="4CA8F126" w:rsidR="3079FCDF">
        <w:rPr>
          <w:lang w:val="en"/>
        </w:rPr>
        <w:t>2</w:t>
      </w:r>
      <w:r w:rsidRPr="4CA8F126" w:rsidR="004D3180">
        <w:rPr>
          <w:lang w:val="en"/>
        </w:rPr>
        <w:t xml:space="preserve">) </w:t>
      </w:r>
      <w:r w:rsidRPr="4CA8F126" w:rsidR="004D3180">
        <w:rPr>
          <w:lang w:val="en"/>
        </w:rPr>
        <w:t>повних</w:t>
      </w:r>
      <w:r w:rsidRPr="4CA8F126" w:rsidR="004D3180">
        <w:rPr>
          <w:lang w:val="en"/>
        </w:rPr>
        <w:t xml:space="preserve"> </w:t>
      </w:r>
      <w:r w:rsidRPr="4CA8F126" w:rsidR="004D3180">
        <w:rPr>
          <w:lang w:val="en"/>
        </w:rPr>
        <w:t>одиниці</w:t>
      </w:r>
    </w:p>
    <w:p w:rsidRPr="00726810" w:rsidR="004D3180" w:rsidP="004D3180" w:rsidRDefault="004D3180" w14:paraId="66D233BC" w14:textId="77777777">
      <w:pPr>
        <w:rPr>
          <w:rFonts w:cstheme="minorHAnsi"/>
        </w:rPr>
      </w:pPr>
    </w:p>
    <w:p w:rsidRPr="00D74AA2" w:rsidR="004D3180" w:rsidP="00D74AA2" w:rsidRDefault="004D3180" w14:paraId="29179647" w14:textId="77777777">
      <w:pPr>
        <w:pStyle w:val="NormalWeb"/>
        <w:spacing w:after="240" w:afterAutospacing="0"/>
        <w:jc w:val="both"/>
        <w:rPr>
          <w:rFonts w:asciiTheme="minorHAnsi" w:hAnsiTheme="minorHAnsi" w:cstheme="minorHAnsi"/>
          <w:b/>
          <w:bCs/>
          <w:sz w:val="22"/>
          <w:szCs w:val="22"/>
          <w:u w:val="single"/>
        </w:rPr>
      </w:pPr>
      <w:proofErr w:type="spellStart"/>
      <w:r w:rsidRPr="00D74AA2">
        <w:rPr>
          <w:rFonts w:asciiTheme="minorHAnsi" w:hAnsiTheme="minorHAnsi" w:cstheme="minorHAnsi"/>
          <w:b/>
          <w:bCs/>
          <w:sz w:val="22"/>
          <w:szCs w:val="22"/>
          <w:u w:val="single"/>
        </w:rPr>
        <w:t>Технічні</w:t>
      </w:r>
      <w:proofErr w:type="spellEnd"/>
      <w:r w:rsidRPr="00D74AA2">
        <w:rPr>
          <w:rFonts w:asciiTheme="minorHAnsi" w:hAnsiTheme="minorHAnsi" w:cstheme="minorHAnsi"/>
          <w:b/>
          <w:bCs/>
          <w:sz w:val="22"/>
          <w:szCs w:val="22"/>
          <w:u w:val="single"/>
        </w:rPr>
        <w:t xml:space="preserve"> </w:t>
      </w:r>
      <w:proofErr w:type="spellStart"/>
      <w:r w:rsidRPr="00D74AA2">
        <w:rPr>
          <w:rFonts w:asciiTheme="minorHAnsi" w:hAnsiTheme="minorHAnsi" w:cstheme="minorHAnsi"/>
          <w:b/>
          <w:bCs/>
          <w:sz w:val="22"/>
          <w:szCs w:val="22"/>
          <w:u w:val="single"/>
        </w:rPr>
        <w:t>вимоги</w:t>
      </w:r>
      <w:proofErr w:type="spellEnd"/>
    </w:p>
    <w:p w:rsidRPr="00726810" w:rsidR="004D3180" w:rsidP="002818B0" w:rsidRDefault="004D3180" w14:paraId="08ECF99D" w14:textId="77777777">
      <w:pPr>
        <w:pStyle w:val="NoSpacing"/>
      </w:pPr>
      <w:proofErr w:type="spellStart"/>
      <w:r w:rsidRPr="00726810">
        <w:t>Будівельні</w:t>
      </w:r>
      <w:proofErr w:type="spellEnd"/>
      <w:r w:rsidRPr="00726810">
        <w:t xml:space="preserve"> </w:t>
      </w:r>
      <w:proofErr w:type="spellStart"/>
      <w:r w:rsidRPr="00726810">
        <w:t>послуги</w:t>
      </w:r>
      <w:proofErr w:type="spellEnd"/>
      <w:r w:rsidRPr="00726810">
        <w:t xml:space="preserve"> </w:t>
      </w:r>
      <w:proofErr w:type="spellStart"/>
      <w:r w:rsidRPr="00726810">
        <w:t>має</w:t>
      </w:r>
      <w:proofErr w:type="spellEnd"/>
      <w:r w:rsidRPr="00726810">
        <w:t xml:space="preserve"> </w:t>
      </w:r>
      <w:proofErr w:type="spellStart"/>
      <w:r w:rsidRPr="00726810">
        <w:t>надавати</w:t>
      </w:r>
      <w:proofErr w:type="spellEnd"/>
      <w:r w:rsidRPr="00726810">
        <w:t xml:space="preserve"> </w:t>
      </w:r>
      <w:proofErr w:type="spellStart"/>
      <w:r w:rsidRPr="00726810">
        <w:t>компанія</w:t>
      </w:r>
      <w:proofErr w:type="spellEnd"/>
      <w:r w:rsidRPr="00726810">
        <w:t xml:space="preserve">, </w:t>
      </w:r>
      <w:proofErr w:type="spellStart"/>
      <w:r w:rsidRPr="00726810">
        <w:t>визначена</w:t>
      </w:r>
      <w:proofErr w:type="spellEnd"/>
      <w:r w:rsidRPr="00726810">
        <w:t xml:space="preserve"> в </w:t>
      </w:r>
      <w:proofErr w:type="spellStart"/>
      <w:r w:rsidRPr="00726810">
        <w:t>процесі</w:t>
      </w:r>
      <w:proofErr w:type="spellEnd"/>
      <w:r w:rsidRPr="00726810">
        <w:t xml:space="preserve"> </w:t>
      </w:r>
      <w:proofErr w:type="spellStart"/>
      <w:r w:rsidRPr="00726810">
        <w:t>торгів</w:t>
      </w:r>
      <w:proofErr w:type="spellEnd"/>
      <w:r w:rsidRPr="00726810">
        <w:t>.</w:t>
      </w:r>
    </w:p>
    <w:p w:rsidRPr="00726810" w:rsidR="004D3180" w:rsidP="002818B0" w:rsidRDefault="004D3180" w14:paraId="0630AB05" w14:textId="77777777">
      <w:pPr>
        <w:pStyle w:val="NoSpacing"/>
      </w:pPr>
      <w:proofErr w:type="spellStart"/>
      <w:r w:rsidRPr="00726810">
        <w:t>Технічні</w:t>
      </w:r>
      <w:proofErr w:type="spellEnd"/>
      <w:r w:rsidRPr="00726810">
        <w:t xml:space="preserve"> </w:t>
      </w:r>
      <w:proofErr w:type="spellStart"/>
      <w:r w:rsidRPr="00726810">
        <w:t>вимоги</w:t>
      </w:r>
      <w:proofErr w:type="spellEnd"/>
      <w:r w:rsidRPr="00726810">
        <w:t xml:space="preserve"> </w:t>
      </w:r>
      <w:proofErr w:type="spellStart"/>
      <w:r w:rsidRPr="00726810">
        <w:t>такої</w:t>
      </w:r>
      <w:proofErr w:type="spellEnd"/>
      <w:r w:rsidRPr="00726810">
        <w:t xml:space="preserve"> </w:t>
      </w:r>
      <w:proofErr w:type="spellStart"/>
      <w:r w:rsidRPr="00726810">
        <w:t>компанії</w:t>
      </w:r>
      <w:proofErr w:type="spellEnd"/>
      <w:r w:rsidRPr="00726810">
        <w:t xml:space="preserve"> </w:t>
      </w:r>
      <w:proofErr w:type="spellStart"/>
      <w:r w:rsidRPr="00726810">
        <w:t>наступні</w:t>
      </w:r>
      <w:proofErr w:type="spellEnd"/>
      <w:r w:rsidRPr="00726810">
        <w:t>:</w:t>
      </w:r>
    </w:p>
    <w:p w:rsidRPr="002818B0" w:rsidR="004D3180" w:rsidP="002818B0" w:rsidRDefault="004D3180" w14:paraId="141D8E06" w14:textId="356D54FC">
      <w:pPr>
        <w:pStyle w:val="NoSpacing"/>
        <w:numPr>
          <w:ilvl w:val="0"/>
          <w:numId w:val="11"/>
        </w:numPr>
        <w:rPr>
          <w:i/>
          <w:iCs/>
        </w:rPr>
      </w:pPr>
      <w:proofErr w:type="spellStart"/>
      <w:r w:rsidRPr="002818B0">
        <w:rPr>
          <w:i/>
          <w:iCs/>
        </w:rPr>
        <w:t>Бути</w:t>
      </w:r>
      <w:proofErr w:type="spellEnd"/>
      <w:r w:rsidRPr="002818B0">
        <w:rPr>
          <w:i/>
          <w:iCs/>
        </w:rPr>
        <w:t xml:space="preserve"> </w:t>
      </w:r>
      <w:proofErr w:type="spellStart"/>
      <w:r w:rsidRPr="002818B0">
        <w:rPr>
          <w:i/>
          <w:iCs/>
        </w:rPr>
        <w:t>компанією</w:t>
      </w:r>
      <w:proofErr w:type="spellEnd"/>
      <w:r w:rsidRPr="002818B0">
        <w:rPr>
          <w:i/>
          <w:iCs/>
        </w:rPr>
        <w:t xml:space="preserve"> з </w:t>
      </w:r>
      <w:proofErr w:type="spellStart"/>
      <w:r w:rsidRPr="002818B0">
        <w:rPr>
          <w:i/>
          <w:iCs/>
        </w:rPr>
        <w:t>хорошою</w:t>
      </w:r>
      <w:proofErr w:type="spellEnd"/>
      <w:r w:rsidRPr="002818B0">
        <w:rPr>
          <w:i/>
          <w:iCs/>
        </w:rPr>
        <w:t xml:space="preserve"> </w:t>
      </w:r>
      <w:proofErr w:type="spellStart"/>
      <w:r w:rsidRPr="002818B0">
        <w:rPr>
          <w:i/>
          <w:iCs/>
        </w:rPr>
        <w:t>репутацією</w:t>
      </w:r>
      <w:proofErr w:type="spellEnd"/>
      <w:r w:rsidRPr="002818B0">
        <w:rPr>
          <w:i/>
          <w:iCs/>
        </w:rPr>
        <w:t xml:space="preserve"> (</w:t>
      </w:r>
      <w:proofErr w:type="spellStart"/>
      <w:r w:rsidRPr="002818B0">
        <w:rPr>
          <w:i/>
          <w:iCs/>
        </w:rPr>
        <w:t>повністю</w:t>
      </w:r>
      <w:proofErr w:type="spellEnd"/>
      <w:r w:rsidRPr="002818B0">
        <w:rPr>
          <w:i/>
          <w:iCs/>
        </w:rPr>
        <w:t xml:space="preserve"> </w:t>
      </w:r>
      <w:proofErr w:type="spellStart"/>
      <w:r w:rsidRPr="002818B0">
        <w:rPr>
          <w:i/>
          <w:iCs/>
        </w:rPr>
        <w:t>зареєстрованою</w:t>
      </w:r>
      <w:proofErr w:type="spellEnd"/>
      <w:r w:rsidRPr="002818B0">
        <w:rPr>
          <w:i/>
          <w:iCs/>
        </w:rPr>
        <w:t xml:space="preserve"> </w:t>
      </w:r>
      <w:proofErr w:type="spellStart"/>
      <w:r w:rsidRPr="002818B0">
        <w:rPr>
          <w:i/>
          <w:iCs/>
        </w:rPr>
        <w:t>та</w:t>
      </w:r>
      <w:proofErr w:type="spellEnd"/>
      <w:r w:rsidRPr="002818B0">
        <w:rPr>
          <w:i/>
          <w:iCs/>
        </w:rPr>
        <w:t xml:space="preserve"> </w:t>
      </w:r>
      <w:proofErr w:type="spellStart"/>
      <w:r w:rsidRPr="002818B0">
        <w:rPr>
          <w:i/>
          <w:iCs/>
        </w:rPr>
        <w:t>активною</w:t>
      </w:r>
      <w:proofErr w:type="spellEnd"/>
      <w:r w:rsidRPr="002818B0">
        <w:rPr>
          <w:i/>
          <w:iCs/>
        </w:rPr>
        <w:t>)</w:t>
      </w:r>
    </w:p>
    <w:p w:rsidRPr="002818B0" w:rsidR="004D3180" w:rsidP="002818B0" w:rsidRDefault="004D3180" w14:paraId="4CDE404A" w14:textId="3D0C5D5D">
      <w:pPr>
        <w:pStyle w:val="NoSpacing"/>
        <w:numPr>
          <w:ilvl w:val="0"/>
          <w:numId w:val="11"/>
        </w:numPr>
        <w:rPr>
          <w:i/>
          <w:iCs/>
        </w:rPr>
      </w:pPr>
      <w:proofErr w:type="spellStart"/>
      <w:r w:rsidRPr="002818B0">
        <w:rPr>
          <w:i/>
          <w:iCs/>
        </w:rPr>
        <w:t>Можливість</w:t>
      </w:r>
      <w:proofErr w:type="spellEnd"/>
      <w:r w:rsidRPr="002818B0">
        <w:rPr>
          <w:i/>
          <w:iCs/>
        </w:rPr>
        <w:t xml:space="preserve"> </w:t>
      </w:r>
      <w:proofErr w:type="spellStart"/>
      <w:r w:rsidRPr="002818B0">
        <w:rPr>
          <w:i/>
          <w:iCs/>
        </w:rPr>
        <w:t>безготівкового</w:t>
      </w:r>
      <w:proofErr w:type="spellEnd"/>
      <w:r w:rsidRPr="002818B0">
        <w:rPr>
          <w:i/>
          <w:iCs/>
        </w:rPr>
        <w:t xml:space="preserve"> </w:t>
      </w:r>
      <w:proofErr w:type="spellStart"/>
      <w:r w:rsidRPr="002818B0">
        <w:rPr>
          <w:i/>
          <w:iCs/>
        </w:rPr>
        <w:t>розрахунку</w:t>
      </w:r>
      <w:proofErr w:type="spellEnd"/>
    </w:p>
    <w:p w:rsidRPr="002818B0" w:rsidR="004D3180" w:rsidP="002818B0" w:rsidRDefault="004D3180" w14:paraId="055534FF" w14:textId="1E6694E0">
      <w:pPr>
        <w:pStyle w:val="NoSpacing"/>
        <w:numPr>
          <w:ilvl w:val="0"/>
          <w:numId w:val="11"/>
        </w:numPr>
        <w:rPr>
          <w:i/>
          <w:iCs/>
        </w:rPr>
      </w:pPr>
      <w:proofErr w:type="spellStart"/>
      <w:r w:rsidRPr="002818B0">
        <w:rPr>
          <w:i/>
          <w:iCs/>
        </w:rPr>
        <w:t>Наявність</w:t>
      </w:r>
      <w:proofErr w:type="spellEnd"/>
      <w:r w:rsidRPr="002818B0">
        <w:rPr>
          <w:i/>
          <w:iCs/>
        </w:rPr>
        <w:t xml:space="preserve"> </w:t>
      </w:r>
      <w:proofErr w:type="spellStart"/>
      <w:r w:rsidRPr="002818B0">
        <w:rPr>
          <w:i/>
          <w:iCs/>
        </w:rPr>
        <w:t>всіх</w:t>
      </w:r>
      <w:proofErr w:type="spellEnd"/>
      <w:r w:rsidRPr="002818B0">
        <w:rPr>
          <w:i/>
          <w:iCs/>
        </w:rPr>
        <w:t xml:space="preserve"> </w:t>
      </w:r>
      <w:proofErr w:type="spellStart"/>
      <w:r w:rsidRPr="002818B0">
        <w:rPr>
          <w:i/>
          <w:iCs/>
        </w:rPr>
        <w:t>ліцензій</w:t>
      </w:r>
      <w:proofErr w:type="spellEnd"/>
      <w:r w:rsidRPr="002818B0">
        <w:rPr>
          <w:i/>
          <w:iCs/>
        </w:rPr>
        <w:t xml:space="preserve"> </w:t>
      </w:r>
      <w:proofErr w:type="spellStart"/>
      <w:r w:rsidRPr="002818B0">
        <w:rPr>
          <w:i/>
          <w:iCs/>
        </w:rPr>
        <w:t>та</w:t>
      </w:r>
      <w:proofErr w:type="spellEnd"/>
      <w:r w:rsidRPr="002818B0">
        <w:rPr>
          <w:i/>
          <w:iCs/>
        </w:rPr>
        <w:t xml:space="preserve"> </w:t>
      </w:r>
      <w:proofErr w:type="spellStart"/>
      <w:r w:rsidRPr="002818B0">
        <w:rPr>
          <w:i/>
          <w:iCs/>
        </w:rPr>
        <w:t>дозволів</w:t>
      </w:r>
      <w:proofErr w:type="spellEnd"/>
      <w:r w:rsidRPr="002818B0">
        <w:rPr>
          <w:i/>
          <w:iCs/>
        </w:rPr>
        <w:t xml:space="preserve">, </w:t>
      </w:r>
      <w:proofErr w:type="spellStart"/>
      <w:r w:rsidRPr="002818B0">
        <w:rPr>
          <w:i/>
          <w:iCs/>
        </w:rPr>
        <w:t>необхідних</w:t>
      </w:r>
      <w:proofErr w:type="spellEnd"/>
      <w:r w:rsidRPr="002818B0">
        <w:rPr>
          <w:i/>
          <w:iCs/>
        </w:rPr>
        <w:t xml:space="preserve"> </w:t>
      </w:r>
      <w:proofErr w:type="spellStart"/>
      <w:r w:rsidRPr="002818B0">
        <w:rPr>
          <w:i/>
          <w:iCs/>
        </w:rPr>
        <w:t>для</w:t>
      </w:r>
      <w:proofErr w:type="spellEnd"/>
      <w:r w:rsidRPr="002818B0">
        <w:rPr>
          <w:i/>
          <w:iCs/>
        </w:rPr>
        <w:t xml:space="preserve"> </w:t>
      </w:r>
      <w:proofErr w:type="spellStart"/>
      <w:r w:rsidRPr="002818B0">
        <w:rPr>
          <w:i/>
          <w:iCs/>
        </w:rPr>
        <w:t>проведення</w:t>
      </w:r>
      <w:proofErr w:type="spellEnd"/>
      <w:r w:rsidRPr="002818B0">
        <w:rPr>
          <w:i/>
          <w:iCs/>
        </w:rPr>
        <w:t xml:space="preserve"> </w:t>
      </w:r>
      <w:proofErr w:type="spellStart"/>
      <w:r w:rsidRPr="002818B0">
        <w:rPr>
          <w:i/>
          <w:iCs/>
        </w:rPr>
        <w:t>будівельних</w:t>
      </w:r>
      <w:proofErr w:type="spellEnd"/>
      <w:r w:rsidRPr="002818B0">
        <w:rPr>
          <w:i/>
          <w:iCs/>
        </w:rPr>
        <w:t xml:space="preserve"> </w:t>
      </w:r>
      <w:proofErr w:type="spellStart"/>
      <w:r w:rsidRPr="002818B0">
        <w:rPr>
          <w:i/>
          <w:iCs/>
        </w:rPr>
        <w:t>робіт</w:t>
      </w:r>
      <w:proofErr w:type="spellEnd"/>
      <w:r w:rsidRPr="002818B0">
        <w:rPr>
          <w:i/>
          <w:iCs/>
        </w:rPr>
        <w:t>.</w:t>
      </w:r>
    </w:p>
    <w:p w:rsidRPr="002818B0" w:rsidR="004D3180" w:rsidP="002818B0" w:rsidRDefault="004D3180" w14:paraId="30DED382" w14:textId="606A11EA">
      <w:pPr>
        <w:pStyle w:val="NoSpacing"/>
        <w:numPr>
          <w:ilvl w:val="0"/>
          <w:numId w:val="11"/>
        </w:numPr>
        <w:rPr>
          <w:i/>
          <w:iCs/>
        </w:rPr>
      </w:pPr>
      <w:proofErr w:type="spellStart"/>
      <w:r w:rsidRPr="002818B0">
        <w:rPr>
          <w:i/>
          <w:iCs/>
        </w:rPr>
        <w:t>Можливість</w:t>
      </w:r>
      <w:proofErr w:type="spellEnd"/>
      <w:r w:rsidRPr="002818B0">
        <w:rPr>
          <w:i/>
          <w:iCs/>
        </w:rPr>
        <w:t xml:space="preserve"> </w:t>
      </w:r>
      <w:proofErr w:type="spellStart"/>
      <w:r w:rsidRPr="002818B0">
        <w:rPr>
          <w:i/>
          <w:iCs/>
        </w:rPr>
        <w:t>розпочати</w:t>
      </w:r>
      <w:proofErr w:type="spellEnd"/>
      <w:r w:rsidRPr="002818B0">
        <w:rPr>
          <w:i/>
          <w:iCs/>
        </w:rPr>
        <w:t xml:space="preserve"> </w:t>
      </w:r>
      <w:proofErr w:type="spellStart"/>
      <w:r w:rsidRPr="002818B0">
        <w:rPr>
          <w:i/>
          <w:iCs/>
        </w:rPr>
        <w:t>та</w:t>
      </w:r>
      <w:proofErr w:type="spellEnd"/>
      <w:r w:rsidRPr="002818B0">
        <w:rPr>
          <w:i/>
          <w:iCs/>
        </w:rPr>
        <w:t xml:space="preserve"> </w:t>
      </w:r>
      <w:proofErr w:type="spellStart"/>
      <w:r w:rsidRPr="002818B0">
        <w:rPr>
          <w:i/>
          <w:iCs/>
        </w:rPr>
        <w:t>завершити</w:t>
      </w:r>
      <w:proofErr w:type="spellEnd"/>
      <w:r w:rsidRPr="002818B0">
        <w:rPr>
          <w:i/>
          <w:iCs/>
        </w:rPr>
        <w:t xml:space="preserve"> </w:t>
      </w:r>
      <w:proofErr w:type="spellStart"/>
      <w:r w:rsidRPr="002818B0">
        <w:rPr>
          <w:i/>
          <w:iCs/>
        </w:rPr>
        <w:t>роботу</w:t>
      </w:r>
      <w:proofErr w:type="spellEnd"/>
      <w:r w:rsidRPr="002818B0">
        <w:rPr>
          <w:i/>
          <w:iCs/>
        </w:rPr>
        <w:t xml:space="preserve"> </w:t>
      </w:r>
      <w:proofErr w:type="spellStart"/>
      <w:r w:rsidRPr="002818B0">
        <w:rPr>
          <w:i/>
          <w:iCs/>
        </w:rPr>
        <w:t>за</w:t>
      </w:r>
      <w:proofErr w:type="spellEnd"/>
      <w:r w:rsidRPr="002818B0">
        <w:rPr>
          <w:i/>
          <w:iCs/>
        </w:rPr>
        <w:t xml:space="preserve"> </w:t>
      </w:r>
      <w:proofErr w:type="spellStart"/>
      <w:r w:rsidRPr="002818B0">
        <w:rPr>
          <w:i/>
          <w:iCs/>
        </w:rPr>
        <w:t>власний</w:t>
      </w:r>
      <w:proofErr w:type="spellEnd"/>
      <w:r w:rsidRPr="002818B0">
        <w:rPr>
          <w:i/>
          <w:iCs/>
        </w:rPr>
        <w:t xml:space="preserve"> </w:t>
      </w:r>
      <w:proofErr w:type="spellStart"/>
      <w:r w:rsidRPr="002818B0">
        <w:rPr>
          <w:i/>
          <w:iCs/>
        </w:rPr>
        <w:t>кошт</w:t>
      </w:r>
      <w:proofErr w:type="spellEnd"/>
      <w:r w:rsidRPr="002818B0">
        <w:rPr>
          <w:i/>
          <w:iCs/>
        </w:rPr>
        <w:t>.</w:t>
      </w:r>
    </w:p>
    <w:p w:rsidRPr="002818B0" w:rsidR="004D3180" w:rsidP="002818B0" w:rsidRDefault="004D3180" w14:paraId="6F64F6E5" w14:textId="03F6078E">
      <w:pPr>
        <w:pStyle w:val="NoSpacing"/>
        <w:numPr>
          <w:ilvl w:val="0"/>
          <w:numId w:val="11"/>
        </w:numPr>
        <w:rPr>
          <w:i/>
          <w:iCs/>
        </w:rPr>
      </w:pPr>
      <w:proofErr w:type="spellStart"/>
      <w:r w:rsidRPr="002818B0">
        <w:rPr>
          <w:i/>
          <w:iCs/>
        </w:rPr>
        <w:t>Здатність</w:t>
      </w:r>
      <w:proofErr w:type="spellEnd"/>
      <w:r w:rsidRPr="002818B0">
        <w:rPr>
          <w:i/>
          <w:iCs/>
        </w:rPr>
        <w:t xml:space="preserve"> </w:t>
      </w:r>
      <w:proofErr w:type="spellStart"/>
      <w:r w:rsidRPr="002818B0">
        <w:rPr>
          <w:i/>
          <w:iCs/>
        </w:rPr>
        <w:t>виконувати</w:t>
      </w:r>
      <w:proofErr w:type="spellEnd"/>
      <w:r w:rsidRPr="002818B0">
        <w:rPr>
          <w:i/>
          <w:iCs/>
        </w:rPr>
        <w:t xml:space="preserve"> </w:t>
      </w:r>
      <w:proofErr w:type="spellStart"/>
      <w:r w:rsidRPr="002818B0">
        <w:rPr>
          <w:i/>
          <w:iCs/>
        </w:rPr>
        <w:t>кваліфіковані</w:t>
      </w:r>
      <w:proofErr w:type="spellEnd"/>
      <w:r w:rsidRPr="002818B0">
        <w:rPr>
          <w:i/>
          <w:iCs/>
        </w:rPr>
        <w:t xml:space="preserve"> </w:t>
      </w:r>
      <w:proofErr w:type="spellStart"/>
      <w:r w:rsidRPr="002818B0">
        <w:rPr>
          <w:i/>
          <w:iCs/>
        </w:rPr>
        <w:t>будівельні</w:t>
      </w:r>
      <w:proofErr w:type="spellEnd"/>
      <w:r w:rsidRPr="002818B0">
        <w:rPr>
          <w:i/>
          <w:iCs/>
        </w:rPr>
        <w:t xml:space="preserve"> </w:t>
      </w:r>
      <w:proofErr w:type="spellStart"/>
      <w:r w:rsidRPr="002818B0">
        <w:rPr>
          <w:i/>
          <w:iCs/>
        </w:rPr>
        <w:t>роботи</w:t>
      </w:r>
      <w:proofErr w:type="spellEnd"/>
      <w:r w:rsidRPr="002818B0">
        <w:rPr>
          <w:i/>
          <w:iCs/>
        </w:rPr>
        <w:t xml:space="preserve"> </w:t>
      </w:r>
      <w:proofErr w:type="spellStart"/>
      <w:r w:rsidRPr="002818B0">
        <w:rPr>
          <w:i/>
          <w:iCs/>
        </w:rPr>
        <w:t>на</w:t>
      </w:r>
      <w:proofErr w:type="spellEnd"/>
      <w:r w:rsidRPr="002818B0">
        <w:rPr>
          <w:i/>
          <w:iCs/>
        </w:rPr>
        <w:t xml:space="preserve"> </w:t>
      </w:r>
      <w:proofErr w:type="spellStart"/>
      <w:r w:rsidRPr="002818B0">
        <w:rPr>
          <w:i/>
          <w:iCs/>
        </w:rPr>
        <w:t>місці</w:t>
      </w:r>
      <w:proofErr w:type="spellEnd"/>
      <w:r w:rsidRPr="002818B0">
        <w:rPr>
          <w:i/>
          <w:iCs/>
        </w:rPr>
        <w:t xml:space="preserve"> </w:t>
      </w:r>
      <w:proofErr w:type="spellStart"/>
      <w:r w:rsidRPr="002818B0">
        <w:rPr>
          <w:i/>
          <w:iCs/>
        </w:rPr>
        <w:t>та</w:t>
      </w:r>
      <w:proofErr w:type="spellEnd"/>
      <w:r w:rsidRPr="002818B0">
        <w:rPr>
          <w:i/>
          <w:iCs/>
        </w:rPr>
        <w:t xml:space="preserve"> </w:t>
      </w:r>
      <w:r w:rsidR="00A51799">
        <w:rPr>
          <w:i/>
          <w:iCs/>
          <w:lang w:val="uk-UA"/>
        </w:rPr>
        <w:t>на власних</w:t>
      </w:r>
      <w:r w:rsidRPr="002818B0">
        <w:rPr>
          <w:i/>
          <w:iCs/>
        </w:rPr>
        <w:t xml:space="preserve"> </w:t>
      </w:r>
      <w:proofErr w:type="spellStart"/>
      <w:r w:rsidRPr="002818B0">
        <w:rPr>
          <w:i/>
          <w:iCs/>
        </w:rPr>
        <w:t>потужностях</w:t>
      </w:r>
      <w:proofErr w:type="spellEnd"/>
      <w:r w:rsidRPr="002818B0">
        <w:rPr>
          <w:i/>
          <w:iCs/>
        </w:rPr>
        <w:t xml:space="preserve">, </w:t>
      </w:r>
      <w:proofErr w:type="spellStart"/>
      <w:r w:rsidRPr="002818B0">
        <w:rPr>
          <w:i/>
          <w:iCs/>
        </w:rPr>
        <w:t>зазначених</w:t>
      </w:r>
      <w:proofErr w:type="spellEnd"/>
      <w:r w:rsidRPr="002818B0">
        <w:rPr>
          <w:i/>
          <w:iCs/>
        </w:rPr>
        <w:t xml:space="preserve"> у </w:t>
      </w:r>
      <w:proofErr w:type="spellStart"/>
      <w:r w:rsidRPr="002818B0">
        <w:rPr>
          <w:i/>
          <w:iCs/>
        </w:rPr>
        <w:t>специфікаціях</w:t>
      </w:r>
      <w:proofErr w:type="spellEnd"/>
      <w:r w:rsidRPr="002818B0">
        <w:rPr>
          <w:i/>
          <w:iCs/>
        </w:rPr>
        <w:t xml:space="preserve">, </w:t>
      </w:r>
      <w:proofErr w:type="spellStart"/>
      <w:r w:rsidRPr="002818B0">
        <w:rPr>
          <w:i/>
          <w:iCs/>
        </w:rPr>
        <w:t>наданих</w:t>
      </w:r>
      <w:proofErr w:type="spellEnd"/>
      <w:r w:rsidRPr="002818B0">
        <w:rPr>
          <w:i/>
          <w:iCs/>
        </w:rPr>
        <w:t xml:space="preserve"> УВКБ ООН.</w:t>
      </w:r>
    </w:p>
    <w:p w:rsidRPr="002818B0" w:rsidR="004D3180" w:rsidP="002818B0" w:rsidRDefault="004D3180" w14:paraId="0F6092C6" w14:textId="4D8C7ECF">
      <w:pPr>
        <w:pStyle w:val="NoSpacing"/>
        <w:numPr>
          <w:ilvl w:val="0"/>
          <w:numId w:val="11"/>
        </w:numPr>
        <w:rPr>
          <w:i/>
          <w:iCs/>
        </w:rPr>
      </w:pPr>
      <w:proofErr w:type="spellStart"/>
      <w:r w:rsidRPr="002818B0">
        <w:rPr>
          <w:i/>
          <w:iCs/>
        </w:rPr>
        <w:t>Можливість</w:t>
      </w:r>
      <w:proofErr w:type="spellEnd"/>
      <w:r w:rsidRPr="002818B0">
        <w:rPr>
          <w:i/>
          <w:iCs/>
        </w:rPr>
        <w:t xml:space="preserve"> </w:t>
      </w:r>
      <w:proofErr w:type="spellStart"/>
      <w:r w:rsidRPr="002818B0">
        <w:rPr>
          <w:i/>
          <w:iCs/>
        </w:rPr>
        <w:t>виконати</w:t>
      </w:r>
      <w:proofErr w:type="spellEnd"/>
      <w:r w:rsidRPr="002818B0">
        <w:rPr>
          <w:i/>
          <w:iCs/>
        </w:rPr>
        <w:t xml:space="preserve"> </w:t>
      </w:r>
      <w:proofErr w:type="spellStart"/>
      <w:r w:rsidRPr="002818B0">
        <w:rPr>
          <w:i/>
          <w:iCs/>
        </w:rPr>
        <w:t>будівельні</w:t>
      </w:r>
      <w:proofErr w:type="spellEnd"/>
      <w:r w:rsidRPr="002818B0">
        <w:rPr>
          <w:i/>
          <w:iCs/>
        </w:rPr>
        <w:t xml:space="preserve"> </w:t>
      </w:r>
      <w:proofErr w:type="spellStart"/>
      <w:r w:rsidRPr="002818B0">
        <w:rPr>
          <w:i/>
          <w:iCs/>
        </w:rPr>
        <w:t>роботи</w:t>
      </w:r>
      <w:proofErr w:type="spellEnd"/>
      <w:r w:rsidRPr="002818B0">
        <w:rPr>
          <w:i/>
          <w:iCs/>
        </w:rPr>
        <w:t xml:space="preserve"> </w:t>
      </w:r>
      <w:proofErr w:type="spellStart"/>
      <w:r w:rsidRPr="002818B0">
        <w:rPr>
          <w:i/>
          <w:iCs/>
        </w:rPr>
        <w:t>за</w:t>
      </w:r>
      <w:proofErr w:type="spellEnd"/>
      <w:r w:rsidRPr="002818B0">
        <w:rPr>
          <w:i/>
          <w:iCs/>
        </w:rPr>
        <w:t xml:space="preserve"> 60 </w:t>
      </w:r>
      <w:proofErr w:type="spellStart"/>
      <w:r w:rsidRPr="002818B0">
        <w:rPr>
          <w:i/>
          <w:iCs/>
        </w:rPr>
        <w:t>днів</w:t>
      </w:r>
      <w:proofErr w:type="spellEnd"/>
      <w:r w:rsidRPr="002818B0">
        <w:rPr>
          <w:i/>
          <w:iCs/>
        </w:rPr>
        <w:t>.</w:t>
      </w:r>
    </w:p>
    <w:p w:rsidRPr="002818B0" w:rsidR="004D3180" w:rsidP="002818B0" w:rsidRDefault="004D3180" w14:paraId="06EB78D8" w14:textId="21E9A065">
      <w:pPr>
        <w:pStyle w:val="NoSpacing"/>
        <w:numPr>
          <w:ilvl w:val="0"/>
          <w:numId w:val="11"/>
        </w:numPr>
        <w:rPr>
          <w:i/>
          <w:iCs/>
        </w:rPr>
      </w:pPr>
      <w:proofErr w:type="spellStart"/>
      <w:r w:rsidRPr="002818B0">
        <w:rPr>
          <w:i/>
          <w:iCs/>
        </w:rPr>
        <w:t>Гарантійний</w:t>
      </w:r>
      <w:proofErr w:type="spellEnd"/>
      <w:r w:rsidRPr="002818B0">
        <w:rPr>
          <w:i/>
          <w:iCs/>
        </w:rPr>
        <w:t xml:space="preserve"> </w:t>
      </w:r>
      <w:proofErr w:type="spellStart"/>
      <w:r w:rsidRPr="002818B0">
        <w:rPr>
          <w:i/>
          <w:iCs/>
        </w:rPr>
        <w:t>термін</w:t>
      </w:r>
      <w:proofErr w:type="spellEnd"/>
      <w:r w:rsidRPr="002818B0">
        <w:rPr>
          <w:i/>
          <w:iCs/>
        </w:rPr>
        <w:t xml:space="preserve"> 12 </w:t>
      </w:r>
      <w:proofErr w:type="spellStart"/>
      <w:r w:rsidRPr="002818B0">
        <w:rPr>
          <w:i/>
          <w:iCs/>
        </w:rPr>
        <w:t>місяців</w:t>
      </w:r>
      <w:proofErr w:type="spellEnd"/>
    </w:p>
    <w:p w:rsidRPr="002818B0" w:rsidR="004D3180" w:rsidP="002818B0" w:rsidRDefault="004D3180" w14:paraId="1287B1D1" w14:textId="1ABB0A53">
      <w:pPr>
        <w:pStyle w:val="NoSpacing"/>
        <w:numPr>
          <w:ilvl w:val="0"/>
          <w:numId w:val="11"/>
        </w:numPr>
        <w:rPr>
          <w:i/>
          <w:iCs/>
        </w:rPr>
      </w:pPr>
      <w:proofErr w:type="spellStart"/>
      <w:r w:rsidRPr="002818B0">
        <w:rPr>
          <w:i/>
          <w:iCs/>
        </w:rPr>
        <w:t>Можливість</w:t>
      </w:r>
      <w:proofErr w:type="spellEnd"/>
      <w:r w:rsidRPr="002818B0">
        <w:rPr>
          <w:i/>
          <w:iCs/>
        </w:rPr>
        <w:t xml:space="preserve"> </w:t>
      </w:r>
      <w:proofErr w:type="spellStart"/>
      <w:r w:rsidRPr="002818B0">
        <w:rPr>
          <w:i/>
          <w:iCs/>
        </w:rPr>
        <w:t>надавати</w:t>
      </w:r>
      <w:proofErr w:type="spellEnd"/>
      <w:r w:rsidRPr="002818B0">
        <w:rPr>
          <w:i/>
          <w:iCs/>
        </w:rPr>
        <w:t xml:space="preserve"> УВКБ ООН </w:t>
      </w:r>
      <w:proofErr w:type="spellStart"/>
      <w:r w:rsidRPr="002818B0">
        <w:rPr>
          <w:i/>
          <w:iCs/>
        </w:rPr>
        <w:t>технічні</w:t>
      </w:r>
      <w:proofErr w:type="spellEnd"/>
      <w:r w:rsidRPr="002818B0">
        <w:rPr>
          <w:i/>
          <w:iCs/>
        </w:rPr>
        <w:t xml:space="preserve"> </w:t>
      </w:r>
      <w:proofErr w:type="spellStart"/>
      <w:r w:rsidRPr="002818B0">
        <w:rPr>
          <w:i/>
          <w:iCs/>
        </w:rPr>
        <w:t>звіти</w:t>
      </w:r>
      <w:proofErr w:type="spellEnd"/>
      <w:r w:rsidRPr="002818B0">
        <w:rPr>
          <w:i/>
          <w:iCs/>
        </w:rPr>
        <w:t xml:space="preserve"> </w:t>
      </w:r>
      <w:proofErr w:type="spellStart"/>
      <w:r w:rsidRPr="002818B0">
        <w:rPr>
          <w:i/>
          <w:iCs/>
        </w:rPr>
        <w:t>після</w:t>
      </w:r>
      <w:proofErr w:type="spellEnd"/>
      <w:r w:rsidRPr="002818B0">
        <w:rPr>
          <w:i/>
          <w:iCs/>
        </w:rPr>
        <w:t xml:space="preserve"> </w:t>
      </w:r>
      <w:proofErr w:type="spellStart"/>
      <w:r w:rsidRPr="002818B0">
        <w:rPr>
          <w:i/>
          <w:iCs/>
        </w:rPr>
        <w:t>завершення</w:t>
      </w:r>
      <w:proofErr w:type="spellEnd"/>
      <w:r w:rsidRPr="002818B0">
        <w:rPr>
          <w:i/>
          <w:iCs/>
        </w:rPr>
        <w:t>.</w:t>
      </w:r>
    </w:p>
    <w:p w:rsidRPr="00A51799" w:rsidR="004D3180" w:rsidP="00A51799" w:rsidRDefault="004D3180" w14:paraId="7ABD4D01" w14:textId="77777777">
      <w:pPr>
        <w:pStyle w:val="NormalWeb"/>
        <w:spacing w:after="240" w:afterAutospacing="0"/>
        <w:jc w:val="both"/>
        <w:rPr>
          <w:rFonts w:asciiTheme="minorHAnsi" w:hAnsiTheme="minorHAnsi" w:cstheme="minorHAnsi"/>
          <w:b/>
          <w:bCs/>
          <w:sz w:val="22"/>
          <w:szCs w:val="22"/>
          <w:u w:val="single"/>
        </w:rPr>
      </w:pPr>
      <w:proofErr w:type="spellStart"/>
      <w:r w:rsidRPr="00A51799">
        <w:rPr>
          <w:rFonts w:asciiTheme="minorHAnsi" w:hAnsiTheme="minorHAnsi" w:cstheme="minorHAnsi"/>
          <w:b/>
          <w:bCs/>
          <w:sz w:val="22"/>
          <w:szCs w:val="22"/>
          <w:u w:val="single"/>
        </w:rPr>
        <w:t>Критерії</w:t>
      </w:r>
      <w:proofErr w:type="spellEnd"/>
      <w:r w:rsidRPr="00A51799">
        <w:rPr>
          <w:rFonts w:asciiTheme="minorHAnsi" w:hAnsiTheme="minorHAnsi" w:cstheme="minorHAnsi"/>
          <w:b/>
          <w:bCs/>
          <w:sz w:val="22"/>
          <w:szCs w:val="22"/>
          <w:u w:val="single"/>
        </w:rPr>
        <w:t xml:space="preserve"> </w:t>
      </w:r>
      <w:proofErr w:type="spellStart"/>
      <w:r w:rsidRPr="00A51799">
        <w:rPr>
          <w:rFonts w:asciiTheme="minorHAnsi" w:hAnsiTheme="minorHAnsi" w:cstheme="minorHAnsi"/>
          <w:b/>
          <w:bCs/>
          <w:sz w:val="22"/>
          <w:szCs w:val="22"/>
          <w:u w:val="single"/>
        </w:rPr>
        <w:t>оцінювання</w:t>
      </w:r>
      <w:proofErr w:type="spellEnd"/>
    </w:p>
    <w:p w:rsidRPr="00726810" w:rsidR="004D3180" w:rsidP="002818B0" w:rsidRDefault="004D3180" w14:paraId="4B401467" w14:textId="71DC718F">
      <w:pPr>
        <w:pStyle w:val="NoSpacing"/>
      </w:pPr>
      <w:proofErr w:type="spellStart"/>
      <w:r w:rsidRPr="00726810">
        <w:t>Оцінка</w:t>
      </w:r>
      <w:proofErr w:type="spellEnd"/>
      <w:r w:rsidRPr="00726810">
        <w:t>/</w:t>
      </w:r>
      <w:proofErr w:type="spellStart"/>
      <w:r w:rsidRPr="00726810">
        <w:t>визначення</w:t>
      </w:r>
      <w:proofErr w:type="spellEnd"/>
      <w:r w:rsidRPr="00726810">
        <w:t xml:space="preserve"> </w:t>
      </w:r>
      <w:proofErr w:type="spellStart"/>
      <w:r w:rsidRPr="00726810">
        <w:t>переможця</w:t>
      </w:r>
      <w:proofErr w:type="spellEnd"/>
      <w:r w:rsidRPr="00726810">
        <w:t xml:space="preserve"> </w:t>
      </w:r>
      <w:proofErr w:type="spellStart"/>
      <w:r w:rsidRPr="00726810">
        <w:t>та</w:t>
      </w:r>
      <w:proofErr w:type="spellEnd"/>
      <w:r w:rsidRPr="00726810">
        <w:t xml:space="preserve"> </w:t>
      </w:r>
      <w:proofErr w:type="spellStart"/>
      <w:r w:rsidRPr="00726810">
        <w:t>подальше</w:t>
      </w:r>
      <w:proofErr w:type="spellEnd"/>
      <w:r w:rsidRPr="00726810">
        <w:t xml:space="preserve"> </w:t>
      </w:r>
      <w:proofErr w:type="spellStart"/>
      <w:r w:rsidRPr="00726810">
        <w:t>тарифікування</w:t>
      </w:r>
      <w:proofErr w:type="spellEnd"/>
      <w:r w:rsidRPr="00726810">
        <w:t xml:space="preserve"> </w:t>
      </w:r>
      <w:proofErr w:type="spellStart"/>
      <w:r w:rsidRPr="00726810">
        <w:t>виконаних</w:t>
      </w:r>
      <w:proofErr w:type="spellEnd"/>
      <w:r w:rsidRPr="00726810">
        <w:t xml:space="preserve"> </w:t>
      </w:r>
      <w:proofErr w:type="spellStart"/>
      <w:r w:rsidRPr="00726810">
        <w:t>Компанією</w:t>
      </w:r>
      <w:proofErr w:type="spellEnd"/>
      <w:r w:rsidRPr="00726810">
        <w:t xml:space="preserve"> </w:t>
      </w:r>
      <w:proofErr w:type="spellStart"/>
      <w:r w:rsidRPr="00726810">
        <w:t>будівельних</w:t>
      </w:r>
      <w:proofErr w:type="spellEnd"/>
      <w:r w:rsidRPr="00726810">
        <w:t xml:space="preserve"> </w:t>
      </w:r>
      <w:proofErr w:type="spellStart"/>
      <w:r w:rsidRPr="00726810">
        <w:t>робіт</w:t>
      </w:r>
      <w:proofErr w:type="spellEnd"/>
      <w:r w:rsidRPr="00726810">
        <w:t xml:space="preserve"> </w:t>
      </w:r>
      <w:proofErr w:type="spellStart"/>
      <w:r w:rsidRPr="00726810">
        <w:t>здійснюється</w:t>
      </w:r>
      <w:proofErr w:type="spellEnd"/>
      <w:r w:rsidRPr="00726810">
        <w:t xml:space="preserve"> </w:t>
      </w:r>
      <w:proofErr w:type="spellStart"/>
      <w:r w:rsidRPr="00726810">
        <w:t>на</w:t>
      </w:r>
      <w:proofErr w:type="spellEnd"/>
      <w:r w:rsidRPr="00726810">
        <w:t xml:space="preserve"> </w:t>
      </w:r>
      <w:proofErr w:type="spellStart"/>
      <w:r w:rsidRPr="00726810">
        <w:t>основі</w:t>
      </w:r>
      <w:proofErr w:type="spellEnd"/>
      <w:r w:rsidRPr="00726810">
        <w:t xml:space="preserve"> </w:t>
      </w:r>
      <w:proofErr w:type="spellStart"/>
      <w:r w:rsidRPr="00726810">
        <w:t>порівняння</w:t>
      </w:r>
      <w:proofErr w:type="spellEnd"/>
      <w:r w:rsidRPr="00726810">
        <w:t xml:space="preserve"> </w:t>
      </w:r>
      <w:proofErr w:type="spellStart"/>
      <w:r w:rsidRPr="00726810">
        <w:t>цін</w:t>
      </w:r>
      <w:proofErr w:type="spellEnd"/>
      <w:r w:rsidRPr="00726810">
        <w:t xml:space="preserve">. </w:t>
      </w:r>
      <w:proofErr w:type="spellStart"/>
      <w:r w:rsidRPr="00726810">
        <w:t>Учасник</w:t>
      </w:r>
      <w:proofErr w:type="spellEnd"/>
      <w:r w:rsidRPr="00726810">
        <w:t xml:space="preserve"> </w:t>
      </w:r>
      <w:proofErr w:type="spellStart"/>
      <w:r w:rsidRPr="00726810">
        <w:t>тендеру</w:t>
      </w:r>
      <w:proofErr w:type="spellEnd"/>
      <w:r w:rsidRPr="00726810">
        <w:t xml:space="preserve"> </w:t>
      </w:r>
      <w:proofErr w:type="spellStart"/>
      <w:r w:rsidRPr="00726810">
        <w:t>подає</w:t>
      </w:r>
      <w:proofErr w:type="spellEnd"/>
      <w:r w:rsidRPr="00726810">
        <w:t xml:space="preserve"> </w:t>
      </w:r>
      <w:proofErr w:type="spellStart"/>
      <w:r w:rsidRPr="00726810">
        <w:t>свою</w:t>
      </w:r>
      <w:proofErr w:type="spellEnd"/>
      <w:r w:rsidRPr="00726810">
        <w:t xml:space="preserve"> </w:t>
      </w:r>
      <w:proofErr w:type="spellStart"/>
      <w:r w:rsidRPr="00726810">
        <w:t>фінансову</w:t>
      </w:r>
      <w:proofErr w:type="spellEnd"/>
      <w:r w:rsidRPr="00726810">
        <w:t xml:space="preserve"> </w:t>
      </w:r>
      <w:proofErr w:type="spellStart"/>
      <w:r w:rsidRPr="00726810">
        <w:t>пропозицію</w:t>
      </w:r>
      <w:proofErr w:type="spellEnd"/>
      <w:r w:rsidRPr="00726810">
        <w:t xml:space="preserve">, </w:t>
      </w:r>
      <w:proofErr w:type="spellStart"/>
      <w:r w:rsidRPr="00726810">
        <w:t>яка</w:t>
      </w:r>
      <w:proofErr w:type="spellEnd"/>
      <w:r w:rsidRPr="00726810">
        <w:t xml:space="preserve"> </w:t>
      </w:r>
      <w:proofErr w:type="spellStart"/>
      <w:r w:rsidRPr="00726810">
        <w:t>передбачає</w:t>
      </w:r>
      <w:proofErr w:type="spellEnd"/>
      <w:r w:rsidRPr="00726810">
        <w:t xml:space="preserve"> </w:t>
      </w:r>
      <w:proofErr w:type="spellStart"/>
      <w:r w:rsidRPr="00726810">
        <w:t>повний</w:t>
      </w:r>
      <w:proofErr w:type="spellEnd"/>
      <w:r w:rsidRPr="00726810">
        <w:t xml:space="preserve"> </w:t>
      </w:r>
      <w:proofErr w:type="spellStart"/>
      <w:r w:rsidRPr="00726810">
        <w:t>бюджет</w:t>
      </w:r>
      <w:proofErr w:type="spellEnd"/>
      <w:r w:rsidRPr="00726810">
        <w:t xml:space="preserve">, </w:t>
      </w:r>
      <w:proofErr w:type="spellStart"/>
      <w:r w:rsidRPr="00726810">
        <w:t>необхідний</w:t>
      </w:r>
      <w:proofErr w:type="spellEnd"/>
      <w:r w:rsidRPr="00726810">
        <w:t xml:space="preserve"> </w:t>
      </w:r>
      <w:proofErr w:type="spellStart"/>
      <w:r w:rsidRPr="00726810">
        <w:t>для</w:t>
      </w:r>
      <w:proofErr w:type="spellEnd"/>
      <w:r w:rsidRPr="00726810">
        <w:t xml:space="preserve"> </w:t>
      </w:r>
      <w:proofErr w:type="spellStart"/>
      <w:r w:rsidRPr="00726810">
        <w:t>виконання</w:t>
      </w:r>
      <w:proofErr w:type="spellEnd"/>
      <w:r w:rsidRPr="00726810">
        <w:t xml:space="preserve"> </w:t>
      </w:r>
      <w:proofErr w:type="spellStart"/>
      <w:r w:rsidRPr="00726810">
        <w:t>всіх</w:t>
      </w:r>
      <w:proofErr w:type="spellEnd"/>
      <w:r w:rsidRPr="00726810">
        <w:t xml:space="preserve"> </w:t>
      </w:r>
      <w:proofErr w:type="spellStart"/>
      <w:r w:rsidRPr="00726810">
        <w:t>будівельних</w:t>
      </w:r>
      <w:proofErr w:type="spellEnd"/>
      <w:r w:rsidRPr="00726810">
        <w:t xml:space="preserve"> </w:t>
      </w:r>
      <w:proofErr w:type="spellStart"/>
      <w:r w:rsidRPr="00726810">
        <w:t>послуг</w:t>
      </w:r>
      <w:proofErr w:type="spellEnd"/>
      <w:r w:rsidRPr="00726810">
        <w:t xml:space="preserve"> і </w:t>
      </w:r>
      <w:proofErr w:type="spellStart"/>
      <w:r w:rsidRPr="00726810">
        <w:t>закупівлі</w:t>
      </w:r>
      <w:proofErr w:type="spellEnd"/>
      <w:r w:rsidRPr="00726810">
        <w:t xml:space="preserve"> </w:t>
      </w:r>
      <w:proofErr w:type="spellStart"/>
      <w:r w:rsidRPr="00726810">
        <w:t>будівельних</w:t>
      </w:r>
      <w:proofErr w:type="spellEnd"/>
      <w:r w:rsidRPr="00726810">
        <w:t xml:space="preserve"> </w:t>
      </w:r>
      <w:proofErr w:type="spellStart"/>
      <w:r w:rsidRPr="00726810">
        <w:t>матеріалів</w:t>
      </w:r>
      <w:proofErr w:type="spellEnd"/>
      <w:r w:rsidRPr="00726810">
        <w:t xml:space="preserve"> </w:t>
      </w:r>
      <w:proofErr w:type="spellStart"/>
      <w:r w:rsidRPr="00726810">
        <w:t>згідно</w:t>
      </w:r>
      <w:proofErr w:type="spellEnd"/>
      <w:r w:rsidRPr="00726810">
        <w:t xml:space="preserve"> </w:t>
      </w:r>
      <w:r w:rsidR="00445087">
        <w:rPr>
          <w:lang w:val="uk-UA"/>
        </w:rPr>
        <w:t>зі специфікацією</w:t>
      </w:r>
      <w:r w:rsidRPr="00726810">
        <w:t xml:space="preserve">, </w:t>
      </w:r>
      <w:proofErr w:type="spellStart"/>
      <w:r w:rsidRPr="00726810">
        <w:t>надан</w:t>
      </w:r>
      <w:r w:rsidR="00445087">
        <w:rPr>
          <w:lang w:val="uk-UA"/>
        </w:rPr>
        <w:t>ою</w:t>
      </w:r>
      <w:proofErr w:type="spellEnd"/>
      <w:r w:rsidRPr="00726810">
        <w:t xml:space="preserve"> УВКБ ООН, </w:t>
      </w:r>
      <w:proofErr w:type="spellStart"/>
      <w:r w:rsidRPr="00726810">
        <w:t>включаючи</w:t>
      </w:r>
      <w:proofErr w:type="spellEnd"/>
      <w:r w:rsidRPr="00726810">
        <w:t xml:space="preserve"> </w:t>
      </w:r>
      <w:proofErr w:type="spellStart"/>
      <w:r w:rsidRPr="00726810">
        <w:t>всі</w:t>
      </w:r>
      <w:proofErr w:type="spellEnd"/>
      <w:r w:rsidRPr="00726810">
        <w:t xml:space="preserve"> </w:t>
      </w:r>
      <w:proofErr w:type="spellStart"/>
      <w:r w:rsidRPr="00726810">
        <w:t>супутні</w:t>
      </w:r>
      <w:proofErr w:type="spellEnd"/>
      <w:r w:rsidRPr="00726810">
        <w:t xml:space="preserve"> </w:t>
      </w:r>
      <w:proofErr w:type="spellStart"/>
      <w:r w:rsidRPr="00726810">
        <w:t>витрати</w:t>
      </w:r>
      <w:proofErr w:type="spellEnd"/>
      <w:r w:rsidRPr="00726810">
        <w:t xml:space="preserve">. </w:t>
      </w:r>
      <w:proofErr w:type="spellStart"/>
      <w:r w:rsidRPr="00726810">
        <w:t>Учасник</w:t>
      </w:r>
      <w:proofErr w:type="spellEnd"/>
      <w:r w:rsidRPr="00726810">
        <w:t xml:space="preserve"> </w:t>
      </w:r>
      <w:proofErr w:type="spellStart"/>
      <w:r w:rsidRPr="00726810">
        <w:t>тендеру</w:t>
      </w:r>
      <w:proofErr w:type="spellEnd"/>
      <w:r w:rsidRPr="00726810">
        <w:t xml:space="preserve">, </w:t>
      </w:r>
      <w:proofErr w:type="spellStart"/>
      <w:r w:rsidRPr="00726810">
        <w:t>який</w:t>
      </w:r>
      <w:proofErr w:type="spellEnd"/>
      <w:r w:rsidRPr="00726810">
        <w:t xml:space="preserve"> </w:t>
      </w:r>
      <w:proofErr w:type="spellStart"/>
      <w:r w:rsidRPr="00726810">
        <w:t>подає</w:t>
      </w:r>
      <w:proofErr w:type="spellEnd"/>
      <w:r w:rsidRPr="00726810">
        <w:t xml:space="preserve"> </w:t>
      </w:r>
      <w:proofErr w:type="spellStart"/>
      <w:r w:rsidRPr="00726810">
        <w:t>пропозицію</w:t>
      </w:r>
      <w:proofErr w:type="spellEnd"/>
      <w:r w:rsidRPr="00726810">
        <w:t xml:space="preserve"> з </w:t>
      </w:r>
      <w:proofErr w:type="spellStart"/>
      <w:r w:rsidRPr="00726810">
        <w:t>найнижчою</w:t>
      </w:r>
      <w:proofErr w:type="spellEnd"/>
      <w:r w:rsidRPr="00726810">
        <w:t xml:space="preserve"> </w:t>
      </w:r>
      <w:proofErr w:type="spellStart"/>
      <w:r w:rsidRPr="00726810">
        <w:t>ціною</w:t>
      </w:r>
      <w:proofErr w:type="spellEnd"/>
      <w:r w:rsidRPr="00726810">
        <w:t xml:space="preserve">, </w:t>
      </w:r>
      <w:proofErr w:type="spellStart"/>
      <w:r w:rsidRPr="00726810">
        <w:t>перемагає</w:t>
      </w:r>
      <w:proofErr w:type="spellEnd"/>
      <w:r w:rsidRPr="00726810">
        <w:t>.</w:t>
      </w:r>
    </w:p>
    <w:p w:rsidRPr="00726810" w:rsidR="00B976B9" w:rsidP="002818B0" w:rsidRDefault="004D3180" w14:paraId="19C34F4D" w14:textId="745B82C4">
      <w:pPr>
        <w:pStyle w:val="NoSpacing"/>
      </w:pPr>
      <w:proofErr w:type="spellStart"/>
      <w:r w:rsidRPr="00726810">
        <w:t>Після</w:t>
      </w:r>
      <w:proofErr w:type="spellEnd"/>
      <w:r w:rsidRPr="00726810">
        <w:t xml:space="preserve"> </w:t>
      </w:r>
      <w:proofErr w:type="spellStart"/>
      <w:r w:rsidRPr="00726810">
        <w:t>завершення</w:t>
      </w:r>
      <w:proofErr w:type="spellEnd"/>
      <w:r w:rsidRPr="00726810">
        <w:t xml:space="preserve"> </w:t>
      </w:r>
      <w:proofErr w:type="spellStart"/>
      <w:r w:rsidRPr="00726810">
        <w:t>будівельних</w:t>
      </w:r>
      <w:proofErr w:type="spellEnd"/>
      <w:r w:rsidRPr="00726810">
        <w:t xml:space="preserve"> </w:t>
      </w:r>
      <w:proofErr w:type="spellStart"/>
      <w:r w:rsidRPr="00726810">
        <w:t>робіт</w:t>
      </w:r>
      <w:proofErr w:type="spellEnd"/>
      <w:r w:rsidRPr="00726810">
        <w:t xml:space="preserve"> </w:t>
      </w:r>
      <w:proofErr w:type="spellStart"/>
      <w:r w:rsidRPr="00726810">
        <w:t>Компанія</w:t>
      </w:r>
      <w:proofErr w:type="spellEnd"/>
      <w:r w:rsidRPr="00726810">
        <w:t xml:space="preserve"> </w:t>
      </w:r>
      <w:proofErr w:type="spellStart"/>
      <w:r w:rsidRPr="00726810">
        <w:t>надає</w:t>
      </w:r>
      <w:proofErr w:type="spellEnd"/>
      <w:r w:rsidRPr="00726810">
        <w:t xml:space="preserve"> </w:t>
      </w:r>
      <w:proofErr w:type="spellStart"/>
      <w:r w:rsidRPr="00726810">
        <w:t>до</w:t>
      </w:r>
      <w:proofErr w:type="spellEnd"/>
      <w:r w:rsidRPr="00726810">
        <w:t xml:space="preserve"> УВКБ ООН </w:t>
      </w:r>
      <w:proofErr w:type="spellStart"/>
      <w:r w:rsidRPr="00726810">
        <w:t>Технічний</w:t>
      </w:r>
      <w:proofErr w:type="spellEnd"/>
      <w:r w:rsidRPr="00726810">
        <w:t xml:space="preserve"> </w:t>
      </w:r>
      <w:proofErr w:type="spellStart"/>
      <w:r w:rsidRPr="00726810">
        <w:t>звіт</w:t>
      </w:r>
      <w:proofErr w:type="spellEnd"/>
      <w:r w:rsidRPr="00726810">
        <w:t xml:space="preserve">, </w:t>
      </w:r>
      <w:proofErr w:type="spellStart"/>
      <w:r w:rsidRPr="00726810">
        <w:t>видає</w:t>
      </w:r>
      <w:proofErr w:type="spellEnd"/>
      <w:r w:rsidRPr="00726810">
        <w:t xml:space="preserve"> </w:t>
      </w:r>
      <w:proofErr w:type="spellStart"/>
      <w:r w:rsidRPr="00726810">
        <w:t>Акт</w:t>
      </w:r>
      <w:proofErr w:type="spellEnd"/>
      <w:r w:rsidRPr="00726810">
        <w:t xml:space="preserve"> </w:t>
      </w:r>
      <w:proofErr w:type="spellStart"/>
      <w:r w:rsidRPr="00726810">
        <w:t>прийому-передачі</w:t>
      </w:r>
      <w:proofErr w:type="spellEnd"/>
      <w:r w:rsidRPr="00726810">
        <w:t xml:space="preserve"> </w:t>
      </w:r>
      <w:proofErr w:type="spellStart"/>
      <w:r w:rsidRPr="00726810">
        <w:t>та</w:t>
      </w:r>
      <w:proofErr w:type="spellEnd"/>
      <w:r w:rsidRPr="00726810">
        <w:t xml:space="preserve"> </w:t>
      </w:r>
      <w:proofErr w:type="spellStart"/>
      <w:r w:rsidRPr="00726810">
        <w:t>рахунок-фактуру</w:t>
      </w:r>
      <w:proofErr w:type="spellEnd"/>
      <w:r w:rsidRPr="00726810">
        <w:t xml:space="preserve"> </w:t>
      </w:r>
      <w:proofErr w:type="spellStart"/>
      <w:r w:rsidRPr="00726810">
        <w:t>для</w:t>
      </w:r>
      <w:proofErr w:type="spellEnd"/>
      <w:r w:rsidRPr="00726810">
        <w:t xml:space="preserve"> </w:t>
      </w:r>
      <w:proofErr w:type="spellStart"/>
      <w:r w:rsidRPr="00726810">
        <w:t>оплати</w:t>
      </w:r>
      <w:proofErr w:type="spellEnd"/>
      <w:r w:rsidRPr="00726810">
        <w:t xml:space="preserve"> УВКБ ООН.</w:t>
      </w:r>
    </w:p>
    <w:sectPr w:rsidRPr="00726810" w:rsidR="00B976B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590"/>
    <w:multiLevelType w:val="hybridMultilevel"/>
    <w:tmpl w:val="3D322A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354AC9"/>
    <w:multiLevelType w:val="hybridMultilevel"/>
    <w:tmpl w:val="9C9CA1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5C794A"/>
    <w:multiLevelType w:val="hybridMultilevel"/>
    <w:tmpl w:val="C28CF3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2F2063"/>
    <w:multiLevelType w:val="hybridMultilevel"/>
    <w:tmpl w:val="73C268B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7D0460"/>
    <w:multiLevelType w:val="hybridMultilevel"/>
    <w:tmpl w:val="41F8522A"/>
    <w:lvl w:ilvl="0" w:tplc="AB4AAC4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2D5C2F"/>
    <w:multiLevelType w:val="hybridMultilevel"/>
    <w:tmpl w:val="E0C81B0A"/>
    <w:lvl w:ilvl="0" w:tplc="282A338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F6305B"/>
    <w:multiLevelType w:val="hybridMultilevel"/>
    <w:tmpl w:val="A6B281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00146C"/>
    <w:multiLevelType w:val="hybridMultilevel"/>
    <w:tmpl w:val="6A6E813C"/>
    <w:lvl w:ilvl="0" w:tplc="639233A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F9615F"/>
    <w:multiLevelType w:val="hybridMultilevel"/>
    <w:tmpl w:val="A016EE42"/>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6E230473"/>
    <w:multiLevelType w:val="hybridMultilevel"/>
    <w:tmpl w:val="683AD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7C17BC7"/>
    <w:multiLevelType w:val="hybridMultilevel"/>
    <w:tmpl w:val="BD62C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75992164">
    <w:abstractNumId w:val="5"/>
  </w:num>
  <w:num w:numId="2" w16cid:durableId="1627928545">
    <w:abstractNumId w:val="4"/>
  </w:num>
  <w:num w:numId="3" w16cid:durableId="67851889">
    <w:abstractNumId w:val="8"/>
  </w:num>
  <w:num w:numId="4" w16cid:durableId="1753890624">
    <w:abstractNumId w:val="3"/>
  </w:num>
  <w:num w:numId="5" w16cid:durableId="1716271710">
    <w:abstractNumId w:val="10"/>
  </w:num>
  <w:num w:numId="6" w16cid:durableId="1304264659">
    <w:abstractNumId w:val="2"/>
  </w:num>
  <w:num w:numId="7" w16cid:durableId="1357002802">
    <w:abstractNumId w:val="0"/>
  </w:num>
  <w:num w:numId="8" w16cid:durableId="1840386002">
    <w:abstractNumId w:val="6"/>
  </w:num>
  <w:num w:numId="9" w16cid:durableId="1657418517">
    <w:abstractNumId w:val="9"/>
  </w:num>
  <w:num w:numId="10" w16cid:durableId="363600507">
    <w:abstractNumId w:val="1"/>
  </w:num>
  <w:num w:numId="11" w16cid:durableId="302271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21"/>
    <w:rsid w:val="000033BA"/>
    <w:rsid w:val="00007590"/>
    <w:rsid w:val="00017A5E"/>
    <w:rsid w:val="00021DA3"/>
    <w:rsid w:val="00047B69"/>
    <w:rsid w:val="000B3F59"/>
    <w:rsid w:val="000B3FEA"/>
    <w:rsid w:val="00115C0F"/>
    <w:rsid w:val="0012462A"/>
    <w:rsid w:val="001259C8"/>
    <w:rsid w:val="001608C1"/>
    <w:rsid w:val="00161845"/>
    <w:rsid w:val="00185D78"/>
    <w:rsid w:val="0019009A"/>
    <w:rsid w:val="001912D9"/>
    <w:rsid w:val="001A164F"/>
    <w:rsid w:val="001A1CAC"/>
    <w:rsid w:val="001B53CC"/>
    <w:rsid w:val="001C412C"/>
    <w:rsid w:val="001C41EE"/>
    <w:rsid w:val="001D3D10"/>
    <w:rsid w:val="00216C73"/>
    <w:rsid w:val="00227C7B"/>
    <w:rsid w:val="0024495A"/>
    <w:rsid w:val="002728D4"/>
    <w:rsid w:val="00281244"/>
    <w:rsid w:val="002818B0"/>
    <w:rsid w:val="002827D4"/>
    <w:rsid w:val="002C0938"/>
    <w:rsid w:val="002C48F5"/>
    <w:rsid w:val="002C6A14"/>
    <w:rsid w:val="002D1752"/>
    <w:rsid w:val="002E3C64"/>
    <w:rsid w:val="00301C83"/>
    <w:rsid w:val="00305AAB"/>
    <w:rsid w:val="0030684D"/>
    <w:rsid w:val="00315876"/>
    <w:rsid w:val="003204FF"/>
    <w:rsid w:val="00325D7E"/>
    <w:rsid w:val="00340BA1"/>
    <w:rsid w:val="00344247"/>
    <w:rsid w:val="00364114"/>
    <w:rsid w:val="00385E80"/>
    <w:rsid w:val="003A108E"/>
    <w:rsid w:val="003B4614"/>
    <w:rsid w:val="003C40D1"/>
    <w:rsid w:val="003D2F26"/>
    <w:rsid w:val="003D6FC9"/>
    <w:rsid w:val="003E7878"/>
    <w:rsid w:val="003F30E1"/>
    <w:rsid w:val="003F4A54"/>
    <w:rsid w:val="00402261"/>
    <w:rsid w:val="0042584D"/>
    <w:rsid w:val="004371A0"/>
    <w:rsid w:val="0043745B"/>
    <w:rsid w:val="0044113B"/>
    <w:rsid w:val="00445087"/>
    <w:rsid w:val="004503CA"/>
    <w:rsid w:val="0047448E"/>
    <w:rsid w:val="00475FD7"/>
    <w:rsid w:val="00477A2D"/>
    <w:rsid w:val="0048441F"/>
    <w:rsid w:val="00494740"/>
    <w:rsid w:val="00497341"/>
    <w:rsid w:val="004A3248"/>
    <w:rsid w:val="004A5143"/>
    <w:rsid w:val="004B3637"/>
    <w:rsid w:val="004B4BFF"/>
    <w:rsid w:val="004C2C46"/>
    <w:rsid w:val="004D3180"/>
    <w:rsid w:val="004E42C5"/>
    <w:rsid w:val="004F0883"/>
    <w:rsid w:val="004F59F7"/>
    <w:rsid w:val="00502A6C"/>
    <w:rsid w:val="00512BDC"/>
    <w:rsid w:val="005167D8"/>
    <w:rsid w:val="00521A17"/>
    <w:rsid w:val="00540C66"/>
    <w:rsid w:val="00545594"/>
    <w:rsid w:val="00554384"/>
    <w:rsid w:val="00557A31"/>
    <w:rsid w:val="005717A0"/>
    <w:rsid w:val="00574F7C"/>
    <w:rsid w:val="005845A9"/>
    <w:rsid w:val="00585EC3"/>
    <w:rsid w:val="005900C6"/>
    <w:rsid w:val="005A0FA4"/>
    <w:rsid w:val="005C7481"/>
    <w:rsid w:val="005F0324"/>
    <w:rsid w:val="005F4821"/>
    <w:rsid w:val="006131B6"/>
    <w:rsid w:val="00613507"/>
    <w:rsid w:val="006277EE"/>
    <w:rsid w:val="00640F1A"/>
    <w:rsid w:val="00642F40"/>
    <w:rsid w:val="00655ADD"/>
    <w:rsid w:val="00657E4C"/>
    <w:rsid w:val="00667FAA"/>
    <w:rsid w:val="006B4DF1"/>
    <w:rsid w:val="006C49C6"/>
    <w:rsid w:val="006D0CAE"/>
    <w:rsid w:val="006F5308"/>
    <w:rsid w:val="00715754"/>
    <w:rsid w:val="00717CDA"/>
    <w:rsid w:val="007212D7"/>
    <w:rsid w:val="00726810"/>
    <w:rsid w:val="0073622C"/>
    <w:rsid w:val="007404EE"/>
    <w:rsid w:val="00746D67"/>
    <w:rsid w:val="00761BB4"/>
    <w:rsid w:val="0077549F"/>
    <w:rsid w:val="00791B49"/>
    <w:rsid w:val="007A45F1"/>
    <w:rsid w:val="007B5744"/>
    <w:rsid w:val="007D48F0"/>
    <w:rsid w:val="007E00E1"/>
    <w:rsid w:val="007E5705"/>
    <w:rsid w:val="007F5981"/>
    <w:rsid w:val="007F72E6"/>
    <w:rsid w:val="00801402"/>
    <w:rsid w:val="00813063"/>
    <w:rsid w:val="008216A6"/>
    <w:rsid w:val="00834376"/>
    <w:rsid w:val="008526C7"/>
    <w:rsid w:val="00857335"/>
    <w:rsid w:val="00861E3B"/>
    <w:rsid w:val="008819DF"/>
    <w:rsid w:val="00894E99"/>
    <w:rsid w:val="0089655E"/>
    <w:rsid w:val="008A1244"/>
    <w:rsid w:val="008B6BD9"/>
    <w:rsid w:val="008D02FB"/>
    <w:rsid w:val="008D0EF7"/>
    <w:rsid w:val="008E5996"/>
    <w:rsid w:val="008F23A6"/>
    <w:rsid w:val="008F6E61"/>
    <w:rsid w:val="00910DEB"/>
    <w:rsid w:val="0092452B"/>
    <w:rsid w:val="00924864"/>
    <w:rsid w:val="00937D30"/>
    <w:rsid w:val="00964552"/>
    <w:rsid w:val="0097206D"/>
    <w:rsid w:val="009752F3"/>
    <w:rsid w:val="009765B8"/>
    <w:rsid w:val="00981B4F"/>
    <w:rsid w:val="00986FCD"/>
    <w:rsid w:val="009B68A4"/>
    <w:rsid w:val="009C7AF0"/>
    <w:rsid w:val="009D2B36"/>
    <w:rsid w:val="009D7FA6"/>
    <w:rsid w:val="009E664C"/>
    <w:rsid w:val="009F189F"/>
    <w:rsid w:val="009F7478"/>
    <w:rsid w:val="00A0100C"/>
    <w:rsid w:val="00A25407"/>
    <w:rsid w:val="00A51799"/>
    <w:rsid w:val="00A81A14"/>
    <w:rsid w:val="00A82EBB"/>
    <w:rsid w:val="00A86CDE"/>
    <w:rsid w:val="00A90B6C"/>
    <w:rsid w:val="00A95475"/>
    <w:rsid w:val="00AA1C1F"/>
    <w:rsid w:val="00AA4AC4"/>
    <w:rsid w:val="00AB47CB"/>
    <w:rsid w:val="00AB4BF6"/>
    <w:rsid w:val="00AB6493"/>
    <w:rsid w:val="00AE196F"/>
    <w:rsid w:val="00AE65CE"/>
    <w:rsid w:val="00B016AF"/>
    <w:rsid w:val="00B106FC"/>
    <w:rsid w:val="00B23C3A"/>
    <w:rsid w:val="00B42C15"/>
    <w:rsid w:val="00B45D7E"/>
    <w:rsid w:val="00B53A74"/>
    <w:rsid w:val="00B57CE9"/>
    <w:rsid w:val="00B60133"/>
    <w:rsid w:val="00B62FAC"/>
    <w:rsid w:val="00B755E8"/>
    <w:rsid w:val="00B77CF7"/>
    <w:rsid w:val="00B8099E"/>
    <w:rsid w:val="00B976B9"/>
    <w:rsid w:val="00BA5045"/>
    <w:rsid w:val="00BB1F87"/>
    <w:rsid w:val="00BB2077"/>
    <w:rsid w:val="00BB2A20"/>
    <w:rsid w:val="00BB4283"/>
    <w:rsid w:val="00BB6A84"/>
    <w:rsid w:val="00BD5B47"/>
    <w:rsid w:val="00BD636E"/>
    <w:rsid w:val="00BF4609"/>
    <w:rsid w:val="00BF7AF6"/>
    <w:rsid w:val="00C033DA"/>
    <w:rsid w:val="00C04299"/>
    <w:rsid w:val="00C25D43"/>
    <w:rsid w:val="00C274D3"/>
    <w:rsid w:val="00C50299"/>
    <w:rsid w:val="00C61F83"/>
    <w:rsid w:val="00C8296E"/>
    <w:rsid w:val="00C86E5C"/>
    <w:rsid w:val="00C910C6"/>
    <w:rsid w:val="00C91371"/>
    <w:rsid w:val="00C93EA4"/>
    <w:rsid w:val="00CA369D"/>
    <w:rsid w:val="00CB41B3"/>
    <w:rsid w:val="00CB6B67"/>
    <w:rsid w:val="00CC1622"/>
    <w:rsid w:val="00CE7F92"/>
    <w:rsid w:val="00CF645A"/>
    <w:rsid w:val="00CF7B1A"/>
    <w:rsid w:val="00D36B97"/>
    <w:rsid w:val="00D704C9"/>
    <w:rsid w:val="00D74AA2"/>
    <w:rsid w:val="00D925D0"/>
    <w:rsid w:val="00D96877"/>
    <w:rsid w:val="00DB4621"/>
    <w:rsid w:val="00DB65EC"/>
    <w:rsid w:val="00DD7058"/>
    <w:rsid w:val="00DE1AA1"/>
    <w:rsid w:val="00DF7F34"/>
    <w:rsid w:val="00E00075"/>
    <w:rsid w:val="00E02AF5"/>
    <w:rsid w:val="00E21EE9"/>
    <w:rsid w:val="00E276BA"/>
    <w:rsid w:val="00E35867"/>
    <w:rsid w:val="00E375D7"/>
    <w:rsid w:val="00E42332"/>
    <w:rsid w:val="00E46E89"/>
    <w:rsid w:val="00E507DA"/>
    <w:rsid w:val="00E510FC"/>
    <w:rsid w:val="00E576F9"/>
    <w:rsid w:val="00E73C7C"/>
    <w:rsid w:val="00E750D4"/>
    <w:rsid w:val="00E85F4D"/>
    <w:rsid w:val="00E94E3B"/>
    <w:rsid w:val="00E967D0"/>
    <w:rsid w:val="00EA133C"/>
    <w:rsid w:val="00EA666B"/>
    <w:rsid w:val="00EC3D8A"/>
    <w:rsid w:val="00F00B13"/>
    <w:rsid w:val="00F144C1"/>
    <w:rsid w:val="00F21ADA"/>
    <w:rsid w:val="00F3056D"/>
    <w:rsid w:val="00F419C8"/>
    <w:rsid w:val="00F71EC2"/>
    <w:rsid w:val="00F81203"/>
    <w:rsid w:val="00F84470"/>
    <w:rsid w:val="00F92CAF"/>
    <w:rsid w:val="00FA5A23"/>
    <w:rsid w:val="00FA6BCD"/>
    <w:rsid w:val="00FA6EFE"/>
    <w:rsid w:val="00FC1A63"/>
    <w:rsid w:val="00FC1CD1"/>
    <w:rsid w:val="00FC3230"/>
    <w:rsid w:val="00FF4D5C"/>
    <w:rsid w:val="14099740"/>
    <w:rsid w:val="2C32BA75"/>
    <w:rsid w:val="3079FCDF"/>
    <w:rsid w:val="37EB67CA"/>
    <w:rsid w:val="42582926"/>
    <w:rsid w:val="43332E8A"/>
    <w:rsid w:val="4CA8F126"/>
    <w:rsid w:val="549CA116"/>
    <w:rsid w:val="59AFDAB0"/>
    <w:rsid w:val="63ADC716"/>
    <w:rsid w:val="70C80076"/>
    <w:rsid w:val="7938497E"/>
    <w:rsid w:val="7BA1076B"/>
    <w:rsid w:val="7EABE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76D3"/>
  <w15:chartTrackingRefBased/>
  <w15:docId w15:val="{658D1401-2F1F-483E-9B17-21B8131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1CD1"/>
    <w:pPr>
      <w:ind w:left="720"/>
      <w:contextualSpacing/>
    </w:pPr>
  </w:style>
  <w:style w:type="paragraph" w:styleId="NormalWeb">
    <w:name w:val="Normal (Web)"/>
    <w:basedOn w:val="Normal"/>
    <w:uiPriority w:val="99"/>
    <w:semiHidden/>
    <w:unhideWhenUsed/>
    <w:rsid w:val="00717CDA"/>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717CDA"/>
    <w:rPr>
      <w:b/>
      <w:bCs/>
    </w:rPr>
  </w:style>
  <w:style w:type="paragraph" w:styleId="xmsonormal" w:customStyle="1">
    <w:name w:val="x_msonormal"/>
    <w:basedOn w:val="Normal"/>
    <w:rsid w:val="007404EE"/>
    <w:pPr>
      <w:spacing w:after="0" w:line="240" w:lineRule="auto"/>
    </w:pPr>
    <w:rPr>
      <w:rFonts w:ascii="Calibri" w:hAnsi="Calibri" w:cs="Calibri" w:eastAsiaTheme="minorEastAsia"/>
      <w:lang w:eastAsia="ja-JP"/>
    </w:rPr>
  </w:style>
  <w:style w:type="paragraph" w:styleId="NoSpacing">
    <w:name w:val="No Spacing"/>
    <w:uiPriority w:val="1"/>
    <w:qFormat/>
    <w:rsid w:val="0028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1486">
      <w:bodyDiv w:val="1"/>
      <w:marLeft w:val="0"/>
      <w:marRight w:val="0"/>
      <w:marTop w:val="0"/>
      <w:marBottom w:val="0"/>
      <w:divBdr>
        <w:top w:val="none" w:sz="0" w:space="0" w:color="auto"/>
        <w:left w:val="none" w:sz="0" w:space="0" w:color="auto"/>
        <w:bottom w:val="none" w:sz="0" w:space="0" w:color="auto"/>
        <w:right w:val="none" w:sz="0" w:space="0" w:color="auto"/>
      </w:divBdr>
    </w:div>
    <w:div w:id="465703002">
      <w:bodyDiv w:val="1"/>
      <w:marLeft w:val="0"/>
      <w:marRight w:val="0"/>
      <w:marTop w:val="0"/>
      <w:marBottom w:val="0"/>
      <w:divBdr>
        <w:top w:val="none" w:sz="0" w:space="0" w:color="auto"/>
        <w:left w:val="none" w:sz="0" w:space="0" w:color="auto"/>
        <w:bottom w:val="none" w:sz="0" w:space="0" w:color="auto"/>
        <w:right w:val="none" w:sz="0" w:space="0" w:color="auto"/>
      </w:divBdr>
    </w:div>
    <w:div w:id="530724755">
      <w:bodyDiv w:val="1"/>
      <w:marLeft w:val="0"/>
      <w:marRight w:val="0"/>
      <w:marTop w:val="0"/>
      <w:marBottom w:val="0"/>
      <w:divBdr>
        <w:top w:val="none" w:sz="0" w:space="0" w:color="auto"/>
        <w:left w:val="none" w:sz="0" w:space="0" w:color="auto"/>
        <w:bottom w:val="none" w:sz="0" w:space="0" w:color="auto"/>
        <w:right w:val="none" w:sz="0" w:space="0" w:color="auto"/>
      </w:divBdr>
    </w:div>
    <w:div w:id="964896401">
      <w:bodyDiv w:val="1"/>
      <w:marLeft w:val="0"/>
      <w:marRight w:val="0"/>
      <w:marTop w:val="0"/>
      <w:marBottom w:val="0"/>
      <w:divBdr>
        <w:top w:val="none" w:sz="0" w:space="0" w:color="auto"/>
        <w:left w:val="none" w:sz="0" w:space="0" w:color="auto"/>
        <w:bottom w:val="none" w:sz="0" w:space="0" w:color="auto"/>
        <w:right w:val="none" w:sz="0" w:space="0" w:color="auto"/>
      </w:divBdr>
    </w:div>
    <w:div w:id="1110970510">
      <w:bodyDiv w:val="1"/>
      <w:marLeft w:val="0"/>
      <w:marRight w:val="0"/>
      <w:marTop w:val="0"/>
      <w:marBottom w:val="0"/>
      <w:divBdr>
        <w:top w:val="none" w:sz="0" w:space="0" w:color="auto"/>
        <w:left w:val="none" w:sz="0" w:space="0" w:color="auto"/>
        <w:bottom w:val="none" w:sz="0" w:space="0" w:color="auto"/>
        <w:right w:val="none" w:sz="0" w:space="0" w:color="auto"/>
      </w:divBdr>
    </w:div>
    <w:div w:id="1828091834">
      <w:bodyDiv w:val="1"/>
      <w:marLeft w:val="0"/>
      <w:marRight w:val="0"/>
      <w:marTop w:val="0"/>
      <w:marBottom w:val="0"/>
      <w:divBdr>
        <w:top w:val="none" w:sz="0" w:space="0" w:color="auto"/>
        <w:left w:val="none" w:sz="0" w:space="0" w:color="auto"/>
        <w:bottom w:val="none" w:sz="0" w:space="0" w:color="auto"/>
        <w:right w:val="none" w:sz="0" w:space="0" w:color="auto"/>
      </w:divBdr>
    </w:div>
    <w:div w:id="1890871813">
      <w:bodyDiv w:val="1"/>
      <w:marLeft w:val="0"/>
      <w:marRight w:val="0"/>
      <w:marTop w:val="0"/>
      <w:marBottom w:val="0"/>
      <w:divBdr>
        <w:top w:val="none" w:sz="0" w:space="0" w:color="auto"/>
        <w:left w:val="none" w:sz="0" w:space="0" w:color="auto"/>
        <w:bottom w:val="none" w:sz="0" w:space="0" w:color="auto"/>
        <w:right w:val="none" w:sz="0" w:space="0" w:color="auto"/>
      </w:divBdr>
    </w:div>
    <w:div w:id="1926528323">
      <w:bodyDiv w:val="1"/>
      <w:marLeft w:val="0"/>
      <w:marRight w:val="0"/>
      <w:marTop w:val="0"/>
      <w:marBottom w:val="0"/>
      <w:divBdr>
        <w:top w:val="none" w:sz="0" w:space="0" w:color="auto"/>
        <w:left w:val="none" w:sz="0" w:space="0" w:color="auto"/>
        <w:bottom w:val="none" w:sz="0" w:space="0" w:color="auto"/>
        <w:right w:val="none" w:sz="0" w:space="0" w:color="auto"/>
      </w:divBdr>
    </w:div>
    <w:div w:id="2003848278">
      <w:bodyDiv w:val="1"/>
      <w:marLeft w:val="0"/>
      <w:marRight w:val="0"/>
      <w:marTop w:val="0"/>
      <w:marBottom w:val="0"/>
      <w:divBdr>
        <w:top w:val="none" w:sz="0" w:space="0" w:color="auto"/>
        <w:left w:val="none" w:sz="0" w:space="0" w:color="auto"/>
        <w:bottom w:val="none" w:sz="0" w:space="0" w:color="auto"/>
        <w:right w:val="none" w:sz="0" w:space="0" w:color="auto"/>
      </w:divBdr>
    </w:div>
    <w:div w:id="20287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LINK xmlns="572d5251-ef0c-472b-8560-265d0ea24ad8">
      <Url xsi:nil="true"/>
      <Description xsi:nil="true"/>
    </LINK>
    <_Flow_SignoffStatus xmlns="572d5251-ef0c-472b-8560-265d0ea24ad8" xsi:nil="true"/>
  </documentManagement>
</p:properties>
</file>

<file path=customXml/itemProps1.xml><?xml version="1.0" encoding="utf-8"?>
<ds:datastoreItem xmlns:ds="http://schemas.openxmlformats.org/officeDocument/2006/customXml" ds:itemID="{A287E722-77A0-4788-A3A9-B76DFC3F3783}"/>
</file>

<file path=customXml/itemProps2.xml><?xml version="1.0" encoding="utf-8"?>
<ds:datastoreItem xmlns:ds="http://schemas.openxmlformats.org/officeDocument/2006/customXml" ds:itemID="{8B0859A8-61E4-4113-B0BA-B8808D726ADF}">
  <ds:schemaRefs>
    <ds:schemaRef ds:uri="http://schemas.microsoft.com/sharepoint/v3/contenttype/forms"/>
  </ds:schemaRefs>
</ds:datastoreItem>
</file>

<file path=customXml/itemProps3.xml><?xml version="1.0" encoding="utf-8"?>
<ds:datastoreItem xmlns:ds="http://schemas.openxmlformats.org/officeDocument/2006/customXml" ds:itemID="{BD4643B4-B92C-4855-9868-972F8A495342}">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 Zaugolnikov</dc:creator>
  <cp:keywords/>
  <dc:description/>
  <cp:lastModifiedBy>Maryna Vesnina</cp:lastModifiedBy>
  <cp:revision>24</cp:revision>
  <dcterms:created xsi:type="dcterms:W3CDTF">2023-08-22T14:02:00Z</dcterms:created>
  <dcterms:modified xsi:type="dcterms:W3CDTF">2023-11-15T11:21:30Z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8aceb0caf400847f75dc0f4a94ed03b1d8e308f99c18078889fa0ecf6627f307</vt:lpwstr>
  </property>
  <property fmtid="{D5CDD505-2E9C-101B-9397-08002B2CF9AE}" pid="4" name="MediaServiceImageTags">
    <vt:lpwstr/>
  </property>
</Properties>
</file>